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66EB" w14:textId="2B0D7CEF" w:rsidR="00D20414" w:rsidRPr="00F52124" w:rsidRDefault="00D20414" w:rsidP="00F52124">
      <w:pPr>
        <w:jc w:val="center"/>
        <w:rPr>
          <w:rFonts w:asciiTheme="minorHAnsi" w:hAnsiTheme="minorHAnsi" w:cstheme="minorHAnsi"/>
          <w:b/>
          <w:i/>
          <w:sz w:val="40"/>
          <w:szCs w:val="40"/>
        </w:rPr>
      </w:pPr>
    </w:p>
    <w:p w14:paraId="3E470A34" w14:textId="77777777" w:rsidR="00A01901" w:rsidRPr="00F52124" w:rsidRDefault="00A01901" w:rsidP="00F52124">
      <w:pPr>
        <w:jc w:val="center"/>
        <w:rPr>
          <w:rFonts w:asciiTheme="minorHAnsi" w:hAnsiTheme="minorHAnsi" w:cstheme="minorHAnsi"/>
          <w:b/>
          <w:iCs/>
          <w:sz w:val="40"/>
          <w:szCs w:val="40"/>
        </w:rPr>
      </w:pPr>
      <w:r w:rsidRPr="00F52124">
        <w:rPr>
          <w:rFonts w:asciiTheme="minorHAnsi" w:hAnsiTheme="minorHAnsi" w:cstheme="minorHAnsi"/>
          <w:b/>
          <w:iCs/>
          <w:sz w:val="40"/>
          <w:szCs w:val="40"/>
        </w:rPr>
        <w:t>22603VIC</w:t>
      </w:r>
    </w:p>
    <w:p w14:paraId="465F4B9A" w14:textId="77777777" w:rsidR="00A01901" w:rsidRPr="00F52124" w:rsidRDefault="00A01901" w:rsidP="00F52124">
      <w:pPr>
        <w:jc w:val="center"/>
        <w:rPr>
          <w:rFonts w:asciiTheme="minorHAnsi" w:hAnsiTheme="minorHAnsi" w:cstheme="minorHAnsi"/>
          <w:b/>
          <w:iCs/>
          <w:sz w:val="40"/>
          <w:szCs w:val="40"/>
        </w:rPr>
      </w:pPr>
      <w:r w:rsidRPr="00F52124">
        <w:rPr>
          <w:rFonts w:asciiTheme="minorHAnsi" w:hAnsiTheme="minorHAnsi" w:cstheme="minorHAnsi"/>
          <w:b/>
          <w:iCs/>
          <w:sz w:val="40"/>
          <w:szCs w:val="40"/>
        </w:rPr>
        <w:t>Certificate IV in Cyber Security</w:t>
      </w:r>
    </w:p>
    <w:p w14:paraId="50E43434" w14:textId="77777777" w:rsidR="00A01901" w:rsidRPr="00A01901" w:rsidRDefault="00A01901" w:rsidP="00A01901">
      <w:pPr>
        <w:rPr>
          <w:b/>
          <w:iCs/>
        </w:rPr>
      </w:pPr>
    </w:p>
    <w:p w14:paraId="5DB37FE3" w14:textId="77777777" w:rsidR="00A01901" w:rsidRPr="00C65746" w:rsidRDefault="00A01901" w:rsidP="00A01901">
      <w:pPr>
        <w:rPr>
          <w:rFonts w:ascii="Arial" w:hAnsi="Arial" w:cs="Arial"/>
          <w:b/>
          <w:iCs/>
        </w:rPr>
      </w:pPr>
    </w:p>
    <w:p w14:paraId="4A3E0EDE" w14:textId="66C594AB" w:rsidR="00A01901" w:rsidRPr="00C65746" w:rsidRDefault="00A01901" w:rsidP="00EF5CE2">
      <w:pPr>
        <w:jc w:val="center"/>
        <w:rPr>
          <w:rFonts w:ascii="Arial" w:hAnsi="Arial" w:cs="Arial"/>
          <w:bCs/>
          <w:iCs/>
        </w:rPr>
      </w:pPr>
      <w:r w:rsidRPr="00C65746">
        <w:rPr>
          <w:rFonts w:ascii="Arial" w:hAnsi="Arial" w:cs="Arial"/>
          <w:bCs/>
          <w:iCs/>
        </w:rPr>
        <w:t>Version 1.</w:t>
      </w:r>
      <w:r w:rsidR="00171E72">
        <w:rPr>
          <w:rFonts w:ascii="Arial" w:hAnsi="Arial" w:cs="Arial"/>
          <w:bCs/>
          <w:iCs/>
        </w:rPr>
        <w:t>2</w:t>
      </w:r>
      <w:r w:rsidRPr="00C65746">
        <w:rPr>
          <w:rFonts w:ascii="Arial" w:hAnsi="Arial" w:cs="Arial"/>
          <w:bCs/>
          <w:iCs/>
        </w:rPr>
        <w:t xml:space="preserve"> </w:t>
      </w:r>
      <w:r w:rsidR="00171E72">
        <w:rPr>
          <w:rFonts w:ascii="Arial" w:hAnsi="Arial" w:cs="Arial"/>
          <w:bCs/>
          <w:iCs/>
        </w:rPr>
        <w:t>January 2026</w:t>
      </w:r>
    </w:p>
    <w:p w14:paraId="49CD2799" w14:textId="77777777" w:rsidR="00A01901" w:rsidRPr="00C65746" w:rsidRDefault="00A01901" w:rsidP="00EF5CE2">
      <w:pPr>
        <w:jc w:val="center"/>
        <w:rPr>
          <w:rFonts w:ascii="Arial" w:hAnsi="Arial" w:cs="Arial"/>
          <w:bCs/>
          <w:iCs/>
        </w:rPr>
      </w:pPr>
    </w:p>
    <w:p w14:paraId="5E750753" w14:textId="77777777" w:rsidR="00A01901" w:rsidRPr="00C65746" w:rsidRDefault="00A01901" w:rsidP="00EF5CE2">
      <w:pPr>
        <w:jc w:val="center"/>
        <w:rPr>
          <w:rFonts w:ascii="Arial" w:hAnsi="Arial" w:cs="Arial"/>
          <w:bCs/>
          <w:iCs/>
        </w:rPr>
      </w:pPr>
    </w:p>
    <w:p w14:paraId="4AA6E6D3" w14:textId="77777777" w:rsidR="00A01901" w:rsidRPr="00C65746" w:rsidRDefault="00A01901" w:rsidP="00EF5CE2">
      <w:pPr>
        <w:jc w:val="center"/>
        <w:rPr>
          <w:rFonts w:ascii="Arial" w:hAnsi="Arial" w:cs="Arial"/>
          <w:bCs/>
          <w:iCs/>
        </w:rPr>
      </w:pPr>
      <w:r w:rsidRPr="00C65746">
        <w:rPr>
          <w:rFonts w:ascii="Arial" w:hAnsi="Arial" w:cs="Arial"/>
          <w:bCs/>
          <w:iCs/>
        </w:rPr>
        <w:t>This course has been accredited under Part 4.4 of the Education and Training Reform Act 2006.</w:t>
      </w:r>
    </w:p>
    <w:p w14:paraId="7FF2072A" w14:textId="77777777" w:rsidR="00A01901" w:rsidRPr="00C65746" w:rsidRDefault="00A01901" w:rsidP="00EF5CE2">
      <w:pPr>
        <w:jc w:val="center"/>
        <w:rPr>
          <w:rFonts w:ascii="Arial" w:hAnsi="Arial" w:cs="Arial"/>
          <w:bCs/>
          <w:iCs/>
        </w:rPr>
      </w:pPr>
    </w:p>
    <w:p w14:paraId="69BE3C6A" w14:textId="0309C049" w:rsidR="00D974E1" w:rsidRPr="00C65746" w:rsidRDefault="00A01901" w:rsidP="00EF5CE2">
      <w:pPr>
        <w:jc w:val="center"/>
        <w:rPr>
          <w:rFonts w:ascii="Arial" w:hAnsi="Arial" w:cs="Arial"/>
          <w:bCs/>
          <w:iCs/>
        </w:rPr>
      </w:pPr>
      <w:r w:rsidRPr="00C65746">
        <w:rPr>
          <w:rFonts w:ascii="Arial" w:hAnsi="Arial" w:cs="Arial"/>
          <w:bCs/>
          <w:iCs/>
        </w:rPr>
        <w:t>Accredited for the period: 1 January 2023 to 31 December 2027</w:t>
      </w:r>
    </w:p>
    <w:p w14:paraId="3DAFD616" w14:textId="1517080A" w:rsidR="00D20414" w:rsidRPr="00C65746" w:rsidRDefault="00D20414" w:rsidP="007352FE">
      <w:pPr>
        <w:pStyle w:val="Headingfrontpages"/>
        <w:spacing w:before="0" w:after="0"/>
        <w:rPr>
          <w:rFonts w:ascii="Arial" w:hAnsi="Arial" w:cs="Arial"/>
          <w:color w:val="auto"/>
          <w:sz w:val="24"/>
        </w:rPr>
      </w:pPr>
      <w:bookmarkStart w:id="0" w:name="_Toc479776866"/>
      <w:bookmarkStart w:id="1" w:name="_Toc479777333"/>
    </w:p>
    <w:p w14:paraId="69CF9DF0" w14:textId="77777777" w:rsidR="001B23F3" w:rsidRDefault="001B23F3" w:rsidP="00D20414">
      <w:pPr>
        <w:rPr>
          <w:rFonts w:ascii="Arial" w:hAnsi="Arial" w:cs="Arial"/>
          <w:sz w:val="22"/>
          <w:szCs w:val="22"/>
          <w:lang w:val="en-AU" w:eastAsia="en-AU"/>
        </w:rPr>
        <w:sectPr w:rsidR="001B23F3" w:rsidSect="002D403B">
          <w:headerReference w:type="default" r:id="rId12"/>
          <w:footerReference w:type="even" r:id="rId13"/>
          <w:footerReference w:type="default" r:id="rId14"/>
          <w:footerReference w:type="first" r:id="rId15"/>
          <w:pgSz w:w="11907" w:h="16840" w:code="9"/>
          <w:pgMar w:top="1440" w:right="1440" w:bottom="1440" w:left="1440" w:header="709" w:footer="709" w:gutter="0"/>
          <w:pgNumType w:start="1"/>
          <w:cols w:space="708"/>
          <w:docGrid w:linePitch="360"/>
        </w:sectPr>
      </w:pPr>
    </w:p>
    <w:p w14:paraId="2F9C3197" w14:textId="69EA5ADD" w:rsidR="00D20414" w:rsidRDefault="00D20414" w:rsidP="007352FE">
      <w:pPr>
        <w:pStyle w:val="Headingfrontpages"/>
        <w:spacing w:before="0" w:after="0"/>
        <w:rPr>
          <w:rFonts w:ascii="Arial" w:hAnsi="Arial" w:cs="Arial"/>
          <w:color w:val="auto"/>
          <w:sz w:val="24"/>
        </w:rPr>
      </w:pPr>
    </w:p>
    <w:p w14:paraId="5EACC5FF" w14:textId="797036D2" w:rsidR="000A4F49" w:rsidRDefault="000A4F49" w:rsidP="007352FE">
      <w:pPr>
        <w:pStyle w:val="Headingfrontpages"/>
        <w:spacing w:before="0" w:after="0"/>
        <w:rPr>
          <w:rFonts w:ascii="Arial" w:hAnsi="Arial" w:cs="Arial"/>
          <w:color w:val="auto"/>
          <w:sz w:val="24"/>
        </w:rPr>
      </w:pPr>
    </w:p>
    <w:tbl>
      <w:tblPr>
        <w:tblStyle w:val="TableGrid"/>
        <w:tblW w:w="0" w:type="auto"/>
        <w:jc w:val="center"/>
        <w:tblLook w:val="04A0" w:firstRow="1" w:lastRow="0" w:firstColumn="1" w:lastColumn="0" w:noHBand="0" w:noVBand="1"/>
      </w:tblPr>
      <w:tblGrid>
        <w:gridCol w:w="1696"/>
        <w:gridCol w:w="5245"/>
        <w:gridCol w:w="2075"/>
      </w:tblGrid>
      <w:tr w:rsidR="000A4F49" w:rsidRPr="00D20414" w14:paraId="09C324DF" w14:textId="77777777" w:rsidTr="00EB76AF">
        <w:trPr>
          <w:jc w:val="center"/>
        </w:trPr>
        <w:tc>
          <w:tcPr>
            <w:tcW w:w="6941" w:type="dxa"/>
            <w:gridSpan w:val="2"/>
          </w:tcPr>
          <w:p w14:paraId="78DA166A" w14:textId="77777777" w:rsidR="000A4F49" w:rsidRPr="00D20414" w:rsidRDefault="000A4F49" w:rsidP="004A4DE1">
            <w:pPr>
              <w:rPr>
                <w:rFonts w:ascii="Arial" w:hAnsi="Arial" w:cs="Arial"/>
                <w:sz w:val="22"/>
                <w:szCs w:val="22"/>
                <w:lang w:val="en-AU" w:eastAsia="en-AU"/>
              </w:rPr>
            </w:pPr>
            <w:r w:rsidRPr="00D20414">
              <w:rPr>
                <w:rFonts w:ascii="Arial" w:hAnsi="Arial" w:cs="Arial"/>
                <w:sz w:val="22"/>
                <w:szCs w:val="22"/>
                <w:lang w:val="en-AU" w:eastAsia="en-AU"/>
              </w:rPr>
              <w:t>Version History:</w:t>
            </w:r>
          </w:p>
        </w:tc>
        <w:tc>
          <w:tcPr>
            <w:tcW w:w="2075" w:type="dxa"/>
          </w:tcPr>
          <w:p w14:paraId="619AC6A2" w14:textId="77777777" w:rsidR="000A4F49" w:rsidRPr="00D20414" w:rsidRDefault="000A4F49" w:rsidP="004A4DE1">
            <w:pPr>
              <w:rPr>
                <w:rFonts w:ascii="Arial" w:hAnsi="Arial" w:cs="Arial"/>
                <w:sz w:val="22"/>
                <w:szCs w:val="22"/>
                <w:lang w:val="en-AU" w:eastAsia="en-AU"/>
              </w:rPr>
            </w:pPr>
            <w:r w:rsidRPr="00D20414">
              <w:rPr>
                <w:rFonts w:ascii="Arial" w:hAnsi="Arial" w:cs="Arial"/>
                <w:sz w:val="22"/>
                <w:szCs w:val="22"/>
                <w:lang w:val="en-AU" w:eastAsia="en-AU"/>
              </w:rPr>
              <w:t>Date</w:t>
            </w:r>
          </w:p>
        </w:tc>
      </w:tr>
      <w:tr w:rsidR="00171E72" w:rsidRPr="00D20414" w14:paraId="33C756B1" w14:textId="77777777" w:rsidTr="00EB76AF">
        <w:trPr>
          <w:jc w:val="center"/>
        </w:trPr>
        <w:tc>
          <w:tcPr>
            <w:tcW w:w="1696" w:type="dxa"/>
          </w:tcPr>
          <w:p w14:paraId="6FE3409E" w14:textId="05109724" w:rsidR="00171E72" w:rsidRPr="00D20414" w:rsidRDefault="00171E72" w:rsidP="004A4DE1">
            <w:pPr>
              <w:rPr>
                <w:rFonts w:ascii="Arial" w:hAnsi="Arial" w:cs="Arial"/>
                <w:sz w:val="22"/>
                <w:szCs w:val="22"/>
                <w:lang w:val="en-AU" w:eastAsia="en-AU"/>
              </w:rPr>
            </w:pPr>
            <w:r>
              <w:rPr>
                <w:rFonts w:ascii="Arial" w:hAnsi="Arial" w:cs="Arial"/>
                <w:sz w:val="22"/>
                <w:szCs w:val="22"/>
                <w:lang w:val="en-AU" w:eastAsia="en-AU"/>
              </w:rPr>
              <w:t>Version1:2</w:t>
            </w:r>
          </w:p>
        </w:tc>
        <w:tc>
          <w:tcPr>
            <w:tcW w:w="5245" w:type="dxa"/>
          </w:tcPr>
          <w:p w14:paraId="7C32D911" w14:textId="6F566F8A" w:rsidR="00171E72" w:rsidRPr="00D20414" w:rsidRDefault="00171E72" w:rsidP="004A4DE1">
            <w:pPr>
              <w:rPr>
                <w:rFonts w:ascii="Arial" w:hAnsi="Arial" w:cs="Arial"/>
                <w:sz w:val="22"/>
                <w:szCs w:val="22"/>
                <w:lang w:val="en-AU" w:eastAsia="en-AU"/>
              </w:rPr>
            </w:pPr>
            <w:r>
              <w:rPr>
                <w:rFonts w:ascii="Arial" w:hAnsi="Arial" w:cs="Arial"/>
                <w:sz w:val="22"/>
                <w:szCs w:val="22"/>
                <w:lang w:val="en-AU" w:eastAsia="en-AU"/>
              </w:rPr>
              <w:t>Update to Section A:2 &amp; Section 5</w:t>
            </w:r>
          </w:p>
        </w:tc>
        <w:tc>
          <w:tcPr>
            <w:tcW w:w="2075" w:type="dxa"/>
          </w:tcPr>
          <w:p w14:paraId="45BE6221" w14:textId="7DF12F19" w:rsidR="00171E72" w:rsidRPr="00D20414" w:rsidRDefault="00171E72" w:rsidP="004A4DE1">
            <w:pPr>
              <w:rPr>
                <w:rFonts w:ascii="Arial" w:hAnsi="Arial" w:cs="Arial"/>
                <w:sz w:val="22"/>
                <w:szCs w:val="22"/>
                <w:lang w:val="en-AU" w:eastAsia="en-AU"/>
              </w:rPr>
            </w:pPr>
            <w:r>
              <w:rPr>
                <w:rFonts w:ascii="Arial" w:hAnsi="Arial" w:cs="Arial"/>
                <w:sz w:val="22"/>
                <w:szCs w:val="22"/>
                <w:lang w:val="en-AU" w:eastAsia="en-AU"/>
              </w:rPr>
              <w:t>January 2026</w:t>
            </w:r>
          </w:p>
        </w:tc>
      </w:tr>
      <w:tr w:rsidR="000A4F49" w:rsidRPr="00D20414" w14:paraId="0415896E" w14:textId="77777777" w:rsidTr="00EB76AF">
        <w:trPr>
          <w:jc w:val="center"/>
        </w:trPr>
        <w:tc>
          <w:tcPr>
            <w:tcW w:w="1696" w:type="dxa"/>
          </w:tcPr>
          <w:p w14:paraId="1E6A47B2" w14:textId="77777777" w:rsidR="000A4F49" w:rsidRPr="00D20414" w:rsidRDefault="000A4F49" w:rsidP="004A4DE1">
            <w:pPr>
              <w:rPr>
                <w:rFonts w:ascii="Arial" w:hAnsi="Arial" w:cs="Arial"/>
                <w:sz w:val="22"/>
                <w:szCs w:val="22"/>
                <w:lang w:val="en-AU" w:eastAsia="en-AU"/>
              </w:rPr>
            </w:pPr>
            <w:r w:rsidRPr="00D20414">
              <w:rPr>
                <w:rFonts w:ascii="Arial" w:hAnsi="Arial" w:cs="Arial"/>
                <w:sz w:val="22"/>
                <w:szCs w:val="22"/>
                <w:lang w:val="en-AU" w:eastAsia="en-AU"/>
              </w:rPr>
              <w:t>Version 1.1</w:t>
            </w:r>
          </w:p>
        </w:tc>
        <w:tc>
          <w:tcPr>
            <w:tcW w:w="5245" w:type="dxa"/>
          </w:tcPr>
          <w:p w14:paraId="6E4D327B" w14:textId="77777777" w:rsidR="000A4F49" w:rsidRPr="00D20414" w:rsidRDefault="000A4F49" w:rsidP="004A4DE1">
            <w:pPr>
              <w:rPr>
                <w:rFonts w:ascii="Arial" w:hAnsi="Arial" w:cs="Arial"/>
                <w:sz w:val="22"/>
                <w:szCs w:val="22"/>
                <w:lang w:val="en-AU" w:eastAsia="en-AU"/>
              </w:rPr>
            </w:pPr>
            <w:r w:rsidRPr="00D20414">
              <w:rPr>
                <w:rFonts w:ascii="Arial" w:hAnsi="Arial" w:cs="Arial"/>
                <w:sz w:val="22"/>
                <w:szCs w:val="22"/>
                <w:lang w:val="en-AU" w:eastAsia="en-AU"/>
              </w:rPr>
              <w:t>Department of Education and Training (DET) details and contact information updated with Department of Jobs, Skills Industries and Regions (DJSIR) details in Section A</w:t>
            </w:r>
          </w:p>
        </w:tc>
        <w:tc>
          <w:tcPr>
            <w:tcW w:w="2075" w:type="dxa"/>
          </w:tcPr>
          <w:p w14:paraId="22968914" w14:textId="77777777" w:rsidR="000A4F49" w:rsidRPr="00D20414" w:rsidRDefault="000A4F49" w:rsidP="004A4DE1">
            <w:pPr>
              <w:rPr>
                <w:rFonts w:ascii="Arial" w:hAnsi="Arial" w:cs="Arial"/>
                <w:sz w:val="22"/>
                <w:szCs w:val="22"/>
                <w:lang w:val="en-AU" w:eastAsia="en-AU"/>
              </w:rPr>
            </w:pPr>
            <w:r w:rsidRPr="00D20414">
              <w:rPr>
                <w:rFonts w:ascii="Arial" w:hAnsi="Arial" w:cs="Arial"/>
                <w:sz w:val="22"/>
                <w:szCs w:val="22"/>
                <w:lang w:val="en-AU" w:eastAsia="en-AU"/>
              </w:rPr>
              <w:t>September 2023</w:t>
            </w:r>
          </w:p>
        </w:tc>
      </w:tr>
    </w:tbl>
    <w:p w14:paraId="08E0C944" w14:textId="1EB06EF5" w:rsidR="00D20414" w:rsidRDefault="00D20414" w:rsidP="00D20414"/>
    <w:p w14:paraId="719D7010" w14:textId="3FE10575" w:rsidR="00D20414" w:rsidRDefault="00D20414" w:rsidP="00D20414"/>
    <w:p w14:paraId="2ED8CA6E" w14:textId="145EEAE1" w:rsidR="00D20414" w:rsidRPr="000A4F49" w:rsidRDefault="00D20414" w:rsidP="00D20414">
      <w:pPr>
        <w:spacing w:before="75" w:after="75" w:line="276" w:lineRule="auto"/>
        <w:textAlignment w:val="top"/>
        <w:rPr>
          <w:rFonts w:ascii="Arial" w:eastAsia="Calibri" w:hAnsi="Arial" w:cs="Arial"/>
          <w:color w:val="000000"/>
          <w:sz w:val="22"/>
          <w:szCs w:val="22"/>
          <w:lang w:val="en-AU" w:eastAsia="en-US"/>
        </w:rPr>
      </w:pPr>
      <w:r w:rsidRPr="000A4F49">
        <w:rPr>
          <w:rFonts w:ascii="Arial" w:eastAsia="Calibri" w:hAnsi="Arial" w:cs="Arial"/>
          <w:color w:val="000000"/>
          <w:sz w:val="22"/>
          <w:szCs w:val="22"/>
          <w:lang w:val="en-AU" w:eastAsia="en-US"/>
        </w:rPr>
        <w:t xml:space="preserve">© State of Victoria (Department of Jobs, Skills, Industries and Regions) </w:t>
      </w:r>
      <w:r w:rsidRPr="000A4F49">
        <w:rPr>
          <w:rFonts w:ascii="Arial" w:eastAsia="Calibri" w:hAnsi="Arial" w:cs="Arial"/>
          <w:sz w:val="22"/>
          <w:szCs w:val="22"/>
          <w:lang w:val="en-AU" w:eastAsia="en-US"/>
        </w:rPr>
        <w:t>2</w:t>
      </w:r>
      <w:r w:rsidRPr="000A4F49">
        <w:rPr>
          <w:rFonts w:ascii="Arial" w:eastAsia="Calibri" w:hAnsi="Arial" w:cs="Arial"/>
          <w:color w:val="000000"/>
          <w:sz w:val="22"/>
          <w:szCs w:val="22"/>
          <w:lang w:val="en-AU" w:eastAsia="en-US"/>
        </w:rPr>
        <w:t>022.</w:t>
      </w:r>
    </w:p>
    <w:p w14:paraId="083AFE1D" w14:textId="77777777" w:rsidR="00D20414" w:rsidRPr="00D20414" w:rsidRDefault="00D20414" w:rsidP="00D20414">
      <w:pPr>
        <w:spacing w:before="35" w:after="160" w:line="250" w:lineRule="auto"/>
        <w:ind w:right="59"/>
        <w:rPr>
          <w:rFonts w:ascii="Arial" w:eastAsia="Arial" w:hAnsi="Arial" w:cs="Arial"/>
          <w:sz w:val="22"/>
          <w:szCs w:val="22"/>
          <w:lang w:val="en-AU" w:eastAsia="en-AU"/>
        </w:rPr>
      </w:pPr>
    </w:p>
    <w:p w14:paraId="5A334559" w14:textId="03A0D633" w:rsidR="00D20414" w:rsidRPr="00D20414" w:rsidRDefault="00EB76AF" w:rsidP="00D20414">
      <w:pPr>
        <w:spacing w:after="160" w:line="259" w:lineRule="auto"/>
        <w:rPr>
          <w:rFonts w:ascii="Calibri" w:eastAsia="Calibri" w:hAnsi="Calibri"/>
          <w:sz w:val="22"/>
          <w:szCs w:val="22"/>
          <w:lang w:val="en-AU" w:eastAsia="en-US"/>
        </w:rPr>
      </w:pPr>
      <w:r>
        <w:rPr>
          <w:rFonts w:ascii="Calibri" w:eastAsia="Calibri" w:hAnsi="Calibri"/>
          <w:sz w:val="22"/>
          <w:szCs w:val="22"/>
          <w:lang w:val="en-AU" w:eastAsia="en-US"/>
        </w:rPr>
        <w:br w:type="textWrapping" w:clear="all"/>
      </w:r>
    </w:p>
    <w:p w14:paraId="369B25DB" w14:textId="79081FEB" w:rsidR="00D20414" w:rsidRDefault="00D20414" w:rsidP="00D20414"/>
    <w:p w14:paraId="47BD60A6" w14:textId="77777777" w:rsidR="00D20414" w:rsidRPr="00D20414" w:rsidRDefault="00D20414" w:rsidP="00D20414">
      <w:pPr>
        <w:sectPr w:rsidR="00D20414" w:rsidRPr="00D20414" w:rsidSect="002D403B">
          <w:headerReference w:type="default" r:id="rId16"/>
          <w:footerReference w:type="default" r:id="rId17"/>
          <w:pgSz w:w="11907" w:h="16840" w:code="9"/>
          <w:pgMar w:top="1440" w:right="1440" w:bottom="1440" w:left="1440" w:header="709" w:footer="709" w:gutter="0"/>
          <w:pgNumType w:start="1"/>
          <w:cols w:space="708"/>
          <w:docGrid w:linePitch="360"/>
        </w:sectPr>
      </w:pPr>
    </w:p>
    <w:p w14:paraId="4A93FF47" w14:textId="133D9CAA" w:rsidR="008D57BE" w:rsidRPr="00D308F3" w:rsidRDefault="00D6649A" w:rsidP="007352FE">
      <w:pPr>
        <w:pStyle w:val="Headingfrontpages"/>
        <w:spacing w:before="0" w:after="0"/>
        <w:rPr>
          <w:rFonts w:ascii="Arial" w:hAnsi="Arial" w:cs="Arial"/>
          <w:noProof/>
          <w:sz w:val="24"/>
        </w:rPr>
      </w:pPr>
      <w:r w:rsidRPr="00990A71">
        <w:rPr>
          <w:rFonts w:ascii="Arial" w:hAnsi="Arial" w:cs="Arial"/>
          <w:color w:val="auto"/>
          <w:sz w:val="24"/>
        </w:rPr>
        <w:lastRenderedPageBreak/>
        <w:t>Table of contents</w:t>
      </w:r>
      <w:bookmarkEnd w:id="0"/>
      <w:bookmarkEnd w:id="1"/>
      <w:r w:rsidR="00874BC8">
        <w:rPr>
          <w:rFonts w:ascii="Arial" w:hAnsi="Arial" w:cs="Arial"/>
          <w:sz w:val="24"/>
        </w:rPr>
        <w:fldChar w:fldCharType="begin"/>
      </w:r>
      <w:r w:rsidR="00874BC8" w:rsidRPr="00D308F3">
        <w:rPr>
          <w:rFonts w:ascii="Arial" w:hAnsi="Arial" w:cs="Arial"/>
          <w:sz w:val="24"/>
        </w:rPr>
        <w:instrText xml:space="preserve"> TOC \t "Heading 1,1,SectionA_subsection,2,SectionB_Subsection,2,SectionB_Subsection2,3" </w:instrText>
      </w:r>
      <w:r w:rsidR="00874BC8">
        <w:rPr>
          <w:rFonts w:ascii="Arial" w:hAnsi="Arial" w:cs="Arial"/>
          <w:sz w:val="24"/>
        </w:rPr>
        <w:fldChar w:fldCharType="separate"/>
      </w:r>
    </w:p>
    <w:p w14:paraId="2AB515D8" w14:textId="0957AD5C" w:rsidR="008D57BE" w:rsidRDefault="008D57BE" w:rsidP="00D308F3">
      <w:pPr>
        <w:pStyle w:val="TOC1"/>
        <w:rPr>
          <w:rFonts w:asciiTheme="minorHAnsi" w:eastAsiaTheme="minorEastAsia" w:hAnsiTheme="minorHAnsi" w:cstheme="minorBidi"/>
          <w:noProof/>
          <w:szCs w:val="22"/>
          <w:lang w:val="en-AU" w:eastAsia="en-AU"/>
        </w:rPr>
      </w:pPr>
      <w:r w:rsidRPr="00A17411">
        <w:rPr>
          <w:noProof/>
        </w:rPr>
        <w:t>Section A: Applicant and course classification information</w:t>
      </w:r>
      <w:r>
        <w:rPr>
          <w:noProof/>
        </w:rPr>
        <w:tab/>
      </w:r>
      <w:r>
        <w:rPr>
          <w:noProof/>
        </w:rPr>
        <w:fldChar w:fldCharType="begin"/>
      </w:r>
      <w:r>
        <w:rPr>
          <w:noProof/>
        </w:rPr>
        <w:instrText xml:space="preserve"> PAGEREF _Toc102383120 \h </w:instrText>
      </w:r>
      <w:r>
        <w:rPr>
          <w:noProof/>
        </w:rPr>
      </w:r>
      <w:r>
        <w:rPr>
          <w:noProof/>
        </w:rPr>
        <w:fldChar w:fldCharType="separate"/>
      </w:r>
      <w:r w:rsidR="00202239">
        <w:rPr>
          <w:noProof/>
        </w:rPr>
        <w:t>1</w:t>
      </w:r>
      <w:r>
        <w:rPr>
          <w:noProof/>
        </w:rPr>
        <w:fldChar w:fldCharType="end"/>
      </w:r>
    </w:p>
    <w:p w14:paraId="0013CB27" w14:textId="04929811"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1.</w:t>
      </w:r>
      <w:r>
        <w:rPr>
          <w:rFonts w:asciiTheme="minorHAnsi" w:eastAsiaTheme="minorEastAsia" w:hAnsiTheme="minorHAnsi" w:cstheme="minorBidi"/>
          <w:noProof/>
          <w:szCs w:val="22"/>
          <w:lang w:val="en-AU" w:eastAsia="en-AU"/>
        </w:rPr>
        <w:tab/>
      </w:r>
      <w:r>
        <w:rPr>
          <w:noProof/>
        </w:rPr>
        <w:t>Person in respect of whom the course is being accredited</w:t>
      </w:r>
      <w:r>
        <w:rPr>
          <w:noProof/>
        </w:rPr>
        <w:tab/>
      </w:r>
      <w:r>
        <w:rPr>
          <w:noProof/>
        </w:rPr>
        <w:fldChar w:fldCharType="begin"/>
      </w:r>
      <w:r>
        <w:rPr>
          <w:noProof/>
        </w:rPr>
        <w:instrText xml:space="preserve"> PAGEREF _Toc102383121 \h </w:instrText>
      </w:r>
      <w:r>
        <w:rPr>
          <w:noProof/>
        </w:rPr>
      </w:r>
      <w:r>
        <w:rPr>
          <w:noProof/>
        </w:rPr>
        <w:fldChar w:fldCharType="separate"/>
      </w:r>
      <w:r w:rsidR="00202239">
        <w:rPr>
          <w:noProof/>
        </w:rPr>
        <w:t>1</w:t>
      </w:r>
      <w:r>
        <w:rPr>
          <w:noProof/>
        </w:rPr>
        <w:fldChar w:fldCharType="end"/>
      </w:r>
    </w:p>
    <w:p w14:paraId="126535D1" w14:textId="6F211365"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2.</w:t>
      </w:r>
      <w:r>
        <w:rPr>
          <w:rFonts w:asciiTheme="minorHAnsi" w:eastAsiaTheme="minorEastAsia" w:hAnsiTheme="minorHAnsi" w:cstheme="minorBidi"/>
          <w:noProof/>
          <w:szCs w:val="22"/>
          <w:lang w:val="en-AU" w:eastAsia="en-AU"/>
        </w:rPr>
        <w:tab/>
      </w:r>
      <w:r>
        <w:rPr>
          <w:noProof/>
        </w:rPr>
        <w:t>Address</w:t>
      </w:r>
      <w:r>
        <w:rPr>
          <w:noProof/>
        </w:rPr>
        <w:tab/>
      </w:r>
      <w:r>
        <w:rPr>
          <w:noProof/>
        </w:rPr>
        <w:fldChar w:fldCharType="begin"/>
      </w:r>
      <w:r>
        <w:rPr>
          <w:noProof/>
        </w:rPr>
        <w:instrText xml:space="preserve"> PAGEREF _Toc102383122 \h </w:instrText>
      </w:r>
      <w:r>
        <w:rPr>
          <w:noProof/>
        </w:rPr>
      </w:r>
      <w:r>
        <w:rPr>
          <w:noProof/>
        </w:rPr>
        <w:fldChar w:fldCharType="separate"/>
      </w:r>
      <w:r w:rsidR="00202239">
        <w:rPr>
          <w:noProof/>
        </w:rPr>
        <w:t>1</w:t>
      </w:r>
      <w:r>
        <w:rPr>
          <w:noProof/>
        </w:rPr>
        <w:fldChar w:fldCharType="end"/>
      </w:r>
    </w:p>
    <w:p w14:paraId="4FCE5191" w14:textId="77506BF1"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3.</w:t>
      </w:r>
      <w:r>
        <w:rPr>
          <w:rFonts w:asciiTheme="minorHAnsi" w:eastAsiaTheme="minorEastAsia" w:hAnsiTheme="minorHAnsi" w:cstheme="minorBidi"/>
          <w:noProof/>
          <w:szCs w:val="22"/>
          <w:lang w:val="en-AU" w:eastAsia="en-AU"/>
        </w:rPr>
        <w:tab/>
      </w:r>
      <w:r>
        <w:rPr>
          <w:noProof/>
        </w:rPr>
        <w:t>Type of submission</w:t>
      </w:r>
      <w:r>
        <w:rPr>
          <w:noProof/>
        </w:rPr>
        <w:tab/>
      </w:r>
      <w:r>
        <w:rPr>
          <w:noProof/>
        </w:rPr>
        <w:fldChar w:fldCharType="begin"/>
      </w:r>
      <w:r>
        <w:rPr>
          <w:noProof/>
        </w:rPr>
        <w:instrText xml:space="preserve"> PAGEREF _Toc102383123 \h </w:instrText>
      </w:r>
      <w:r>
        <w:rPr>
          <w:noProof/>
        </w:rPr>
      </w:r>
      <w:r>
        <w:rPr>
          <w:noProof/>
        </w:rPr>
        <w:fldChar w:fldCharType="separate"/>
      </w:r>
      <w:r w:rsidR="00202239">
        <w:rPr>
          <w:noProof/>
        </w:rPr>
        <w:t>1</w:t>
      </w:r>
      <w:r>
        <w:rPr>
          <w:noProof/>
        </w:rPr>
        <w:fldChar w:fldCharType="end"/>
      </w:r>
    </w:p>
    <w:p w14:paraId="391C097A" w14:textId="2835ECA7"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4.</w:t>
      </w:r>
      <w:r>
        <w:rPr>
          <w:rFonts w:asciiTheme="minorHAnsi" w:eastAsiaTheme="minorEastAsia" w:hAnsiTheme="minorHAnsi" w:cstheme="minorBidi"/>
          <w:noProof/>
          <w:szCs w:val="22"/>
          <w:lang w:val="en-AU" w:eastAsia="en-AU"/>
        </w:rPr>
        <w:tab/>
      </w:r>
      <w:r>
        <w:rPr>
          <w:noProof/>
        </w:rPr>
        <w:t>Copyright acknowledgement</w:t>
      </w:r>
      <w:r>
        <w:rPr>
          <w:noProof/>
        </w:rPr>
        <w:tab/>
      </w:r>
      <w:r>
        <w:rPr>
          <w:noProof/>
        </w:rPr>
        <w:fldChar w:fldCharType="begin"/>
      </w:r>
      <w:r>
        <w:rPr>
          <w:noProof/>
        </w:rPr>
        <w:instrText xml:space="preserve"> PAGEREF _Toc102383124 \h </w:instrText>
      </w:r>
      <w:r>
        <w:rPr>
          <w:noProof/>
        </w:rPr>
      </w:r>
      <w:r>
        <w:rPr>
          <w:noProof/>
        </w:rPr>
        <w:fldChar w:fldCharType="separate"/>
      </w:r>
      <w:r w:rsidR="00202239">
        <w:rPr>
          <w:noProof/>
        </w:rPr>
        <w:t>1</w:t>
      </w:r>
      <w:r>
        <w:rPr>
          <w:noProof/>
        </w:rPr>
        <w:fldChar w:fldCharType="end"/>
      </w:r>
    </w:p>
    <w:p w14:paraId="03A460DF" w14:textId="0A7332E6"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5.</w:t>
      </w:r>
      <w:r>
        <w:rPr>
          <w:rFonts w:asciiTheme="minorHAnsi" w:eastAsiaTheme="minorEastAsia" w:hAnsiTheme="minorHAnsi" w:cstheme="minorBidi"/>
          <w:noProof/>
          <w:szCs w:val="22"/>
          <w:lang w:val="en-AU" w:eastAsia="en-AU"/>
        </w:rPr>
        <w:tab/>
      </w:r>
      <w:r>
        <w:rPr>
          <w:noProof/>
        </w:rPr>
        <w:t>Licensing and franchise</w:t>
      </w:r>
      <w:r>
        <w:rPr>
          <w:noProof/>
        </w:rPr>
        <w:tab/>
      </w:r>
      <w:r>
        <w:rPr>
          <w:noProof/>
        </w:rPr>
        <w:fldChar w:fldCharType="begin"/>
      </w:r>
      <w:r>
        <w:rPr>
          <w:noProof/>
        </w:rPr>
        <w:instrText xml:space="preserve"> PAGEREF _Toc102383125 \h </w:instrText>
      </w:r>
      <w:r>
        <w:rPr>
          <w:noProof/>
        </w:rPr>
      </w:r>
      <w:r>
        <w:rPr>
          <w:noProof/>
        </w:rPr>
        <w:fldChar w:fldCharType="separate"/>
      </w:r>
      <w:r w:rsidR="00202239">
        <w:rPr>
          <w:noProof/>
        </w:rPr>
        <w:t>2</w:t>
      </w:r>
      <w:r>
        <w:rPr>
          <w:noProof/>
        </w:rPr>
        <w:fldChar w:fldCharType="end"/>
      </w:r>
    </w:p>
    <w:p w14:paraId="5424EC6E" w14:textId="0784E163"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6.</w:t>
      </w:r>
      <w:r>
        <w:rPr>
          <w:rFonts w:asciiTheme="minorHAnsi" w:eastAsiaTheme="minorEastAsia" w:hAnsiTheme="minorHAnsi" w:cstheme="minorBidi"/>
          <w:noProof/>
          <w:szCs w:val="22"/>
          <w:lang w:val="en-AU" w:eastAsia="en-AU"/>
        </w:rPr>
        <w:tab/>
      </w:r>
      <w:r>
        <w:rPr>
          <w:noProof/>
        </w:rPr>
        <w:t>Course accrediting body</w:t>
      </w:r>
      <w:r>
        <w:rPr>
          <w:noProof/>
        </w:rPr>
        <w:tab/>
      </w:r>
      <w:r>
        <w:rPr>
          <w:noProof/>
        </w:rPr>
        <w:fldChar w:fldCharType="begin"/>
      </w:r>
      <w:r>
        <w:rPr>
          <w:noProof/>
        </w:rPr>
        <w:instrText xml:space="preserve"> PAGEREF _Toc102383126 \h </w:instrText>
      </w:r>
      <w:r>
        <w:rPr>
          <w:noProof/>
        </w:rPr>
      </w:r>
      <w:r>
        <w:rPr>
          <w:noProof/>
        </w:rPr>
        <w:fldChar w:fldCharType="separate"/>
      </w:r>
      <w:r w:rsidR="00202239">
        <w:rPr>
          <w:noProof/>
        </w:rPr>
        <w:t>2</w:t>
      </w:r>
      <w:r>
        <w:rPr>
          <w:noProof/>
        </w:rPr>
        <w:fldChar w:fldCharType="end"/>
      </w:r>
    </w:p>
    <w:p w14:paraId="278F1240" w14:textId="6B61D4A9"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7.</w:t>
      </w:r>
      <w:r>
        <w:rPr>
          <w:rFonts w:asciiTheme="minorHAnsi" w:eastAsiaTheme="minorEastAsia" w:hAnsiTheme="minorHAnsi" w:cstheme="minorBidi"/>
          <w:noProof/>
          <w:szCs w:val="22"/>
          <w:lang w:val="en-AU" w:eastAsia="en-AU"/>
        </w:rPr>
        <w:tab/>
      </w:r>
      <w:r>
        <w:rPr>
          <w:noProof/>
        </w:rPr>
        <w:t>AVETMISS information</w:t>
      </w:r>
      <w:r>
        <w:rPr>
          <w:noProof/>
        </w:rPr>
        <w:tab/>
      </w:r>
      <w:r>
        <w:rPr>
          <w:noProof/>
        </w:rPr>
        <w:fldChar w:fldCharType="begin"/>
      </w:r>
      <w:r>
        <w:rPr>
          <w:noProof/>
        </w:rPr>
        <w:instrText xml:space="preserve"> PAGEREF _Toc102383127 \h </w:instrText>
      </w:r>
      <w:r>
        <w:rPr>
          <w:noProof/>
        </w:rPr>
      </w:r>
      <w:r>
        <w:rPr>
          <w:noProof/>
        </w:rPr>
        <w:fldChar w:fldCharType="separate"/>
      </w:r>
      <w:r w:rsidR="00202239">
        <w:rPr>
          <w:noProof/>
        </w:rPr>
        <w:t>2</w:t>
      </w:r>
      <w:r>
        <w:rPr>
          <w:noProof/>
        </w:rPr>
        <w:fldChar w:fldCharType="end"/>
      </w:r>
    </w:p>
    <w:p w14:paraId="36BBF65F" w14:textId="5C46DAC7" w:rsidR="008D57BE" w:rsidRDefault="008D57BE">
      <w:pPr>
        <w:pStyle w:val="TOC2"/>
        <w:tabs>
          <w:tab w:val="left" w:pos="660"/>
          <w:tab w:val="right" w:leader="dot" w:pos="9017"/>
        </w:tabs>
        <w:rPr>
          <w:noProof/>
        </w:rPr>
      </w:pPr>
      <w:r>
        <w:rPr>
          <w:noProof/>
        </w:rPr>
        <w:t>8.</w:t>
      </w:r>
      <w:r>
        <w:rPr>
          <w:rFonts w:asciiTheme="minorHAnsi" w:eastAsiaTheme="minorEastAsia" w:hAnsiTheme="minorHAnsi" w:cstheme="minorBidi"/>
          <w:noProof/>
          <w:szCs w:val="22"/>
          <w:lang w:val="en-AU" w:eastAsia="en-AU"/>
        </w:rPr>
        <w:tab/>
      </w:r>
      <w:r>
        <w:rPr>
          <w:noProof/>
        </w:rPr>
        <w:t>Period of accreditation</w:t>
      </w:r>
      <w:r>
        <w:rPr>
          <w:noProof/>
        </w:rPr>
        <w:tab/>
      </w:r>
      <w:r>
        <w:rPr>
          <w:noProof/>
        </w:rPr>
        <w:fldChar w:fldCharType="begin"/>
      </w:r>
      <w:r>
        <w:rPr>
          <w:noProof/>
        </w:rPr>
        <w:instrText xml:space="preserve"> PAGEREF _Toc102383128 \h </w:instrText>
      </w:r>
      <w:r>
        <w:rPr>
          <w:noProof/>
        </w:rPr>
      </w:r>
      <w:r>
        <w:rPr>
          <w:noProof/>
        </w:rPr>
        <w:fldChar w:fldCharType="separate"/>
      </w:r>
      <w:r w:rsidR="00202239">
        <w:rPr>
          <w:noProof/>
        </w:rPr>
        <w:t>3</w:t>
      </w:r>
      <w:r>
        <w:rPr>
          <w:noProof/>
        </w:rPr>
        <w:fldChar w:fldCharType="end"/>
      </w:r>
    </w:p>
    <w:p w14:paraId="1E1E20A4" w14:textId="183B0DB8" w:rsidR="00D308F3" w:rsidRPr="00D308F3" w:rsidRDefault="00D308F3" w:rsidP="00D308F3">
      <w:pPr>
        <w:rPr>
          <w:rFonts w:ascii="Arial" w:eastAsiaTheme="minorEastAsia" w:hAnsi="Arial" w:cs="Arial"/>
          <w:noProof/>
          <w:sz w:val="22"/>
          <w:szCs w:val="22"/>
        </w:rPr>
      </w:pPr>
      <w:r w:rsidRPr="00D308F3">
        <w:rPr>
          <w:rFonts w:ascii="Arial" w:eastAsiaTheme="minorEastAsia" w:hAnsi="Arial" w:cs="Arial"/>
          <w:noProof/>
          <w:sz w:val="22"/>
          <w:szCs w:val="22"/>
        </w:rPr>
        <w:t>Section B: Course information</w:t>
      </w:r>
      <w:r>
        <w:rPr>
          <w:rFonts w:ascii="Arial" w:eastAsiaTheme="minorEastAsia" w:hAnsi="Arial" w:cs="Arial"/>
          <w:noProof/>
          <w:sz w:val="22"/>
          <w:szCs w:val="22"/>
        </w:rPr>
        <w:t>………………………………………………………………………</w:t>
      </w:r>
      <w:r w:rsidR="00932C20">
        <w:rPr>
          <w:rFonts w:ascii="Arial" w:eastAsiaTheme="minorEastAsia" w:hAnsi="Arial" w:cs="Arial"/>
          <w:noProof/>
          <w:sz w:val="22"/>
          <w:szCs w:val="22"/>
        </w:rPr>
        <w:t>5</w:t>
      </w:r>
    </w:p>
    <w:p w14:paraId="63E75B2C" w14:textId="3C22BCAE"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1</w:t>
      </w:r>
      <w:r>
        <w:rPr>
          <w:rFonts w:asciiTheme="minorHAnsi" w:eastAsiaTheme="minorEastAsia" w:hAnsiTheme="minorHAnsi" w:cstheme="minorBidi"/>
          <w:noProof/>
          <w:szCs w:val="22"/>
          <w:lang w:val="en-AU" w:eastAsia="en-AU"/>
        </w:rPr>
        <w:tab/>
      </w:r>
      <w:r>
        <w:rPr>
          <w:noProof/>
        </w:rPr>
        <w:t>Nomenclature</w:t>
      </w:r>
      <w:r>
        <w:rPr>
          <w:noProof/>
        </w:rPr>
        <w:tab/>
      </w:r>
      <w:r>
        <w:rPr>
          <w:noProof/>
        </w:rPr>
        <w:fldChar w:fldCharType="begin"/>
      </w:r>
      <w:r>
        <w:rPr>
          <w:noProof/>
        </w:rPr>
        <w:instrText xml:space="preserve"> PAGEREF _Toc102383129 \h </w:instrText>
      </w:r>
      <w:r>
        <w:rPr>
          <w:noProof/>
        </w:rPr>
      </w:r>
      <w:r>
        <w:rPr>
          <w:noProof/>
        </w:rPr>
        <w:fldChar w:fldCharType="separate"/>
      </w:r>
      <w:r w:rsidR="00202239">
        <w:rPr>
          <w:noProof/>
        </w:rPr>
        <w:t>4</w:t>
      </w:r>
      <w:r>
        <w:rPr>
          <w:noProof/>
        </w:rPr>
        <w:fldChar w:fldCharType="end"/>
      </w:r>
    </w:p>
    <w:p w14:paraId="3DA19DD2" w14:textId="616982C3" w:rsidR="008D57BE" w:rsidRPr="008C437B"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1.1</w:t>
      </w:r>
      <w:r w:rsidRPr="008C437B">
        <w:rPr>
          <w:rFonts w:asciiTheme="minorHAnsi" w:eastAsiaTheme="minorEastAsia" w:hAnsiTheme="minorHAnsi" w:cstheme="minorBidi"/>
          <w:noProof/>
          <w:szCs w:val="22"/>
          <w:lang w:val="en-AU" w:eastAsia="en-AU"/>
        </w:rPr>
        <w:tab/>
      </w:r>
      <w:r w:rsidRPr="008C437B">
        <w:rPr>
          <w:noProof/>
        </w:rPr>
        <w:t>Name of the qualification</w:t>
      </w:r>
      <w:r w:rsidRPr="008C437B">
        <w:rPr>
          <w:noProof/>
        </w:rPr>
        <w:tab/>
      </w:r>
      <w:r w:rsidRPr="008C437B">
        <w:rPr>
          <w:noProof/>
        </w:rPr>
        <w:fldChar w:fldCharType="begin"/>
      </w:r>
      <w:r w:rsidRPr="008C437B">
        <w:rPr>
          <w:noProof/>
        </w:rPr>
        <w:instrText xml:space="preserve"> PAGEREF _Toc102383130 \h </w:instrText>
      </w:r>
      <w:r w:rsidRPr="008C437B">
        <w:rPr>
          <w:noProof/>
        </w:rPr>
      </w:r>
      <w:r w:rsidRPr="008C437B">
        <w:rPr>
          <w:noProof/>
        </w:rPr>
        <w:fldChar w:fldCharType="separate"/>
      </w:r>
      <w:r w:rsidR="00202239">
        <w:rPr>
          <w:noProof/>
        </w:rPr>
        <w:t>4</w:t>
      </w:r>
      <w:r w:rsidRPr="008C437B">
        <w:rPr>
          <w:noProof/>
        </w:rPr>
        <w:fldChar w:fldCharType="end"/>
      </w:r>
    </w:p>
    <w:p w14:paraId="7C305E46" w14:textId="18035457" w:rsidR="008D57BE"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1.2</w:t>
      </w:r>
      <w:r w:rsidRPr="008C437B">
        <w:rPr>
          <w:rFonts w:asciiTheme="minorHAnsi" w:eastAsiaTheme="minorEastAsia" w:hAnsiTheme="minorHAnsi" w:cstheme="minorBidi"/>
          <w:noProof/>
          <w:szCs w:val="22"/>
          <w:lang w:val="en-AU" w:eastAsia="en-AU"/>
        </w:rPr>
        <w:tab/>
      </w:r>
      <w:r w:rsidRPr="008C437B">
        <w:rPr>
          <w:noProof/>
        </w:rPr>
        <w:t>Nominal duration of the course</w:t>
      </w:r>
      <w:r>
        <w:rPr>
          <w:noProof/>
        </w:rPr>
        <w:tab/>
      </w:r>
      <w:r>
        <w:rPr>
          <w:noProof/>
        </w:rPr>
        <w:fldChar w:fldCharType="begin"/>
      </w:r>
      <w:r>
        <w:rPr>
          <w:noProof/>
        </w:rPr>
        <w:instrText xml:space="preserve"> PAGEREF _Toc102383131 \h </w:instrText>
      </w:r>
      <w:r>
        <w:rPr>
          <w:noProof/>
        </w:rPr>
      </w:r>
      <w:r>
        <w:rPr>
          <w:noProof/>
        </w:rPr>
        <w:fldChar w:fldCharType="separate"/>
      </w:r>
      <w:r w:rsidR="00202239">
        <w:rPr>
          <w:noProof/>
        </w:rPr>
        <w:t>4</w:t>
      </w:r>
      <w:r>
        <w:rPr>
          <w:noProof/>
        </w:rPr>
        <w:fldChar w:fldCharType="end"/>
      </w:r>
    </w:p>
    <w:p w14:paraId="669D8D3A" w14:textId="445D0EAB"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2</w:t>
      </w:r>
      <w:r>
        <w:rPr>
          <w:rFonts w:asciiTheme="minorHAnsi" w:eastAsiaTheme="minorEastAsia" w:hAnsiTheme="minorHAnsi" w:cstheme="minorBidi"/>
          <w:noProof/>
          <w:szCs w:val="22"/>
          <w:lang w:val="en-AU" w:eastAsia="en-AU"/>
        </w:rPr>
        <w:tab/>
      </w:r>
      <w:r>
        <w:rPr>
          <w:noProof/>
        </w:rPr>
        <w:t>Vocational or educational outcomes of the course</w:t>
      </w:r>
      <w:r>
        <w:rPr>
          <w:noProof/>
        </w:rPr>
        <w:tab/>
      </w:r>
      <w:r>
        <w:rPr>
          <w:noProof/>
        </w:rPr>
        <w:fldChar w:fldCharType="begin"/>
      </w:r>
      <w:r>
        <w:rPr>
          <w:noProof/>
        </w:rPr>
        <w:instrText xml:space="preserve"> PAGEREF _Toc102383132 \h </w:instrText>
      </w:r>
      <w:r>
        <w:rPr>
          <w:noProof/>
        </w:rPr>
      </w:r>
      <w:r>
        <w:rPr>
          <w:noProof/>
        </w:rPr>
        <w:fldChar w:fldCharType="separate"/>
      </w:r>
      <w:r w:rsidR="00202239">
        <w:rPr>
          <w:noProof/>
        </w:rPr>
        <w:t>4</w:t>
      </w:r>
      <w:r>
        <w:rPr>
          <w:noProof/>
        </w:rPr>
        <w:fldChar w:fldCharType="end"/>
      </w:r>
    </w:p>
    <w:p w14:paraId="453FD631" w14:textId="7EF81403" w:rsidR="008D57BE" w:rsidRDefault="008D57BE">
      <w:pPr>
        <w:pStyle w:val="TOC2"/>
        <w:tabs>
          <w:tab w:val="right" w:leader="dot" w:pos="9017"/>
        </w:tabs>
        <w:rPr>
          <w:rFonts w:asciiTheme="minorHAnsi" w:eastAsiaTheme="minorEastAsia" w:hAnsiTheme="minorHAnsi" w:cstheme="minorBidi"/>
          <w:noProof/>
          <w:szCs w:val="22"/>
          <w:lang w:val="en-AU" w:eastAsia="en-AU"/>
        </w:rPr>
      </w:pPr>
      <w:r>
        <w:rPr>
          <w:noProof/>
        </w:rPr>
        <w:t>2.1 Outome(s) of the course</w:t>
      </w:r>
      <w:r>
        <w:rPr>
          <w:noProof/>
        </w:rPr>
        <w:tab/>
      </w:r>
      <w:r>
        <w:rPr>
          <w:noProof/>
        </w:rPr>
        <w:fldChar w:fldCharType="begin"/>
      </w:r>
      <w:r>
        <w:rPr>
          <w:noProof/>
        </w:rPr>
        <w:instrText xml:space="preserve"> PAGEREF _Toc102383133 \h </w:instrText>
      </w:r>
      <w:r>
        <w:rPr>
          <w:noProof/>
        </w:rPr>
      </w:r>
      <w:r>
        <w:rPr>
          <w:noProof/>
        </w:rPr>
        <w:fldChar w:fldCharType="separate"/>
      </w:r>
      <w:r w:rsidR="00202239">
        <w:rPr>
          <w:noProof/>
        </w:rPr>
        <w:t>4</w:t>
      </w:r>
      <w:r>
        <w:rPr>
          <w:noProof/>
        </w:rPr>
        <w:fldChar w:fldCharType="end"/>
      </w:r>
    </w:p>
    <w:p w14:paraId="3D08F3C3" w14:textId="3122AF5F" w:rsidR="008D57BE" w:rsidRDefault="008D57BE">
      <w:pPr>
        <w:pStyle w:val="TOC2"/>
        <w:tabs>
          <w:tab w:val="left" w:pos="880"/>
          <w:tab w:val="right" w:leader="dot" w:pos="9017"/>
        </w:tabs>
        <w:rPr>
          <w:rFonts w:asciiTheme="minorHAnsi" w:eastAsiaTheme="minorEastAsia" w:hAnsiTheme="minorHAnsi" w:cstheme="minorBidi"/>
          <w:noProof/>
          <w:szCs w:val="22"/>
          <w:lang w:val="en-AU" w:eastAsia="en-AU"/>
        </w:rPr>
      </w:pPr>
      <w:r>
        <w:rPr>
          <w:noProof/>
        </w:rPr>
        <w:t>2.2</w:t>
      </w:r>
      <w:r>
        <w:rPr>
          <w:rFonts w:asciiTheme="minorHAnsi" w:eastAsiaTheme="minorEastAsia" w:hAnsiTheme="minorHAnsi" w:cstheme="minorBidi"/>
          <w:noProof/>
          <w:szCs w:val="22"/>
          <w:lang w:val="en-AU" w:eastAsia="en-AU"/>
        </w:rPr>
        <w:tab/>
      </w:r>
      <w:r>
        <w:rPr>
          <w:noProof/>
        </w:rPr>
        <w:t>Course description</w:t>
      </w:r>
      <w:r>
        <w:rPr>
          <w:noProof/>
        </w:rPr>
        <w:tab/>
      </w:r>
      <w:r>
        <w:rPr>
          <w:noProof/>
        </w:rPr>
        <w:fldChar w:fldCharType="begin"/>
      </w:r>
      <w:r>
        <w:rPr>
          <w:noProof/>
        </w:rPr>
        <w:instrText xml:space="preserve"> PAGEREF _Toc102383134 \h </w:instrText>
      </w:r>
      <w:r>
        <w:rPr>
          <w:noProof/>
        </w:rPr>
      </w:r>
      <w:r>
        <w:rPr>
          <w:noProof/>
        </w:rPr>
        <w:fldChar w:fldCharType="separate"/>
      </w:r>
      <w:r w:rsidR="00202239">
        <w:rPr>
          <w:noProof/>
        </w:rPr>
        <w:t>4</w:t>
      </w:r>
      <w:r>
        <w:rPr>
          <w:noProof/>
        </w:rPr>
        <w:fldChar w:fldCharType="end"/>
      </w:r>
    </w:p>
    <w:p w14:paraId="1B7C5124" w14:textId="383C6389"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3</w:t>
      </w:r>
      <w:r>
        <w:rPr>
          <w:rFonts w:asciiTheme="minorHAnsi" w:eastAsiaTheme="minorEastAsia" w:hAnsiTheme="minorHAnsi" w:cstheme="minorBidi"/>
          <w:noProof/>
          <w:szCs w:val="22"/>
          <w:lang w:val="en-AU" w:eastAsia="en-AU"/>
        </w:rPr>
        <w:tab/>
      </w:r>
      <w:r>
        <w:rPr>
          <w:noProof/>
        </w:rPr>
        <w:t>Development of the course</w:t>
      </w:r>
      <w:r>
        <w:rPr>
          <w:noProof/>
        </w:rPr>
        <w:tab/>
      </w:r>
      <w:r>
        <w:rPr>
          <w:noProof/>
        </w:rPr>
        <w:fldChar w:fldCharType="begin"/>
      </w:r>
      <w:r>
        <w:rPr>
          <w:noProof/>
        </w:rPr>
        <w:instrText xml:space="preserve"> PAGEREF _Toc102383135 \h </w:instrText>
      </w:r>
      <w:r>
        <w:rPr>
          <w:noProof/>
        </w:rPr>
      </w:r>
      <w:r>
        <w:rPr>
          <w:noProof/>
        </w:rPr>
        <w:fldChar w:fldCharType="separate"/>
      </w:r>
      <w:r w:rsidR="00202239">
        <w:rPr>
          <w:noProof/>
        </w:rPr>
        <w:t>4</w:t>
      </w:r>
      <w:r>
        <w:rPr>
          <w:noProof/>
        </w:rPr>
        <w:fldChar w:fldCharType="end"/>
      </w:r>
    </w:p>
    <w:p w14:paraId="0B4188A1" w14:textId="00CFB104" w:rsidR="008D57BE" w:rsidRPr="008C437B"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3.1</w:t>
      </w:r>
      <w:r w:rsidRPr="008C437B">
        <w:rPr>
          <w:rFonts w:asciiTheme="minorHAnsi" w:eastAsiaTheme="minorEastAsia" w:hAnsiTheme="minorHAnsi" w:cstheme="minorBidi"/>
          <w:noProof/>
          <w:szCs w:val="22"/>
          <w:lang w:val="en-AU" w:eastAsia="en-AU"/>
        </w:rPr>
        <w:tab/>
      </w:r>
      <w:r w:rsidRPr="008C437B">
        <w:rPr>
          <w:noProof/>
        </w:rPr>
        <w:t>Industry, education, legislative, enterprise or community needs</w:t>
      </w:r>
      <w:r w:rsidRPr="008C437B">
        <w:rPr>
          <w:noProof/>
        </w:rPr>
        <w:tab/>
      </w:r>
      <w:r w:rsidRPr="008C437B">
        <w:rPr>
          <w:noProof/>
        </w:rPr>
        <w:fldChar w:fldCharType="begin"/>
      </w:r>
      <w:r w:rsidRPr="008C437B">
        <w:rPr>
          <w:noProof/>
        </w:rPr>
        <w:instrText xml:space="preserve"> PAGEREF _Toc102383136 \h </w:instrText>
      </w:r>
      <w:r w:rsidRPr="008C437B">
        <w:rPr>
          <w:noProof/>
        </w:rPr>
      </w:r>
      <w:r w:rsidRPr="008C437B">
        <w:rPr>
          <w:noProof/>
        </w:rPr>
        <w:fldChar w:fldCharType="separate"/>
      </w:r>
      <w:r w:rsidR="00202239">
        <w:rPr>
          <w:noProof/>
        </w:rPr>
        <w:t>5</w:t>
      </w:r>
      <w:r w:rsidRPr="008C437B">
        <w:rPr>
          <w:noProof/>
        </w:rPr>
        <w:fldChar w:fldCharType="end"/>
      </w:r>
    </w:p>
    <w:p w14:paraId="6C2344F4" w14:textId="70AD09E4" w:rsidR="008D57BE"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3.2</w:t>
      </w:r>
      <w:r w:rsidRPr="008C437B">
        <w:rPr>
          <w:rFonts w:asciiTheme="minorHAnsi" w:eastAsiaTheme="minorEastAsia" w:hAnsiTheme="minorHAnsi" w:cstheme="minorBidi"/>
          <w:noProof/>
          <w:szCs w:val="22"/>
          <w:lang w:val="en-AU" w:eastAsia="en-AU"/>
        </w:rPr>
        <w:tab/>
      </w:r>
      <w:r w:rsidRPr="008C437B">
        <w:rPr>
          <w:noProof/>
        </w:rPr>
        <w:t>Review for re-accreditation</w:t>
      </w:r>
      <w:r>
        <w:rPr>
          <w:noProof/>
        </w:rPr>
        <w:tab/>
      </w:r>
      <w:r>
        <w:rPr>
          <w:noProof/>
        </w:rPr>
        <w:fldChar w:fldCharType="begin"/>
      </w:r>
      <w:r>
        <w:rPr>
          <w:noProof/>
        </w:rPr>
        <w:instrText xml:space="preserve"> PAGEREF _Toc102383137 \h </w:instrText>
      </w:r>
      <w:r>
        <w:rPr>
          <w:noProof/>
        </w:rPr>
      </w:r>
      <w:r>
        <w:rPr>
          <w:noProof/>
        </w:rPr>
        <w:fldChar w:fldCharType="separate"/>
      </w:r>
      <w:r w:rsidR="00202239">
        <w:rPr>
          <w:noProof/>
        </w:rPr>
        <w:t>7</w:t>
      </w:r>
      <w:r>
        <w:rPr>
          <w:noProof/>
        </w:rPr>
        <w:fldChar w:fldCharType="end"/>
      </w:r>
    </w:p>
    <w:p w14:paraId="201934E3" w14:textId="65E384F7"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4</w:t>
      </w:r>
      <w:r>
        <w:rPr>
          <w:rFonts w:asciiTheme="minorHAnsi" w:eastAsiaTheme="minorEastAsia" w:hAnsiTheme="minorHAnsi" w:cstheme="minorBidi"/>
          <w:noProof/>
          <w:szCs w:val="22"/>
          <w:lang w:val="en-AU" w:eastAsia="en-AU"/>
        </w:rPr>
        <w:tab/>
      </w:r>
      <w:r>
        <w:rPr>
          <w:noProof/>
        </w:rPr>
        <w:t>Course outcomes</w:t>
      </w:r>
      <w:r>
        <w:rPr>
          <w:noProof/>
        </w:rPr>
        <w:tab/>
      </w:r>
      <w:r>
        <w:rPr>
          <w:noProof/>
        </w:rPr>
        <w:fldChar w:fldCharType="begin"/>
      </w:r>
      <w:r>
        <w:rPr>
          <w:noProof/>
        </w:rPr>
        <w:instrText xml:space="preserve"> PAGEREF _Toc102383138 \h </w:instrText>
      </w:r>
      <w:r>
        <w:rPr>
          <w:noProof/>
        </w:rPr>
      </w:r>
      <w:r>
        <w:rPr>
          <w:noProof/>
        </w:rPr>
        <w:fldChar w:fldCharType="separate"/>
      </w:r>
      <w:r w:rsidR="00202239">
        <w:rPr>
          <w:noProof/>
        </w:rPr>
        <w:t>10</w:t>
      </w:r>
      <w:r>
        <w:rPr>
          <w:noProof/>
        </w:rPr>
        <w:fldChar w:fldCharType="end"/>
      </w:r>
    </w:p>
    <w:p w14:paraId="020E9FD7" w14:textId="598EA3E8" w:rsidR="008D57BE" w:rsidRPr="008C437B"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4.1</w:t>
      </w:r>
      <w:r>
        <w:rPr>
          <w:rFonts w:asciiTheme="minorHAnsi" w:eastAsiaTheme="minorEastAsia" w:hAnsiTheme="minorHAnsi" w:cstheme="minorBidi"/>
          <w:noProof/>
          <w:szCs w:val="22"/>
          <w:lang w:val="en-AU" w:eastAsia="en-AU"/>
        </w:rPr>
        <w:tab/>
      </w:r>
      <w:r w:rsidRPr="008C437B">
        <w:rPr>
          <w:noProof/>
        </w:rPr>
        <w:t>Qualification level</w:t>
      </w:r>
      <w:r w:rsidRPr="008C437B">
        <w:rPr>
          <w:noProof/>
        </w:rPr>
        <w:tab/>
      </w:r>
      <w:r w:rsidRPr="008C437B">
        <w:rPr>
          <w:noProof/>
        </w:rPr>
        <w:fldChar w:fldCharType="begin"/>
      </w:r>
      <w:r w:rsidRPr="008C437B">
        <w:rPr>
          <w:noProof/>
        </w:rPr>
        <w:instrText xml:space="preserve"> PAGEREF _Toc102383139 \h </w:instrText>
      </w:r>
      <w:r w:rsidRPr="008C437B">
        <w:rPr>
          <w:noProof/>
        </w:rPr>
      </w:r>
      <w:r w:rsidRPr="008C437B">
        <w:rPr>
          <w:noProof/>
        </w:rPr>
        <w:fldChar w:fldCharType="separate"/>
      </w:r>
      <w:r w:rsidR="00202239">
        <w:rPr>
          <w:noProof/>
        </w:rPr>
        <w:t>10</w:t>
      </w:r>
      <w:r w:rsidRPr="008C437B">
        <w:rPr>
          <w:noProof/>
        </w:rPr>
        <w:fldChar w:fldCharType="end"/>
      </w:r>
    </w:p>
    <w:p w14:paraId="0616B780" w14:textId="4888BF0C" w:rsidR="008D57BE" w:rsidRPr="008C437B"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4.2</w:t>
      </w:r>
      <w:r w:rsidRPr="008C437B">
        <w:rPr>
          <w:rFonts w:asciiTheme="minorHAnsi" w:eastAsiaTheme="minorEastAsia" w:hAnsiTheme="minorHAnsi" w:cstheme="minorBidi"/>
          <w:noProof/>
          <w:szCs w:val="22"/>
          <w:lang w:val="en-AU" w:eastAsia="en-AU"/>
        </w:rPr>
        <w:tab/>
      </w:r>
      <w:r w:rsidRPr="008C437B">
        <w:rPr>
          <w:noProof/>
        </w:rPr>
        <w:t>Foundation skills</w:t>
      </w:r>
      <w:r w:rsidRPr="008C437B">
        <w:rPr>
          <w:noProof/>
        </w:rPr>
        <w:tab/>
      </w:r>
      <w:r w:rsidRPr="008C437B">
        <w:rPr>
          <w:noProof/>
        </w:rPr>
        <w:fldChar w:fldCharType="begin"/>
      </w:r>
      <w:r w:rsidRPr="008C437B">
        <w:rPr>
          <w:noProof/>
        </w:rPr>
        <w:instrText xml:space="preserve"> PAGEREF _Toc102383140 \h </w:instrText>
      </w:r>
      <w:r w:rsidRPr="008C437B">
        <w:rPr>
          <w:noProof/>
        </w:rPr>
      </w:r>
      <w:r w:rsidRPr="008C437B">
        <w:rPr>
          <w:noProof/>
        </w:rPr>
        <w:fldChar w:fldCharType="separate"/>
      </w:r>
      <w:r w:rsidR="00202239">
        <w:rPr>
          <w:noProof/>
        </w:rPr>
        <w:t>11</w:t>
      </w:r>
      <w:r w:rsidRPr="008C437B">
        <w:rPr>
          <w:noProof/>
        </w:rPr>
        <w:fldChar w:fldCharType="end"/>
      </w:r>
    </w:p>
    <w:p w14:paraId="308A6C6A" w14:textId="04D3620F" w:rsidR="008D57BE" w:rsidRPr="008C437B"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4.3</w:t>
      </w:r>
      <w:r w:rsidRPr="008C437B">
        <w:rPr>
          <w:rFonts w:asciiTheme="minorHAnsi" w:eastAsiaTheme="minorEastAsia" w:hAnsiTheme="minorHAnsi" w:cstheme="minorBidi"/>
          <w:noProof/>
          <w:szCs w:val="22"/>
          <w:lang w:val="en-AU" w:eastAsia="en-AU"/>
        </w:rPr>
        <w:tab/>
      </w:r>
      <w:r w:rsidRPr="008C437B">
        <w:rPr>
          <w:noProof/>
        </w:rPr>
        <w:t>Recognition given to the course</w:t>
      </w:r>
      <w:r w:rsidRPr="008C437B">
        <w:rPr>
          <w:noProof/>
        </w:rPr>
        <w:tab/>
      </w:r>
      <w:r w:rsidRPr="008C437B">
        <w:rPr>
          <w:noProof/>
        </w:rPr>
        <w:fldChar w:fldCharType="begin"/>
      </w:r>
      <w:r w:rsidRPr="008C437B">
        <w:rPr>
          <w:noProof/>
        </w:rPr>
        <w:instrText xml:space="preserve"> PAGEREF _Toc102383141 \h </w:instrText>
      </w:r>
      <w:r w:rsidRPr="008C437B">
        <w:rPr>
          <w:noProof/>
        </w:rPr>
      </w:r>
      <w:r w:rsidRPr="008C437B">
        <w:rPr>
          <w:noProof/>
        </w:rPr>
        <w:fldChar w:fldCharType="separate"/>
      </w:r>
      <w:r w:rsidR="00202239">
        <w:rPr>
          <w:noProof/>
        </w:rPr>
        <w:t>11</w:t>
      </w:r>
      <w:r w:rsidRPr="008C437B">
        <w:rPr>
          <w:noProof/>
        </w:rPr>
        <w:fldChar w:fldCharType="end"/>
      </w:r>
    </w:p>
    <w:p w14:paraId="496DF0D8" w14:textId="1D07A6DA" w:rsidR="008D57BE" w:rsidRPr="008C437B"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4.4</w:t>
      </w:r>
      <w:r w:rsidRPr="008C437B">
        <w:rPr>
          <w:rFonts w:asciiTheme="minorHAnsi" w:eastAsiaTheme="minorEastAsia" w:hAnsiTheme="minorHAnsi" w:cstheme="minorBidi"/>
          <w:noProof/>
          <w:szCs w:val="22"/>
          <w:lang w:val="en-AU" w:eastAsia="en-AU"/>
        </w:rPr>
        <w:tab/>
      </w:r>
      <w:r w:rsidRPr="008C437B">
        <w:rPr>
          <w:noProof/>
        </w:rPr>
        <w:t>Licensing/regulatory requirements</w:t>
      </w:r>
      <w:r w:rsidRPr="008C437B">
        <w:rPr>
          <w:noProof/>
        </w:rPr>
        <w:tab/>
      </w:r>
      <w:r w:rsidRPr="008C437B">
        <w:rPr>
          <w:noProof/>
        </w:rPr>
        <w:fldChar w:fldCharType="begin"/>
      </w:r>
      <w:r w:rsidRPr="008C437B">
        <w:rPr>
          <w:noProof/>
        </w:rPr>
        <w:instrText xml:space="preserve"> PAGEREF _Toc102383142 \h </w:instrText>
      </w:r>
      <w:r w:rsidRPr="008C437B">
        <w:rPr>
          <w:noProof/>
        </w:rPr>
      </w:r>
      <w:r w:rsidRPr="008C437B">
        <w:rPr>
          <w:noProof/>
        </w:rPr>
        <w:fldChar w:fldCharType="separate"/>
      </w:r>
      <w:r w:rsidR="00202239">
        <w:rPr>
          <w:noProof/>
        </w:rPr>
        <w:t>11</w:t>
      </w:r>
      <w:r w:rsidRPr="008C437B">
        <w:rPr>
          <w:noProof/>
        </w:rPr>
        <w:fldChar w:fldCharType="end"/>
      </w:r>
    </w:p>
    <w:p w14:paraId="19BD70F7" w14:textId="0402132F"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sidRPr="008C437B">
        <w:rPr>
          <w:noProof/>
        </w:rPr>
        <w:t>5</w:t>
      </w:r>
      <w:r w:rsidRPr="008C437B">
        <w:rPr>
          <w:rFonts w:asciiTheme="minorHAnsi" w:eastAsiaTheme="minorEastAsia" w:hAnsiTheme="minorHAnsi" w:cstheme="minorBidi"/>
          <w:noProof/>
          <w:szCs w:val="22"/>
          <w:lang w:val="en-AU" w:eastAsia="en-AU"/>
        </w:rPr>
        <w:tab/>
      </w:r>
      <w:r w:rsidRPr="008C437B">
        <w:rPr>
          <w:noProof/>
        </w:rPr>
        <w:t>Course rules</w:t>
      </w:r>
      <w:r>
        <w:rPr>
          <w:noProof/>
        </w:rPr>
        <w:tab/>
      </w:r>
      <w:r>
        <w:rPr>
          <w:noProof/>
        </w:rPr>
        <w:fldChar w:fldCharType="begin"/>
      </w:r>
      <w:r>
        <w:rPr>
          <w:noProof/>
        </w:rPr>
        <w:instrText xml:space="preserve"> PAGEREF _Toc102383143 \h </w:instrText>
      </w:r>
      <w:r>
        <w:rPr>
          <w:noProof/>
        </w:rPr>
      </w:r>
      <w:r>
        <w:rPr>
          <w:noProof/>
        </w:rPr>
        <w:fldChar w:fldCharType="separate"/>
      </w:r>
      <w:r w:rsidR="00202239">
        <w:rPr>
          <w:noProof/>
        </w:rPr>
        <w:t>11</w:t>
      </w:r>
      <w:r>
        <w:rPr>
          <w:noProof/>
        </w:rPr>
        <w:fldChar w:fldCharType="end"/>
      </w:r>
    </w:p>
    <w:p w14:paraId="13A37179" w14:textId="37D6DEAA" w:rsidR="008D57BE" w:rsidRPr="008C437B"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5.1</w:t>
      </w:r>
      <w:r w:rsidRPr="008C437B">
        <w:rPr>
          <w:rFonts w:asciiTheme="minorHAnsi" w:eastAsiaTheme="minorEastAsia" w:hAnsiTheme="minorHAnsi" w:cstheme="minorBidi"/>
          <w:noProof/>
          <w:szCs w:val="22"/>
          <w:lang w:val="en-AU" w:eastAsia="en-AU"/>
        </w:rPr>
        <w:tab/>
      </w:r>
      <w:r w:rsidRPr="008C437B">
        <w:rPr>
          <w:noProof/>
        </w:rPr>
        <w:t>Course structure</w:t>
      </w:r>
      <w:r w:rsidRPr="008C437B">
        <w:rPr>
          <w:noProof/>
        </w:rPr>
        <w:tab/>
      </w:r>
      <w:r w:rsidRPr="008C437B">
        <w:rPr>
          <w:noProof/>
        </w:rPr>
        <w:fldChar w:fldCharType="begin"/>
      </w:r>
      <w:r w:rsidRPr="008C437B">
        <w:rPr>
          <w:noProof/>
        </w:rPr>
        <w:instrText xml:space="preserve"> PAGEREF _Toc102383144 \h </w:instrText>
      </w:r>
      <w:r w:rsidRPr="008C437B">
        <w:rPr>
          <w:noProof/>
        </w:rPr>
      </w:r>
      <w:r w:rsidRPr="008C437B">
        <w:rPr>
          <w:noProof/>
        </w:rPr>
        <w:fldChar w:fldCharType="separate"/>
      </w:r>
      <w:r w:rsidR="00202239">
        <w:rPr>
          <w:noProof/>
        </w:rPr>
        <w:t>11</w:t>
      </w:r>
      <w:r w:rsidRPr="008C437B">
        <w:rPr>
          <w:noProof/>
        </w:rPr>
        <w:fldChar w:fldCharType="end"/>
      </w:r>
    </w:p>
    <w:p w14:paraId="0044FC36" w14:textId="4546C562" w:rsidR="008D57BE"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5.2</w:t>
      </w:r>
      <w:r w:rsidRPr="008C437B">
        <w:rPr>
          <w:rFonts w:asciiTheme="minorHAnsi" w:eastAsiaTheme="minorEastAsia" w:hAnsiTheme="minorHAnsi" w:cstheme="minorBidi"/>
          <w:noProof/>
          <w:szCs w:val="22"/>
          <w:lang w:val="en-AU" w:eastAsia="en-AU"/>
        </w:rPr>
        <w:tab/>
      </w:r>
      <w:r w:rsidRPr="008C437B">
        <w:rPr>
          <w:noProof/>
        </w:rPr>
        <w:t>Entry requirements</w:t>
      </w:r>
      <w:r>
        <w:rPr>
          <w:noProof/>
        </w:rPr>
        <w:tab/>
      </w:r>
      <w:r>
        <w:rPr>
          <w:noProof/>
        </w:rPr>
        <w:fldChar w:fldCharType="begin"/>
      </w:r>
      <w:r>
        <w:rPr>
          <w:noProof/>
        </w:rPr>
        <w:instrText xml:space="preserve"> PAGEREF _Toc102383145 \h </w:instrText>
      </w:r>
      <w:r>
        <w:rPr>
          <w:noProof/>
        </w:rPr>
      </w:r>
      <w:r>
        <w:rPr>
          <w:noProof/>
        </w:rPr>
        <w:fldChar w:fldCharType="separate"/>
      </w:r>
      <w:r w:rsidR="00202239">
        <w:rPr>
          <w:noProof/>
        </w:rPr>
        <w:t>14</w:t>
      </w:r>
      <w:r>
        <w:rPr>
          <w:noProof/>
        </w:rPr>
        <w:fldChar w:fldCharType="end"/>
      </w:r>
    </w:p>
    <w:p w14:paraId="718C6181" w14:textId="275CAAE9"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6</w:t>
      </w:r>
      <w:r>
        <w:rPr>
          <w:rFonts w:asciiTheme="minorHAnsi" w:eastAsiaTheme="minorEastAsia" w:hAnsiTheme="minorHAnsi" w:cstheme="minorBidi"/>
          <w:noProof/>
          <w:szCs w:val="22"/>
          <w:lang w:val="en-AU" w:eastAsia="en-AU"/>
        </w:rPr>
        <w:tab/>
      </w:r>
      <w:r>
        <w:rPr>
          <w:noProof/>
        </w:rPr>
        <w:t>Assessment</w:t>
      </w:r>
      <w:r>
        <w:rPr>
          <w:noProof/>
        </w:rPr>
        <w:tab/>
      </w:r>
      <w:r>
        <w:rPr>
          <w:noProof/>
        </w:rPr>
        <w:fldChar w:fldCharType="begin"/>
      </w:r>
      <w:r>
        <w:rPr>
          <w:noProof/>
        </w:rPr>
        <w:instrText xml:space="preserve"> PAGEREF _Toc102383146 \h </w:instrText>
      </w:r>
      <w:r>
        <w:rPr>
          <w:noProof/>
        </w:rPr>
      </w:r>
      <w:r>
        <w:rPr>
          <w:noProof/>
        </w:rPr>
        <w:fldChar w:fldCharType="separate"/>
      </w:r>
      <w:r w:rsidR="00202239">
        <w:rPr>
          <w:noProof/>
        </w:rPr>
        <w:t>14</w:t>
      </w:r>
      <w:r>
        <w:rPr>
          <w:noProof/>
        </w:rPr>
        <w:fldChar w:fldCharType="end"/>
      </w:r>
    </w:p>
    <w:p w14:paraId="3185936B" w14:textId="348571E4" w:rsidR="008D57BE" w:rsidRPr="008C437B"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6.1</w:t>
      </w:r>
      <w:r w:rsidRPr="008C437B">
        <w:rPr>
          <w:rFonts w:asciiTheme="minorHAnsi" w:eastAsiaTheme="minorEastAsia" w:hAnsiTheme="minorHAnsi" w:cstheme="minorBidi"/>
          <w:noProof/>
          <w:szCs w:val="22"/>
          <w:lang w:val="en-AU" w:eastAsia="en-AU"/>
        </w:rPr>
        <w:tab/>
      </w:r>
      <w:r w:rsidRPr="008C437B">
        <w:rPr>
          <w:noProof/>
        </w:rPr>
        <w:t>Assessment strategy</w:t>
      </w:r>
      <w:r w:rsidRPr="008C437B">
        <w:rPr>
          <w:noProof/>
        </w:rPr>
        <w:tab/>
      </w:r>
      <w:r w:rsidRPr="008C437B">
        <w:rPr>
          <w:noProof/>
        </w:rPr>
        <w:fldChar w:fldCharType="begin"/>
      </w:r>
      <w:r w:rsidRPr="008C437B">
        <w:rPr>
          <w:noProof/>
        </w:rPr>
        <w:instrText xml:space="preserve"> PAGEREF _Toc102383147 \h </w:instrText>
      </w:r>
      <w:r w:rsidRPr="008C437B">
        <w:rPr>
          <w:noProof/>
        </w:rPr>
      </w:r>
      <w:r w:rsidRPr="008C437B">
        <w:rPr>
          <w:noProof/>
        </w:rPr>
        <w:fldChar w:fldCharType="separate"/>
      </w:r>
      <w:r w:rsidR="00202239">
        <w:rPr>
          <w:noProof/>
        </w:rPr>
        <w:t>14</w:t>
      </w:r>
      <w:r w:rsidRPr="008C437B">
        <w:rPr>
          <w:noProof/>
        </w:rPr>
        <w:fldChar w:fldCharType="end"/>
      </w:r>
    </w:p>
    <w:p w14:paraId="6C7533FB" w14:textId="04DD8C1E" w:rsidR="008D57BE"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6.2</w:t>
      </w:r>
      <w:r w:rsidRPr="008C437B">
        <w:rPr>
          <w:rFonts w:asciiTheme="minorHAnsi" w:eastAsiaTheme="minorEastAsia" w:hAnsiTheme="minorHAnsi" w:cstheme="minorBidi"/>
          <w:noProof/>
          <w:szCs w:val="22"/>
          <w:lang w:val="en-AU" w:eastAsia="en-AU"/>
        </w:rPr>
        <w:tab/>
      </w:r>
      <w:r w:rsidRPr="008C437B">
        <w:rPr>
          <w:noProof/>
        </w:rPr>
        <w:t>Assessor competencies</w:t>
      </w:r>
      <w:r>
        <w:rPr>
          <w:noProof/>
        </w:rPr>
        <w:tab/>
      </w:r>
      <w:r>
        <w:rPr>
          <w:noProof/>
        </w:rPr>
        <w:fldChar w:fldCharType="begin"/>
      </w:r>
      <w:r>
        <w:rPr>
          <w:noProof/>
        </w:rPr>
        <w:instrText xml:space="preserve"> PAGEREF _Toc102383148 \h </w:instrText>
      </w:r>
      <w:r>
        <w:rPr>
          <w:noProof/>
        </w:rPr>
      </w:r>
      <w:r>
        <w:rPr>
          <w:noProof/>
        </w:rPr>
        <w:fldChar w:fldCharType="separate"/>
      </w:r>
      <w:r w:rsidR="00202239">
        <w:rPr>
          <w:noProof/>
        </w:rPr>
        <w:t>15</w:t>
      </w:r>
      <w:r>
        <w:rPr>
          <w:noProof/>
        </w:rPr>
        <w:fldChar w:fldCharType="end"/>
      </w:r>
    </w:p>
    <w:p w14:paraId="6758024B" w14:textId="5465C6ED"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7</w:t>
      </w:r>
      <w:r>
        <w:rPr>
          <w:rFonts w:asciiTheme="minorHAnsi" w:eastAsiaTheme="minorEastAsia" w:hAnsiTheme="minorHAnsi" w:cstheme="minorBidi"/>
          <w:noProof/>
          <w:szCs w:val="22"/>
          <w:lang w:val="en-AU" w:eastAsia="en-AU"/>
        </w:rPr>
        <w:tab/>
      </w:r>
      <w:r>
        <w:rPr>
          <w:noProof/>
        </w:rPr>
        <w:t>Delivery</w:t>
      </w:r>
      <w:r>
        <w:rPr>
          <w:noProof/>
        </w:rPr>
        <w:tab/>
      </w:r>
      <w:r>
        <w:rPr>
          <w:noProof/>
        </w:rPr>
        <w:fldChar w:fldCharType="begin"/>
      </w:r>
      <w:r>
        <w:rPr>
          <w:noProof/>
        </w:rPr>
        <w:instrText xml:space="preserve"> PAGEREF _Toc102383149 \h </w:instrText>
      </w:r>
      <w:r>
        <w:rPr>
          <w:noProof/>
        </w:rPr>
      </w:r>
      <w:r>
        <w:rPr>
          <w:noProof/>
        </w:rPr>
        <w:fldChar w:fldCharType="separate"/>
      </w:r>
      <w:r w:rsidR="00202239">
        <w:rPr>
          <w:noProof/>
        </w:rPr>
        <w:t>15</w:t>
      </w:r>
      <w:r>
        <w:rPr>
          <w:noProof/>
        </w:rPr>
        <w:fldChar w:fldCharType="end"/>
      </w:r>
    </w:p>
    <w:p w14:paraId="365CD67B" w14:textId="4A8A4927" w:rsidR="008D57BE" w:rsidRPr="008C437B"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7.1</w:t>
      </w:r>
      <w:r w:rsidRPr="008C437B">
        <w:rPr>
          <w:rFonts w:asciiTheme="minorHAnsi" w:eastAsiaTheme="minorEastAsia" w:hAnsiTheme="minorHAnsi" w:cstheme="minorBidi"/>
          <w:noProof/>
          <w:szCs w:val="22"/>
          <w:lang w:val="en-AU" w:eastAsia="en-AU"/>
        </w:rPr>
        <w:tab/>
      </w:r>
      <w:r w:rsidRPr="008C437B">
        <w:rPr>
          <w:noProof/>
        </w:rPr>
        <w:t>Delivery modes</w:t>
      </w:r>
      <w:r w:rsidRPr="008C437B">
        <w:rPr>
          <w:noProof/>
        </w:rPr>
        <w:tab/>
      </w:r>
      <w:r w:rsidRPr="008C437B">
        <w:rPr>
          <w:noProof/>
        </w:rPr>
        <w:fldChar w:fldCharType="begin"/>
      </w:r>
      <w:r w:rsidRPr="008C437B">
        <w:rPr>
          <w:noProof/>
        </w:rPr>
        <w:instrText xml:space="preserve"> PAGEREF _Toc102383150 \h </w:instrText>
      </w:r>
      <w:r w:rsidRPr="008C437B">
        <w:rPr>
          <w:noProof/>
        </w:rPr>
      </w:r>
      <w:r w:rsidRPr="008C437B">
        <w:rPr>
          <w:noProof/>
        </w:rPr>
        <w:fldChar w:fldCharType="separate"/>
      </w:r>
      <w:r w:rsidR="00202239">
        <w:rPr>
          <w:noProof/>
        </w:rPr>
        <w:t>15</w:t>
      </w:r>
      <w:r w:rsidRPr="008C437B">
        <w:rPr>
          <w:noProof/>
        </w:rPr>
        <w:fldChar w:fldCharType="end"/>
      </w:r>
    </w:p>
    <w:p w14:paraId="229D015B" w14:textId="4D181542" w:rsidR="008D57BE" w:rsidRDefault="008D57BE">
      <w:pPr>
        <w:pStyle w:val="TOC3"/>
        <w:tabs>
          <w:tab w:val="left" w:pos="1100"/>
          <w:tab w:val="right" w:leader="dot" w:pos="9017"/>
        </w:tabs>
        <w:rPr>
          <w:rFonts w:asciiTheme="minorHAnsi" w:eastAsiaTheme="minorEastAsia" w:hAnsiTheme="minorHAnsi" w:cstheme="minorBidi"/>
          <w:noProof/>
          <w:szCs w:val="22"/>
          <w:lang w:val="en-AU" w:eastAsia="en-AU"/>
        </w:rPr>
      </w:pPr>
      <w:r w:rsidRPr="008C437B">
        <w:rPr>
          <w:noProof/>
        </w:rPr>
        <w:t>7.2</w:t>
      </w:r>
      <w:r w:rsidRPr="008C437B">
        <w:rPr>
          <w:rFonts w:asciiTheme="minorHAnsi" w:eastAsiaTheme="minorEastAsia" w:hAnsiTheme="minorHAnsi" w:cstheme="minorBidi"/>
          <w:noProof/>
          <w:szCs w:val="22"/>
          <w:lang w:val="en-AU" w:eastAsia="en-AU"/>
        </w:rPr>
        <w:tab/>
      </w:r>
      <w:r w:rsidRPr="008C437B">
        <w:rPr>
          <w:noProof/>
        </w:rPr>
        <w:t>Resources</w:t>
      </w:r>
      <w:r>
        <w:rPr>
          <w:noProof/>
        </w:rPr>
        <w:tab/>
      </w:r>
      <w:r>
        <w:rPr>
          <w:noProof/>
        </w:rPr>
        <w:fldChar w:fldCharType="begin"/>
      </w:r>
      <w:r>
        <w:rPr>
          <w:noProof/>
        </w:rPr>
        <w:instrText xml:space="preserve"> PAGEREF _Toc102383151 \h </w:instrText>
      </w:r>
      <w:r>
        <w:rPr>
          <w:noProof/>
        </w:rPr>
      </w:r>
      <w:r>
        <w:rPr>
          <w:noProof/>
        </w:rPr>
        <w:fldChar w:fldCharType="separate"/>
      </w:r>
      <w:r w:rsidR="00202239">
        <w:rPr>
          <w:noProof/>
        </w:rPr>
        <w:t>16</w:t>
      </w:r>
      <w:r>
        <w:rPr>
          <w:noProof/>
        </w:rPr>
        <w:fldChar w:fldCharType="end"/>
      </w:r>
    </w:p>
    <w:p w14:paraId="7C49BD46" w14:textId="5010E521"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8</w:t>
      </w:r>
      <w:r>
        <w:rPr>
          <w:rFonts w:asciiTheme="minorHAnsi" w:eastAsiaTheme="minorEastAsia" w:hAnsiTheme="minorHAnsi" w:cstheme="minorBidi"/>
          <w:noProof/>
          <w:szCs w:val="22"/>
          <w:lang w:val="en-AU" w:eastAsia="en-AU"/>
        </w:rPr>
        <w:tab/>
      </w:r>
      <w:r>
        <w:rPr>
          <w:noProof/>
        </w:rPr>
        <w:t>Pathways and articulation</w:t>
      </w:r>
      <w:r>
        <w:rPr>
          <w:noProof/>
        </w:rPr>
        <w:tab/>
      </w:r>
      <w:r>
        <w:rPr>
          <w:noProof/>
        </w:rPr>
        <w:fldChar w:fldCharType="begin"/>
      </w:r>
      <w:r>
        <w:rPr>
          <w:noProof/>
        </w:rPr>
        <w:instrText xml:space="preserve"> PAGEREF _Toc102383152 \h </w:instrText>
      </w:r>
      <w:r>
        <w:rPr>
          <w:noProof/>
        </w:rPr>
      </w:r>
      <w:r>
        <w:rPr>
          <w:noProof/>
        </w:rPr>
        <w:fldChar w:fldCharType="separate"/>
      </w:r>
      <w:r w:rsidR="00202239">
        <w:rPr>
          <w:noProof/>
        </w:rPr>
        <w:t>16</w:t>
      </w:r>
      <w:r>
        <w:rPr>
          <w:noProof/>
        </w:rPr>
        <w:fldChar w:fldCharType="end"/>
      </w:r>
    </w:p>
    <w:p w14:paraId="33EF0FA1" w14:textId="4459B6DD" w:rsidR="008D57BE" w:rsidRDefault="008D57BE">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9</w:t>
      </w:r>
      <w:r>
        <w:rPr>
          <w:rFonts w:asciiTheme="minorHAnsi" w:eastAsiaTheme="minorEastAsia" w:hAnsiTheme="minorHAnsi" w:cstheme="minorBidi"/>
          <w:noProof/>
          <w:szCs w:val="22"/>
          <w:lang w:val="en-AU" w:eastAsia="en-AU"/>
        </w:rPr>
        <w:tab/>
      </w:r>
      <w:r>
        <w:rPr>
          <w:noProof/>
        </w:rPr>
        <w:t>Ongoing monitoring and evaluation</w:t>
      </w:r>
      <w:r>
        <w:rPr>
          <w:noProof/>
        </w:rPr>
        <w:tab/>
      </w:r>
      <w:r>
        <w:rPr>
          <w:noProof/>
        </w:rPr>
        <w:fldChar w:fldCharType="begin"/>
      </w:r>
      <w:r>
        <w:rPr>
          <w:noProof/>
        </w:rPr>
        <w:instrText xml:space="preserve"> PAGEREF _Toc102383153 \h </w:instrText>
      </w:r>
      <w:r>
        <w:rPr>
          <w:noProof/>
        </w:rPr>
      </w:r>
      <w:r>
        <w:rPr>
          <w:noProof/>
        </w:rPr>
        <w:fldChar w:fldCharType="separate"/>
      </w:r>
      <w:r w:rsidR="00202239">
        <w:rPr>
          <w:noProof/>
        </w:rPr>
        <w:t>17</w:t>
      </w:r>
      <w:r>
        <w:rPr>
          <w:noProof/>
        </w:rPr>
        <w:fldChar w:fldCharType="end"/>
      </w:r>
    </w:p>
    <w:p w14:paraId="6A8C7FA2" w14:textId="7BECEC1B" w:rsidR="008D57BE" w:rsidRDefault="008C437B" w:rsidP="00D308F3">
      <w:pPr>
        <w:pStyle w:val="TOC1"/>
        <w:rPr>
          <w:rFonts w:asciiTheme="minorHAnsi" w:eastAsiaTheme="minorEastAsia" w:hAnsiTheme="minorHAnsi" w:cstheme="minorBidi"/>
          <w:noProof/>
          <w:szCs w:val="22"/>
          <w:lang w:val="en-AU" w:eastAsia="en-AU"/>
        </w:rPr>
      </w:pPr>
      <w:r>
        <w:rPr>
          <w:noProof/>
          <w:lang w:eastAsia="en-US"/>
        </w:rPr>
        <w:lastRenderedPageBreak/>
        <w:t xml:space="preserve">Table 1 </w:t>
      </w:r>
      <w:r w:rsidR="008D57BE" w:rsidRPr="00A17411">
        <w:rPr>
          <w:noProof/>
          <w:lang w:eastAsia="en-US"/>
        </w:rPr>
        <w:t>Summary of the Foundation Skills for the Certificate IV in Cyber Security</w:t>
      </w:r>
      <w:r w:rsidR="008D57BE">
        <w:rPr>
          <w:noProof/>
        </w:rPr>
        <w:tab/>
      </w:r>
      <w:r w:rsidR="008D57BE">
        <w:rPr>
          <w:noProof/>
        </w:rPr>
        <w:fldChar w:fldCharType="begin"/>
      </w:r>
      <w:r w:rsidR="008D57BE">
        <w:rPr>
          <w:noProof/>
        </w:rPr>
        <w:instrText xml:space="preserve"> PAGEREF _Toc102383155 \h </w:instrText>
      </w:r>
      <w:r w:rsidR="008D57BE">
        <w:rPr>
          <w:noProof/>
        </w:rPr>
      </w:r>
      <w:r w:rsidR="008D57BE">
        <w:rPr>
          <w:noProof/>
        </w:rPr>
        <w:fldChar w:fldCharType="separate"/>
      </w:r>
      <w:r w:rsidR="00202239">
        <w:rPr>
          <w:noProof/>
        </w:rPr>
        <w:t>17</w:t>
      </w:r>
      <w:r w:rsidR="008D57BE">
        <w:rPr>
          <w:noProof/>
        </w:rPr>
        <w:fldChar w:fldCharType="end"/>
      </w:r>
    </w:p>
    <w:p w14:paraId="2B095EAB" w14:textId="4302EFF1" w:rsidR="008D57BE" w:rsidRDefault="008D57BE" w:rsidP="00D308F3">
      <w:pPr>
        <w:pStyle w:val="TOC1"/>
        <w:rPr>
          <w:rFonts w:asciiTheme="minorHAnsi" w:eastAsiaTheme="minorEastAsia" w:hAnsiTheme="minorHAnsi" w:cstheme="minorBidi"/>
          <w:noProof/>
          <w:szCs w:val="22"/>
          <w:lang w:val="en-AU" w:eastAsia="en-AU"/>
        </w:rPr>
      </w:pPr>
      <w:r>
        <w:rPr>
          <w:noProof/>
        </w:rPr>
        <w:t>Section C—Units of competency</w:t>
      </w:r>
      <w:r>
        <w:rPr>
          <w:noProof/>
        </w:rPr>
        <w:tab/>
      </w:r>
      <w:r>
        <w:rPr>
          <w:noProof/>
        </w:rPr>
        <w:fldChar w:fldCharType="begin"/>
      </w:r>
      <w:r>
        <w:rPr>
          <w:noProof/>
        </w:rPr>
        <w:instrText xml:space="preserve"> PAGEREF _Toc102383156 \h </w:instrText>
      </w:r>
      <w:r>
        <w:rPr>
          <w:noProof/>
        </w:rPr>
      </w:r>
      <w:r>
        <w:rPr>
          <w:noProof/>
        </w:rPr>
        <w:fldChar w:fldCharType="separate"/>
      </w:r>
      <w:r w:rsidR="00202239">
        <w:rPr>
          <w:noProof/>
        </w:rPr>
        <w:t>20</w:t>
      </w:r>
      <w:r>
        <w:rPr>
          <w:noProof/>
        </w:rPr>
        <w:fldChar w:fldCharType="end"/>
      </w:r>
    </w:p>
    <w:p w14:paraId="231FBD19" w14:textId="77777777" w:rsidR="00D6649A" w:rsidRPr="00D6649A" w:rsidRDefault="00874BC8" w:rsidP="00874BC8">
      <w:pPr>
        <w:pStyle w:val="Headingfrontpages"/>
        <w:sectPr w:rsidR="00D6649A" w:rsidRPr="00D6649A" w:rsidSect="002D403B">
          <w:pgSz w:w="11907" w:h="16840" w:code="9"/>
          <w:pgMar w:top="1440" w:right="1440" w:bottom="1440" w:left="1440" w:header="709" w:footer="709" w:gutter="0"/>
          <w:pgNumType w:start="1"/>
          <w:cols w:space="708"/>
          <w:docGrid w:linePitch="360"/>
        </w:sectPr>
      </w:pPr>
      <w:r>
        <w:fldChar w:fldCharType="end"/>
      </w:r>
    </w:p>
    <w:p w14:paraId="13A63EDB" w14:textId="5ACE6E13" w:rsidR="00982853" w:rsidRPr="004E7CA4" w:rsidRDefault="00982853" w:rsidP="004E7CA4">
      <w:pPr>
        <w:pStyle w:val="Heading1"/>
        <w:spacing w:after="120"/>
        <w:rPr>
          <w:rFonts w:ascii="Arial" w:hAnsi="Arial" w:cs="Arial"/>
          <w:color w:val="auto"/>
          <w:sz w:val="24"/>
        </w:rPr>
      </w:pPr>
      <w:bookmarkStart w:id="2" w:name="_Toc102383120"/>
      <w:r w:rsidRPr="004E7CA4">
        <w:rPr>
          <w:rFonts w:ascii="Arial" w:hAnsi="Arial" w:cs="Arial"/>
          <w:color w:val="auto"/>
          <w:sz w:val="24"/>
        </w:rPr>
        <w:lastRenderedPageBreak/>
        <w:t xml:space="preserve">Section A: </w:t>
      </w:r>
      <w:r w:rsidR="00BB550B" w:rsidRPr="004E7CA4">
        <w:rPr>
          <w:rFonts w:ascii="Arial" w:hAnsi="Arial" w:cs="Arial"/>
          <w:color w:val="auto"/>
          <w:sz w:val="24"/>
        </w:rPr>
        <w:t>Applicant and course classification information</w:t>
      </w:r>
      <w:bookmarkEnd w:id="2"/>
      <w:r w:rsidRPr="004E7CA4">
        <w:rPr>
          <w:rFonts w:ascii="Arial" w:hAnsi="Arial" w:cs="Arial"/>
          <w:color w:val="auto"/>
          <w:sz w:val="24"/>
        </w:rPr>
        <w:t xml:space="preserve"> </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052"/>
      </w:tblGrid>
      <w:tr w:rsidR="007E1101" w:rsidRPr="00982853" w14:paraId="38A90968" w14:textId="77777777" w:rsidTr="007E1101">
        <w:trPr>
          <w:jc w:val="center"/>
        </w:trPr>
        <w:tc>
          <w:tcPr>
            <w:tcW w:w="2979" w:type="dxa"/>
          </w:tcPr>
          <w:p w14:paraId="6BC608B6" w14:textId="5344FE0E" w:rsidR="00982853" w:rsidRPr="009F04FF" w:rsidRDefault="00BB550B" w:rsidP="003B6FAB">
            <w:pPr>
              <w:pStyle w:val="SectionAsubsection"/>
            </w:pPr>
            <w:bookmarkStart w:id="3" w:name="_Toc102383121"/>
            <w:r>
              <w:t>Person in respect of whom the course is being accredited</w:t>
            </w:r>
            <w:bookmarkEnd w:id="3"/>
            <w:r w:rsidR="00982853" w:rsidRPr="009F04FF">
              <w:t xml:space="preserve"> </w:t>
            </w:r>
          </w:p>
        </w:tc>
        <w:tc>
          <w:tcPr>
            <w:tcW w:w="6052" w:type="dxa"/>
          </w:tcPr>
          <w:p w14:paraId="55969484" w14:textId="77777777" w:rsidR="000A4F49" w:rsidRPr="000A4F49" w:rsidRDefault="000A4F49" w:rsidP="000A4F49">
            <w:pPr>
              <w:pStyle w:val="Guidingtext"/>
              <w:rPr>
                <w:rFonts w:eastAsia="Arial"/>
                <w:color w:val="auto"/>
              </w:rPr>
            </w:pPr>
            <w:r w:rsidRPr="000A4F49">
              <w:rPr>
                <w:rFonts w:eastAsia="Arial"/>
                <w:color w:val="auto"/>
              </w:rPr>
              <w:t xml:space="preserve">Copyright of this material is reserved to the Crown in the right of the State of Victoria on behalf of the Department of Jobs, Skills, Industries and Regions (DJSIR) Victoria. </w:t>
            </w:r>
          </w:p>
          <w:p w14:paraId="27490DF4" w14:textId="7B00E626" w:rsidR="00C845E0" w:rsidRPr="00172986" w:rsidRDefault="000A4F49" w:rsidP="000A4F49">
            <w:pPr>
              <w:pStyle w:val="Guidingtext"/>
              <w:spacing w:after="120"/>
              <w:rPr>
                <w:rFonts w:eastAsia="Arial"/>
                <w:color w:val="auto"/>
              </w:rPr>
            </w:pPr>
            <w:r>
              <w:rPr>
                <w:rFonts w:eastAsia="Arial"/>
                <w:color w:val="auto"/>
              </w:rPr>
              <w:t xml:space="preserve">© State of Victoria (DJSIR) </w:t>
            </w:r>
            <w:r w:rsidR="00172986">
              <w:rPr>
                <w:rFonts w:eastAsia="Arial"/>
                <w:color w:val="auto"/>
              </w:rPr>
              <w:t>2022</w:t>
            </w:r>
          </w:p>
        </w:tc>
      </w:tr>
      <w:tr w:rsidR="00171E72" w:rsidRPr="00982853" w14:paraId="21EBFEB5" w14:textId="77777777" w:rsidTr="00A57674">
        <w:trPr>
          <w:jc w:val="center"/>
        </w:trPr>
        <w:tc>
          <w:tcPr>
            <w:tcW w:w="2979" w:type="dxa"/>
          </w:tcPr>
          <w:p w14:paraId="47DAA45C" w14:textId="77777777" w:rsidR="00171E72" w:rsidRPr="003B6FAB" w:rsidRDefault="00171E72" w:rsidP="00171E72">
            <w:pPr>
              <w:pStyle w:val="SectionAsubsection"/>
            </w:pPr>
            <w:bookmarkStart w:id="4" w:name="_Toc102383122"/>
            <w:r w:rsidRPr="003B6FAB">
              <w:t>Address</w:t>
            </w:r>
            <w:bookmarkEnd w:id="4"/>
          </w:p>
        </w:tc>
        <w:tc>
          <w:tcPr>
            <w:tcW w:w="6052" w:type="dxa"/>
          </w:tcPr>
          <w:p w14:paraId="0EF78DD7" w14:textId="77777777" w:rsidR="00171E72" w:rsidRPr="00A31227" w:rsidRDefault="00171E72" w:rsidP="00171E72">
            <w:pPr>
              <w:spacing w:before="120" w:after="120"/>
              <w:rPr>
                <w:rFonts w:ascii="Arial" w:hAnsi="Arial" w:cs="Arial"/>
                <w:b/>
                <w:bCs/>
                <w:iCs/>
                <w:sz w:val="22"/>
                <w:szCs w:val="22"/>
                <w:lang w:eastAsia="x-none"/>
              </w:rPr>
            </w:pPr>
            <w:r w:rsidRPr="00A31227">
              <w:rPr>
                <w:rFonts w:ascii="Arial" w:hAnsi="Arial" w:cs="Arial"/>
                <w:b/>
                <w:bCs/>
                <w:iCs/>
                <w:sz w:val="22"/>
                <w:szCs w:val="22"/>
                <w:lang w:eastAsia="x-none"/>
              </w:rPr>
              <w:t>Deputy CEO</w:t>
            </w:r>
          </w:p>
          <w:p w14:paraId="4A093CB5"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Victorian Skills Authority</w:t>
            </w:r>
          </w:p>
          <w:p w14:paraId="5F6AD028"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Department of Jobs, Skills, Industries and Regions (DJSIR)</w:t>
            </w:r>
          </w:p>
          <w:p w14:paraId="1FC077A8"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GPO Box 4509</w:t>
            </w:r>
          </w:p>
          <w:p w14:paraId="35BB3BCD"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MELBOURNE  VIC  3001</w:t>
            </w:r>
          </w:p>
          <w:p w14:paraId="6AF20428" w14:textId="77777777" w:rsidR="00171E72" w:rsidRPr="00A31227" w:rsidRDefault="00171E72" w:rsidP="00171E72">
            <w:pPr>
              <w:spacing w:before="120" w:after="120"/>
              <w:rPr>
                <w:rFonts w:ascii="Arial" w:hAnsi="Arial" w:cs="Arial"/>
                <w:b/>
                <w:bCs/>
                <w:iCs/>
                <w:sz w:val="22"/>
                <w:szCs w:val="22"/>
                <w:lang w:eastAsia="x-none"/>
              </w:rPr>
            </w:pPr>
            <w:r w:rsidRPr="00A31227">
              <w:rPr>
                <w:rFonts w:ascii="Arial" w:hAnsi="Arial" w:cs="Arial"/>
                <w:b/>
                <w:bCs/>
                <w:iCs/>
                <w:sz w:val="22"/>
                <w:szCs w:val="22"/>
                <w:lang w:eastAsia="x-none"/>
              </w:rPr>
              <w:t>Organisational contact</w:t>
            </w:r>
          </w:p>
          <w:p w14:paraId="619666D1"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Manager, National Systems Engagement &amp; Reform Unit</w:t>
            </w:r>
          </w:p>
          <w:p w14:paraId="61F35C88"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Engagement &amp; Reform Branch</w:t>
            </w:r>
          </w:p>
          <w:p w14:paraId="5031A9DE"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Victorian Skills Authority</w:t>
            </w:r>
          </w:p>
          <w:p w14:paraId="1C4E8909" w14:textId="77777777" w:rsidR="00171E72" w:rsidRPr="00A31227" w:rsidRDefault="00171E72" w:rsidP="00171E72">
            <w:pPr>
              <w:spacing w:before="120" w:after="120"/>
              <w:rPr>
                <w:rFonts w:ascii="Arial" w:hAnsi="Arial" w:cs="Arial"/>
                <w:iCs/>
                <w:sz w:val="22"/>
                <w:szCs w:val="22"/>
                <w:lang w:val="en-AU" w:eastAsia="x-none"/>
              </w:rPr>
            </w:pPr>
            <w:r w:rsidRPr="00A31227">
              <w:rPr>
                <w:rFonts w:ascii="Arial" w:hAnsi="Arial" w:cs="Arial"/>
                <w:iCs/>
                <w:sz w:val="22"/>
                <w:szCs w:val="22"/>
                <w:lang w:eastAsia="x-none"/>
              </w:rPr>
              <w:t>Department of Jobs, Skills, Industries and Regions (DJSIR)</w:t>
            </w:r>
          </w:p>
          <w:p w14:paraId="0BEBDA84"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 xml:space="preserve">Email: </w:t>
            </w:r>
            <w:hyperlink r:id="rId18" w:history="1">
              <w:r w:rsidRPr="00A31227">
                <w:rPr>
                  <w:rFonts w:ascii="Arial" w:hAnsi="Arial" w:cs="Arial"/>
                  <w:i/>
                  <w:iCs/>
                  <w:color w:val="000000" w:themeColor="text1"/>
                  <w:sz w:val="22"/>
                  <w:szCs w:val="22"/>
                  <w:u w:val="single"/>
                  <w:lang w:eastAsia="x-none"/>
                </w:rPr>
                <w:t>course.enquiry@djsir.vic.gov.au</w:t>
              </w:r>
            </w:hyperlink>
            <w:r w:rsidRPr="00A31227">
              <w:rPr>
                <w:rFonts w:ascii="Arial" w:hAnsi="Arial" w:cs="Arial"/>
                <w:i/>
                <w:iCs/>
                <w:sz w:val="22"/>
                <w:szCs w:val="22"/>
                <w:lang w:eastAsia="x-none"/>
              </w:rPr>
              <w:t xml:space="preserve"> </w:t>
            </w:r>
          </w:p>
          <w:p w14:paraId="722AAEED" w14:textId="77777777" w:rsidR="00171E72" w:rsidRPr="00A31227" w:rsidRDefault="00171E72" w:rsidP="00171E72">
            <w:pPr>
              <w:spacing w:before="120" w:after="120"/>
              <w:rPr>
                <w:rFonts w:ascii="Arial" w:hAnsi="Arial" w:cs="Arial"/>
                <w:b/>
                <w:bCs/>
                <w:iCs/>
                <w:sz w:val="22"/>
                <w:szCs w:val="22"/>
                <w:lang w:val="en-AU" w:eastAsia="x-none"/>
              </w:rPr>
            </w:pPr>
            <w:r w:rsidRPr="00A31227">
              <w:rPr>
                <w:rFonts w:ascii="Arial" w:hAnsi="Arial" w:cs="Arial"/>
                <w:b/>
                <w:bCs/>
                <w:iCs/>
                <w:sz w:val="22"/>
                <w:szCs w:val="22"/>
                <w:lang w:val="en-AU" w:eastAsia="x-none"/>
              </w:rPr>
              <w:t>Day-to-day contact:</w:t>
            </w:r>
          </w:p>
          <w:p w14:paraId="06083A4B" w14:textId="2964EE2B" w:rsidR="009548AF" w:rsidRPr="00ED4B4D" w:rsidRDefault="009548AF" w:rsidP="009548AF">
            <w:pPr>
              <w:pStyle w:val="VRQABodyText"/>
              <w:rPr>
                <w:sz w:val="22"/>
                <w:szCs w:val="22"/>
                <w:lang w:val="en-US"/>
              </w:rPr>
            </w:pPr>
            <w:r>
              <w:rPr>
                <w:sz w:val="22"/>
                <w:szCs w:val="22"/>
                <w:lang w:val="en-US"/>
              </w:rPr>
              <w:t xml:space="preserve">Specialist Adviser: </w:t>
            </w:r>
            <w:r w:rsidRPr="00357C07">
              <w:rPr>
                <w:sz w:val="22"/>
                <w:szCs w:val="22"/>
                <w:lang w:val="en-US"/>
              </w:rPr>
              <w:t>Vocational Qualifications and Skills Reform</w:t>
            </w:r>
            <w:r>
              <w:rPr>
                <w:sz w:val="22"/>
                <w:szCs w:val="22"/>
                <w:lang w:val="en-US"/>
              </w:rPr>
              <w:t xml:space="preserve"> (VQSR)</w:t>
            </w:r>
            <w:r>
              <w:t xml:space="preserve"> </w:t>
            </w:r>
            <w:r w:rsidR="00325089">
              <w:rPr>
                <w:sz w:val="22"/>
                <w:szCs w:val="22"/>
                <w:lang w:val="en-US"/>
              </w:rPr>
              <w:t>Service.</w:t>
            </w:r>
          </w:p>
          <w:p w14:paraId="23F33435" w14:textId="07704A46" w:rsidR="00171E72" w:rsidRPr="00A31227" w:rsidRDefault="00171E72" w:rsidP="00171E72">
            <w:pPr>
              <w:spacing w:before="120" w:after="120"/>
              <w:rPr>
                <w:rFonts w:ascii="Arial" w:hAnsi="Arial" w:cs="Arial"/>
                <w:sz w:val="22"/>
                <w:szCs w:val="22"/>
                <w:lang w:val="en-AU" w:eastAsia="x-none"/>
              </w:rPr>
            </w:pPr>
            <w:r w:rsidRPr="00A31227">
              <w:rPr>
                <w:rFonts w:ascii="Arial" w:hAnsi="Arial" w:cs="Arial"/>
                <w:sz w:val="22"/>
                <w:szCs w:val="22"/>
                <w:lang w:val="en-AU" w:eastAsia="x-none"/>
              </w:rPr>
              <w:t xml:space="preserve">Energy and Infrastructure </w:t>
            </w:r>
          </w:p>
          <w:p w14:paraId="4426928C" w14:textId="77777777" w:rsidR="00171E72" w:rsidRPr="00A31227" w:rsidRDefault="00171E72" w:rsidP="00171E72">
            <w:pPr>
              <w:spacing w:before="120" w:after="120"/>
              <w:rPr>
                <w:rFonts w:ascii="Arial" w:hAnsi="Arial" w:cs="Arial"/>
                <w:sz w:val="22"/>
                <w:szCs w:val="22"/>
                <w:lang w:val="en-AU" w:eastAsia="x-none"/>
              </w:rPr>
            </w:pPr>
            <w:r w:rsidRPr="00A31227">
              <w:rPr>
                <w:rFonts w:ascii="Arial" w:hAnsi="Arial" w:cs="Arial"/>
                <w:sz w:val="22"/>
                <w:szCs w:val="22"/>
                <w:lang w:val="en-AU" w:eastAsia="x-none"/>
              </w:rPr>
              <w:t xml:space="preserve">Box Hill Institute </w:t>
            </w:r>
          </w:p>
          <w:p w14:paraId="1BD6FE71" w14:textId="16D0CEAB" w:rsidR="00171E72" w:rsidRPr="00C5760F" w:rsidRDefault="00171E72" w:rsidP="00171E72">
            <w:pPr>
              <w:spacing w:before="120" w:after="120" w:line="240" w:lineRule="atLeast"/>
              <w:contextualSpacing/>
              <w:rPr>
                <w:rFonts w:ascii="Arial" w:hAnsi="Arial" w:cs="Arial"/>
                <w:sz w:val="22"/>
                <w:szCs w:val="19"/>
                <w:lang w:val="en-AU" w:eastAsia="en-US"/>
              </w:rPr>
            </w:pPr>
            <w:r w:rsidRPr="00A31227">
              <w:rPr>
                <w:rFonts w:ascii="Arial" w:hAnsi="Arial" w:cs="Arial"/>
                <w:sz w:val="22"/>
                <w:szCs w:val="22"/>
              </w:rPr>
              <w:t>Email: cmmei@boxhill.edu.au</w:t>
            </w:r>
          </w:p>
        </w:tc>
      </w:tr>
      <w:tr w:rsidR="00171E72" w:rsidRPr="00982853" w14:paraId="18F3FA55" w14:textId="77777777" w:rsidTr="007E1101">
        <w:trPr>
          <w:jc w:val="center"/>
        </w:trPr>
        <w:tc>
          <w:tcPr>
            <w:tcW w:w="2979" w:type="dxa"/>
          </w:tcPr>
          <w:p w14:paraId="75972E6E" w14:textId="77777777" w:rsidR="00171E72" w:rsidRPr="009F04FF" w:rsidRDefault="00171E72" w:rsidP="00171E72">
            <w:pPr>
              <w:pStyle w:val="SectionAsubsection"/>
            </w:pPr>
            <w:bookmarkStart w:id="5" w:name="_Toc102383123"/>
            <w:r w:rsidRPr="009F04FF">
              <w:t>Type of submission</w:t>
            </w:r>
            <w:bookmarkEnd w:id="5"/>
          </w:p>
        </w:tc>
        <w:tc>
          <w:tcPr>
            <w:tcW w:w="6052" w:type="dxa"/>
          </w:tcPr>
          <w:p w14:paraId="26135877" w14:textId="72CE565F" w:rsidR="00171E72" w:rsidRDefault="00171E72" w:rsidP="00171E72">
            <w:pPr>
              <w:pStyle w:val="Guidingtext"/>
              <w:spacing w:after="120"/>
              <w:rPr>
                <w:color w:val="auto"/>
              </w:rPr>
            </w:pPr>
            <w:r>
              <w:rPr>
                <w:color w:val="auto"/>
              </w:rPr>
              <w:t>This submission is for re-</w:t>
            </w:r>
            <w:r w:rsidRPr="0051497F">
              <w:rPr>
                <w:color w:val="auto"/>
              </w:rPr>
              <w:t>accreditation of</w:t>
            </w:r>
            <w:r>
              <w:rPr>
                <w:color w:val="auto"/>
              </w:rPr>
              <w:t>:</w:t>
            </w:r>
          </w:p>
          <w:p w14:paraId="43DD3982" w14:textId="564AC72A" w:rsidR="00171E72" w:rsidRPr="0051497F" w:rsidRDefault="00171E72" w:rsidP="00171E72">
            <w:pPr>
              <w:pStyle w:val="Guidingtext"/>
              <w:spacing w:after="120"/>
              <w:rPr>
                <w:color w:val="auto"/>
              </w:rPr>
            </w:pPr>
            <w:r w:rsidRPr="008D0C5F">
              <w:rPr>
                <w:b/>
                <w:color w:val="auto"/>
              </w:rPr>
              <w:t>22334VIC Certificate IV in Cyber Security.</w:t>
            </w:r>
          </w:p>
        </w:tc>
      </w:tr>
      <w:tr w:rsidR="00171E72" w:rsidRPr="00982853" w14:paraId="17497654" w14:textId="77777777" w:rsidTr="007E1101">
        <w:trPr>
          <w:jc w:val="center"/>
        </w:trPr>
        <w:tc>
          <w:tcPr>
            <w:tcW w:w="2979" w:type="dxa"/>
          </w:tcPr>
          <w:p w14:paraId="62D75B01" w14:textId="77777777" w:rsidR="00171E72" w:rsidRPr="009F04FF" w:rsidRDefault="00171E72" w:rsidP="00171E72">
            <w:pPr>
              <w:pStyle w:val="SectionAsubsection"/>
            </w:pPr>
            <w:bookmarkStart w:id="6" w:name="_Toc102383124"/>
            <w:r w:rsidRPr="009F04FF">
              <w:t>Copyright acknowledgement</w:t>
            </w:r>
            <w:bookmarkEnd w:id="6"/>
          </w:p>
        </w:tc>
        <w:tc>
          <w:tcPr>
            <w:tcW w:w="6052" w:type="dxa"/>
          </w:tcPr>
          <w:p w14:paraId="1354E0A7" w14:textId="1F67B8C3" w:rsidR="00171E72" w:rsidRDefault="00171E72" w:rsidP="00171E72">
            <w:pPr>
              <w:pStyle w:val="Guidingtext"/>
              <w:rPr>
                <w:color w:val="auto"/>
              </w:rPr>
            </w:pPr>
            <w:r>
              <w:rPr>
                <w:color w:val="auto"/>
              </w:rPr>
              <w:t>The following units of competency:</w:t>
            </w:r>
          </w:p>
          <w:p w14:paraId="3820A377" w14:textId="3AE5FDA2" w:rsidR="00171E72" w:rsidRDefault="00171E72" w:rsidP="00171E72">
            <w:pPr>
              <w:pStyle w:val="Guidingtext"/>
              <w:rPr>
                <w:color w:val="auto"/>
              </w:rPr>
            </w:pPr>
            <w:r>
              <w:rPr>
                <w:color w:val="auto"/>
              </w:rPr>
              <w:t>BSBINS401 – Analyse and present research information</w:t>
            </w:r>
          </w:p>
          <w:p w14:paraId="243FF29D" w14:textId="5B4DECCA" w:rsidR="00171E72" w:rsidRDefault="00171E72" w:rsidP="00171E72">
            <w:pPr>
              <w:pStyle w:val="Guidingtext"/>
              <w:ind w:left="1582" w:hanging="1582"/>
              <w:rPr>
                <w:color w:val="auto"/>
              </w:rPr>
            </w:pPr>
            <w:r>
              <w:rPr>
                <w:color w:val="auto"/>
              </w:rPr>
              <w:t>BSBWHS309 – Contribute effectively to WHS communication and consultation processes</w:t>
            </w:r>
          </w:p>
          <w:p w14:paraId="4DDF8E9A" w14:textId="47812B0A" w:rsidR="00171E72" w:rsidRPr="00C5760F" w:rsidRDefault="00171E72" w:rsidP="00171E72">
            <w:pPr>
              <w:pStyle w:val="Guidingtext"/>
              <w:rPr>
                <w:color w:val="auto"/>
              </w:rPr>
            </w:pPr>
            <w:r>
              <w:rPr>
                <w:color w:val="auto"/>
              </w:rPr>
              <w:t xml:space="preserve">have been imported from: </w:t>
            </w:r>
            <w:r>
              <w:rPr>
                <w:b/>
                <w:color w:val="auto"/>
              </w:rPr>
              <w:t>BSB</w:t>
            </w:r>
            <w:r w:rsidRPr="00404E5C">
              <w:rPr>
                <w:b/>
                <w:color w:val="auto"/>
              </w:rPr>
              <w:t xml:space="preserve"> </w:t>
            </w:r>
            <w:r>
              <w:rPr>
                <w:b/>
                <w:color w:val="auto"/>
              </w:rPr>
              <w:t>– Business Services</w:t>
            </w:r>
            <w:r w:rsidRPr="00404E5C">
              <w:rPr>
                <w:b/>
                <w:color w:val="auto"/>
              </w:rPr>
              <w:t xml:space="preserve"> </w:t>
            </w:r>
            <w:r>
              <w:rPr>
                <w:b/>
                <w:color w:val="auto"/>
              </w:rPr>
              <w:t>Training P</w:t>
            </w:r>
            <w:r w:rsidRPr="00404E5C">
              <w:rPr>
                <w:b/>
                <w:color w:val="auto"/>
              </w:rPr>
              <w:t xml:space="preserve">ackage </w:t>
            </w:r>
            <w:r w:rsidRPr="00C5760F">
              <w:rPr>
                <w:color w:val="auto"/>
              </w:rPr>
              <w:t>administered by the Commonwealth of Australia.</w:t>
            </w:r>
          </w:p>
          <w:p w14:paraId="2586A328" w14:textId="695BB8CF" w:rsidR="00171E72" w:rsidRDefault="00171E72" w:rsidP="00171E72">
            <w:pPr>
              <w:pStyle w:val="Guidingtext"/>
              <w:rPr>
                <w:color w:val="auto"/>
              </w:rPr>
            </w:pPr>
            <w:r>
              <w:rPr>
                <w:color w:val="auto"/>
              </w:rPr>
              <w:t>© Commonwealth of Australia</w:t>
            </w:r>
          </w:p>
          <w:p w14:paraId="735EA021" w14:textId="3F21F4FC" w:rsidR="00171E72" w:rsidRDefault="00171E72" w:rsidP="00171E72">
            <w:pPr>
              <w:pStyle w:val="Guidingtext"/>
              <w:rPr>
                <w:color w:val="auto"/>
              </w:rPr>
            </w:pPr>
            <w:r w:rsidRPr="00C5760F">
              <w:rPr>
                <w:color w:val="auto"/>
              </w:rPr>
              <w:t>The following units of competency:</w:t>
            </w:r>
          </w:p>
          <w:p w14:paraId="0DCCB73E" w14:textId="17D64B52" w:rsidR="00171E72" w:rsidRDefault="00171E72" w:rsidP="00171E72">
            <w:pPr>
              <w:pStyle w:val="Guidingtext"/>
              <w:ind w:left="1299" w:hanging="1299"/>
              <w:rPr>
                <w:color w:val="auto"/>
                <w:szCs w:val="22"/>
              </w:rPr>
            </w:pPr>
            <w:r>
              <w:rPr>
                <w:color w:val="auto"/>
              </w:rPr>
              <w:t xml:space="preserve">ICTCLD301 - </w:t>
            </w:r>
            <w:r w:rsidRPr="00816A75">
              <w:rPr>
                <w:color w:val="auto"/>
                <w:szCs w:val="22"/>
              </w:rPr>
              <w:t>Evaluate characteristics of cloud computing solutions and services</w:t>
            </w:r>
          </w:p>
          <w:p w14:paraId="1314347A" w14:textId="54EA6778" w:rsidR="00171E72" w:rsidRPr="00816A75" w:rsidRDefault="00171E72" w:rsidP="00171E72">
            <w:pPr>
              <w:pStyle w:val="Guidingtext"/>
              <w:ind w:left="1299" w:hanging="1299"/>
              <w:rPr>
                <w:color w:val="auto"/>
              </w:rPr>
            </w:pPr>
            <w:r>
              <w:rPr>
                <w:color w:val="auto"/>
                <w:szCs w:val="22"/>
              </w:rPr>
              <w:t xml:space="preserve">ICTCLD401 - </w:t>
            </w:r>
            <w:r w:rsidRPr="00816A75">
              <w:rPr>
                <w:color w:val="auto"/>
                <w:szCs w:val="22"/>
              </w:rPr>
              <w:t>Configure cloud services</w:t>
            </w:r>
          </w:p>
          <w:p w14:paraId="7ACB998B" w14:textId="1A843286" w:rsidR="00171E72" w:rsidRDefault="00171E72" w:rsidP="00171E72">
            <w:pPr>
              <w:pStyle w:val="Guidingtext"/>
              <w:ind w:left="1299" w:hanging="1299"/>
              <w:rPr>
                <w:color w:val="auto"/>
              </w:rPr>
            </w:pPr>
            <w:r>
              <w:rPr>
                <w:color w:val="auto"/>
              </w:rPr>
              <w:t>ICTICT426 – Identify and evaluate emerging technologies and practices</w:t>
            </w:r>
          </w:p>
          <w:p w14:paraId="7623E902" w14:textId="195EA9F9" w:rsidR="00171E72" w:rsidRDefault="00171E72" w:rsidP="00171E72">
            <w:pPr>
              <w:pStyle w:val="Guidingtext"/>
              <w:ind w:left="1299" w:hanging="1299"/>
              <w:rPr>
                <w:color w:val="auto"/>
              </w:rPr>
            </w:pPr>
            <w:r>
              <w:rPr>
                <w:color w:val="auto"/>
              </w:rPr>
              <w:lastRenderedPageBreak/>
              <w:t>ICTICT443 – Work collaboratively in the ICT industry</w:t>
            </w:r>
          </w:p>
          <w:p w14:paraId="37D6F19E" w14:textId="0192B4CF" w:rsidR="00171E72" w:rsidRDefault="00171E72" w:rsidP="00171E72">
            <w:pPr>
              <w:pStyle w:val="Guidingtext"/>
              <w:rPr>
                <w:color w:val="auto"/>
              </w:rPr>
            </w:pPr>
            <w:r>
              <w:rPr>
                <w:color w:val="auto"/>
              </w:rPr>
              <w:t>ICTNWK435 – Create secure virtual private networks</w:t>
            </w:r>
          </w:p>
          <w:p w14:paraId="3049110E" w14:textId="4187DD83" w:rsidR="00171E72" w:rsidRDefault="00171E72" w:rsidP="00171E72">
            <w:pPr>
              <w:pStyle w:val="Guidingtext"/>
              <w:rPr>
                <w:color w:val="auto"/>
              </w:rPr>
            </w:pPr>
            <w:r>
              <w:rPr>
                <w:color w:val="auto"/>
              </w:rPr>
              <w:t>ICTNWK422 – Install and manage servers</w:t>
            </w:r>
          </w:p>
          <w:p w14:paraId="2FC496CA" w14:textId="0A2C4C7B" w:rsidR="00171E72" w:rsidRDefault="00171E72" w:rsidP="00171E72">
            <w:pPr>
              <w:pStyle w:val="Guidingtext"/>
              <w:rPr>
                <w:color w:val="auto"/>
              </w:rPr>
            </w:pPr>
            <w:r>
              <w:rPr>
                <w:color w:val="auto"/>
              </w:rPr>
              <w:t>ICTNWK537 – Implement secure encryption technologies</w:t>
            </w:r>
          </w:p>
          <w:p w14:paraId="607EB65D" w14:textId="060C1038" w:rsidR="00171E72" w:rsidRDefault="00171E72" w:rsidP="00171E72">
            <w:pPr>
              <w:pStyle w:val="Guidingtext"/>
              <w:ind w:left="1440" w:hanging="1440"/>
              <w:rPr>
                <w:color w:val="auto"/>
              </w:rPr>
            </w:pPr>
            <w:r>
              <w:rPr>
                <w:color w:val="auto"/>
              </w:rPr>
              <w:t>ICTNWK538 – Install and maintain valid authentication processes</w:t>
            </w:r>
          </w:p>
          <w:p w14:paraId="30ADCDF0" w14:textId="77777777" w:rsidR="00171E72" w:rsidRDefault="00171E72" w:rsidP="00171E72">
            <w:pPr>
              <w:pStyle w:val="Guidingtext"/>
              <w:ind w:left="1440" w:hanging="1440"/>
              <w:rPr>
                <w:color w:val="auto"/>
              </w:rPr>
            </w:pPr>
            <w:r>
              <w:rPr>
                <w:color w:val="auto"/>
              </w:rPr>
              <w:t>ICTNWK544 – Design and implement a security perimeter for ICT networks</w:t>
            </w:r>
          </w:p>
          <w:p w14:paraId="17D6E3C7" w14:textId="2EE56058" w:rsidR="00171E72" w:rsidRDefault="00171E72" w:rsidP="00171E72">
            <w:pPr>
              <w:pStyle w:val="Guidingtext"/>
              <w:rPr>
                <w:color w:val="auto"/>
              </w:rPr>
            </w:pPr>
            <w:r>
              <w:rPr>
                <w:color w:val="auto"/>
              </w:rPr>
              <w:t>ICTNWK546 – Manage network security</w:t>
            </w:r>
          </w:p>
          <w:p w14:paraId="7C78B01E" w14:textId="3D16E9F2" w:rsidR="00171E72" w:rsidRDefault="00171E72" w:rsidP="00171E72">
            <w:pPr>
              <w:pStyle w:val="Guidingtext"/>
              <w:rPr>
                <w:color w:val="auto"/>
              </w:rPr>
            </w:pPr>
            <w:r>
              <w:rPr>
                <w:color w:val="auto"/>
              </w:rPr>
              <w:t>ICTPRG434 – Automate processes</w:t>
            </w:r>
          </w:p>
          <w:p w14:paraId="3319C8F9" w14:textId="3CF07657" w:rsidR="00171E72" w:rsidRDefault="00171E72" w:rsidP="00171E72">
            <w:pPr>
              <w:pStyle w:val="Guidingtext"/>
              <w:rPr>
                <w:color w:val="auto"/>
              </w:rPr>
            </w:pPr>
            <w:r>
              <w:rPr>
                <w:color w:val="auto"/>
              </w:rPr>
              <w:t>ICTPRG435 – Write script for software applications</w:t>
            </w:r>
          </w:p>
          <w:p w14:paraId="26AB496E" w14:textId="77777777" w:rsidR="00171E72" w:rsidRPr="00C5760F" w:rsidRDefault="00171E72" w:rsidP="00171E72">
            <w:pPr>
              <w:pStyle w:val="Guidingtext"/>
              <w:ind w:left="1440" w:hanging="1440"/>
              <w:rPr>
                <w:color w:val="auto"/>
              </w:rPr>
            </w:pPr>
            <w:r>
              <w:rPr>
                <w:color w:val="auto"/>
              </w:rPr>
              <w:t>ICTSAS440 – Monitor and administer security of ICT systems</w:t>
            </w:r>
          </w:p>
          <w:p w14:paraId="06931246" w14:textId="440DDA94" w:rsidR="00171E72" w:rsidRDefault="00171E72" w:rsidP="00171E72">
            <w:pPr>
              <w:pStyle w:val="Guidingtext"/>
              <w:ind w:left="1440" w:hanging="1440"/>
              <w:rPr>
                <w:color w:val="auto"/>
              </w:rPr>
            </w:pPr>
            <w:r>
              <w:rPr>
                <w:color w:val="auto"/>
              </w:rPr>
              <w:t>ICTSAS526 – Review and update disaster recovery and contingency plans</w:t>
            </w:r>
          </w:p>
          <w:p w14:paraId="6A4D066D" w14:textId="0196BC26" w:rsidR="00171E72" w:rsidRPr="00C5760F" w:rsidRDefault="00171E72" w:rsidP="00171E72">
            <w:pPr>
              <w:pStyle w:val="Guidingtext"/>
              <w:tabs>
                <w:tab w:val="left" w:pos="1582"/>
              </w:tabs>
              <w:rPr>
                <w:color w:val="auto"/>
              </w:rPr>
            </w:pPr>
            <w:r>
              <w:rPr>
                <w:color w:val="auto"/>
              </w:rPr>
              <w:t xml:space="preserve">have been imported from: </w:t>
            </w:r>
            <w:r w:rsidRPr="00404E5C">
              <w:rPr>
                <w:b/>
                <w:color w:val="auto"/>
              </w:rPr>
              <w:t xml:space="preserve">ICT </w:t>
            </w:r>
            <w:r>
              <w:rPr>
                <w:b/>
                <w:color w:val="auto"/>
              </w:rPr>
              <w:t xml:space="preserve">- </w:t>
            </w:r>
            <w:r w:rsidRPr="00404E5C">
              <w:rPr>
                <w:b/>
                <w:color w:val="auto"/>
              </w:rPr>
              <w:t xml:space="preserve">Information and Communication Technology </w:t>
            </w:r>
            <w:r>
              <w:rPr>
                <w:b/>
                <w:color w:val="auto"/>
              </w:rPr>
              <w:t>Training P</w:t>
            </w:r>
            <w:r w:rsidRPr="00404E5C">
              <w:rPr>
                <w:b/>
                <w:color w:val="auto"/>
              </w:rPr>
              <w:t xml:space="preserve">ackage </w:t>
            </w:r>
            <w:r w:rsidRPr="00C5760F">
              <w:rPr>
                <w:color w:val="auto"/>
              </w:rPr>
              <w:t>administered by the Commonwealth of Australia.</w:t>
            </w:r>
          </w:p>
          <w:p w14:paraId="462BBEF4" w14:textId="37D18F0B" w:rsidR="00171E72" w:rsidRPr="00791E5B" w:rsidRDefault="00171E72" w:rsidP="00171E72">
            <w:pPr>
              <w:pStyle w:val="Guidingtext"/>
              <w:spacing w:before="60" w:after="60"/>
              <w:rPr>
                <w:color w:val="auto"/>
              </w:rPr>
            </w:pPr>
            <w:r w:rsidRPr="00C5760F">
              <w:rPr>
                <w:color w:val="auto"/>
              </w:rPr>
              <w:t>© Commonwealth of Australia</w:t>
            </w:r>
          </w:p>
        </w:tc>
      </w:tr>
      <w:tr w:rsidR="00171E72" w:rsidRPr="00982853" w14:paraId="1243F9B1" w14:textId="77777777" w:rsidTr="00C339DB">
        <w:trPr>
          <w:jc w:val="center"/>
        </w:trPr>
        <w:tc>
          <w:tcPr>
            <w:tcW w:w="2979" w:type="dxa"/>
          </w:tcPr>
          <w:p w14:paraId="784D2644" w14:textId="77777777" w:rsidR="00171E72" w:rsidRPr="009F04FF" w:rsidRDefault="00171E72" w:rsidP="00171E72">
            <w:pPr>
              <w:pStyle w:val="SectionAsubsection"/>
            </w:pPr>
            <w:bookmarkStart w:id="7" w:name="_Toc102383125"/>
            <w:r w:rsidRPr="009F04FF">
              <w:lastRenderedPageBreak/>
              <w:t>Licensing and franchise</w:t>
            </w:r>
            <w:bookmarkEnd w:id="7"/>
          </w:p>
        </w:tc>
        <w:tc>
          <w:tcPr>
            <w:tcW w:w="6052" w:type="dxa"/>
          </w:tcPr>
          <w:p w14:paraId="7407FD15" w14:textId="77777777" w:rsidR="00171E72" w:rsidRPr="009D706F" w:rsidRDefault="00171E72" w:rsidP="00171E72">
            <w:pPr>
              <w:pStyle w:val="Guidingtext"/>
              <w:spacing w:after="240"/>
              <w:rPr>
                <w:color w:val="auto"/>
              </w:rPr>
            </w:pPr>
            <w:r w:rsidRPr="009D706F">
              <w:rPr>
                <w:color w:val="auto"/>
              </w:rPr>
              <w:t>Copyright of this material is reserved to the Crown in the right of the State of Victoria.</w:t>
            </w:r>
          </w:p>
          <w:p w14:paraId="14E8D083" w14:textId="010DDDF0" w:rsidR="00171E72" w:rsidRPr="009D706F" w:rsidRDefault="00171E72" w:rsidP="00171E72">
            <w:pPr>
              <w:pStyle w:val="Guidingtext"/>
              <w:spacing w:after="240"/>
              <w:rPr>
                <w:color w:val="auto"/>
              </w:rPr>
            </w:pPr>
            <w:r w:rsidRPr="009D706F">
              <w:rPr>
                <w:color w:val="auto"/>
              </w:rPr>
              <w:t>© State of Victoria (DJSIR) 2022.</w:t>
            </w:r>
          </w:p>
          <w:p w14:paraId="7C0D041F" w14:textId="5F809F42" w:rsidR="00171E72" w:rsidRPr="009D706F" w:rsidRDefault="00171E72" w:rsidP="00171E72">
            <w:pPr>
              <w:pStyle w:val="Guidingtext"/>
              <w:spacing w:after="240"/>
              <w:rPr>
                <w:color w:val="auto"/>
              </w:rPr>
            </w:pPr>
            <w:r w:rsidRPr="009D706F">
              <w:rPr>
                <w:color w:val="auto"/>
              </w:rPr>
              <w:t xml:space="preserve">This work is licensed under a Creative Commons Attribution 4.0 International licence (see </w:t>
            </w:r>
            <w:hyperlink r:id="rId19" w:history="1">
              <w:r w:rsidRPr="009D706F">
                <w:rPr>
                  <w:rStyle w:val="Hyperlink"/>
                </w:rPr>
                <w:t>Creative Commons</w:t>
              </w:r>
            </w:hyperlink>
            <w:r w:rsidRPr="009D706F">
              <w:rPr>
                <w:color w:val="auto"/>
              </w:rPr>
              <w:t xml:space="preserve"> for more information).</w:t>
            </w:r>
          </w:p>
          <w:p w14:paraId="3E9990EB" w14:textId="54B8CB16" w:rsidR="00171E72" w:rsidRPr="009D706F" w:rsidRDefault="00171E72" w:rsidP="00171E72">
            <w:pPr>
              <w:pStyle w:val="Guidingtext"/>
              <w:spacing w:after="240"/>
            </w:pPr>
            <w:r w:rsidRPr="009D706F">
              <w:rPr>
                <w:color w:val="auto"/>
              </w:rPr>
              <w:t xml:space="preserve">You are free to use, copy and distribute to anyone in its original form if you attribute the State of Victoria (DJSIR) as the author and you licence any derivative work you make available under the same licence. </w:t>
            </w:r>
          </w:p>
          <w:p w14:paraId="44B5E9B4" w14:textId="77777777" w:rsidR="00171E72" w:rsidRPr="009D706F" w:rsidRDefault="00171E72" w:rsidP="00171E72">
            <w:pPr>
              <w:pStyle w:val="Guidingtext"/>
              <w:spacing w:after="120"/>
              <w:rPr>
                <w:color w:val="auto"/>
                <w:szCs w:val="22"/>
              </w:rPr>
            </w:pPr>
            <w:r w:rsidRPr="009D706F">
              <w:rPr>
                <w:color w:val="auto"/>
                <w:szCs w:val="22"/>
              </w:rPr>
              <w:t>Requests for other use should be addresses to:</w:t>
            </w:r>
          </w:p>
          <w:p w14:paraId="57589D62"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Manager, National Systems Engagement &amp; Reform Unit</w:t>
            </w:r>
          </w:p>
          <w:p w14:paraId="7D9AB042"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Engagement &amp; Reform Branch</w:t>
            </w:r>
          </w:p>
          <w:p w14:paraId="3268D741" w14:textId="77777777" w:rsidR="00171E72" w:rsidRPr="00A31227"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Victorian Skills Authority</w:t>
            </w:r>
          </w:p>
          <w:p w14:paraId="7B169514" w14:textId="77777777" w:rsidR="00171E72" w:rsidRPr="00A31227" w:rsidRDefault="00171E72" w:rsidP="00171E72">
            <w:pPr>
              <w:spacing w:before="120" w:after="120"/>
              <w:rPr>
                <w:rFonts w:ascii="Arial" w:hAnsi="Arial" w:cs="Arial"/>
                <w:iCs/>
                <w:sz w:val="22"/>
                <w:szCs w:val="22"/>
                <w:lang w:val="en-AU" w:eastAsia="x-none"/>
              </w:rPr>
            </w:pPr>
            <w:r w:rsidRPr="00A31227">
              <w:rPr>
                <w:rFonts w:ascii="Arial" w:hAnsi="Arial" w:cs="Arial"/>
                <w:iCs/>
                <w:sz w:val="22"/>
                <w:szCs w:val="22"/>
                <w:lang w:eastAsia="x-none"/>
              </w:rPr>
              <w:t>Department of Jobs, Skills, Industries and Regions (DJSIR)</w:t>
            </w:r>
          </w:p>
          <w:p w14:paraId="245955F9" w14:textId="3D5C097B" w:rsidR="00171E72" w:rsidRPr="00171E72" w:rsidRDefault="00171E72" w:rsidP="00171E72">
            <w:pPr>
              <w:spacing w:before="120" w:after="120"/>
              <w:rPr>
                <w:rFonts w:ascii="Arial" w:hAnsi="Arial" w:cs="Arial"/>
                <w:iCs/>
                <w:sz w:val="22"/>
                <w:szCs w:val="22"/>
                <w:lang w:eastAsia="x-none"/>
              </w:rPr>
            </w:pPr>
            <w:r w:rsidRPr="00A31227">
              <w:rPr>
                <w:rFonts w:ascii="Arial" w:hAnsi="Arial" w:cs="Arial"/>
                <w:iCs/>
                <w:sz w:val="22"/>
                <w:szCs w:val="22"/>
                <w:lang w:eastAsia="x-none"/>
              </w:rPr>
              <w:t xml:space="preserve">Email: </w:t>
            </w:r>
            <w:hyperlink r:id="rId20" w:history="1">
              <w:r w:rsidRPr="00A31227">
                <w:rPr>
                  <w:rFonts w:ascii="Arial" w:hAnsi="Arial" w:cs="Arial"/>
                  <w:i/>
                  <w:iCs/>
                  <w:color w:val="000000" w:themeColor="text1"/>
                  <w:sz w:val="22"/>
                  <w:szCs w:val="22"/>
                  <w:u w:val="single"/>
                  <w:lang w:eastAsia="x-none"/>
                </w:rPr>
                <w:t>course.enquiry@djsir.vic.gov.au</w:t>
              </w:r>
            </w:hyperlink>
            <w:r w:rsidRPr="00A31227">
              <w:rPr>
                <w:rFonts w:ascii="Arial" w:hAnsi="Arial" w:cs="Arial"/>
                <w:i/>
                <w:iCs/>
                <w:sz w:val="22"/>
                <w:szCs w:val="22"/>
                <w:lang w:eastAsia="x-none"/>
              </w:rPr>
              <w:t xml:space="preserve"> </w:t>
            </w:r>
          </w:p>
        </w:tc>
      </w:tr>
      <w:tr w:rsidR="00171E72" w:rsidRPr="00982853" w14:paraId="32EB346F" w14:textId="77777777" w:rsidTr="0009512C">
        <w:trPr>
          <w:trHeight w:val="644"/>
          <w:jc w:val="center"/>
        </w:trPr>
        <w:tc>
          <w:tcPr>
            <w:tcW w:w="2979" w:type="dxa"/>
          </w:tcPr>
          <w:p w14:paraId="54CEB2AC" w14:textId="77777777" w:rsidR="00171E72" w:rsidRPr="009F04FF" w:rsidRDefault="00171E72" w:rsidP="00171E72">
            <w:pPr>
              <w:pStyle w:val="SectionAsubsection"/>
            </w:pPr>
            <w:bookmarkStart w:id="8" w:name="_Toc102383126"/>
            <w:r w:rsidRPr="009F04FF">
              <w:t>Course accrediting body</w:t>
            </w:r>
            <w:bookmarkEnd w:id="8"/>
          </w:p>
        </w:tc>
        <w:tc>
          <w:tcPr>
            <w:tcW w:w="6052" w:type="dxa"/>
          </w:tcPr>
          <w:p w14:paraId="18A9533E" w14:textId="4113563A" w:rsidR="00171E72" w:rsidRPr="00196222" w:rsidRDefault="00171E72" w:rsidP="00171E72">
            <w:pPr>
              <w:pStyle w:val="Bodycopy"/>
              <w:rPr>
                <w:i w:val="0"/>
                <w:iCs w:val="0"/>
                <w:color w:val="auto"/>
              </w:rPr>
            </w:pPr>
            <w:r w:rsidRPr="00196222">
              <w:rPr>
                <w:i w:val="0"/>
                <w:iCs w:val="0"/>
                <w:color w:val="auto"/>
              </w:rPr>
              <w:t xml:space="preserve">Victorian Registration and Qualifications Authority </w:t>
            </w:r>
            <w:r>
              <w:rPr>
                <w:i w:val="0"/>
                <w:iCs w:val="0"/>
                <w:color w:val="auto"/>
              </w:rPr>
              <w:t>(VRQA)</w:t>
            </w:r>
          </w:p>
        </w:tc>
      </w:tr>
      <w:tr w:rsidR="00171E72" w:rsidRPr="00982853" w14:paraId="06102602" w14:textId="77777777" w:rsidTr="007E1101">
        <w:trPr>
          <w:jc w:val="center"/>
        </w:trPr>
        <w:tc>
          <w:tcPr>
            <w:tcW w:w="2979" w:type="dxa"/>
          </w:tcPr>
          <w:p w14:paraId="04476809" w14:textId="77777777" w:rsidR="00171E72" w:rsidRPr="009F04FF" w:rsidRDefault="00171E72" w:rsidP="00171E72">
            <w:pPr>
              <w:pStyle w:val="SectionAsubsection"/>
            </w:pPr>
            <w:bookmarkStart w:id="9" w:name="_Toc102383127"/>
            <w:r w:rsidRPr="009F04FF">
              <w:t>AVETMISS information</w:t>
            </w:r>
            <w:bookmarkEnd w:id="9"/>
          </w:p>
        </w:tc>
        <w:tc>
          <w:tcPr>
            <w:tcW w:w="6052" w:type="dxa"/>
          </w:tcPr>
          <w:p w14:paraId="30157E5F" w14:textId="1A571447" w:rsidR="00171E72" w:rsidRPr="009F04FF" w:rsidRDefault="00171E72" w:rsidP="00171E72">
            <w:pPr>
              <w:pStyle w:val="Bodycopy"/>
              <w:rPr>
                <w:szCs w:val="20"/>
              </w:rPr>
            </w:pPr>
            <w:r>
              <w:rPr>
                <w:rStyle w:val="Strong"/>
              </w:rPr>
              <w:t>ANZSCO code:</w:t>
            </w:r>
          </w:p>
          <w:p w14:paraId="439DD1B6" w14:textId="77777777" w:rsidR="00171E72" w:rsidRPr="00DF7ED7" w:rsidRDefault="00171E72" w:rsidP="00171E72">
            <w:pPr>
              <w:pStyle w:val="Guidingtext"/>
              <w:rPr>
                <w:rStyle w:val="Hyperlink"/>
              </w:rPr>
            </w:pPr>
            <w:hyperlink r:id="rId21" w:history="1">
              <w:r w:rsidRPr="00DF7ED7">
                <w:rPr>
                  <w:rStyle w:val="Hyperlink"/>
                </w:rPr>
                <w:t>Australian and New Zealand Standard Classification of Occupations</w:t>
              </w:r>
            </w:hyperlink>
          </w:p>
          <w:p w14:paraId="18830CBC" w14:textId="7FC5349B" w:rsidR="00171E72" w:rsidRPr="00404E5C" w:rsidRDefault="00171E72" w:rsidP="00171E72">
            <w:pPr>
              <w:pStyle w:val="Guidingtext"/>
              <w:rPr>
                <w:color w:val="auto"/>
              </w:rPr>
            </w:pPr>
            <w:r w:rsidRPr="00404E5C">
              <w:rPr>
                <w:color w:val="auto"/>
              </w:rPr>
              <w:t>313199  ICT Support Technicians</w:t>
            </w:r>
          </w:p>
          <w:p w14:paraId="768C4510" w14:textId="2378EF48" w:rsidR="00171E72" w:rsidRPr="003020F2" w:rsidRDefault="00171E72" w:rsidP="00171E72">
            <w:pPr>
              <w:pStyle w:val="Guidingtext"/>
            </w:pPr>
            <w:r>
              <w:rPr>
                <w:rStyle w:val="Strong"/>
                <w:i/>
                <w:color w:val="000000"/>
                <w:szCs w:val="20"/>
                <w:lang w:val="fr-FR"/>
                <w14:textFill>
                  <w14:solidFill>
                    <w14:srgbClr w14:val="000000">
                      <w14:lumMod w14:val="75000"/>
                    </w14:srgbClr>
                  </w14:solidFill>
                </w14:textFill>
              </w:rPr>
              <w:t>ASCED Code</w:t>
            </w:r>
          </w:p>
          <w:p w14:paraId="7E425C90" w14:textId="77777777" w:rsidR="00171E72" w:rsidRPr="0014084C" w:rsidRDefault="00171E72" w:rsidP="00171E72">
            <w:pPr>
              <w:pStyle w:val="Guidingtext"/>
              <w:rPr>
                <w:rStyle w:val="Hyperlink"/>
              </w:rPr>
            </w:pPr>
            <w:r w:rsidRPr="0014084C">
              <w:rPr>
                <w:rStyle w:val="Hyperlink"/>
              </w:rPr>
              <w:fldChar w:fldCharType="begin"/>
            </w:r>
            <w:r w:rsidRPr="0014084C">
              <w:rPr>
                <w:rStyle w:val="Hyperlink"/>
              </w:rPr>
              <w:instrText xml:space="preserve"> HYPERLINK "http://www.abs.gov.au/AUSSTATS/abs@.nsf/DetailsPage/1272.02001?OpenDocument" </w:instrText>
            </w:r>
            <w:r w:rsidRPr="0014084C">
              <w:rPr>
                <w:rStyle w:val="Hyperlink"/>
              </w:rPr>
            </w:r>
            <w:r w:rsidRPr="0014084C">
              <w:rPr>
                <w:rStyle w:val="Hyperlink"/>
              </w:rPr>
              <w:fldChar w:fldCharType="separate"/>
            </w:r>
            <w:r w:rsidRPr="0014084C">
              <w:rPr>
                <w:rStyle w:val="Hyperlink"/>
              </w:rPr>
              <w:t>Field of Education</w:t>
            </w:r>
          </w:p>
          <w:p w14:paraId="52E5F3ED" w14:textId="090D8AED" w:rsidR="00171E72" w:rsidRPr="00404E5C" w:rsidRDefault="00171E72" w:rsidP="00171E72">
            <w:pPr>
              <w:pStyle w:val="Guidingtext"/>
              <w:rPr>
                <w:color w:val="auto"/>
              </w:rPr>
            </w:pPr>
            <w:r w:rsidRPr="0014084C">
              <w:rPr>
                <w:rStyle w:val="Hyperlink"/>
              </w:rPr>
              <w:fldChar w:fldCharType="end"/>
            </w:r>
            <w:r w:rsidRPr="00404E5C">
              <w:rPr>
                <w:color w:val="auto"/>
              </w:rPr>
              <w:t>0299  Other Information Technology</w:t>
            </w:r>
          </w:p>
          <w:p w14:paraId="5ACBAF6D" w14:textId="77777777" w:rsidR="00171E72" w:rsidRPr="009F04FF" w:rsidRDefault="00171E72" w:rsidP="00171E72">
            <w:pPr>
              <w:pStyle w:val="Bodycopy"/>
              <w:rPr>
                <w:rStyle w:val="Strong"/>
                <w:szCs w:val="20"/>
              </w:rPr>
            </w:pPr>
            <w:r w:rsidRPr="009F04FF">
              <w:rPr>
                <w:rStyle w:val="Strong"/>
                <w:szCs w:val="20"/>
              </w:rPr>
              <w:t>National course code</w:t>
            </w:r>
          </w:p>
          <w:p w14:paraId="5315CAC1" w14:textId="49865E56" w:rsidR="00171E72" w:rsidRPr="009F04FF" w:rsidRDefault="00171E72" w:rsidP="00171E72">
            <w:pPr>
              <w:pStyle w:val="Guidingtext"/>
              <w:spacing w:after="120"/>
            </w:pPr>
            <w:r w:rsidRPr="00AF3F2A">
              <w:rPr>
                <w:color w:val="auto"/>
              </w:rPr>
              <w:t>22603VIC</w:t>
            </w:r>
          </w:p>
        </w:tc>
      </w:tr>
      <w:tr w:rsidR="00171E72" w:rsidRPr="00982853" w14:paraId="3FC2394F" w14:textId="77777777" w:rsidTr="007E1101">
        <w:trPr>
          <w:jc w:val="center"/>
        </w:trPr>
        <w:tc>
          <w:tcPr>
            <w:tcW w:w="2979" w:type="dxa"/>
          </w:tcPr>
          <w:p w14:paraId="348ED0AD" w14:textId="77777777" w:rsidR="00171E72" w:rsidRPr="009F04FF" w:rsidRDefault="00171E72" w:rsidP="00171E72">
            <w:pPr>
              <w:pStyle w:val="SectionAsubsection"/>
            </w:pPr>
            <w:bookmarkStart w:id="10" w:name="_Toc102383128"/>
            <w:r w:rsidRPr="009F04FF">
              <w:lastRenderedPageBreak/>
              <w:t>Period of accreditation</w:t>
            </w:r>
            <w:bookmarkEnd w:id="10"/>
            <w:r w:rsidRPr="009F04FF">
              <w:t xml:space="preserve"> </w:t>
            </w:r>
          </w:p>
        </w:tc>
        <w:tc>
          <w:tcPr>
            <w:tcW w:w="6052" w:type="dxa"/>
          </w:tcPr>
          <w:p w14:paraId="1C107E19" w14:textId="2BB47FBF" w:rsidR="00171E72" w:rsidRPr="00B8759A" w:rsidRDefault="00171E72" w:rsidP="00171E72">
            <w:pPr>
              <w:pStyle w:val="Guidingtext"/>
            </w:pPr>
            <w:r w:rsidRPr="00B8759A">
              <w:rPr>
                <w:color w:val="auto"/>
              </w:rPr>
              <w:t xml:space="preserve">1 January 2023 to 31 December 2027 </w:t>
            </w:r>
          </w:p>
        </w:tc>
      </w:tr>
    </w:tbl>
    <w:p w14:paraId="191D5655" w14:textId="77777777" w:rsidR="00982853" w:rsidRPr="00982853" w:rsidRDefault="00982853" w:rsidP="00982853">
      <w:pPr>
        <w:sectPr w:rsidR="00982853" w:rsidRPr="00982853" w:rsidSect="007752E9">
          <w:footerReference w:type="default" r:id="rId22"/>
          <w:pgSz w:w="11907" w:h="16840" w:code="9"/>
          <w:pgMar w:top="993" w:right="1440" w:bottom="1440" w:left="1440" w:header="709" w:footer="709" w:gutter="0"/>
          <w:pgNumType w:start="1"/>
          <w:cols w:space="708"/>
          <w:docGrid w:linePitch="360"/>
        </w:sectPr>
      </w:pPr>
    </w:p>
    <w:p w14:paraId="1585AB10" w14:textId="77777777" w:rsidR="00982853" w:rsidRPr="004E7CA4" w:rsidRDefault="005E458D" w:rsidP="004E7CA4">
      <w:pPr>
        <w:pStyle w:val="Guidingtext"/>
        <w:spacing w:after="120"/>
        <w:rPr>
          <w:b/>
          <w:color w:val="auto"/>
          <w:sz w:val="24"/>
          <w:szCs w:val="24"/>
        </w:rPr>
      </w:pPr>
      <w:r w:rsidRPr="004E7CA4">
        <w:rPr>
          <w:b/>
          <w:color w:val="auto"/>
          <w:sz w:val="24"/>
          <w:szCs w:val="24"/>
        </w:rPr>
        <w:lastRenderedPageBreak/>
        <w:t>Section B: Course information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7E1101" w:rsidRPr="00982853" w14:paraId="19E3F275" w14:textId="77777777" w:rsidTr="003132DA">
        <w:tc>
          <w:tcPr>
            <w:tcW w:w="3119" w:type="dxa"/>
            <w:tcBorders>
              <w:right w:val="nil"/>
            </w:tcBorders>
            <w:shd w:val="clear" w:color="auto" w:fill="DBE5F1"/>
            <w:vAlign w:val="center"/>
          </w:tcPr>
          <w:p w14:paraId="4400306C" w14:textId="3E395BB9" w:rsidR="005E458D" w:rsidRPr="009F04FF" w:rsidRDefault="005E458D" w:rsidP="005C1435">
            <w:pPr>
              <w:pStyle w:val="SectionBSubsection"/>
            </w:pPr>
            <w:bookmarkStart w:id="11" w:name="_Toc102383129"/>
            <w:r w:rsidRPr="009F04FF">
              <w:t>Nomenclature</w:t>
            </w:r>
            <w:bookmarkEnd w:id="11"/>
          </w:p>
        </w:tc>
        <w:tc>
          <w:tcPr>
            <w:tcW w:w="5953" w:type="dxa"/>
            <w:tcBorders>
              <w:left w:val="nil"/>
            </w:tcBorders>
            <w:shd w:val="clear" w:color="auto" w:fill="DBE5F1"/>
            <w:vAlign w:val="center"/>
          </w:tcPr>
          <w:p w14:paraId="564E6E22" w14:textId="4A7F6732" w:rsidR="005E458D" w:rsidRPr="009F04FF" w:rsidRDefault="005E458D" w:rsidP="00930FDF">
            <w:pPr>
              <w:pStyle w:val="Standard"/>
            </w:pPr>
          </w:p>
        </w:tc>
      </w:tr>
      <w:tr w:rsidR="007C30FD" w:rsidRPr="00982853" w14:paraId="6B2CE2E3" w14:textId="77777777" w:rsidTr="003132DA">
        <w:tc>
          <w:tcPr>
            <w:tcW w:w="3119" w:type="dxa"/>
          </w:tcPr>
          <w:p w14:paraId="58D93FC1" w14:textId="77777777" w:rsidR="00982853" w:rsidRPr="0029655C" w:rsidDel="00E859AB" w:rsidRDefault="00982853" w:rsidP="00533944">
            <w:pPr>
              <w:pStyle w:val="SectionBSubsection2"/>
              <w:rPr>
                <w:b/>
                <w:i w:val="0"/>
              </w:rPr>
            </w:pPr>
            <w:bookmarkStart w:id="12" w:name="_Toc102383130"/>
            <w:r w:rsidRPr="0029655C">
              <w:rPr>
                <w:b/>
                <w:i w:val="0"/>
              </w:rPr>
              <w:t>Name of the qualification</w:t>
            </w:r>
            <w:bookmarkEnd w:id="12"/>
          </w:p>
        </w:tc>
        <w:tc>
          <w:tcPr>
            <w:tcW w:w="5953" w:type="dxa"/>
            <w:vAlign w:val="center"/>
          </w:tcPr>
          <w:p w14:paraId="5DD000CF" w14:textId="142EA454" w:rsidR="00BB550B" w:rsidRPr="0058137C" w:rsidRDefault="00BB550B" w:rsidP="001618D5">
            <w:pPr>
              <w:pStyle w:val="Bodycopy"/>
            </w:pPr>
            <w:r w:rsidRPr="00FD14DC">
              <w:t xml:space="preserve">Standard 4.1 </w:t>
            </w:r>
            <w:r w:rsidR="0016770D">
              <w:t xml:space="preserve">and 5.8 </w:t>
            </w:r>
            <w:r w:rsidR="00AB46EF" w:rsidRPr="00271D7F">
              <w:t>AQTF 202</w:t>
            </w:r>
            <w:r w:rsidR="00AB46EF" w:rsidRPr="00AC0265">
              <w:t xml:space="preserve">1 Standards </w:t>
            </w:r>
            <w:r w:rsidRPr="00AC0265">
              <w:t>for Accredited Courses</w:t>
            </w:r>
          </w:p>
          <w:p w14:paraId="6B4C5A30" w14:textId="18BA1B28" w:rsidR="0014084C" w:rsidRPr="0014084C" w:rsidDel="00E859AB" w:rsidRDefault="00A33D10" w:rsidP="00A33D10">
            <w:pPr>
              <w:pStyle w:val="Guidingtext"/>
              <w:spacing w:after="120"/>
            </w:pPr>
            <w:r w:rsidRPr="00A33D10">
              <w:rPr>
                <w:color w:val="auto"/>
              </w:rPr>
              <w:t>Certificate IV in Cyber Security</w:t>
            </w:r>
          </w:p>
        </w:tc>
      </w:tr>
      <w:tr w:rsidR="007E1101" w:rsidRPr="00982853" w14:paraId="1D5FF58A" w14:textId="77777777" w:rsidTr="003132DA">
        <w:trPr>
          <w:trHeight w:val="817"/>
        </w:trPr>
        <w:tc>
          <w:tcPr>
            <w:tcW w:w="3119" w:type="dxa"/>
          </w:tcPr>
          <w:p w14:paraId="34091D9F" w14:textId="77777777" w:rsidR="00982853" w:rsidRPr="0029655C" w:rsidRDefault="00982853" w:rsidP="00533944">
            <w:pPr>
              <w:pStyle w:val="SectionBSubsection2"/>
              <w:rPr>
                <w:b/>
                <w:i w:val="0"/>
              </w:rPr>
            </w:pPr>
            <w:bookmarkStart w:id="13" w:name="_Toc102383131"/>
            <w:r w:rsidRPr="0029655C">
              <w:rPr>
                <w:b/>
                <w:i w:val="0"/>
              </w:rPr>
              <w:t>Nominal duration of the course</w:t>
            </w:r>
            <w:bookmarkEnd w:id="13"/>
            <w:r w:rsidRPr="0029655C">
              <w:rPr>
                <w:b/>
                <w:i w:val="0"/>
              </w:rPr>
              <w:t xml:space="preserve"> </w:t>
            </w:r>
          </w:p>
        </w:tc>
        <w:tc>
          <w:tcPr>
            <w:tcW w:w="5953" w:type="dxa"/>
            <w:tcBorders>
              <w:bottom w:val="single" w:sz="4" w:space="0" w:color="auto"/>
            </w:tcBorders>
          </w:tcPr>
          <w:p w14:paraId="5CC219AD" w14:textId="3DFD38F9" w:rsidR="00982853" w:rsidRPr="00845BB0" w:rsidRDefault="004A5125" w:rsidP="0044373B">
            <w:pPr>
              <w:pStyle w:val="Guidingtext"/>
              <w:spacing w:after="120"/>
              <w:rPr>
                <w:color w:val="auto"/>
              </w:rPr>
            </w:pPr>
            <w:r w:rsidRPr="00C02D46">
              <w:rPr>
                <w:color w:val="auto"/>
              </w:rPr>
              <w:t>655 – 97</w:t>
            </w:r>
            <w:r w:rsidR="00BA50EE" w:rsidRPr="00C02D46">
              <w:rPr>
                <w:color w:val="auto"/>
              </w:rPr>
              <w:t>0 hours</w:t>
            </w:r>
          </w:p>
        </w:tc>
      </w:tr>
      <w:tr w:rsidR="00DC41B7" w:rsidRPr="00982853" w14:paraId="10961BFF" w14:textId="77777777" w:rsidTr="003132DA">
        <w:tc>
          <w:tcPr>
            <w:tcW w:w="9072" w:type="dxa"/>
            <w:gridSpan w:val="2"/>
            <w:shd w:val="clear" w:color="auto" w:fill="DBE5F1"/>
          </w:tcPr>
          <w:p w14:paraId="207DAE58" w14:textId="304C92AA" w:rsidR="00DC41B7" w:rsidRPr="00321542" w:rsidRDefault="00DC41B7" w:rsidP="005C1435">
            <w:pPr>
              <w:pStyle w:val="SectionBSubsection"/>
            </w:pPr>
            <w:bookmarkStart w:id="14" w:name="_Toc102383132"/>
            <w:r w:rsidRPr="00321542">
              <w:t>Vocational or educational outcomes of the course</w:t>
            </w:r>
            <w:bookmarkEnd w:id="14"/>
          </w:p>
        </w:tc>
      </w:tr>
      <w:tr w:rsidR="007E1101" w:rsidRPr="00982853" w14:paraId="2E1571B9" w14:textId="77777777" w:rsidTr="003132DA">
        <w:tc>
          <w:tcPr>
            <w:tcW w:w="3119" w:type="dxa"/>
          </w:tcPr>
          <w:p w14:paraId="69BCB7B0" w14:textId="2510436D" w:rsidR="00982853" w:rsidRPr="009F04FF" w:rsidRDefault="00321542" w:rsidP="0029655C">
            <w:pPr>
              <w:pStyle w:val="SectionBSubsection"/>
              <w:numPr>
                <w:ilvl w:val="0"/>
                <w:numId w:val="0"/>
              </w:numPr>
              <w:ind w:left="351" w:hanging="351"/>
            </w:pPr>
            <w:bookmarkStart w:id="15" w:name="_Toc102383133"/>
            <w:r>
              <w:t>2.1 Outome(s)</w:t>
            </w:r>
            <w:r w:rsidR="00982853" w:rsidRPr="009F04FF">
              <w:t xml:space="preserve"> of the course</w:t>
            </w:r>
            <w:bookmarkEnd w:id="15"/>
          </w:p>
        </w:tc>
        <w:tc>
          <w:tcPr>
            <w:tcW w:w="5953" w:type="dxa"/>
            <w:tcBorders>
              <w:bottom w:val="single" w:sz="4" w:space="0" w:color="auto"/>
            </w:tcBorders>
          </w:tcPr>
          <w:p w14:paraId="39140ADC" w14:textId="33D401DE" w:rsidR="00321542" w:rsidRPr="00321542" w:rsidRDefault="00321542" w:rsidP="00196222">
            <w:pPr>
              <w:pStyle w:val="Bodycopy"/>
            </w:pPr>
            <w:r>
              <w:t xml:space="preserve">Standard 5.1 </w:t>
            </w:r>
            <w:r w:rsidR="00AC14C6" w:rsidRPr="00E03814">
              <w:t>AQTF 2021 Standards</w:t>
            </w:r>
            <w:r w:rsidR="006826D7">
              <w:t xml:space="preserve"> </w:t>
            </w:r>
            <w:r>
              <w:t>for Accredited Courses</w:t>
            </w:r>
          </w:p>
          <w:p w14:paraId="3407D1C0" w14:textId="179688F6" w:rsidR="00982853" w:rsidRPr="0009512C" w:rsidRDefault="009A37E4" w:rsidP="00533944">
            <w:pPr>
              <w:pStyle w:val="Guidingtext"/>
              <w:rPr>
                <w:color w:val="auto"/>
              </w:rPr>
            </w:pPr>
            <w:r w:rsidRPr="0009512C">
              <w:rPr>
                <w:color w:val="auto"/>
              </w:rPr>
              <w:t>T</w:t>
            </w:r>
            <w:r w:rsidR="00982853" w:rsidRPr="0009512C">
              <w:rPr>
                <w:color w:val="auto"/>
              </w:rPr>
              <w:t xml:space="preserve">he </w:t>
            </w:r>
            <w:r w:rsidR="0077448F">
              <w:rPr>
                <w:color w:val="auto"/>
              </w:rPr>
              <w:t>vocational/industry</w:t>
            </w:r>
            <w:r w:rsidR="006E5528" w:rsidRPr="0009512C">
              <w:rPr>
                <w:color w:val="auto"/>
              </w:rPr>
              <w:t xml:space="preserve"> </w:t>
            </w:r>
            <w:r w:rsidR="00D86D3A" w:rsidRPr="0009512C">
              <w:rPr>
                <w:color w:val="auto"/>
              </w:rPr>
              <w:t>outcome</w:t>
            </w:r>
            <w:r w:rsidRPr="0009512C">
              <w:rPr>
                <w:color w:val="auto"/>
              </w:rPr>
              <w:t>s</w:t>
            </w:r>
            <w:r w:rsidR="00D86D3A" w:rsidRPr="0009512C">
              <w:rPr>
                <w:color w:val="auto"/>
              </w:rPr>
              <w:t xml:space="preserve"> </w:t>
            </w:r>
            <w:r w:rsidR="00982853" w:rsidRPr="0009512C">
              <w:rPr>
                <w:color w:val="auto"/>
              </w:rPr>
              <w:t xml:space="preserve">of </w:t>
            </w:r>
            <w:r w:rsidR="006E5528" w:rsidRPr="0009512C">
              <w:rPr>
                <w:color w:val="auto"/>
              </w:rPr>
              <w:t>the course</w:t>
            </w:r>
            <w:r w:rsidR="0077448F">
              <w:rPr>
                <w:color w:val="auto"/>
              </w:rPr>
              <w:t xml:space="preserve"> are the ability to</w:t>
            </w:r>
            <w:r w:rsidRPr="0009512C">
              <w:rPr>
                <w:color w:val="auto"/>
              </w:rPr>
              <w:t>:</w:t>
            </w:r>
          </w:p>
          <w:p w14:paraId="72B8385F" w14:textId="4B3F0722" w:rsidR="009A37E4" w:rsidRPr="0009512C" w:rsidRDefault="00CB6D13" w:rsidP="002F0B56">
            <w:pPr>
              <w:pStyle w:val="CKTableBullet210pt"/>
              <w:ind w:left="488" w:hanging="502"/>
            </w:pPr>
            <w:r w:rsidRPr="0009512C">
              <w:t xml:space="preserve">respond to and </w:t>
            </w:r>
            <w:r w:rsidR="0044373B" w:rsidRPr="0009512C">
              <w:t>m</w:t>
            </w:r>
            <w:r w:rsidR="002256F7" w:rsidRPr="0009512C">
              <w:t>o</w:t>
            </w:r>
            <w:r w:rsidRPr="0009512C">
              <w:t xml:space="preserve">nitor </w:t>
            </w:r>
            <w:r w:rsidR="002256F7" w:rsidRPr="0009512C">
              <w:t>cyber security events in an organisation</w:t>
            </w:r>
          </w:p>
          <w:p w14:paraId="444C5063" w14:textId="13E4BA80" w:rsidR="00027B5E" w:rsidRPr="0009512C" w:rsidRDefault="0044373B" w:rsidP="002F0B56">
            <w:pPr>
              <w:pStyle w:val="CKTableBullet210pt"/>
              <w:ind w:left="488" w:hanging="502"/>
            </w:pPr>
            <w:r w:rsidRPr="0009512C">
              <w:t>u</w:t>
            </w:r>
            <w:r w:rsidR="002256F7" w:rsidRPr="0009512C">
              <w:t>se a range of tools and procedures to mitigate cyber security threats</w:t>
            </w:r>
          </w:p>
          <w:p w14:paraId="3E273140" w14:textId="27F780DE" w:rsidR="002256F7" w:rsidRPr="0009512C" w:rsidRDefault="0044373B" w:rsidP="002F0B56">
            <w:pPr>
              <w:pStyle w:val="CKTableBullet210pt"/>
              <w:ind w:left="488" w:hanging="502"/>
            </w:pPr>
            <w:r w:rsidRPr="0009512C">
              <w:t>p</w:t>
            </w:r>
            <w:r w:rsidR="002256F7" w:rsidRPr="0009512C">
              <w:t>rotect an organisation from insider security breaches</w:t>
            </w:r>
          </w:p>
          <w:p w14:paraId="62223BA3" w14:textId="11097CA3" w:rsidR="002256F7" w:rsidRDefault="0044373B" w:rsidP="002F0B56">
            <w:pPr>
              <w:pStyle w:val="CKTableBullet210pt"/>
              <w:ind w:left="488" w:hanging="502"/>
            </w:pPr>
            <w:r w:rsidRPr="0009512C">
              <w:t>d</w:t>
            </w:r>
            <w:r w:rsidR="002256F7" w:rsidRPr="0009512C">
              <w:t xml:space="preserve">evelop </w:t>
            </w:r>
            <w:r w:rsidR="004E7CA4" w:rsidRPr="0009512C">
              <w:t>systems to minimise network</w:t>
            </w:r>
            <w:r w:rsidR="00304135" w:rsidRPr="0009512C">
              <w:t xml:space="preserve"> </w:t>
            </w:r>
            <w:r w:rsidR="002256F7" w:rsidRPr="0009512C">
              <w:t xml:space="preserve">vulnerabilities and </w:t>
            </w:r>
            <w:r w:rsidRPr="0009512C">
              <w:t>risk</w:t>
            </w:r>
            <w:r w:rsidR="002256F7" w:rsidRPr="0009512C">
              <w:t>s</w:t>
            </w:r>
          </w:p>
          <w:p w14:paraId="33FF2161" w14:textId="12200AD9" w:rsidR="0077448F" w:rsidRPr="0009512C" w:rsidRDefault="0077448F" w:rsidP="002F0B56">
            <w:pPr>
              <w:pStyle w:val="CKTableBullet210pt"/>
              <w:ind w:left="488" w:hanging="502"/>
            </w:pPr>
            <w:r>
              <w:t>recognise implications using cloud based services</w:t>
            </w:r>
          </w:p>
          <w:p w14:paraId="07DFC1AB" w14:textId="01E2C028" w:rsidR="0091088D" w:rsidRPr="0091088D" w:rsidRDefault="0044373B" w:rsidP="002F0B56">
            <w:pPr>
              <w:pStyle w:val="CKTableBullet210pt"/>
              <w:ind w:left="488" w:hanging="502"/>
            </w:pPr>
            <w:r w:rsidRPr="0091088D">
              <w:t>work effectively as a m</w:t>
            </w:r>
            <w:r w:rsidR="0009512C" w:rsidRPr="0091088D">
              <w:t>ember of a cyber security team.</w:t>
            </w:r>
          </w:p>
        </w:tc>
      </w:tr>
      <w:tr w:rsidR="00AD7EC3" w:rsidRPr="00982853" w14:paraId="2A90A8EF" w14:textId="77777777" w:rsidTr="00B85B08">
        <w:trPr>
          <w:trHeight w:val="2301"/>
        </w:trPr>
        <w:tc>
          <w:tcPr>
            <w:tcW w:w="3119" w:type="dxa"/>
          </w:tcPr>
          <w:p w14:paraId="60148421" w14:textId="5C09C593" w:rsidR="00AD7EC3" w:rsidRDefault="00AD7EC3" w:rsidP="00980E5D">
            <w:pPr>
              <w:pStyle w:val="SectionBSubsection"/>
              <w:numPr>
                <w:ilvl w:val="0"/>
                <w:numId w:val="9"/>
              </w:numPr>
            </w:pPr>
            <w:bookmarkStart w:id="16" w:name="_Toc102383134"/>
            <w:r>
              <w:t>Course description</w:t>
            </w:r>
            <w:bookmarkEnd w:id="16"/>
          </w:p>
        </w:tc>
        <w:tc>
          <w:tcPr>
            <w:tcW w:w="5953" w:type="dxa"/>
            <w:tcBorders>
              <w:bottom w:val="single" w:sz="4" w:space="0" w:color="auto"/>
            </w:tcBorders>
          </w:tcPr>
          <w:p w14:paraId="6D0FAB1F" w14:textId="3E9D9158" w:rsidR="00AD7EC3" w:rsidRDefault="00AD7EC3" w:rsidP="00196222">
            <w:pPr>
              <w:pStyle w:val="Bodycopy"/>
            </w:pPr>
            <w:r>
              <w:t xml:space="preserve">Standard 5.1 </w:t>
            </w:r>
            <w:r w:rsidR="00AC14C6" w:rsidRPr="00AC14C6">
              <w:t>AQTF 2021 Standards</w:t>
            </w:r>
            <w:r w:rsidR="00AC14C6" w:rsidRPr="00271D7F">
              <w:t xml:space="preserve"> </w:t>
            </w:r>
            <w:r w:rsidRPr="00AC0265">
              <w:t>for Accredited Courses</w:t>
            </w:r>
          </w:p>
          <w:p w14:paraId="0E1DDC14" w14:textId="36402E58" w:rsidR="0091088D" w:rsidRPr="00141E6C" w:rsidRDefault="00304135" w:rsidP="0091088D">
            <w:pPr>
              <w:pStyle w:val="Bodycopy"/>
              <w:rPr>
                <w:i w:val="0"/>
              </w:rPr>
            </w:pPr>
            <w:r>
              <w:rPr>
                <w:i w:val="0"/>
              </w:rPr>
              <w:t>The Certificate IV in Cyber Securi</w:t>
            </w:r>
            <w:r w:rsidR="00A61D85">
              <w:rPr>
                <w:i w:val="0"/>
              </w:rPr>
              <w:t>ty is a technician level course</w:t>
            </w:r>
            <w:r w:rsidR="00891434">
              <w:rPr>
                <w:i w:val="0"/>
              </w:rPr>
              <w:t>. It</w:t>
            </w:r>
            <w:r w:rsidR="00141E6C">
              <w:rPr>
                <w:i w:val="0"/>
              </w:rPr>
              <w:t xml:space="preserve"> provide</w:t>
            </w:r>
            <w:r w:rsidR="00891434">
              <w:rPr>
                <w:i w:val="0"/>
              </w:rPr>
              <w:t>s</w:t>
            </w:r>
            <w:r w:rsidR="00141E6C">
              <w:rPr>
                <w:i w:val="0"/>
              </w:rPr>
              <w:t xml:space="preserve"> participants with knowledge and a range </w:t>
            </w:r>
            <w:r w:rsidR="00A61D85">
              <w:rPr>
                <w:i w:val="0"/>
              </w:rPr>
              <w:t>of technical skills to</w:t>
            </w:r>
            <w:r w:rsidR="00141E6C">
              <w:rPr>
                <w:i w:val="0"/>
              </w:rPr>
              <w:t xml:space="preserve"> enable them to seek employment </w:t>
            </w:r>
            <w:r w:rsidR="0009512C">
              <w:rPr>
                <w:i w:val="0"/>
              </w:rPr>
              <w:t>as a cyber security technician</w:t>
            </w:r>
            <w:r w:rsidR="00141E6C">
              <w:rPr>
                <w:i w:val="0"/>
              </w:rPr>
              <w:t xml:space="preserve"> in a range of organisations and government bodies.</w:t>
            </w:r>
          </w:p>
        </w:tc>
      </w:tr>
      <w:tr w:rsidR="009733F9" w:rsidRPr="00982853" w14:paraId="2823A9A2" w14:textId="77777777" w:rsidTr="006E5528">
        <w:tc>
          <w:tcPr>
            <w:tcW w:w="9072" w:type="dxa"/>
            <w:gridSpan w:val="2"/>
            <w:shd w:val="clear" w:color="auto" w:fill="DBE5F1"/>
          </w:tcPr>
          <w:p w14:paraId="4E121E5D" w14:textId="788F03FB" w:rsidR="009733F9" w:rsidRPr="009F04FF" w:rsidRDefault="009733F9" w:rsidP="005C1435">
            <w:pPr>
              <w:pStyle w:val="SectionBSubsection"/>
            </w:pPr>
            <w:bookmarkStart w:id="17" w:name="_Toc102383135"/>
            <w:r w:rsidRPr="009F04FF">
              <w:t>Development of the course</w:t>
            </w:r>
            <w:bookmarkEnd w:id="17"/>
          </w:p>
        </w:tc>
      </w:tr>
      <w:tr w:rsidR="007E1101" w:rsidRPr="00982853" w14:paraId="3DDACAA1" w14:textId="77777777" w:rsidTr="002D1C89">
        <w:trPr>
          <w:trHeight w:val="3121"/>
        </w:trPr>
        <w:tc>
          <w:tcPr>
            <w:tcW w:w="3119" w:type="dxa"/>
          </w:tcPr>
          <w:p w14:paraId="7B2F6924" w14:textId="29402297" w:rsidR="00982853" w:rsidRPr="004E7CA4" w:rsidRDefault="00DD7592" w:rsidP="00533944">
            <w:pPr>
              <w:pStyle w:val="SectionBSubsection2"/>
              <w:rPr>
                <w:b/>
                <w:i w:val="0"/>
              </w:rPr>
            </w:pPr>
            <w:bookmarkStart w:id="18" w:name="_Toc102383136"/>
            <w:r w:rsidRPr="004E7CA4">
              <w:rPr>
                <w:b/>
                <w:i w:val="0"/>
              </w:rPr>
              <w:lastRenderedPageBreak/>
              <w:t>Industry</w:t>
            </w:r>
            <w:r w:rsidR="009733F9" w:rsidRPr="004E7CA4">
              <w:rPr>
                <w:b/>
                <w:i w:val="0"/>
              </w:rPr>
              <w:t xml:space="preserve">, education, legislative, </w:t>
            </w:r>
            <w:r w:rsidR="00982853" w:rsidRPr="004E7CA4">
              <w:rPr>
                <w:b/>
                <w:i w:val="0"/>
              </w:rPr>
              <w:t>enterprise</w:t>
            </w:r>
            <w:r w:rsidR="009733F9" w:rsidRPr="004E7CA4">
              <w:rPr>
                <w:b/>
                <w:i w:val="0"/>
              </w:rPr>
              <w:t xml:space="preserve"> or</w:t>
            </w:r>
            <w:r w:rsidR="00982853" w:rsidRPr="004E7CA4">
              <w:rPr>
                <w:b/>
                <w:i w:val="0"/>
              </w:rPr>
              <w:t xml:space="preserve"> </w:t>
            </w:r>
            <w:r w:rsidR="000D7FDC" w:rsidRPr="004E7CA4">
              <w:rPr>
                <w:b/>
                <w:i w:val="0"/>
              </w:rPr>
              <w:t>community needs</w:t>
            </w:r>
            <w:bookmarkEnd w:id="18"/>
          </w:p>
        </w:tc>
        <w:tc>
          <w:tcPr>
            <w:tcW w:w="5953" w:type="dxa"/>
          </w:tcPr>
          <w:p w14:paraId="147288EA" w14:textId="5A5563A9" w:rsidR="00FD14DC" w:rsidRDefault="009733F9" w:rsidP="00196222">
            <w:pPr>
              <w:pStyle w:val="Bodycopy"/>
              <w:rPr>
                <w:rFonts w:cs="Arial"/>
                <w:szCs w:val="22"/>
              </w:rPr>
            </w:pPr>
            <w:r w:rsidRPr="00E415F0">
              <w:rPr>
                <w:rFonts w:cs="Arial"/>
                <w:szCs w:val="22"/>
              </w:rPr>
              <w:t>Standards 4.1, 5.</w:t>
            </w:r>
            <w:r w:rsidR="002D1C89" w:rsidRPr="00E415F0">
              <w:rPr>
                <w:rFonts w:cs="Arial"/>
                <w:szCs w:val="22"/>
              </w:rPr>
              <w:t>1</w:t>
            </w:r>
            <w:r w:rsidRPr="00E415F0">
              <w:rPr>
                <w:rFonts w:cs="Arial"/>
                <w:szCs w:val="22"/>
              </w:rPr>
              <w:t xml:space="preserve">, </w:t>
            </w:r>
            <w:r w:rsidR="002D1C89" w:rsidRPr="00E415F0">
              <w:rPr>
                <w:rFonts w:cs="Arial"/>
                <w:szCs w:val="22"/>
              </w:rPr>
              <w:t xml:space="preserve">5.2, </w:t>
            </w:r>
            <w:r w:rsidRPr="00E415F0">
              <w:rPr>
                <w:rFonts w:cs="Arial"/>
                <w:szCs w:val="22"/>
              </w:rPr>
              <w:t xml:space="preserve">5.3 and 5.4 </w:t>
            </w:r>
            <w:r w:rsidR="00AC14C6" w:rsidRPr="00E415F0">
              <w:rPr>
                <w:rFonts w:cs="Arial"/>
                <w:szCs w:val="22"/>
              </w:rPr>
              <w:t xml:space="preserve">AQTF 2021 Standards </w:t>
            </w:r>
            <w:r w:rsidRPr="00E415F0">
              <w:rPr>
                <w:rFonts w:cs="Arial"/>
                <w:szCs w:val="22"/>
              </w:rPr>
              <w:t>for Accredited Courses</w:t>
            </w:r>
          </w:p>
          <w:p w14:paraId="01480492" w14:textId="62F4A8A2" w:rsidR="006D5E1C" w:rsidRPr="009B0F38" w:rsidRDefault="006D5E1C" w:rsidP="006D5E1C">
            <w:pPr>
              <w:pStyle w:val="NormalWeb"/>
              <w:shd w:val="clear" w:color="auto" w:fill="FFFFFF"/>
              <w:spacing w:before="120" w:beforeAutospacing="0" w:after="120" w:afterAutospacing="0"/>
              <w:rPr>
                <w:rFonts w:ascii="Arial" w:hAnsi="Arial" w:cs="Arial"/>
                <w:sz w:val="22"/>
                <w:szCs w:val="22"/>
                <w:lang w:val="en-AU"/>
              </w:rPr>
            </w:pPr>
            <w:r w:rsidRPr="009B0F38">
              <w:rPr>
                <w:rFonts w:ascii="Arial" w:hAnsi="Arial" w:cs="Arial"/>
                <w:sz w:val="22"/>
                <w:szCs w:val="22"/>
              </w:rPr>
              <w:t xml:space="preserve">The Austrailian Cyber Security Centre (ACSC) Annual Cyber Threat Report 2020-2021 - Executive Summary </w:t>
            </w:r>
            <w:r w:rsidR="00D15A23">
              <w:rPr>
                <w:rFonts w:ascii="Arial" w:hAnsi="Arial" w:cs="Arial"/>
                <w:sz w:val="22"/>
                <w:szCs w:val="22"/>
              </w:rPr>
              <w:t xml:space="preserve">(in part) </w:t>
            </w:r>
            <w:r w:rsidRPr="009B0F38">
              <w:rPr>
                <w:rFonts w:ascii="Arial" w:hAnsi="Arial" w:cs="Arial"/>
                <w:sz w:val="22"/>
                <w:szCs w:val="22"/>
              </w:rPr>
              <w:t>states:</w:t>
            </w:r>
          </w:p>
          <w:p w14:paraId="654FD6A4" w14:textId="4E39AA32" w:rsidR="00863C8C" w:rsidRPr="00B65110" w:rsidRDefault="006D5E1C" w:rsidP="00B65110">
            <w:pPr>
              <w:pStyle w:val="NormalWeb"/>
              <w:shd w:val="clear" w:color="auto" w:fill="FFFFFF"/>
              <w:spacing w:before="120" w:beforeAutospacing="0" w:after="120" w:afterAutospacing="0"/>
              <w:rPr>
                <w:rFonts w:cs="Arial"/>
                <w:szCs w:val="22"/>
              </w:rPr>
            </w:pPr>
            <w:r w:rsidRPr="009B0F38">
              <w:rPr>
                <w:rFonts w:ascii="Arial" w:hAnsi="Arial" w:cs="Arial"/>
                <w:sz w:val="22"/>
                <w:szCs w:val="22"/>
                <w:lang w:val="en-AU" w:eastAsia="en-US"/>
              </w:rPr>
              <w:t>“</w:t>
            </w:r>
            <w:r w:rsidR="00863C8C" w:rsidRPr="00B65110">
              <w:rPr>
                <w:rFonts w:ascii="Arial" w:hAnsi="Arial" w:cs="Arial"/>
                <w:sz w:val="22"/>
                <w:szCs w:val="22"/>
              </w:rPr>
              <w:t>Over the 2020–21 financial year, the ACSC received over 67,500 cybercrime reports, an increase of nearly 13 per cent from the previous financial year. The increase in volume of cybercrime reporting equates to one report of a cyber attack every 8 minutes compared to one every 10 minutes last financial year. A higher proportion of cyber security incidents this financial year was categorised by the ACSC as ‘substantial’ in impact. This change is due in part to an increased reporting of attacks by cybercriminals on larger organisations and the observed impact of these attacks on the victims, including several cases of data theft and/or services rendered offline. The increasing frequency of cybercriminal activity is compounded by the increased complexity and sophistication of their operations. The accessibility of cybercrime services – such as ransomware-as-a-service (RaaS) – via the dark web increasingly opens the market to a growing number of malicious actors without significant technical expertise and without significant financial investment.</w:t>
            </w:r>
          </w:p>
          <w:p w14:paraId="657571E2" w14:textId="6D1F9EE7" w:rsidR="00863C8C" w:rsidRPr="00B65110" w:rsidRDefault="00863C8C" w:rsidP="00B65110">
            <w:pPr>
              <w:pStyle w:val="NormalWeb"/>
              <w:shd w:val="clear" w:color="auto" w:fill="FFFFFF"/>
              <w:spacing w:before="120" w:beforeAutospacing="0" w:after="0" w:afterAutospacing="0"/>
              <w:rPr>
                <w:rFonts w:cs="Arial"/>
                <w:i/>
                <w:szCs w:val="22"/>
              </w:rPr>
            </w:pPr>
            <w:r w:rsidRPr="00B65110">
              <w:rPr>
                <w:rFonts w:ascii="Arial" w:hAnsi="Arial" w:cs="Arial"/>
                <w:sz w:val="22"/>
                <w:szCs w:val="22"/>
              </w:rPr>
              <w:t>No sector of the Australian economy was immune from the impacts of cybercrime and other malicious cyber activity. Government agencies at all levels, large organisations, critical infrastructure providers, small to medium enterprises, families and individuals were all targeted over the reporting period – predominantly by criminals or state actors</w:t>
            </w:r>
            <w:r w:rsidR="00E415F0" w:rsidRPr="00B65110">
              <w:rPr>
                <w:rFonts w:ascii="Arial" w:hAnsi="Arial" w:cs="Arial"/>
                <w:sz w:val="22"/>
                <w:szCs w:val="22"/>
              </w:rPr>
              <w:t>”</w:t>
            </w:r>
            <w:r w:rsidRPr="00B65110">
              <w:rPr>
                <w:rFonts w:ascii="Arial" w:hAnsi="Arial" w:cs="Arial"/>
                <w:sz w:val="22"/>
                <w:szCs w:val="22"/>
              </w:rPr>
              <w:t>.</w:t>
            </w:r>
          </w:p>
          <w:p w14:paraId="381EC75D" w14:textId="25EC58D9" w:rsidR="006743A5" w:rsidRDefault="009F58DF" w:rsidP="004304AD">
            <w:pPr>
              <w:pStyle w:val="Bodycopy"/>
              <w:rPr>
                <w:rFonts w:cs="Arial"/>
                <w:i w:val="0"/>
                <w:szCs w:val="22"/>
              </w:rPr>
            </w:pPr>
            <w:r w:rsidRPr="00E415F0">
              <w:rPr>
                <w:rFonts w:cs="Arial"/>
                <w:i w:val="0"/>
                <w:szCs w:val="22"/>
              </w:rPr>
              <w:t>As a consequence</w:t>
            </w:r>
            <w:r w:rsidR="00E415F0">
              <w:rPr>
                <w:rFonts w:cs="Arial"/>
                <w:i w:val="0"/>
                <w:szCs w:val="22"/>
              </w:rPr>
              <w:t xml:space="preserve"> of</w:t>
            </w:r>
            <w:r w:rsidR="004304AD">
              <w:rPr>
                <w:rFonts w:cs="Arial"/>
                <w:i w:val="0"/>
                <w:szCs w:val="22"/>
              </w:rPr>
              <w:t xml:space="preserve"> the increase in </w:t>
            </w:r>
            <w:r w:rsidR="006743A5">
              <w:rPr>
                <w:rFonts w:cs="Arial"/>
                <w:i w:val="0"/>
                <w:szCs w:val="22"/>
              </w:rPr>
              <w:t xml:space="preserve">incidents of </w:t>
            </w:r>
            <w:r w:rsidR="004304AD">
              <w:rPr>
                <w:rFonts w:cs="Arial"/>
                <w:i w:val="0"/>
                <w:szCs w:val="22"/>
              </w:rPr>
              <w:t xml:space="preserve">cyber interference as indicated in the ACSC </w:t>
            </w:r>
            <w:r w:rsidR="00D15A23">
              <w:rPr>
                <w:rFonts w:cs="Arial"/>
                <w:i w:val="0"/>
                <w:szCs w:val="22"/>
              </w:rPr>
              <w:t xml:space="preserve">20/21 </w:t>
            </w:r>
            <w:r w:rsidR="004304AD">
              <w:rPr>
                <w:rFonts w:cs="Arial"/>
                <w:i w:val="0"/>
                <w:szCs w:val="22"/>
              </w:rPr>
              <w:t>annual report,</w:t>
            </w:r>
            <w:r w:rsidRPr="00E415F0">
              <w:rPr>
                <w:rFonts w:cs="Arial"/>
                <w:i w:val="0"/>
                <w:szCs w:val="22"/>
              </w:rPr>
              <w:t xml:space="preserve"> the demand for cyber security services </w:t>
            </w:r>
            <w:r w:rsidR="00775355">
              <w:rPr>
                <w:rFonts w:cs="Arial"/>
                <w:i w:val="0"/>
                <w:szCs w:val="22"/>
              </w:rPr>
              <w:t>is ongoing</w:t>
            </w:r>
            <w:r w:rsidRPr="00E415F0">
              <w:rPr>
                <w:rFonts w:cs="Arial"/>
                <w:i w:val="0"/>
                <w:szCs w:val="22"/>
              </w:rPr>
              <w:t>.</w:t>
            </w:r>
            <w:r w:rsidR="00E415F0" w:rsidRPr="00E415F0">
              <w:rPr>
                <w:rFonts w:cs="Arial"/>
                <w:i w:val="0"/>
                <w:szCs w:val="22"/>
              </w:rPr>
              <w:t xml:space="preserve"> </w:t>
            </w:r>
            <w:r w:rsidRPr="00E415F0">
              <w:rPr>
                <w:rFonts w:cs="Arial"/>
                <w:i w:val="0"/>
                <w:szCs w:val="22"/>
              </w:rPr>
              <w:t>The Certificate IV in Cyber Security</w:t>
            </w:r>
            <w:r w:rsidR="00853761" w:rsidRPr="00E415F0">
              <w:rPr>
                <w:rFonts w:cs="Arial"/>
                <w:i w:val="0"/>
                <w:szCs w:val="22"/>
              </w:rPr>
              <w:t xml:space="preserve"> was initially </w:t>
            </w:r>
            <w:r w:rsidRPr="00E415F0">
              <w:rPr>
                <w:rFonts w:cs="Arial"/>
                <w:i w:val="0"/>
                <w:szCs w:val="22"/>
              </w:rPr>
              <w:t>developed to ad</w:t>
            </w:r>
            <w:r w:rsidR="004304AD">
              <w:rPr>
                <w:rFonts w:cs="Arial"/>
                <w:i w:val="0"/>
                <w:szCs w:val="22"/>
              </w:rPr>
              <w:t xml:space="preserve">dress the </w:t>
            </w:r>
            <w:r w:rsidRPr="00E415F0">
              <w:rPr>
                <w:rFonts w:cs="Arial"/>
                <w:i w:val="0"/>
                <w:szCs w:val="22"/>
              </w:rPr>
              <w:t>cyber security skill shortage</w:t>
            </w:r>
            <w:r w:rsidR="004304AD">
              <w:rPr>
                <w:rFonts w:cs="Arial"/>
                <w:i w:val="0"/>
                <w:szCs w:val="22"/>
              </w:rPr>
              <w:t xml:space="preserve"> in Victoria. H</w:t>
            </w:r>
            <w:r w:rsidR="006743A5">
              <w:rPr>
                <w:rFonts w:cs="Arial"/>
                <w:i w:val="0"/>
                <w:szCs w:val="22"/>
              </w:rPr>
              <w:t>owever, the course</w:t>
            </w:r>
            <w:r w:rsidR="004304AD">
              <w:rPr>
                <w:rFonts w:cs="Arial"/>
                <w:i w:val="0"/>
                <w:szCs w:val="22"/>
              </w:rPr>
              <w:t xml:space="preserve"> has also been taken up by RTOs in other States and </w:t>
            </w:r>
            <w:r w:rsidR="006461CC">
              <w:rPr>
                <w:rFonts w:cs="Arial"/>
                <w:i w:val="0"/>
                <w:szCs w:val="22"/>
              </w:rPr>
              <w:t>the ACT</w:t>
            </w:r>
            <w:r w:rsidR="004304AD">
              <w:rPr>
                <w:rFonts w:cs="Arial"/>
                <w:i w:val="0"/>
                <w:szCs w:val="22"/>
              </w:rPr>
              <w:t>.</w:t>
            </w:r>
            <w:r w:rsidRPr="00E415F0">
              <w:rPr>
                <w:rFonts w:cs="Arial"/>
                <w:i w:val="0"/>
                <w:szCs w:val="22"/>
              </w:rPr>
              <w:t xml:space="preserve"> </w:t>
            </w:r>
          </w:p>
          <w:p w14:paraId="17244A25" w14:textId="77D3C8AD" w:rsidR="004E7CA4" w:rsidRPr="00E415F0" w:rsidRDefault="009F58DF" w:rsidP="004304AD">
            <w:pPr>
              <w:pStyle w:val="Bodycopy"/>
              <w:rPr>
                <w:rFonts w:cs="Arial"/>
                <w:i w:val="0"/>
                <w:szCs w:val="22"/>
              </w:rPr>
            </w:pPr>
            <w:r w:rsidRPr="00E415F0">
              <w:rPr>
                <w:rFonts w:cs="Arial"/>
                <w:i w:val="0"/>
                <w:szCs w:val="22"/>
              </w:rPr>
              <w:t xml:space="preserve">The increasing sophistication of cyber threats and the broadening landscape that requires security oversight such </w:t>
            </w:r>
            <w:r w:rsidR="00710B8F" w:rsidRPr="00E415F0">
              <w:rPr>
                <w:rFonts w:cs="Arial"/>
                <w:i w:val="0"/>
                <w:szCs w:val="22"/>
              </w:rPr>
              <w:t xml:space="preserve">as </w:t>
            </w:r>
            <w:r w:rsidRPr="00E415F0">
              <w:rPr>
                <w:rFonts w:cs="Arial"/>
                <w:i w:val="0"/>
                <w:szCs w:val="22"/>
              </w:rPr>
              <w:t xml:space="preserve">mobile devices, cloud based services and the Internet of Things has </w:t>
            </w:r>
            <w:r w:rsidR="00D15A23">
              <w:rPr>
                <w:rFonts w:cs="Arial"/>
                <w:i w:val="0"/>
                <w:szCs w:val="22"/>
              </w:rPr>
              <w:t xml:space="preserve">also </w:t>
            </w:r>
            <w:r w:rsidRPr="00E415F0">
              <w:rPr>
                <w:rFonts w:cs="Arial"/>
                <w:i w:val="0"/>
                <w:szCs w:val="22"/>
              </w:rPr>
              <w:t>expan</w:t>
            </w:r>
            <w:r w:rsidR="00D15A23">
              <w:rPr>
                <w:rFonts w:cs="Arial"/>
                <w:i w:val="0"/>
                <w:szCs w:val="22"/>
              </w:rPr>
              <w:t xml:space="preserve">ded </w:t>
            </w:r>
            <w:r w:rsidRPr="00E415F0">
              <w:rPr>
                <w:rFonts w:cs="Arial"/>
                <w:i w:val="0"/>
                <w:szCs w:val="22"/>
              </w:rPr>
              <w:t xml:space="preserve">the need for people with the knowledge and skills to identify, analyse, </w:t>
            </w:r>
            <w:r w:rsidR="00710B8F" w:rsidRPr="00E415F0">
              <w:rPr>
                <w:rFonts w:cs="Arial"/>
                <w:i w:val="0"/>
                <w:szCs w:val="22"/>
              </w:rPr>
              <w:t>manage and prevent cyber interference and</w:t>
            </w:r>
            <w:r w:rsidRPr="00E415F0">
              <w:rPr>
                <w:rFonts w:cs="Arial"/>
                <w:i w:val="0"/>
                <w:szCs w:val="22"/>
              </w:rPr>
              <w:t xml:space="preserve"> attacks.</w:t>
            </w:r>
          </w:p>
          <w:p w14:paraId="488E0C9A" w14:textId="318F10F3" w:rsidR="007825C4" w:rsidRPr="00E415F0" w:rsidRDefault="0019445A" w:rsidP="00533944">
            <w:pPr>
              <w:pStyle w:val="Guidingtext"/>
              <w:rPr>
                <w:color w:val="auto"/>
                <w:szCs w:val="22"/>
              </w:rPr>
            </w:pPr>
            <w:r w:rsidRPr="00E415F0">
              <w:rPr>
                <w:color w:val="auto"/>
                <w:szCs w:val="22"/>
              </w:rPr>
              <w:t>Enrolment</w:t>
            </w:r>
            <w:r w:rsidR="007825C4" w:rsidRPr="00E415F0">
              <w:rPr>
                <w:color w:val="auto"/>
                <w:szCs w:val="22"/>
              </w:rPr>
              <w:t xml:space="preserve"> </w:t>
            </w:r>
            <w:r w:rsidRPr="00E415F0">
              <w:rPr>
                <w:color w:val="auto"/>
                <w:szCs w:val="22"/>
              </w:rPr>
              <w:t>figures from 2019 to 2022 provided by the Department of Education and Training (DET) for Victoria are</w:t>
            </w:r>
            <w:r w:rsidR="007825C4" w:rsidRPr="00E415F0">
              <w:rPr>
                <w:color w:val="auto"/>
                <w:szCs w:val="22"/>
              </w:rPr>
              <w:t>:</w:t>
            </w:r>
          </w:p>
          <w:p w14:paraId="79F16628" w14:textId="7D40A1DE" w:rsidR="009F58DF" w:rsidRPr="00E415F0" w:rsidRDefault="007825C4" w:rsidP="00533944">
            <w:pPr>
              <w:pStyle w:val="Guidingtext"/>
              <w:rPr>
                <w:color w:val="auto"/>
                <w:szCs w:val="22"/>
              </w:rPr>
            </w:pPr>
            <w:r w:rsidRPr="00E415F0">
              <w:rPr>
                <w:color w:val="auto"/>
                <w:szCs w:val="22"/>
              </w:rPr>
              <w:t>2019 = 1580</w:t>
            </w:r>
          </w:p>
          <w:p w14:paraId="338EACDF" w14:textId="474F486E" w:rsidR="007825C4" w:rsidRPr="00E415F0" w:rsidRDefault="007825C4" w:rsidP="00533944">
            <w:pPr>
              <w:pStyle w:val="Guidingtext"/>
              <w:rPr>
                <w:color w:val="auto"/>
                <w:szCs w:val="22"/>
              </w:rPr>
            </w:pPr>
            <w:r w:rsidRPr="00E415F0">
              <w:rPr>
                <w:color w:val="auto"/>
                <w:szCs w:val="22"/>
              </w:rPr>
              <w:t>2020 = 2954</w:t>
            </w:r>
          </w:p>
          <w:p w14:paraId="479A74BC" w14:textId="0A6158DC" w:rsidR="007825C4" w:rsidRPr="00E415F0" w:rsidRDefault="00C111D3" w:rsidP="00533944">
            <w:pPr>
              <w:pStyle w:val="Guidingtext"/>
              <w:rPr>
                <w:color w:val="auto"/>
                <w:szCs w:val="22"/>
              </w:rPr>
            </w:pPr>
            <w:r w:rsidRPr="00E415F0">
              <w:rPr>
                <w:color w:val="auto"/>
                <w:szCs w:val="22"/>
              </w:rPr>
              <w:t>2021 = 3404</w:t>
            </w:r>
          </w:p>
          <w:p w14:paraId="539AA425" w14:textId="54B24B84" w:rsidR="00C111D3" w:rsidRPr="00E415F0" w:rsidRDefault="00E610C3" w:rsidP="00533944">
            <w:pPr>
              <w:pStyle w:val="Guidingtext"/>
              <w:rPr>
                <w:color w:val="auto"/>
                <w:szCs w:val="22"/>
              </w:rPr>
            </w:pPr>
            <w:r w:rsidRPr="00E415F0">
              <w:rPr>
                <w:color w:val="auto"/>
                <w:szCs w:val="22"/>
              </w:rPr>
              <w:lastRenderedPageBreak/>
              <w:t>2022 = 1994</w:t>
            </w:r>
            <w:r w:rsidR="0030741E" w:rsidRPr="00E415F0">
              <w:rPr>
                <w:color w:val="auto"/>
                <w:szCs w:val="22"/>
              </w:rPr>
              <w:t xml:space="preserve"> (as at 03/22)</w:t>
            </w:r>
          </w:p>
          <w:p w14:paraId="66AFDE7B" w14:textId="64A37D22" w:rsidR="007825C4" w:rsidRPr="00E415F0" w:rsidRDefault="007825C4" w:rsidP="00533944">
            <w:pPr>
              <w:pStyle w:val="Guidingtext"/>
              <w:rPr>
                <w:color w:val="auto"/>
                <w:szCs w:val="22"/>
              </w:rPr>
            </w:pPr>
            <w:r w:rsidRPr="00E415F0">
              <w:rPr>
                <w:color w:val="auto"/>
                <w:szCs w:val="22"/>
              </w:rPr>
              <w:t>Currently</w:t>
            </w:r>
            <w:r w:rsidR="00891434" w:rsidRPr="00E415F0">
              <w:rPr>
                <w:color w:val="auto"/>
                <w:szCs w:val="22"/>
              </w:rPr>
              <w:t>,</w:t>
            </w:r>
            <w:r w:rsidRPr="00E415F0">
              <w:rPr>
                <w:color w:val="auto"/>
                <w:szCs w:val="22"/>
              </w:rPr>
              <w:t xml:space="preserve"> thirteen (13) public </w:t>
            </w:r>
            <w:r w:rsidR="00367920" w:rsidRPr="00E415F0">
              <w:rPr>
                <w:color w:val="auto"/>
                <w:szCs w:val="22"/>
              </w:rPr>
              <w:t xml:space="preserve">RTOs </w:t>
            </w:r>
            <w:r w:rsidRPr="00E415F0">
              <w:rPr>
                <w:color w:val="auto"/>
                <w:szCs w:val="22"/>
              </w:rPr>
              <w:t>and tw</w:t>
            </w:r>
            <w:r w:rsidR="00710B8F" w:rsidRPr="00E415F0">
              <w:rPr>
                <w:color w:val="auto"/>
                <w:szCs w:val="22"/>
              </w:rPr>
              <w:t>o (2) private</w:t>
            </w:r>
            <w:r w:rsidR="00367920" w:rsidRPr="00E415F0">
              <w:rPr>
                <w:color w:val="auto"/>
                <w:szCs w:val="22"/>
              </w:rPr>
              <w:t xml:space="preserve"> RTOs</w:t>
            </w:r>
            <w:r w:rsidR="00710B8F" w:rsidRPr="00E415F0">
              <w:rPr>
                <w:color w:val="auto"/>
                <w:szCs w:val="22"/>
              </w:rPr>
              <w:t xml:space="preserve"> have the current</w:t>
            </w:r>
            <w:r w:rsidRPr="00E415F0">
              <w:rPr>
                <w:color w:val="auto"/>
                <w:szCs w:val="22"/>
              </w:rPr>
              <w:t xml:space="preserve"> course on their scope of registration. The course is also delivered in ACT, NSW</w:t>
            </w:r>
            <w:r w:rsidR="006E4128" w:rsidRPr="00E415F0">
              <w:rPr>
                <w:color w:val="auto"/>
                <w:szCs w:val="22"/>
              </w:rPr>
              <w:t xml:space="preserve">, </w:t>
            </w:r>
            <w:r w:rsidR="00430EBA" w:rsidRPr="00E415F0">
              <w:rPr>
                <w:color w:val="auto"/>
                <w:szCs w:val="22"/>
              </w:rPr>
              <w:t xml:space="preserve">QLD, </w:t>
            </w:r>
            <w:r w:rsidRPr="00E415F0">
              <w:rPr>
                <w:color w:val="auto"/>
                <w:szCs w:val="22"/>
              </w:rPr>
              <w:t>SA</w:t>
            </w:r>
            <w:r w:rsidR="00430EBA" w:rsidRPr="00E415F0">
              <w:rPr>
                <w:color w:val="auto"/>
                <w:szCs w:val="22"/>
              </w:rPr>
              <w:t xml:space="preserve"> &amp; WA</w:t>
            </w:r>
            <w:r w:rsidR="006E4128" w:rsidRPr="00E415F0">
              <w:rPr>
                <w:color w:val="auto"/>
                <w:szCs w:val="22"/>
              </w:rPr>
              <w:t>.</w:t>
            </w:r>
          </w:p>
          <w:p w14:paraId="30328528" w14:textId="1B62525D" w:rsidR="006E4128" w:rsidRPr="00E415F0" w:rsidRDefault="00DE5927" w:rsidP="00145C75">
            <w:pPr>
              <w:pStyle w:val="Guidingtext"/>
              <w:spacing w:after="120"/>
              <w:rPr>
                <w:color w:val="auto"/>
                <w:szCs w:val="22"/>
              </w:rPr>
            </w:pPr>
            <w:r w:rsidRPr="00E415F0">
              <w:rPr>
                <w:color w:val="auto"/>
                <w:szCs w:val="22"/>
              </w:rPr>
              <w:t xml:space="preserve">As part of the reaccreditation process the </w:t>
            </w:r>
            <w:r w:rsidR="006E4128" w:rsidRPr="00E415F0">
              <w:rPr>
                <w:color w:val="auto"/>
                <w:szCs w:val="22"/>
              </w:rPr>
              <w:t xml:space="preserve">current course </w:t>
            </w:r>
            <w:r w:rsidRPr="00E415F0">
              <w:rPr>
                <w:color w:val="auto"/>
                <w:szCs w:val="22"/>
              </w:rPr>
              <w:t xml:space="preserve">content </w:t>
            </w:r>
            <w:r w:rsidR="006E4128" w:rsidRPr="00E415F0">
              <w:rPr>
                <w:color w:val="auto"/>
                <w:szCs w:val="22"/>
              </w:rPr>
              <w:t>has been comprehensively reviewed a</w:t>
            </w:r>
            <w:r w:rsidR="00145C75" w:rsidRPr="00E415F0">
              <w:rPr>
                <w:color w:val="auto"/>
                <w:szCs w:val="22"/>
              </w:rPr>
              <w:t xml:space="preserve">nd updated </w:t>
            </w:r>
            <w:r w:rsidR="00367920" w:rsidRPr="00E415F0">
              <w:rPr>
                <w:color w:val="auto"/>
                <w:szCs w:val="22"/>
              </w:rPr>
              <w:t xml:space="preserve">under the guidance of </w:t>
            </w:r>
            <w:r w:rsidR="00145C75" w:rsidRPr="00E415F0">
              <w:rPr>
                <w:color w:val="auto"/>
                <w:szCs w:val="22"/>
              </w:rPr>
              <w:t xml:space="preserve">a </w:t>
            </w:r>
            <w:r w:rsidR="000812F3" w:rsidRPr="00E415F0">
              <w:rPr>
                <w:color w:val="auto"/>
                <w:szCs w:val="22"/>
              </w:rPr>
              <w:t>well-qualified</w:t>
            </w:r>
            <w:r w:rsidR="00145C75" w:rsidRPr="00E415F0">
              <w:rPr>
                <w:color w:val="auto"/>
                <w:szCs w:val="22"/>
              </w:rPr>
              <w:t xml:space="preserve"> </w:t>
            </w:r>
            <w:r w:rsidR="00752C20" w:rsidRPr="00E415F0">
              <w:rPr>
                <w:color w:val="auto"/>
                <w:szCs w:val="22"/>
              </w:rPr>
              <w:t>Course</w:t>
            </w:r>
            <w:r w:rsidR="006E4128" w:rsidRPr="00E415F0">
              <w:rPr>
                <w:color w:val="auto"/>
                <w:szCs w:val="22"/>
              </w:rPr>
              <w:t xml:space="preserve"> </w:t>
            </w:r>
            <w:r w:rsidR="00145C75" w:rsidRPr="00E415F0">
              <w:rPr>
                <w:color w:val="auto"/>
                <w:szCs w:val="22"/>
              </w:rPr>
              <w:t>S</w:t>
            </w:r>
            <w:r w:rsidR="006E4128" w:rsidRPr="00E415F0">
              <w:rPr>
                <w:color w:val="auto"/>
                <w:szCs w:val="22"/>
              </w:rPr>
              <w:t>teer</w:t>
            </w:r>
            <w:r w:rsidR="00145C75" w:rsidRPr="00E415F0">
              <w:rPr>
                <w:color w:val="auto"/>
                <w:szCs w:val="22"/>
              </w:rPr>
              <w:t>ing C</w:t>
            </w:r>
            <w:r w:rsidR="006E4128" w:rsidRPr="00E415F0">
              <w:rPr>
                <w:color w:val="auto"/>
                <w:szCs w:val="22"/>
              </w:rPr>
              <w:t xml:space="preserve">ommittee </w:t>
            </w:r>
            <w:r w:rsidR="00752C20" w:rsidRPr="00E415F0">
              <w:rPr>
                <w:color w:val="auto"/>
                <w:szCs w:val="22"/>
              </w:rPr>
              <w:t>(C</w:t>
            </w:r>
            <w:r w:rsidR="00145C75" w:rsidRPr="00E415F0">
              <w:rPr>
                <w:color w:val="auto"/>
                <w:szCs w:val="22"/>
              </w:rPr>
              <w:t xml:space="preserve">SC) </w:t>
            </w:r>
            <w:r w:rsidR="006E4128" w:rsidRPr="00E415F0">
              <w:rPr>
                <w:color w:val="auto"/>
                <w:szCs w:val="22"/>
              </w:rPr>
              <w:t>consi</w:t>
            </w:r>
            <w:r w:rsidR="00145C75" w:rsidRPr="00E415F0">
              <w:rPr>
                <w:color w:val="auto"/>
                <w:szCs w:val="22"/>
              </w:rPr>
              <w:t>sting of the following persons:</w:t>
            </w:r>
          </w:p>
          <w:tbl>
            <w:tblPr>
              <w:tblStyle w:val="TableGrid"/>
              <w:tblW w:w="0" w:type="auto"/>
              <w:tblLayout w:type="fixed"/>
              <w:tblLook w:val="04A0" w:firstRow="1" w:lastRow="0" w:firstColumn="1" w:lastColumn="0" w:noHBand="0" w:noVBand="1"/>
            </w:tblPr>
            <w:tblGrid>
              <w:gridCol w:w="2188"/>
              <w:gridCol w:w="3539"/>
            </w:tblGrid>
            <w:tr w:rsidR="00145C75" w:rsidRPr="00E415F0" w14:paraId="35D97443" w14:textId="77777777" w:rsidTr="00145C75">
              <w:tc>
                <w:tcPr>
                  <w:tcW w:w="2188" w:type="dxa"/>
                </w:tcPr>
                <w:p w14:paraId="6F8502FA" w14:textId="7448E57B" w:rsidR="00145C75" w:rsidRPr="00E415F0" w:rsidRDefault="00145C75" w:rsidP="00533944">
                  <w:pPr>
                    <w:pStyle w:val="Guidingtext"/>
                    <w:shd w:val="clear" w:color="auto" w:fill="auto"/>
                    <w:rPr>
                      <w:color w:val="auto"/>
                      <w:szCs w:val="22"/>
                    </w:rPr>
                  </w:pPr>
                  <w:r w:rsidRPr="00E415F0">
                    <w:rPr>
                      <w:color w:val="auto"/>
                      <w:szCs w:val="22"/>
                    </w:rPr>
                    <w:t>Name:</w:t>
                  </w:r>
                </w:p>
              </w:tc>
              <w:tc>
                <w:tcPr>
                  <w:tcW w:w="3539" w:type="dxa"/>
                </w:tcPr>
                <w:p w14:paraId="5CD01599" w14:textId="68AF7847" w:rsidR="00145C75" w:rsidRPr="00E415F0" w:rsidRDefault="00145C75" w:rsidP="00533944">
                  <w:pPr>
                    <w:pStyle w:val="Guidingtext"/>
                    <w:shd w:val="clear" w:color="auto" w:fill="auto"/>
                    <w:rPr>
                      <w:color w:val="auto"/>
                      <w:szCs w:val="22"/>
                    </w:rPr>
                  </w:pPr>
                  <w:r w:rsidRPr="00E415F0">
                    <w:rPr>
                      <w:color w:val="auto"/>
                      <w:szCs w:val="22"/>
                    </w:rPr>
                    <w:t>Organisation:</w:t>
                  </w:r>
                </w:p>
              </w:tc>
            </w:tr>
            <w:tr w:rsidR="00254486" w:rsidRPr="00E415F0" w14:paraId="671E25D2" w14:textId="77777777" w:rsidTr="00145C75">
              <w:tc>
                <w:tcPr>
                  <w:tcW w:w="2188" w:type="dxa"/>
                </w:tcPr>
                <w:p w14:paraId="126EEAC3" w14:textId="77777777" w:rsidR="00254486" w:rsidRPr="00E415F0" w:rsidRDefault="00254486" w:rsidP="00254486">
                  <w:pPr>
                    <w:pStyle w:val="Guidingtext"/>
                    <w:shd w:val="clear" w:color="auto" w:fill="auto"/>
                    <w:spacing w:before="60" w:after="60"/>
                    <w:rPr>
                      <w:color w:val="auto"/>
                      <w:szCs w:val="22"/>
                    </w:rPr>
                  </w:pPr>
                  <w:r w:rsidRPr="00E415F0">
                    <w:rPr>
                      <w:color w:val="auto"/>
                      <w:szCs w:val="22"/>
                    </w:rPr>
                    <w:t>Grant McKechnie</w:t>
                  </w:r>
                </w:p>
                <w:p w14:paraId="724DF478" w14:textId="2C4B89CB" w:rsidR="00254486" w:rsidRPr="00E415F0" w:rsidRDefault="00254486" w:rsidP="00254486">
                  <w:pPr>
                    <w:pStyle w:val="Guidingtext"/>
                    <w:shd w:val="clear" w:color="auto" w:fill="auto"/>
                    <w:spacing w:before="60" w:after="60"/>
                    <w:rPr>
                      <w:color w:val="auto"/>
                      <w:szCs w:val="22"/>
                    </w:rPr>
                  </w:pPr>
                  <w:r w:rsidRPr="00E415F0">
                    <w:rPr>
                      <w:color w:val="auto"/>
                      <w:szCs w:val="22"/>
                    </w:rPr>
                    <w:t>(Chairperson)</w:t>
                  </w:r>
                </w:p>
              </w:tc>
              <w:tc>
                <w:tcPr>
                  <w:tcW w:w="3539" w:type="dxa"/>
                </w:tcPr>
                <w:p w14:paraId="1150E36D" w14:textId="77777777" w:rsidR="00254486" w:rsidRPr="00E415F0" w:rsidRDefault="00254486" w:rsidP="00254486">
                  <w:pPr>
                    <w:pStyle w:val="VRQAbulletlist"/>
                    <w:keepNext/>
                    <w:spacing w:before="60" w:after="60"/>
                    <w:rPr>
                      <w:rFonts w:eastAsia="Calibri"/>
                      <w:color w:val="auto"/>
                      <w:sz w:val="22"/>
                      <w:szCs w:val="22"/>
                      <w:lang w:eastAsia="en-US"/>
                    </w:rPr>
                  </w:pPr>
                  <w:r w:rsidRPr="00E415F0">
                    <w:rPr>
                      <w:rFonts w:eastAsia="Calibri"/>
                      <w:color w:val="auto"/>
                      <w:sz w:val="22"/>
                      <w:szCs w:val="22"/>
                      <w:lang w:eastAsia="en-US"/>
                    </w:rPr>
                    <w:t>Chief Information Security Officer,</w:t>
                  </w:r>
                </w:p>
                <w:p w14:paraId="33A8A066" w14:textId="67318A43" w:rsidR="00254486" w:rsidRPr="00E415F0" w:rsidRDefault="00254486" w:rsidP="00254486">
                  <w:pPr>
                    <w:pStyle w:val="Guidingtext"/>
                    <w:shd w:val="clear" w:color="auto" w:fill="auto"/>
                    <w:spacing w:before="60" w:after="60"/>
                    <w:rPr>
                      <w:color w:val="auto"/>
                      <w:szCs w:val="22"/>
                    </w:rPr>
                  </w:pPr>
                  <w:r w:rsidRPr="00E415F0">
                    <w:rPr>
                      <w:rFonts w:eastAsia="Calibri"/>
                      <w:color w:val="auto"/>
                      <w:szCs w:val="22"/>
                    </w:rPr>
                    <w:t>Endeavour Group</w:t>
                  </w:r>
                </w:p>
              </w:tc>
            </w:tr>
            <w:tr w:rsidR="00254486" w:rsidRPr="00E415F0" w14:paraId="5D1CE366" w14:textId="77777777" w:rsidTr="00145C75">
              <w:tc>
                <w:tcPr>
                  <w:tcW w:w="2188" w:type="dxa"/>
                </w:tcPr>
                <w:p w14:paraId="22A7CE30" w14:textId="77777777" w:rsidR="00254486" w:rsidRPr="00E415F0" w:rsidRDefault="00254486" w:rsidP="00254486">
                  <w:pPr>
                    <w:pStyle w:val="Guidingtext"/>
                    <w:shd w:val="clear" w:color="auto" w:fill="auto"/>
                    <w:spacing w:before="60" w:after="60"/>
                    <w:rPr>
                      <w:color w:val="auto"/>
                      <w:szCs w:val="22"/>
                      <w:lang w:val="en-US"/>
                    </w:rPr>
                  </w:pPr>
                  <w:r w:rsidRPr="00E415F0">
                    <w:rPr>
                      <w:color w:val="auto"/>
                      <w:szCs w:val="22"/>
                      <w:lang w:val="en-US"/>
                    </w:rPr>
                    <w:t>Jamie Rossato</w:t>
                  </w:r>
                </w:p>
                <w:p w14:paraId="0A9DCF0C" w14:textId="3267E6C4" w:rsidR="00355BEB" w:rsidRPr="00E415F0" w:rsidRDefault="00355BEB" w:rsidP="00254486">
                  <w:pPr>
                    <w:pStyle w:val="Guidingtext"/>
                    <w:shd w:val="clear" w:color="auto" w:fill="auto"/>
                    <w:spacing w:before="60" w:after="60"/>
                    <w:rPr>
                      <w:color w:val="auto"/>
                      <w:szCs w:val="22"/>
                    </w:rPr>
                  </w:pPr>
                  <w:r w:rsidRPr="00E415F0">
                    <w:rPr>
                      <w:color w:val="auto"/>
                      <w:szCs w:val="22"/>
                      <w:lang w:val="en-US"/>
                    </w:rPr>
                    <w:t>(Deputy Chairperson)</w:t>
                  </w:r>
                </w:p>
              </w:tc>
              <w:tc>
                <w:tcPr>
                  <w:tcW w:w="3539" w:type="dxa"/>
                </w:tcPr>
                <w:p w14:paraId="729218FC" w14:textId="77777777" w:rsidR="00254486" w:rsidRPr="00E415F0" w:rsidRDefault="00254486" w:rsidP="00254486">
                  <w:pPr>
                    <w:spacing w:before="60" w:after="60" w:line="259" w:lineRule="auto"/>
                    <w:rPr>
                      <w:rFonts w:ascii="Arial" w:eastAsia="Calibri" w:hAnsi="Arial" w:cs="Arial"/>
                      <w:sz w:val="22"/>
                      <w:szCs w:val="22"/>
                      <w:lang w:val="en-AU"/>
                    </w:rPr>
                  </w:pPr>
                  <w:r w:rsidRPr="00E415F0">
                    <w:rPr>
                      <w:rFonts w:ascii="Arial" w:eastAsia="Calibri" w:hAnsi="Arial" w:cs="Arial"/>
                      <w:sz w:val="22"/>
                      <w:szCs w:val="22"/>
                      <w:lang w:val="en-AU"/>
                    </w:rPr>
                    <w:t>Information Security Director </w:t>
                  </w:r>
                </w:p>
                <w:p w14:paraId="631CA618" w14:textId="69D563EB" w:rsidR="00254486" w:rsidRPr="00E415F0" w:rsidRDefault="00254486" w:rsidP="00254486">
                  <w:pPr>
                    <w:pStyle w:val="Guidingtext"/>
                    <w:shd w:val="clear" w:color="auto" w:fill="auto"/>
                    <w:spacing w:before="60" w:after="60"/>
                    <w:rPr>
                      <w:color w:val="auto"/>
                      <w:szCs w:val="22"/>
                    </w:rPr>
                  </w:pPr>
                  <w:r w:rsidRPr="00E415F0">
                    <w:rPr>
                      <w:rFonts w:eastAsia="Calibri"/>
                      <w:color w:val="auto"/>
                      <w:szCs w:val="22"/>
                    </w:rPr>
                    <w:t>Lion Pty Limited</w:t>
                  </w:r>
                </w:p>
              </w:tc>
            </w:tr>
            <w:tr w:rsidR="00254486" w:rsidRPr="00E415F0" w14:paraId="05A764AF" w14:textId="77777777" w:rsidTr="00145C75">
              <w:tc>
                <w:tcPr>
                  <w:tcW w:w="2188" w:type="dxa"/>
                </w:tcPr>
                <w:p w14:paraId="384CA37C" w14:textId="33795528" w:rsidR="00254486" w:rsidRPr="00E415F0" w:rsidRDefault="00254486" w:rsidP="00254486">
                  <w:pPr>
                    <w:pStyle w:val="Guidingtext"/>
                    <w:shd w:val="clear" w:color="auto" w:fill="auto"/>
                    <w:spacing w:before="60" w:after="60"/>
                    <w:rPr>
                      <w:color w:val="auto"/>
                      <w:szCs w:val="22"/>
                    </w:rPr>
                  </w:pPr>
                  <w:r w:rsidRPr="00E415F0">
                    <w:rPr>
                      <w:rFonts w:eastAsia="Calibri"/>
                      <w:color w:val="auto"/>
                      <w:szCs w:val="22"/>
                      <w:lang w:val="en-US"/>
                    </w:rPr>
                    <w:t>Malcolm Shore</w:t>
                  </w:r>
                </w:p>
              </w:tc>
              <w:tc>
                <w:tcPr>
                  <w:tcW w:w="3539" w:type="dxa"/>
                </w:tcPr>
                <w:p w14:paraId="3A672FA0" w14:textId="77777777" w:rsidR="00254486" w:rsidRPr="00E415F0" w:rsidRDefault="00254486" w:rsidP="00254486">
                  <w:pPr>
                    <w:spacing w:before="60" w:after="60" w:line="259" w:lineRule="auto"/>
                    <w:rPr>
                      <w:rFonts w:ascii="Arial" w:eastAsia="Calibri" w:hAnsi="Arial" w:cs="Arial"/>
                      <w:sz w:val="22"/>
                      <w:szCs w:val="22"/>
                      <w:lang w:val="en-AU"/>
                    </w:rPr>
                  </w:pPr>
                  <w:r w:rsidRPr="00E415F0">
                    <w:rPr>
                      <w:rFonts w:ascii="Arial" w:eastAsia="Calibri" w:hAnsi="Arial" w:cs="Arial"/>
                      <w:sz w:val="22"/>
                      <w:szCs w:val="22"/>
                      <w:lang w:val="en-AU"/>
                    </w:rPr>
                    <w:t>Offensive Security Team</w:t>
                  </w:r>
                </w:p>
                <w:p w14:paraId="6F28A74F" w14:textId="6D3664AE" w:rsidR="00254486" w:rsidRPr="00E415F0" w:rsidRDefault="00ED1F47" w:rsidP="00254486">
                  <w:pPr>
                    <w:pStyle w:val="Guidingtext"/>
                    <w:shd w:val="clear" w:color="auto" w:fill="auto"/>
                    <w:spacing w:before="60" w:after="60"/>
                    <w:rPr>
                      <w:color w:val="auto"/>
                      <w:szCs w:val="22"/>
                    </w:rPr>
                  </w:pPr>
                  <w:r w:rsidRPr="00E415F0">
                    <w:rPr>
                      <w:rFonts w:eastAsia="Calibri"/>
                      <w:color w:val="auto"/>
                      <w:szCs w:val="22"/>
                    </w:rPr>
                    <w:t>Offensive Security (N</w:t>
                  </w:r>
                  <w:r w:rsidR="00355BEB" w:rsidRPr="00E415F0">
                    <w:rPr>
                      <w:rFonts w:eastAsia="Calibri"/>
                      <w:color w:val="auto"/>
                      <w:szCs w:val="22"/>
                    </w:rPr>
                    <w:t>Z</w:t>
                  </w:r>
                  <w:r w:rsidR="00254486" w:rsidRPr="00E415F0">
                    <w:rPr>
                      <w:rFonts w:eastAsia="Calibri"/>
                      <w:color w:val="auto"/>
                      <w:szCs w:val="22"/>
                    </w:rPr>
                    <w:t>)</w:t>
                  </w:r>
                </w:p>
              </w:tc>
            </w:tr>
            <w:tr w:rsidR="00254486" w:rsidRPr="00E415F0" w14:paraId="1D5877EE" w14:textId="77777777" w:rsidTr="00145C75">
              <w:tc>
                <w:tcPr>
                  <w:tcW w:w="2188" w:type="dxa"/>
                </w:tcPr>
                <w:p w14:paraId="01CE3F1B" w14:textId="50C4AE94" w:rsidR="00254486" w:rsidRPr="00E415F0" w:rsidRDefault="00254486" w:rsidP="00254486">
                  <w:pPr>
                    <w:pStyle w:val="Guidingtext"/>
                    <w:shd w:val="clear" w:color="auto" w:fill="auto"/>
                    <w:spacing w:before="60" w:after="60"/>
                    <w:rPr>
                      <w:color w:val="auto"/>
                      <w:szCs w:val="22"/>
                    </w:rPr>
                  </w:pPr>
                  <w:r w:rsidRPr="00E415F0">
                    <w:rPr>
                      <w:rFonts w:eastAsia="Calibri"/>
                      <w:color w:val="auto"/>
                      <w:szCs w:val="22"/>
                      <w:lang w:val="en-US"/>
                    </w:rPr>
                    <w:t>Matt Carling</w:t>
                  </w:r>
                </w:p>
              </w:tc>
              <w:tc>
                <w:tcPr>
                  <w:tcW w:w="3539" w:type="dxa"/>
                </w:tcPr>
                <w:p w14:paraId="04C16FC4" w14:textId="77777777" w:rsidR="00254486" w:rsidRPr="00E415F0" w:rsidRDefault="00254486" w:rsidP="00254486">
                  <w:pPr>
                    <w:pStyle w:val="VRQAbulletlist"/>
                    <w:spacing w:before="60" w:after="60"/>
                    <w:rPr>
                      <w:rFonts w:eastAsia="Calibri"/>
                      <w:color w:val="auto"/>
                      <w:sz w:val="22"/>
                      <w:szCs w:val="22"/>
                      <w:lang w:eastAsia="en-US"/>
                    </w:rPr>
                  </w:pPr>
                  <w:r w:rsidRPr="00E415F0">
                    <w:rPr>
                      <w:rFonts w:eastAsia="Calibri"/>
                      <w:color w:val="auto"/>
                      <w:sz w:val="22"/>
                      <w:szCs w:val="22"/>
                      <w:lang w:eastAsia="en-US"/>
                    </w:rPr>
                    <w:t>National Cybersecurity Advisor</w:t>
                  </w:r>
                </w:p>
                <w:p w14:paraId="6057A4C1" w14:textId="0BE95F50" w:rsidR="00254486" w:rsidRPr="00E415F0" w:rsidRDefault="00254486" w:rsidP="00254486">
                  <w:pPr>
                    <w:pStyle w:val="Guidingtext"/>
                    <w:shd w:val="clear" w:color="auto" w:fill="auto"/>
                    <w:spacing w:before="60" w:after="60"/>
                    <w:rPr>
                      <w:color w:val="auto"/>
                      <w:szCs w:val="22"/>
                    </w:rPr>
                  </w:pPr>
                  <w:r w:rsidRPr="00E415F0">
                    <w:rPr>
                      <w:rFonts w:eastAsia="Calibri"/>
                      <w:color w:val="auto"/>
                      <w:szCs w:val="22"/>
                      <w:lang w:val="en-US"/>
                    </w:rPr>
                    <w:t>Cisco Systems Inc.</w:t>
                  </w:r>
                </w:p>
              </w:tc>
            </w:tr>
            <w:tr w:rsidR="00254486" w:rsidRPr="00E415F0" w14:paraId="215C8B23" w14:textId="77777777" w:rsidTr="00145C75">
              <w:tc>
                <w:tcPr>
                  <w:tcW w:w="2188" w:type="dxa"/>
                </w:tcPr>
                <w:p w14:paraId="09FB9CC1" w14:textId="70C179CD" w:rsidR="00254486" w:rsidRPr="00E415F0" w:rsidRDefault="000B5564" w:rsidP="00254486">
                  <w:pPr>
                    <w:pStyle w:val="Guidingtext"/>
                    <w:shd w:val="clear" w:color="auto" w:fill="auto"/>
                    <w:spacing w:before="60" w:after="60"/>
                    <w:rPr>
                      <w:color w:val="auto"/>
                      <w:szCs w:val="22"/>
                    </w:rPr>
                  </w:pPr>
                  <w:r w:rsidRPr="00E415F0">
                    <w:rPr>
                      <w:rFonts w:eastAsia="Calibri"/>
                      <w:color w:val="auto"/>
                      <w:szCs w:val="22"/>
                    </w:rPr>
                    <w:t>Damie</w:t>
                  </w:r>
                  <w:r w:rsidR="00254486" w:rsidRPr="00E415F0">
                    <w:rPr>
                      <w:rFonts w:eastAsia="Calibri"/>
                      <w:color w:val="auto"/>
                      <w:szCs w:val="22"/>
                    </w:rPr>
                    <w:t>n Manuel</w:t>
                  </w:r>
                </w:p>
              </w:tc>
              <w:tc>
                <w:tcPr>
                  <w:tcW w:w="3539" w:type="dxa"/>
                </w:tcPr>
                <w:p w14:paraId="151D8701" w14:textId="77777777" w:rsidR="00254486" w:rsidRPr="00E415F0" w:rsidRDefault="00254486" w:rsidP="00254486">
                  <w:pPr>
                    <w:pStyle w:val="VRQAbulletlist"/>
                    <w:spacing w:before="60" w:after="60"/>
                    <w:rPr>
                      <w:bCs/>
                      <w:color w:val="auto"/>
                      <w:sz w:val="22"/>
                      <w:szCs w:val="22"/>
                    </w:rPr>
                  </w:pPr>
                  <w:r w:rsidRPr="00E415F0">
                    <w:rPr>
                      <w:bCs/>
                      <w:color w:val="auto"/>
                      <w:sz w:val="22"/>
                      <w:szCs w:val="22"/>
                    </w:rPr>
                    <w:t>Chief Executive Officer</w:t>
                  </w:r>
                </w:p>
                <w:p w14:paraId="14B93CC2" w14:textId="28D0DDCC" w:rsidR="00254486" w:rsidRPr="00E415F0" w:rsidRDefault="00254486" w:rsidP="00254486">
                  <w:pPr>
                    <w:pStyle w:val="Guidingtext"/>
                    <w:shd w:val="clear" w:color="auto" w:fill="auto"/>
                    <w:spacing w:before="60" w:after="60"/>
                    <w:rPr>
                      <w:color w:val="auto"/>
                      <w:szCs w:val="22"/>
                    </w:rPr>
                  </w:pPr>
                  <w:r w:rsidRPr="00E415F0">
                    <w:rPr>
                      <w:color w:val="auto"/>
                      <w:szCs w:val="22"/>
                      <w:shd w:val="clear" w:color="auto" w:fill="FFFFFF"/>
                    </w:rPr>
                    <w:t>Australian Information Security Association</w:t>
                  </w:r>
                  <w:r w:rsidRPr="00E415F0">
                    <w:rPr>
                      <w:bCs/>
                      <w:color w:val="auto"/>
                      <w:szCs w:val="22"/>
                    </w:rPr>
                    <w:t xml:space="preserve"> (AISA)</w:t>
                  </w:r>
                </w:p>
              </w:tc>
            </w:tr>
            <w:tr w:rsidR="00254486" w:rsidRPr="00E415F0" w14:paraId="5EFE3310" w14:textId="77777777" w:rsidTr="00145C75">
              <w:tc>
                <w:tcPr>
                  <w:tcW w:w="2188" w:type="dxa"/>
                </w:tcPr>
                <w:p w14:paraId="76527B14" w14:textId="3138C386" w:rsidR="00254486" w:rsidRPr="00E415F0" w:rsidRDefault="00254486" w:rsidP="00254486">
                  <w:pPr>
                    <w:pStyle w:val="Guidingtext"/>
                    <w:shd w:val="clear" w:color="auto" w:fill="auto"/>
                    <w:spacing w:before="60" w:after="60"/>
                    <w:rPr>
                      <w:color w:val="auto"/>
                      <w:szCs w:val="22"/>
                    </w:rPr>
                  </w:pPr>
                  <w:r w:rsidRPr="00E415F0">
                    <w:rPr>
                      <w:rFonts w:eastAsia="Calibri"/>
                      <w:color w:val="auto"/>
                      <w:szCs w:val="22"/>
                    </w:rPr>
                    <w:t>Joe D’Amico</w:t>
                  </w:r>
                </w:p>
              </w:tc>
              <w:tc>
                <w:tcPr>
                  <w:tcW w:w="3539" w:type="dxa"/>
                </w:tcPr>
                <w:p w14:paraId="6FD9A9EE" w14:textId="77777777" w:rsidR="00254486" w:rsidRPr="00E415F0" w:rsidRDefault="00254486" w:rsidP="00254486">
                  <w:pPr>
                    <w:pStyle w:val="VRQAbulletlist"/>
                    <w:spacing w:before="60" w:after="60"/>
                    <w:rPr>
                      <w:bCs/>
                      <w:color w:val="auto"/>
                      <w:sz w:val="22"/>
                      <w:szCs w:val="22"/>
                    </w:rPr>
                  </w:pPr>
                  <w:r w:rsidRPr="00E415F0">
                    <w:rPr>
                      <w:bCs/>
                      <w:color w:val="auto"/>
                      <w:sz w:val="22"/>
                      <w:szCs w:val="22"/>
                    </w:rPr>
                    <w:t>Manager – Digital Skills and Concepts</w:t>
                  </w:r>
                </w:p>
                <w:p w14:paraId="5548A567" w14:textId="0C5912F7" w:rsidR="00254486" w:rsidRPr="00E415F0" w:rsidRDefault="00254486" w:rsidP="00254486">
                  <w:pPr>
                    <w:pStyle w:val="Guidingtext"/>
                    <w:shd w:val="clear" w:color="auto" w:fill="auto"/>
                    <w:spacing w:before="60" w:after="60"/>
                    <w:rPr>
                      <w:color w:val="auto"/>
                      <w:szCs w:val="22"/>
                    </w:rPr>
                  </w:pPr>
                  <w:r w:rsidRPr="00E415F0">
                    <w:rPr>
                      <w:bCs/>
                      <w:color w:val="auto"/>
                      <w:szCs w:val="22"/>
                    </w:rPr>
                    <w:t>Chisholm Institute</w:t>
                  </w:r>
                </w:p>
              </w:tc>
            </w:tr>
            <w:tr w:rsidR="00254486" w:rsidRPr="00E415F0" w14:paraId="17ED52B6" w14:textId="77777777" w:rsidTr="00145C75">
              <w:tc>
                <w:tcPr>
                  <w:tcW w:w="2188" w:type="dxa"/>
                </w:tcPr>
                <w:p w14:paraId="72547ECC" w14:textId="69B1B422" w:rsidR="00254486" w:rsidRPr="00E415F0" w:rsidRDefault="00254486" w:rsidP="00254486">
                  <w:pPr>
                    <w:pStyle w:val="Guidingtext"/>
                    <w:shd w:val="clear" w:color="auto" w:fill="auto"/>
                    <w:spacing w:before="60" w:after="60"/>
                    <w:rPr>
                      <w:color w:val="auto"/>
                      <w:szCs w:val="22"/>
                    </w:rPr>
                  </w:pPr>
                  <w:r w:rsidRPr="00E415F0">
                    <w:rPr>
                      <w:rFonts w:eastAsia="Calibri"/>
                      <w:color w:val="auto"/>
                      <w:szCs w:val="22"/>
                    </w:rPr>
                    <w:t>Dominic Schipano</w:t>
                  </w:r>
                </w:p>
              </w:tc>
              <w:tc>
                <w:tcPr>
                  <w:tcW w:w="3539" w:type="dxa"/>
                </w:tcPr>
                <w:p w14:paraId="503938D0" w14:textId="77777777" w:rsidR="00254486" w:rsidRPr="00E415F0" w:rsidRDefault="00254486" w:rsidP="00254486">
                  <w:pPr>
                    <w:pStyle w:val="VRQAbulletlist"/>
                    <w:spacing w:before="60" w:after="60"/>
                    <w:rPr>
                      <w:rFonts w:eastAsia="Calibri"/>
                      <w:color w:val="auto"/>
                      <w:sz w:val="22"/>
                      <w:szCs w:val="22"/>
                      <w:lang w:eastAsia="en-US"/>
                    </w:rPr>
                  </w:pPr>
                  <w:r w:rsidRPr="00E415F0">
                    <w:rPr>
                      <w:rFonts w:eastAsia="Calibri"/>
                      <w:color w:val="auto"/>
                      <w:sz w:val="22"/>
                      <w:szCs w:val="22"/>
                      <w:lang w:eastAsia="en-US"/>
                    </w:rPr>
                    <w:t>National Executive Officer</w:t>
                  </w:r>
                </w:p>
                <w:p w14:paraId="2E91516B" w14:textId="3E456E69" w:rsidR="00254486" w:rsidRPr="00E415F0" w:rsidRDefault="00254486" w:rsidP="00254486">
                  <w:pPr>
                    <w:pStyle w:val="Guidingtext"/>
                    <w:shd w:val="clear" w:color="auto" w:fill="auto"/>
                    <w:spacing w:before="60" w:after="60"/>
                    <w:rPr>
                      <w:color w:val="auto"/>
                      <w:szCs w:val="22"/>
                    </w:rPr>
                  </w:pPr>
                  <w:r w:rsidRPr="00E415F0">
                    <w:rPr>
                      <w:rFonts w:eastAsia="Calibri"/>
                      <w:color w:val="auto"/>
                      <w:szCs w:val="22"/>
                    </w:rPr>
                    <w:t>Communications and Information Technology Training Ltd (CITT)</w:t>
                  </w:r>
                </w:p>
              </w:tc>
            </w:tr>
            <w:tr w:rsidR="00254486" w:rsidRPr="00E415F0" w14:paraId="7F929710" w14:textId="77777777" w:rsidTr="00145C75">
              <w:tc>
                <w:tcPr>
                  <w:tcW w:w="2188" w:type="dxa"/>
                </w:tcPr>
                <w:p w14:paraId="0F06430C" w14:textId="2C3FBD87" w:rsidR="00254486" w:rsidRPr="00E415F0" w:rsidRDefault="00254486" w:rsidP="00F80FBA">
                  <w:pPr>
                    <w:spacing w:before="60" w:after="60" w:line="259" w:lineRule="auto"/>
                    <w:rPr>
                      <w:rFonts w:ascii="Arial" w:eastAsia="Calibri" w:hAnsi="Arial" w:cs="Arial"/>
                      <w:bCs/>
                      <w:sz w:val="22"/>
                      <w:szCs w:val="22"/>
                      <w:lang w:val="en-AU"/>
                    </w:rPr>
                  </w:pPr>
                  <w:r w:rsidRPr="00E415F0">
                    <w:rPr>
                      <w:rFonts w:ascii="Arial" w:eastAsia="Calibri" w:hAnsi="Arial" w:cs="Arial"/>
                      <w:bCs/>
                      <w:sz w:val="22"/>
                      <w:szCs w:val="22"/>
                      <w:lang w:val="en-AU"/>
                    </w:rPr>
                    <w:t>Deepak Gami</w:t>
                  </w:r>
                </w:p>
              </w:tc>
              <w:tc>
                <w:tcPr>
                  <w:tcW w:w="3539" w:type="dxa"/>
                </w:tcPr>
                <w:p w14:paraId="15A1F5C1" w14:textId="77777777" w:rsidR="00254486" w:rsidRPr="00E415F0" w:rsidRDefault="00254486" w:rsidP="00254486">
                  <w:pPr>
                    <w:pStyle w:val="VRQAbulletlist"/>
                    <w:spacing w:before="60" w:after="60"/>
                    <w:rPr>
                      <w:rFonts w:eastAsia="Calibri"/>
                      <w:color w:val="auto"/>
                      <w:sz w:val="22"/>
                      <w:szCs w:val="22"/>
                      <w:lang w:eastAsia="en-US"/>
                    </w:rPr>
                  </w:pPr>
                  <w:r w:rsidRPr="00E415F0">
                    <w:rPr>
                      <w:rFonts w:eastAsia="Calibri"/>
                      <w:color w:val="auto"/>
                      <w:sz w:val="22"/>
                      <w:szCs w:val="22"/>
                      <w:lang w:eastAsia="en-US"/>
                    </w:rPr>
                    <w:t>Senior Manager - Security Assurance</w:t>
                  </w:r>
                </w:p>
                <w:p w14:paraId="7E46DCD3" w14:textId="015DB5F3" w:rsidR="00254486" w:rsidRPr="00E415F0" w:rsidRDefault="00254486" w:rsidP="00254486">
                  <w:pPr>
                    <w:pStyle w:val="Guidingtext"/>
                    <w:shd w:val="clear" w:color="auto" w:fill="auto"/>
                    <w:spacing w:before="60" w:after="60"/>
                    <w:rPr>
                      <w:color w:val="auto"/>
                      <w:szCs w:val="22"/>
                    </w:rPr>
                  </w:pPr>
                  <w:r w:rsidRPr="00E415F0">
                    <w:rPr>
                      <w:color w:val="auto"/>
                      <w:szCs w:val="22"/>
                    </w:rPr>
                    <w:t>NBN - Security Group</w:t>
                  </w:r>
                </w:p>
              </w:tc>
            </w:tr>
            <w:tr w:rsidR="00254486" w:rsidRPr="00E415F0" w14:paraId="70351403" w14:textId="77777777" w:rsidTr="00145C75">
              <w:tc>
                <w:tcPr>
                  <w:tcW w:w="2188" w:type="dxa"/>
                </w:tcPr>
                <w:p w14:paraId="66C0A451" w14:textId="79EA29C2" w:rsidR="00254486" w:rsidRPr="00E415F0" w:rsidRDefault="00254486" w:rsidP="00254486">
                  <w:pPr>
                    <w:pStyle w:val="Guidingtext"/>
                    <w:shd w:val="clear" w:color="auto" w:fill="auto"/>
                    <w:spacing w:before="60" w:after="60"/>
                    <w:rPr>
                      <w:color w:val="auto"/>
                      <w:szCs w:val="22"/>
                    </w:rPr>
                  </w:pPr>
                  <w:r w:rsidRPr="00E415F0">
                    <w:rPr>
                      <w:rFonts w:eastAsia="Calibri"/>
                      <w:bCs/>
                      <w:color w:val="auto"/>
                      <w:szCs w:val="22"/>
                    </w:rPr>
                    <w:t>Jan Newmarch</w:t>
                  </w:r>
                </w:p>
              </w:tc>
              <w:tc>
                <w:tcPr>
                  <w:tcW w:w="3539" w:type="dxa"/>
                </w:tcPr>
                <w:p w14:paraId="076CB3A9" w14:textId="7DBAFE43" w:rsidR="00254486" w:rsidRPr="00E415F0" w:rsidRDefault="00254486" w:rsidP="00254486">
                  <w:pPr>
                    <w:pStyle w:val="Guidingtext"/>
                    <w:shd w:val="clear" w:color="auto" w:fill="auto"/>
                    <w:spacing w:before="60" w:after="60"/>
                    <w:rPr>
                      <w:color w:val="auto"/>
                      <w:szCs w:val="22"/>
                    </w:rPr>
                  </w:pPr>
                  <w:r w:rsidRPr="00E415F0">
                    <w:rPr>
                      <w:rFonts w:eastAsia="Calibri"/>
                      <w:color w:val="auto"/>
                      <w:szCs w:val="22"/>
                    </w:rPr>
                    <w:t>Adjunct Professor, University of Canberra</w:t>
                  </w:r>
                </w:p>
              </w:tc>
            </w:tr>
            <w:tr w:rsidR="006461CC" w:rsidRPr="006461CC" w14:paraId="4350BDE8" w14:textId="77777777" w:rsidTr="00145C75">
              <w:tc>
                <w:tcPr>
                  <w:tcW w:w="2188" w:type="dxa"/>
                </w:tcPr>
                <w:p w14:paraId="603581E4" w14:textId="76FB85D2" w:rsidR="006461CC" w:rsidRPr="00E415F0" w:rsidRDefault="006461CC" w:rsidP="00254486">
                  <w:pPr>
                    <w:pStyle w:val="Guidingtext"/>
                    <w:shd w:val="clear" w:color="auto" w:fill="auto"/>
                    <w:spacing w:before="60" w:after="60"/>
                    <w:rPr>
                      <w:rFonts w:eastAsia="Calibri"/>
                      <w:bCs/>
                      <w:color w:val="auto"/>
                      <w:szCs w:val="22"/>
                    </w:rPr>
                  </w:pPr>
                  <w:r>
                    <w:rPr>
                      <w:rFonts w:eastAsia="Calibri"/>
                      <w:bCs/>
                      <w:color w:val="auto"/>
                      <w:szCs w:val="22"/>
                    </w:rPr>
                    <w:t>Beth Worrall</w:t>
                  </w:r>
                </w:p>
              </w:tc>
              <w:tc>
                <w:tcPr>
                  <w:tcW w:w="3539" w:type="dxa"/>
                </w:tcPr>
                <w:p w14:paraId="5B5F1F76" w14:textId="77777777" w:rsidR="006461CC" w:rsidRPr="00B65110" w:rsidRDefault="006461CC" w:rsidP="006461CC">
                  <w:pPr>
                    <w:pStyle w:val="VRQAbulletlist"/>
                    <w:spacing w:before="60"/>
                    <w:rPr>
                      <w:rFonts w:eastAsia="Calibri"/>
                      <w:color w:val="auto"/>
                      <w:sz w:val="22"/>
                      <w:szCs w:val="22"/>
                      <w:lang w:eastAsia="en-US"/>
                    </w:rPr>
                  </w:pPr>
                  <w:r w:rsidRPr="00B65110">
                    <w:rPr>
                      <w:rFonts w:eastAsia="Calibri"/>
                      <w:color w:val="auto"/>
                      <w:sz w:val="22"/>
                      <w:szCs w:val="22"/>
                      <w:lang w:eastAsia="en-US"/>
                    </w:rPr>
                    <w:t>Social Value program Director, Public Sector</w:t>
                  </w:r>
                </w:p>
                <w:p w14:paraId="7FC4FDFD" w14:textId="6B46DA9D" w:rsidR="006461CC" w:rsidRPr="00E415F0" w:rsidRDefault="006461CC" w:rsidP="006461CC">
                  <w:pPr>
                    <w:pStyle w:val="Guidingtext"/>
                    <w:shd w:val="clear" w:color="auto" w:fill="auto"/>
                    <w:spacing w:before="60" w:after="60"/>
                    <w:rPr>
                      <w:rFonts w:eastAsia="Calibri"/>
                      <w:color w:val="auto"/>
                      <w:szCs w:val="22"/>
                    </w:rPr>
                  </w:pPr>
                  <w:r w:rsidRPr="00B65110">
                    <w:rPr>
                      <w:rFonts w:eastAsia="Calibri"/>
                      <w:color w:val="auto"/>
                      <w:szCs w:val="22"/>
                    </w:rPr>
                    <w:t>Microsoft Australia</w:t>
                  </w:r>
                </w:p>
              </w:tc>
            </w:tr>
            <w:tr w:rsidR="00254486" w:rsidRPr="00E415F0" w14:paraId="23224EE4" w14:textId="77777777" w:rsidTr="00145C75">
              <w:tc>
                <w:tcPr>
                  <w:tcW w:w="2188" w:type="dxa"/>
                </w:tcPr>
                <w:p w14:paraId="2D049AA3" w14:textId="2750E34D" w:rsidR="00254486" w:rsidRPr="00E415F0" w:rsidRDefault="00254486" w:rsidP="00254486">
                  <w:pPr>
                    <w:pStyle w:val="Guidingtext"/>
                    <w:shd w:val="clear" w:color="auto" w:fill="auto"/>
                    <w:spacing w:before="60" w:after="60"/>
                    <w:rPr>
                      <w:color w:val="auto"/>
                      <w:szCs w:val="22"/>
                    </w:rPr>
                  </w:pPr>
                  <w:r w:rsidRPr="00E415F0">
                    <w:rPr>
                      <w:rFonts w:eastAsia="Calibri"/>
                      <w:bCs/>
                      <w:color w:val="auto"/>
                      <w:szCs w:val="22"/>
                    </w:rPr>
                    <w:t>Stephen Besford</w:t>
                  </w:r>
                </w:p>
              </w:tc>
              <w:tc>
                <w:tcPr>
                  <w:tcW w:w="3539" w:type="dxa"/>
                </w:tcPr>
                <w:p w14:paraId="09B941C9" w14:textId="590B9064" w:rsidR="00254486" w:rsidRPr="00E415F0" w:rsidRDefault="00641BC1" w:rsidP="00254486">
                  <w:pPr>
                    <w:pStyle w:val="VRQAbulletlist"/>
                    <w:spacing w:before="60" w:after="60"/>
                    <w:rPr>
                      <w:rFonts w:eastAsia="Calibri"/>
                      <w:color w:val="auto"/>
                      <w:sz w:val="22"/>
                      <w:szCs w:val="22"/>
                      <w:lang w:val="en-US" w:eastAsia="en-US"/>
                    </w:rPr>
                  </w:pPr>
                  <w:r w:rsidRPr="00E415F0">
                    <w:rPr>
                      <w:rFonts w:eastAsia="Calibri"/>
                      <w:color w:val="auto"/>
                      <w:sz w:val="22"/>
                      <w:szCs w:val="22"/>
                      <w:lang w:val="en-US" w:eastAsia="en-US"/>
                    </w:rPr>
                    <w:t>Cyber Security Course Advise</w:t>
                  </w:r>
                  <w:r w:rsidR="00254486" w:rsidRPr="00E415F0">
                    <w:rPr>
                      <w:rFonts w:eastAsia="Calibri"/>
                      <w:color w:val="auto"/>
                      <w:sz w:val="22"/>
                      <w:szCs w:val="22"/>
                      <w:lang w:val="en-US" w:eastAsia="en-US"/>
                    </w:rPr>
                    <w:t>r</w:t>
                  </w:r>
                </w:p>
                <w:p w14:paraId="24AD304A" w14:textId="287A39D6" w:rsidR="00254486" w:rsidRPr="00E415F0" w:rsidRDefault="006461CC" w:rsidP="00254486">
                  <w:pPr>
                    <w:pStyle w:val="Guidingtext"/>
                    <w:shd w:val="clear" w:color="auto" w:fill="auto"/>
                    <w:spacing w:before="60" w:after="60"/>
                    <w:rPr>
                      <w:color w:val="auto"/>
                      <w:szCs w:val="22"/>
                    </w:rPr>
                  </w:pPr>
                  <w:r w:rsidRPr="00E415F0" w:rsidDel="006461CC">
                    <w:rPr>
                      <w:rFonts w:eastAsia="Calibri"/>
                      <w:color w:val="auto"/>
                      <w:szCs w:val="22"/>
                    </w:rPr>
                    <w:t xml:space="preserve"> </w:t>
                  </w:r>
                  <w:r w:rsidR="00ED1F47" w:rsidRPr="00E415F0">
                    <w:rPr>
                      <w:rFonts w:eastAsia="Calibri"/>
                      <w:color w:val="auto"/>
                      <w:szCs w:val="22"/>
                    </w:rPr>
                    <w:t>(Tech</w:t>
                  </w:r>
                  <w:r w:rsidR="000812F3" w:rsidRPr="00E415F0">
                    <w:rPr>
                      <w:rFonts w:eastAsia="Calibri"/>
                      <w:color w:val="auto"/>
                      <w:szCs w:val="22"/>
                    </w:rPr>
                    <w:t>n</w:t>
                  </w:r>
                  <w:r w:rsidR="00ED1F47" w:rsidRPr="00E415F0">
                    <w:rPr>
                      <w:rFonts w:eastAsia="Calibri"/>
                      <w:color w:val="auto"/>
                      <w:szCs w:val="22"/>
                    </w:rPr>
                    <w:t xml:space="preserve">ical </w:t>
                  </w:r>
                  <w:r>
                    <w:rPr>
                      <w:rFonts w:eastAsia="Calibri"/>
                      <w:color w:val="auto"/>
                      <w:szCs w:val="22"/>
                    </w:rPr>
                    <w:t xml:space="preserve">content </w:t>
                  </w:r>
                  <w:r w:rsidR="00ED1F47" w:rsidRPr="00E415F0">
                    <w:rPr>
                      <w:rFonts w:eastAsia="Calibri"/>
                      <w:color w:val="auto"/>
                      <w:szCs w:val="22"/>
                    </w:rPr>
                    <w:t>editor - course units)</w:t>
                  </w:r>
                </w:p>
              </w:tc>
            </w:tr>
          </w:tbl>
          <w:p w14:paraId="63FEC25A" w14:textId="21864D4F" w:rsidR="00145C75" w:rsidRPr="00E415F0" w:rsidRDefault="00145C75" w:rsidP="00533944">
            <w:pPr>
              <w:pStyle w:val="Guidingtext"/>
              <w:rPr>
                <w:color w:val="auto"/>
                <w:szCs w:val="22"/>
              </w:rPr>
            </w:pPr>
            <w:r w:rsidRPr="00E415F0">
              <w:rPr>
                <w:color w:val="auto"/>
                <w:szCs w:val="22"/>
              </w:rPr>
              <w:t>In attendance:</w:t>
            </w:r>
          </w:p>
          <w:tbl>
            <w:tblPr>
              <w:tblStyle w:val="TableGrid"/>
              <w:tblW w:w="0" w:type="auto"/>
              <w:tblLayout w:type="fixed"/>
              <w:tblLook w:val="04A0" w:firstRow="1" w:lastRow="0" w:firstColumn="1" w:lastColumn="0" w:noHBand="0" w:noVBand="1"/>
            </w:tblPr>
            <w:tblGrid>
              <w:gridCol w:w="2188"/>
              <w:gridCol w:w="3539"/>
            </w:tblGrid>
            <w:tr w:rsidR="00254486" w:rsidRPr="00E415F0" w14:paraId="56B1B0DD" w14:textId="77777777" w:rsidTr="00145C75">
              <w:tc>
                <w:tcPr>
                  <w:tcW w:w="2188" w:type="dxa"/>
                </w:tcPr>
                <w:p w14:paraId="50AC8AA7" w14:textId="77777777" w:rsidR="00254486" w:rsidRPr="00E415F0" w:rsidRDefault="00254486" w:rsidP="00D75D0E">
                  <w:pPr>
                    <w:pStyle w:val="Guidingtext"/>
                    <w:shd w:val="clear" w:color="auto" w:fill="auto"/>
                    <w:spacing w:before="60" w:after="60"/>
                    <w:rPr>
                      <w:color w:val="auto"/>
                      <w:szCs w:val="22"/>
                    </w:rPr>
                  </w:pPr>
                  <w:r w:rsidRPr="00E415F0">
                    <w:rPr>
                      <w:color w:val="auto"/>
                      <w:szCs w:val="22"/>
                    </w:rPr>
                    <w:t>George Adda</w:t>
                  </w:r>
                </w:p>
                <w:p w14:paraId="165582AC" w14:textId="5C639E8A" w:rsidR="004632BD" w:rsidRPr="00E415F0" w:rsidRDefault="004632BD" w:rsidP="00D75D0E">
                  <w:pPr>
                    <w:pStyle w:val="Guidingtext"/>
                    <w:shd w:val="clear" w:color="auto" w:fill="auto"/>
                    <w:spacing w:before="60" w:after="60"/>
                    <w:rPr>
                      <w:color w:val="auto"/>
                      <w:szCs w:val="22"/>
                    </w:rPr>
                  </w:pPr>
                  <w:r w:rsidRPr="00E415F0">
                    <w:rPr>
                      <w:color w:val="auto"/>
                      <w:szCs w:val="22"/>
                    </w:rPr>
                    <w:t>(Project manager)</w:t>
                  </w:r>
                </w:p>
              </w:tc>
              <w:tc>
                <w:tcPr>
                  <w:tcW w:w="3539" w:type="dxa"/>
                </w:tcPr>
                <w:p w14:paraId="51DC59CD" w14:textId="77777777" w:rsidR="00254486" w:rsidRPr="00E415F0" w:rsidRDefault="00254486" w:rsidP="00D75D0E">
                  <w:pPr>
                    <w:pStyle w:val="VRQAbulletlist"/>
                    <w:spacing w:before="60" w:after="60"/>
                    <w:rPr>
                      <w:bCs/>
                      <w:color w:val="auto"/>
                      <w:sz w:val="22"/>
                      <w:szCs w:val="22"/>
                    </w:rPr>
                  </w:pPr>
                  <w:r w:rsidRPr="00E415F0">
                    <w:rPr>
                      <w:bCs/>
                      <w:color w:val="auto"/>
                      <w:sz w:val="22"/>
                      <w:szCs w:val="22"/>
                    </w:rPr>
                    <w:t xml:space="preserve">Supervising Executive Officer, </w:t>
                  </w:r>
                </w:p>
                <w:p w14:paraId="0D6DE36B" w14:textId="77777777" w:rsidR="00254486" w:rsidRPr="00E415F0" w:rsidRDefault="00254486" w:rsidP="00D75D0E">
                  <w:pPr>
                    <w:pStyle w:val="VRQAbulletlist"/>
                    <w:spacing w:before="60" w:after="60"/>
                    <w:rPr>
                      <w:bCs/>
                      <w:color w:val="auto"/>
                      <w:sz w:val="22"/>
                      <w:szCs w:val="22"/>
                    </w:rPr>
                  </w:pPr>
                  <w:r w:rsidRPr="00E415F0">
                    <w:rPr>
                      <w:bCs/>
                      <w:color w:val="auto"/>
                      <w:sz w:val="22"/>
                      <w:szCs w:val="22"/>
                    </w:rPr>
                    <w:t>CMM – Engineering Industries</w:t>
                  </w:r>
                </w:p>
                <w:p w14:paraId="6982B6F4" w14:textId="4BBA4075" w:rsidR="00254486" w:rsidRPr="00E415F0" w:rsidRDefault="00254486" w:rsidP="00D75D0E">
                  <w:pPr>
                    <w:pStyle w:val="Guidingtext"/>
                    <w:shd w:val="clear" w:color="auto" w:fill="auto"/>
                    <w:spacing w:before="60" w:after="60"/>
                    <w:rPr>
                      <w:color w:val="auto"/>
                      <w:szCs w:val="22"/>
                    </w:rPr>
                  </w:pPr>
                  <w:r w:rsidRPr="00E415F0">
                    <w:rPr>
                      <w:bCs/>
                      <w:color w:val="auto"/>
                      <w:szCs w:val="22"/>
                    </w:rPr>
                    <w:lastRenderedPageBreak/>
                    <w:t>Box Hill Institute</w:t>
                  </w:r>
                </w:p>
              </w:tc>
            </w:tr>
            <w:tr w:rsidR="00ED1F47" w:rsidRPr="00E415F0" w14:paraId="6D52DB4B" w14:textId="77777777" w:rsidTr="00145C75">
              <w:tc>
                <w:tcPr>
                  <w:tcW w:w="2188" w:type="dxa"/>
                </w:tcPr>
                <w:p w14:paraId="6D55AD4C" w14:textId="77777777" w:rsidR="00ED1F47" w:rsidRPr="00E415F0" w:rsidRDefault="00ED1F47" w:rsidP="00ED1F47">
                  <w:pPr>
                    <w:pStyle w:val="Guidingtext"/>
                    <w:shd w:val="clear" w:color="auto" w:fill="auto"/>
                    <w:spacing w:before="60" w:after="60"/>
                    <w:rPr>
                      <w:color w:val="auto"/>
                      <w:szCs w:val="22"/>
                    </w:rPr>
                  </w:pPr>
                  <w:r w:rsidRPr="00E415F0">
                    <w:rPr>
                      <w:color w:val="auto"/>
                      <w:szCs w:val="22"/>
                    </w:rPr>
                    <w:lastRenderedPageBreak/>
                    <w:t>Steven Bryant</w:t>
                  </w:r>
                </w:p>
                <w:p w14:paraId="79DB02A5" w14:textId="0AE63D91" w:rsidR="00ED1F47" w:rsidRPr="00E415F0" w:rsidRDefault="00ED1F47" w:rsidP="00ED1F47">
                  <w:pPr>
                    <w:pStyle w:val="Guidingtext"/>
                    <w:shd w:val="clear" w:color="auto" w:fill="auto"/>
                    <w:spacing w:before="60" w:after="60"/>
                    <w:rPr>
                      <w:color w:val="auto"/>
                      <w:szCs w:val="22"/>
                    </w:rPr>
                  </w:pPr>
                  <w:r w:rsidRPr="00E415F0">
                    <w:rPr>
                      <w:color w:val="auto"/>
                      <w:szCs w:val="22"/>
                    </w:rPr>
                    <w:t>(Minutes)</w:t>
                  </w:r>
                </w:p>
              </w:tc>
              <w:tc>
                <w:tcPr>
                  <w:tcW w:w="3539" w:type="dxa"/>
                </w:tcPr>
                <w:p w14:paraId="3DD48804" w14:textId="77777777" w:rsidR="00ED1F47" w:rsidRPr="00E415F0" w:rsidRDefault="00ED1F47" w:rsidP="00ED1F47">
                  <w:pPr>
                    <w:pStyle w:val="VRQAbulletlist"/>
                    <w:spacing w:before="60" w:after="60"/>
                    <w:rPr>
                      <w:bCs/>
                      <w:color w:val="auto"/>
                      <w:sz w:val="22"/>
                      <w:szCs w:val="22"/>
                    </w:rPr>
                  </w:pPr>
                  <w:r w:rsidRPr="00E415F0">
                    <w:rPr>
                      <w:bCs/>
                      <w:color w:val="auto"/>
                      <w:sz w:val="22"/>
                      <w:szCs w:val="22"/>
                    </w:rPr>
                    <w:t xml:space="preserve">Project Specialist </w:t>
                  </w:r>
                </w:p>
                <w:p w14:paraId="1D72DEF7" w14:textId="77777777" w:rsidR="00ED1F47" w:rsidRPr="00E415F0" w:rsidRDefault="00ED1F47" w:rsidP="00ED1F47">
                  <w:pPr>
                    <w:pStyle w:val="VRQAbulletlist"/>
                    <w:spacing w:before="60" w:after="60"/>
                    <w:rPr>
                      <w:bCs/>
                      <w:color w:val="auto"/>
                      <w:sz w:val="22"/>
                      <w:szCs w:val="22"/>
                    </w:rPr>
                  </w:pPr>
                  <w:r w:rsidRPr="00E415F0">
                    <w:rPr>
                      <w:bCs/>
                      <w:color w:val="auto"/>
                      <w:sz w:val="22"/>
                      <w:szCs w:val="22"/>
                    </w:rPr>
                    <w:t>CMM – Engineering Industries</w:t>
                  </w:r>
                </w:p>
                <w:p w14:paraId="62017784" w14:textId="5AE07794" w:rsidR="00ED1F47" w:rsidRPr="00E415F0" w:rsidRDefault="00ED1F47" w:rsidP="00ED1F47">
                  <w:pPr>
                    <w:pStyle w:val="Guidingtext"/>
                    <w:shd w:val="clear" w:color="auto" w:fill="auto"/>
                    <w:spacing w:before="60" w:after="60"/>
                    <w:rPr>
                      <w:color w:val="auto"/>
                      <w:szCs w:val="22"/>
                    </w:rPr>
                  </w:pPr>
                  <w:r w:rsidRPr="00E415F0">
                    <w:rPr>
                      <w:bCs/>
                      <w:color w:val="auto"/>
                      <w:szCs w:val="22"/>
                    </w:rPr>
                    <w:t>Box Hill Institute</w:t>
                  </w:r>
                </w:p>
              </w:tc>
            </w:tr>
            <w:tr w:rsidR="00ED1F47" w:rsidRPr="00E415F0" w14:paraId="1FF7F0C1" w14:textId="77777777" w:rsidTr="00145C75">
              <w:tc>
                <w:tcPr>
                  <w:tcW w:w="2188" w:type="dxa"/>
                </w:tcPr>
                <w:p w14:paraId="3AE53EF0" w14:textId="77777777" w:rsidR="00ED1F47" w:rsidRPr="00E415F0" w:rsidRDefault="00ED1F47" w:rsidP="00ED1F47">
                  <w:pPr>
                    <w:pStyle w:val="Guidingtext"/>
                    <w:shd w:val="clear" w:color="auto" w:fill="auto"/>
                    <w:spacing w:before="60" w:after="60"/>
                    <w:rPr>
                      <w:color w:val="auto"/>
                      <w:szCs w:val="22"/>
                    </w:rPr>
                  </w:pPr>
                  <w:r w:rsidRPr="00E415F0">
                    <w:rPr>
                      <w:color w:val="auto"/>
                      <w:szCs w:val="22"/>
                    </w:rPr>
                    <w:t>Trevor Lange</w:t>
                  </w:r>
                </w:p>
                <w:p w14:paraId="22D2E049" w14:textId="33D644F7" w:rsidR="00ED1F47" w:rsidRPr="00E415F0" w:rsidRDefault="00ED1F47" w:rsidP="00ED1F47">
                  <w:pPr>
                    <w:pStyle w:val="Guidingtext"/>
                    <w:shd w:val="clear" w:color="auto" w:fill="auto"/>
                    <w:spacing w:before="60" w:after="60"/>
                    <w:rPr>
                      <w:color w:val="auto"/>
                      <w:szCs w:val="22"/>
                    </w:rPr>
                  </w:pPr>
                  <w:r w:rsidRPr="00E415F0">
                    <w:rPr>
                      <w:color w:val="auto"/>
                      <w:szCs w:val="22"/>
                    </w:rPr>
                    <w:t>(Accreditation adviser/writer)</w:t>
                  </w:r>
                </w:p>
              </w:tc>
              <w:tc>
                <w:tcPr>
                  <w:tcW w:w="3539" w:type="dxa"/>
                </w:tcPr>
                <w:p w14:paraId="7900DFCF" w14:textId="1C5BD1AA" w:rsidR="00ED1F47" w:rsidRPr="00E415F0" w:rsidRDefault="00ED1F47" w:rsidP="00ED1F47">
                  <w:pPr>
                    <w:pStyle w:val="VRQAbulletlist"/>
                    <w:spacing w:before="60" w:after="60"/>
                    <w:rPr>
                      <w:bCs/>
                      <w:color w:val="auto"/>
                      <w:sz w:val="22"/>
                      <w:szCs w:val="22"/>
                    </w:rPr>
                  </w:pPr>
                  <w:r w:rsidRPr="00E415F0">
                    <w:rPr>
                      <w:bCs/>
                      <w:color w:val="auto"/>
                      <w:sz w:val="22"/>
                      <w:szCs w:val="22"/>
                    </w:rPr>
                    <w:t>Snr.</w:t>
                  </w:r>
                  <w:r w:rsidR="000812F3" w:rsidRPr="00E415F0">
                    <w:rPr>
                      <w:bCs/>
                      <w:color w:val="auto"/>
                      <w:sz w:val="22"/>
                      <w:szCs w:val="22"/>
                    </w:rPr>
                    <w:t xml:space="preserve"> </w:t>
                  </w:r>
                  <w:r w:rsidRPr="00E415F0">
                    <w:rPr>
                      <w:bCs/>
                      <w:color w:val="auto"/>
                      <w:sz w:val="22"/>
                      <w:szCs w:val="22"/>
                    </w:rPr>
                    <w:t xml:space="preserve">Project Officer, </w:t>
                  </w:r>
                </w:p>
                <w:p w14:paraId="3196F3F3" w14:textId="77777777" w:rsidR="00ED1F47" w:rsidRPr="00E415F0" w:rsidRDefault="00ED1F47" w:rsidP="00ED1F47">
                  <w:pPr>
                    <w:pStyle w:val="VRQAbulletlist"/>
                    <w:spacing w:before="60" w:after="60"/>
                    <w:rPr>
                      <w:bCs/>
                      <w:color w:val="auto"/>
                      <w:sz w:val="22"/>
                      <w:szCs w:val="22"/>
                    </w:rPr>
                  </w:pPr>
                  <w:r w:rsidRPr="00E415F0">
                    <w:rPr>
                      <w:bCs/>
                      <w:color w:val="auto"/>
                      <w:sz w:val="22"/>
                      <w:szCs w:val="22"/>
                    </w:rPr>
                    <w:t>CMM – Engineering Industries</w:t>
                  </w:r>
                </w:p>
                <w:p w14:paraId="0EF31EF9" w14:textId="07196C8D" w:rsidR="00ED1F47" w:rsidRPr="00E415F0" w:rsidRDefault="00ED1F47" w:rsidP="00ED1F47">
                  <w:pPr>
                    <w:pStyle w:val="VRQAbulletlist"/>
                    <w:spacing w:before="60" w:after="60"/>
                    <w:rPr>
                      <w:bCs/>
                      <w:color w:val="auto"/>
                      <w:sz w:val="22"/>
                      <w:szCs w:val="22"/>
                    </w:rPr>
                  </w:pPr>
                  <w:r w:rsidRPr="00E415F0">
                    <w:rPr>
                      <w:bCs/>
                      <w:color w:val="auto"/>
                      <w:sz w:val="22"/>
                      <w:szCs w:val="22"/>
                    </w:rPr>
                    <w:t>Box Hill Institute</w:t>
                  </w:r>
                </w:p>
              </w:tc>
            </w:tr>
            <w:tr w:rsidR="00ED1F47" w:rsidRPr="00E415F0" w14:paraId="71F8E75E" w14:textId="77777777" w:rsidTr="00145C75">
              <w:tc>
                <w:tcPr>
                  <w:tcW w:w="2188" w:type="dxa"/>
                </w:tcPr>
                <w:p w14:paraId="16AC3DFB" w14:textId="0AC402BA" w:rsidR="00ED1F47" w:rsidRPr="00E415F0" w:rsidRDefault="00ED1F47" w:rsidP="00ED1F47">
                  <w:pPr>
                    <w:pStyle w:val="Guidingtext"/>
                    <w:shd w:val="clear" w:color="auto" w:fill="auto"/>
                    <w:spacing w:before="60" w:after="60"/>
                    <w:rPr>
                      <w:color w:val="auto"/>
                      <w:szCs w:val="22"/>
                    </w:rPr>
                  </w:pPr>
                  <w:r w:rsidRPr="00E415F0">
                    <w:rPr>
                      <w:rFonts w:eastAsia="Calibri"/>
                      <w:bCs/>
                      <w:color w:val="auto"/>
                      <w:szCs w:val="22"/>
                    </w:rPr>
                    <w:t>Jo Cave</w:t>
                  </w:r>
                </w:p>
              </w:tc>
              <w:tc>
                <w:tcPr>
                  <w:tcW w:w="3539" w:type="dxa"/>
                </w:tcPr>
                <w:p w14:paraId="02A7AE3E" w14:textId="77777777" w:rsidR="00ED1F47" w:rsidRPr="00E415F0" w:rsidRDefault="00ED1F47" w:rsidP="00ED1F47">
                  <w:pPr>
                    <w:spacing w:before="60" w:after="60" w:line="259" w:lineRule="auto"/>
                    <w:rPr>
                      <w:rFonts w:ascii="Arial" w:eastAsia="Calibri" w:hAnsi="Arial" w:cs="Arial"/>
                      <w:sz w:val="22"/>
                      <w:szCs w:val="22"/>
                    </w:rPr>
                  </w:pPr>
                  <w:r w:rsidRPr="00E415F0">
                    <w:rPr>
                      <w:rFonts w:ascii="Arial" w:eastAsia="Calibri" w:hAnsi="Arial" w:cs="Arial"/>
                      <w:sz w:val="22"/>
                      <w:szCs w:val="22"/>
                    </w:rPr>
                    <w:t xml:space="preserve">Head of Cyber and Digital Transformation Programs </w:t>
                  </w:r>
                </w:p>
                <w:p w14:paraId="68D29707" w14:textId="75D43C9D" w:rsidR="00ED1F47" w:rsidRPr="00E415F0" w:rsidRDefault="00ED1F47" w:rsidP="00ED1F47">
                  <w:pPr>
                    <w:pStyle w:val="Guidingtext"/>
                    <w:shd w:val="clear" w:color="auto" w:fill="auto"/>
                    <w:spacing w:before="60" w:after="60"/>
                    <w:rPr>
                      <w:color w:val="auto"/>
                      <w:szCs w:val="22"/>
                    </w:rPr>
                  </w:pPr>
                  <w:r w:rsidRPr="00E415F0">
                    <w:rPr>
                      <w:rFonts w:eastAsia="Calibri"/>
                      <w:color w:val="auto"/>
                      <w:szCs w:val="22"/>
                      <w:lang w:val="en-GB"/>
                    </w:rPr>
                    <w:t>Victoria University Polytechnic</w:t>
                  </w:r>
                </w:p>
              </w:tc>
            </w:tr>
            <w:tr w:rsidR="00ED1F47" w:rsidRPr="00E415F0" w14:paraId="6B094943" w14:textId="77777777" w:rsidTr="00145C75">
              <w:tc>
                <w:tcPr>
                  <w:tcW w:w="2188" w:type="dxa"/>
                </w:tcPr>
                <w:p w14:paraId="74D0FCB4" w14:textId="5971FB0A" w:rsidR="00ED1F47" w:rsidRPr="00397A88" w:rsidRDefault="00ED1F47" w:rsidP="00397A88">
                  <w:pPr>
                    <w:pStyle w:val="VRQAbulletlist"/>
                    <w:spacing w:before="60" w:after="60"/>
                    <w:rPr>
                      <w:color w:val="auto"/>
                      <w:sz w:val="22"/>
                      <w:szCs w:val="22"/>
                    </w:rPr>
                  </w:pPr>
                  <w:r w:rsidRPr="00E415F0">
                    <w:rPr>
                      <w:color w:val="auto"/>
                      <w:sz w:val="22"/>
                      <w:szCs w:val="22"/>
                    </w:rPr>
                    <w:t>Geethani Nair</w:t>
                  </w:r>
                </w:p>
              </w:tc>
              <w:tc>
                <w:tcPr>
                  <w:tcW w:w="3539" w:type="dxa"/>
                </w:tcPr>
                <w:p w14:paraId="6A2646CD" w14:textId="77777777" w:rsidR="00ED1F47" w:rsidRPr="00E415F0" w:rsidRDefault="00ED1F47" w:rsidP="00ED1F47">
                  <w:pPr>
                    <w:pStyle w:val="VRQAbulletlist"/>
                    <w:spacing w:before="60" w:after="60"/>
                    <w:rPr>
                      <w:bCs/>
                      <w:color w:val="auto"/>
                      <w:sz w:val="22"/>
                      <w:szCs w:val="22"/>
                      <w:lang w:val="en-US"/>
                    </w:rPr>
                  </w:pPr>
                  <w:r w:rsidRPr="00E415F0">
                    <w:rPr>
                      <w:bCs/>
                      <w:color w:val="auto"/>
                      <w:sz w:val="22"/>
                      <w:szCs w:val="22"/>
                      <w:lang w:val="en-US"/>
                    </w:rPr>
                    <w:t>Director,</w:t>
                  </w:r>
                </w:p>
                <w:p w14:paraId="107B7377" w14:textId="5977094D" w:rsidR="00ED1F47" w:rsidRPr="00E415F0" w:rsidRDefault="00ED1F47" w:rsidP="00ED1F47">
                  <w:pPr>
                    <w:pStyle w:val="Guidingtext"/>
                    <w:shd w:val="clear" w:color="auto" w:fill="auto"/>
                    <w:spacing w:before="60" w:after="60"/>
                    <w:rPr>
                      <w:color w:val="auto"/>
                      <w:szCs w:val="22"/>
                    </w:rPr>
                  </w:pPr>
                  <w:r w:rsidRPr="00E415F0">
                    <w:rPr>
                      <w:bCs/>
                      <w:color w:val="auto"/>
                      <w:szCs w:val="22"/>
                      <w:lang w:val="en-US"/>
                    </w:rPr>
                    <w:t>Digital Skills &amp; Concepts</w:t>
                  </w:r>
                </w:p>
              </w:tc>
            </w:tr>
          </w:tbl>
          <w:p w14:paraId="57B63211" w14:textId="191BAABD" w:rsidR="002D1C89" w:rsidRPr="00E415F0" w:rsidRDefault="002D1C89" w:rsidP="008645F6">
            <w:pPr>
              <w:pStyle w:val="Bodycopy"/>
              <w:rPr>
                <w:rFonts w:cs="Arial"/>
                <w:i w:val="0"/>
                <w:iCs w:val="0"/>
                <w:color w:val="auto"/>
                <w:szCs w:val="22"/>
              </w:rPr>
            </w:pPr>
            <w:r w:rsidRPr="00E415F0">
              <w:rPr>
                <w:rFonts w:cs="Arial"/>
                <w:i w:val="0"/>
                <w:iCs w:val="0"/>
                <w:color w:val="auto"/>
                <w:szCs w:val="22"/>
              </w:rPr>
              <w:t>This course:</w:t>
            </w:r>
          </w:p>
          <w:p w14:paraId="03ABAA3E" w14:textId="77777777" w:rsidR="002D1C89" w:rsidRPr="00E415F0" w:rsidRDefault="002D1C89" w:rsidP="00E27E2A">
            <w:pPr>
              <w:pStyle w:val="CKTableBullet210pt"/>
              <w:rPr>
                <w:i/>
                <w:iCs/>
              </w:rPr>
            </w:pPr>
            <w:r w:rsidRPr="00E415F0">
              <w:t>does not duplicate, by title or coverage, the outcomes of an endorsed training package qualification or skill set</w:t>
            </w:r>
          </w:p>
          <w:p w14:paraId="6BAECDDC" w14:textId="77777777" w:rsidR="002D1C89" w:rsidRPr="00E415F0" w:rsidRDefault="002D1C89" w:rsidP="00E27E2A">
            <w:pPr>
              <w:pStyle w:val="CKTableBullet210pt"/>
              <w:rPr>
                <w:i/>
                <w:iCs/>
              </w:rPr>
            </w:pPr>
            <w:r w:rsidRPr="00E415F0">
              <w:t>is not a subset of a single training package qualification that could be recognised through one or more statements of attainment or a skill set</w:t>
            </w:r>
          </w:p>
          <w:p w14:paraId="2C1C59C0" w14:textId="6067FA22" w:rsidR="002D1C89" w:rsidRPr="00E415F0" w:rsidRDefault="002D1C89" w:rsidP="00E27E2A">
            <w:pPr>
              <w:pStyle w:val="CKTableBullet210pt"/>
              <w:rPr>
                <w:i/>
                <w:iCs/>
              </w:rPr>
            </w:pPr>
            <w:r w:rsidRPr="00E415F0">
              <w:t>does not include units of competency additional to those in a training package qualification that could be recognised through statements of attainment in addition to the qualification</w:t>
            </w:r>
          </w:p>
          <w:p w14:paraId="71434C80" w14:textId="1083D54B" w:rsidR="00982853" w:rsidRPr="00397A88" w:rsidRDefault="00A112D9" w:rsidP="00E27E2A">
            <w:pPr>
              <w:pStyle w:val="CKTableBullet210pt"/>
            </w:pPr>
            <w:r w:rsidRPr="00E415F0">
              <w:t>does not comprise units that duplicate units of competency of a training package qualification.</w:t>
            </w:r>
          </w:p>
        </w:tc>
      </w:tr>
      <w:tr w:rsidR="007E1101" w:rsidRPr="00982853" w14:paraId="4A8A2D8F" w14:textId="77777777" w:rsidTr="003132DA">
        <w:tc>
          <w:tcPr>
            <w:tcW w:w="3119" w:type="dxa"/>
          </w:tcPr>
          <w:p w14:paraId="0D9C4D58" w14:textId="11BE90F6" w:rsidR="00982853" w:rsidRPr="00F938CB" w:rsidRDefault="00982853" w:rsidP="00533944">
            <w:pPr>
              <w:pStyle w:val="SectionBSubsection2"/>
              <w:rPr>
                <w:b/>
                <w:i w:val="0"/>
              </w:rPr>
            </w:pPr>
            <w:bookmarkStart w:id="19" w:name="_Toc102383137"/>
            <w:r w:rsidRPr="00F938CB">
              <w:rPr>
                <w:b/>
                <w:i w:val="0"/>
              </w:rPr>
              <w:lastRenderedPageBreak/>
              <w:t>Review for re-accreditation</w:t>
            </w:r>
            <w:bookmarkEnd w:id="19"/>
          </w:p>
        </w:tc>
        <w:tc>
          <w:tcPr>
            <w:tcW w:w="5953" w:type="dxa"/>
            <w:tcBorders>
              <w:bottom w:val="single" w:sz="4" w:space="0" w:color="auto"/>
            </w:tcBorders>
          </w:tcPr>
          <w:p w14:paraId="56B5FF0B" w14:textId="7F4AD292" w:rsidR="00F666C7" w:rsidRDefault="00F666C7" w:rsidP="00196222">
            <w:pPr>
              <w:pStyle w:val="Bodycopy"/>
            </w:pPr>
            <w:r w:rsidRPr="00271D7F">
              <w:t>Standards 5.1, 5.2, 5.3 and 5.4</w:t>
            </w:r>
            <w:r w:rsidR="007D5563" w:rsidRPr="00AC0265">
              <w:t xml:space="preserve"> </w:t>
            </w:r>
            <w:r w:rsidR="00AC14C6" w:rsidRPr="00271D7F">
              <w:t xml:space="preserve">AQTF 2021 Standards </w:t>
            </w:r>
            <w:r w:rsidRPr="00AC0265">
              <w:t>for Accredited Courses</w:t>
            </w:r>
          </w:p>
          <w:p w14:paraId="20428831" w14:textId="1C426695" w:rsidR="00C376C8" w:rsidRDefault="00C376C8" w:rsidP="00533944">
            <w:pPr>
              <w:pStyle w:val="Guidingtext"/>
              <w:rPr>
                <w:color w:val="auto"/>
              </w:rPr>
            </w:pPr>
            <w:r w:rsidRPr="00C376C8">
              <w:rPr>
                <w:color w:val="auto"/>
              </w:rPr>
              <w:t xml:space="preserve">For the purpose of reaccreditation </w:t>
            </w:r>
            <w:r>
              <w:rPr>
                <w:color w:val="auto"/>
              </w:rPr>
              <w:t xml:space="preserve">each enterprise unit </w:t>
            </w:r>
            <w:r w:rsidRPr="00C376C8">
              <w:rPr>
                <w:color w:val="auto"/>
              </w:rPr>
              <w:t>in this course has been reviewed by a subject matter expert (SME)</w:t>
            </w:r>
            <w:r>
              <w:rPr>
                <w:color w:val="auto"/>
              </w:rPr>
              <w:t xml:space="preserve"> to ensure its</w:t>
            </w:r>
            <w:r w:rsidR="00EE0334">
              <w:rPr>
                <w:color w:val="auto"/>
              </w:rPr>
              <w:t>’</w:t>
            </w:r>
            <w:r>
              <w:rPr>
                <w:color w:val="auto"/>
              </w:rPr>
              <w:t xml:space="preserve"> currency.</w:t>
            </w:r>
            <w:r w:rsidR="00EE0334">
              <w:rPr>
                <w:color w:val="auto"/>
              </w:rPr>
              <w:t xml:space="preserve"> In addition, four new enterprise units have been added to the course - three to the elective bank and one unit</w:t>
            </w:r>
            <w:r w:rsidR="0012319A">
              <w:rPr>
                <w:color w:val="auto"/>
              </w:rPr>
              <w:t xml:space="preserve">: </w:t>
            </w:r>
            <w:r w:rsidR="00AF3F2A" w:rsidRPr="00AF3F2A">
              <w:rPr>
                <w:color w:val="auto"/>
              </w:rPr>
              <w:t>VU</w:t>
            </w:r>
            <w:r w:rsidR="00AF3F2A">
              <w:rPr>
                <w:color w:val="auto"/>
              </w:rPr>
              <w:t>23223</w:t>
            </w:r>
            <w:r w:rsidR="00F80FBA">
              <w:rPr>
                <w:color w:val="auto"/>
              </w:rPr>
              <w:t xml:space="preserve"> </w:t>
            </w:r>
            <w:r w:rsidR="0012319A" w:rsidRPr="0012319A">
              <w:rPr>
                <w:i/>
                <w:color w:val="auto"/>
                <w:szCs w:val="22"/>
              </w:rPr>
              <w:t>Apply cyber security legislation, privacy and ethical practises</w:t>
            </w:r>
            <w:r w:rsidR="00EE0334">
              <w:rPr>
                <w:color w:val="auto"/>
              </w:rPr>
              <w:t xml:space="preserve"> </w:t>
            </w:r>
            <w:r w:rsidR="00635C20">
              <w:rPr>
                <w:color w:val="auto"/>
              </w:rPr>
              <w:t>in</w:t>
            </w:r>
            <w:r w:rsidR="00EE0334">
              <w:rPr>
                <w:color w:val="auto"/>
              </w:rPr>
              <w:t xml:space="preserve"> the core component replacing </w:t>
            </w:r>
            <w:r w:rsidR="000844B1">
              <w:rPr>
                <w:color w:val="auto"/>
              </w:rPr>
              <w:t xml:space="preserve">unit </w:t>
            </w:r>
            <w:r w:rsidR="00EE0334">
              <w:rPr>
                <w:color w:val="auto"/>
              </w:rPr>
              <w:t>ICT</w:t>
            </w:r>
            <w:r w:rsidR="00635C20">
              <w:rPr>
                <w:color w:val="auto"/>
              </w:rPr>
              <w:t>ICT418.</w:t>
            </w:r>
          </w:p>
          <w:p w14:paraId="7285B68F" w14:textId="34F3B0CA" w:rsidR="00635C20" w:rsidRDefault="00635C20" w:rsidP="00533944">
            <w:pPr>
              <w:pStyle w:val="Guidingtext"/>
              <w:rPr>
                <w:color w:val="auto"/>
              </w:rPr>
            </w:pPr>
            <w:r>
              <w:rPr>
                <w:color w:val="auto"/>
              </w:rPr>
              <w:t xml:space="preserve">RTO </w:t>
            </w:r>
            <w:r w:rsidR="004E77D3">
              <w:rPr>
                <w:color w:val="auto"/>
              </w:rPr>
              <w:t xml:space="preserve">feedback </w:t>
            </w:r>
            <w:r>
              <w:rPr>
                <w:color w:val="auto"/>
              </w:rPr>
              <w:t xml:space="preserve">indicated </w:t>
            </w:r>
            <w:r w:rsidR="004E77D3">
              <w:rPr>
                <w:color w:val="auto"/>
              </w:rPr>
              <w:t xml:space="preserve">a preference </w:t>
            </w:r>
            <w:r w:rsidR="000812F3">
              <w:rPr>
                <w:color w:val="auto"/>
              </w:rPr>
              <w:t>for greater flexibility in unit</w:t>
            </w:r>
            <w:r w:rsidR="004E77D3">
              <w:rPr>
                <w:color w:val="auto"/>
              </w:rPr>
              <w:t xml:space="preserve"> choice but retaining the total number of units. T</w:t>
            </w:r>
            <w:r w:rsidR="00F9375D">
              <w:rPr>
                <w:color w:val="auto"/>
              </w:rPr>
              <w:t>his was</w:t>
            </w:r>
            <w:r w:rsidR="00C30F28">
              <w:rPr>
                <w:color w:val="auto"/>
              </w:rPr>
              <w:t xml:space="preserve"> achieved by reducing</w:t>
            </w:r>
            <w:r w:rsidR="004E77D3">
              <w:rPr>
                <w:color w:val="auto"/>
              </w:rPr>
              <w:t xml:space="preserve"> the core component </w:t>
            </w:r>
            <w:r w:rsidR="004A4E05">
              <w:rPr>
                <w:color w:val="auto"/>
              </w:rPr>
              <w:t xml:space="preserve">from </w:t>
            </w:r>
            <w:r w:rsidR="004E77D3">
              <w:rPr>
                <w:color w:val="auto"/>
              </w:rPr>
              <w:t xml:space="preserve">10 to 8 units </w:t>
            </w:r>
            <w:r w:rsidR="00F9375D">
              <w:rPr>
                <w:color w:val="auto"/>
              </w:rPr>
              <w:t>and</w:t>
            </w:r>
            <w:r w:rsidR="004E77D3">
              <w:rPr>
                <w:color w:val="auto"/>
              </w:rPr>
              <w:t xml:space="preserve"> increasing the requir</w:t>
            </w:r>
            <w:r w:rsidR="004A4E05">
              <w:rPr>
                <w:color w:val="auto"/>
              </w:rPr>
              <w:t>ed number of electives from 6 to 8 units.</w:t>
            </w:r>
          </w:p>
          <w:p w14:paraId="501ED97B" w14:textId="24E5037E" w:rsidR="00D75D0E" w:rsidRPr="000844B1" w:rsidRDefault="007C44D4" w:rsidP="007C44D4">
            <w:pPr>
              <w:pStyle w:val="Bodycopy"/>
              <w:rPr>
                <w:rStyle w:val="Strong"/>
                <w:b w:val="0"/>
                <w:bCs w:val="0"/>
                <w:i w:val="0"/>
                <w:iCs w:val="0"/>
                <w:color w:val="auto"/>
              </w:rPr>
            </w:pPr>
            <w:r w:rsidRPr="00DE5927">
              <w:rPr>
                <w:i w:val="0"/>
                <w:iCs w:val="0"/>
                <w:color w:val="auto"/>
              </w:rPr>
              <w:t xml:space="preserve">The course </w:t>
            </w:r>
            <w:r w:rsidR="00EA3C75" w:rsidRPr="00EA3C75">
              <w:rPr>
                <w:i w:val="0"/>
                <w:iCs w:val="0"/>
                <w:color w:val="auto"/>
              </w:rPr>
              <w:t>22603</w:t>
            </w:r>
            <w:r w:rsidR="00733C4C" w:rsidRPr="00EA3C75">
              <w:rPr>
                <w:i w:val="0"/>
                <w:iCs w:val="0"/>
                <w:color w:val="auto"/>
              </w:rPr>
              <w:t>VIC</w:t>
            </w:r>
            <w:r w:rsidR="00733C4C" w:rsidRPr="00DE5927">
              <w:rPr>
                <w:i w:val="0"/>
                <w:iCs w:val="0"/>
                <w:color w:val="auto"/>
              </w:rPr>
              <w:t xml:space="preserve"> </w:t>
            </w:r>
            <w:r w:rsidR="0062423D" w:rsidRPr="00DE5927">
              <w:rPr>
                <w:i w:val="0"/>
                <w:iCs w:val="0"/>
                <w:color w:val="auto"/>
              </w:rPr>
              <w:t xml:space="preserve">Certificate </w:t>
            </w:r>
            <w:r w:rsidRPr="00DE5927">
              <w:rPr>
                <w:i w:val="0"/>
                <w:iCs w:val="0"/>
                <w:color w:val="auto"/>
              </w:rPr>
              <w:t xml:space="preserve">IV </w:t>
            </w:r>
            <w:r w:rsidR="0062423D" w:rsidRPr="00DE5927">
              <w:rPr>
                <w:i w:val="0"/>
                <w:iCs w:val="0"/>
                <w:color w:val="auto"/>
              </w:rPr>
              <w:t xml:space="preserve">in Cyber Security </w:t>
            </w:r>
            <w:r w:rsidR="00196222" w:rsidRPr="00DE5927">
              <w:rPr>
                <w:i w:val="0"/>
                <w:iCs w:val="0"/>
                <w:color w:val="auto"/>
              </w:rPr>
              <w:t>s</w:t>
            </w:r>
            <w:r w:rsidR="00B6159A" w:rsidRPr="00DE5927">
              <w:rPr>
                <w:i w:val="0"/>
                <w:iCs w:val="0"/>
                <w:color w:val="auto"/>
              </w:rPr>
              <w:t xml:space="preserve">upersedes </w:t>
            </w:r>
            <w:r w:rsidR="006E3C97" w:rsidRPr="00DE5927">
              <w:rPr>
                <w:i w:val="0"/>
                <w:iCs w:val="0"/>
                <w:color w:val="auto"/>
              </w:rPr>
              <w:t xml:space="preserve">and is deemed </w:t>
            </w:r>
            <w:r w:rsidRPr="00DE5927">
              <w:rPr>
                <w:i w:val="0"/>
                <w:iCs w:val="0"/>
                <w:color w:val="auto"/>
              </w:rPr>
              <w:t xml:space="preserve">not </w:t>
            </w:r>
            <w:r w:rsidR="00733C4C" w:rsidRPr="00DE5927">
              <w:rPr>
                <w:i w:val="0"/>
                <w:iCs w:val="0"/>
                <w:color w:val="auto"/>
              </w:rPr>
              <w:t xml:space="preserve">equivalent to </w:t>
            </w:r>
            <w:r w:rsidR="0062423D" w:rsidRPr="00DE5927">
              <w:rPr>
                <w:i w:val="0"/>
                <w:iCs w:val="0"/>
                <w:color w:val="auto"/>
              </w:rPr>
              <w:t>22334VIC Certificat</w:t>
            </w:r>
            <w:r w:rsidR="00196222" w:rsidRPr="00DE5927">
              <w:rPr>
                <w:i w:val="0"/>
                <w:iCs w:val="0"/>
                <w:color w:val="auto"/>
              </w:rPr>
              <w:t>e</w:t>
            </w:r>
            <w:r w:rsidR="0062423D" w:rsidRPr="00DE5927">
              <w:rPr>
                <w:i w:val="0"/>
                <w:iCs w:val="0"/>
                <w:color w:val="auto"/>
              </w:rPr>
              <w:t xml:space="preserve"> </w:t>
            </w:r>
            <w:r w:rsidRPr="00DE5927">
              <w:rPr>
                <w:i w:val="0"/>
                <w:iCs w:val="0"/>
                <w:color w:val="auto"/>
              </w:rPr>
              <w:t xml:space="preserve">IV </w:t>
            </w:r>
            <w:r w:rsidR="0062423D" w:rsidRPr="00DE5927">
              <w:rPr>
                <w:i w:val="0"/>
                <w:iCs w:val="0"/>
                <w:color w:val="auto"/>
              </w:rPr>
              <w:t>in Cyber Security</w:t>
            </w:r>
            <w:r w:rsidRPr="00DE5927">
              <w:rPr>
                <w:i w:val="0"/>
                <w:iCs w:val="0"/>
                <w:color w:val="auto"/>
              </w:rPr>
              <w:t xml:space="preserve"> due the changes made to the core component of the course</w:t>
            </w:r>
            <w:r w:rsidR="00196222" w:rsidRPr="00DE5927">
              <w:rPr>
                <w:i w:val="0"/>
                <w:iCs w:val="0"/>
                <w:color w:val="auto"/>
              </w:rPr>
              <w:t>.</w:t>
            </w:r>
          </w:p>
        </w:tc>
      </w:tr>
    </w:tbl>
    <w:p w14:paraId="6E6A57AC" w14:textId="77777777" w:rsidR="00E27E2A" w:rsidRDefault="00E27E2A">
      <w:r>
        <w:rPr>
          <w:i/>
          <w:iCs/>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5A5096" w:rsidRPr="00982853" w14:paraId="4F5C1FE0" w14:textId="77777777" w:rsidTr="0004285E">
        <w:tc>
          <w:tcPr>
            <w:tcW w:w="9072" w:type="dxa"/>
          </w:tcPr>
          <w:p w14:paraId="5D924489" w14:textId="49481C16" w:rsidR="005A5096" w:rsidRPr="005A5096" w:rsidRDefault="00131E1D" w:rsidP="005A5096">
            <w:pPr>
              <w:pStyle w:val="Bodycopy"/>
              <w:spacing w:before="60" w:after="60"/>
              <w:jc w:val="center"/>
              <w:rPr>
                <w:b/>
                <w:i w:val="0"/>
              </w:rPr>
            </w:pPr>
            <w:r w:rsidRPr="005A5096">
              <w:rPr>
                <w:b/>
                <w:i w:val="0"/>
              </w:rPr>
              <w:lastRenderedPageBreak/>
              <w:t>Transition</w:t>
            </w:r>
            <w:r w:rsidR="005A5096" w:rsidRPr="005A5096">
              <w:rPr>
                <w:b/>
                <w:i w:val="0"/>
              </w:rPr>
              <w:t xml:space="preserve"> Table</w:t>
            </w:r>
          </w:p>
        </w:tc>
      </w:tr>
    </w:tbl>
    <w:tbl>
      <w:tblPr>
        <w:tblStyle w:val="TableGrid"/>
        <w:tblW w:w="9072" w:type="dxa"/>
        <w:tblInd w:w="137" w:type="dxa"/>
        <w:tblLayout w:type="fixed"/>
        <w:tblLook w:val="04A0" w:firstRow="1" w:lastRow="0" w:firstColumn="1" w:lastColumn="0" w:noHBand="0" w:noVBand="1"/>
      </w:tblPr>
      <w:tblGrid>
        <w:gridCol w:w="1418"/>
        <w:gridCol w:w="2193"/>
        <w:gridCol w:w="1418"/>
        <w:gridCol w:w="2126"/>
        <w:gridCol w:w="1917"/>
      </w:tblGrid>
      <w:tr w:rsidR="008E23F6" w:rsidRPr="0004285E" w14:paraId="6BC4BA59" w14:textId="77777777" w:rsidTr="008E23F6">
        <w:trPr>
          <w:tblHeader/>
        </w:trPr>
        <w:tc>
          <w:tcPr>
            <w:tcW w:w="3611" w:type="dxa"/>
            <w:gridSpan w:val="2"/>
            <w:tcBorders>
              <w:bottom w:val="single" w:sz="4" w:space="0" w:color="auto"/>
              <w:right w:val="single" w:sz="4" w:space="0" w:color="auto"/>
            </w:tcBorders>
          </w:tcPr>
          <w:p w14:paraId="0CE01606" w14:textId="77777777" w:rsidR="008E23F6" w:rsidRPr="00741643" w:rsidRDefault="008E23F6" w:rsidP="0060053B">
            <w:pPr>
              <w:pStyle w:val="Bodycopy"/>
              <w:rPr>
                <w:b/>
                <w:i w:val="0"/>
                <w:sz w:val="20"/>
                <w:szCs w:val="20"/>
              </w:rPr>
            </w:pPr>
            <w:r w:rsidRPr="00741643">
              <w:rPr>
                <w:b/>
                <w:i w:val="0"/>
                <w:sz w:val="20"/>
                <w:szCs w:val="20"/>
              </w:rPr>
              <w:t>22334VIC Certificate IV in Cyber Security</w:t>
            </w:r>
          </w:p>
        </w:tc>
        <w:tc>
          <w:tcPr>
            <w:tcW w:w="3544" w:type="dxa"/>
            <w:gridSpan w:val="2"/>
            <w:tcBorders>
              <w:left w:val="single" w:sz="4" w:space="0" w:color="auto"/>
              <w:bottom w:val="single" w:sz="4" w:space="0" w:color="auto"/>
              <w:right w:val="single" w:sz="4" w:space="0" w:color="auto"/>
            </w:tcBorders>
          </w:tcPr>
          <w:p w14:paraId="0BB9A658" w14:textId="77777777" w:rsidR="008E23F6" w:rsidRPr="00741643" w:rsidRDefault="008E23F6" w:rsidP="0060053B">
            <w:pPr>
              <w:pStyle w:val="Bodycopy"/>
              <w:rPr>
                <w:b/>
                <w:i w:val="0"/>
                <w:sz w:val="20"/>
                <w:szCs w:val="20"/>
              </w:rPr>
            </w:pPr>
            <w:r w:rsidRPr="00EA3C75">
              <w:rPr>
                <w:b/>
                <w:i w:val="0"/>
                <w:sz w:val="20"/>
                <w:szCs w:val="20"/>
              </w:rPr>
              <w:t>22603VIC</w:t>
            </w:r>
            <w:r w:rsidRPr="00741643">
              <w:rPr>
                <w:b/>
                <w:i w:val="0"/>
                <w:sz w:val="20"/>
                <w:szCs w:val="20"/>
              </w:rPr>
              <w:t xml:space="preserve"> Certificate IV in Cyber Security</w:t>
            </w:r>
          </w:p>
        </w:tc>
        <w:tc>
          <w:tcPr>
            <w:tcW w:w="1917" w:type="dxa"/>
            <w:tcBorders>
              <w:left w:val="single" w:sz="4" w:space="0" w:color="auto"/>
              <w:bottom w:val="single" w:sz="4" w:space="0" w:color="auto"/>
            </w:tcBorders>
          </w:tcPr>
          <w:p w14:paraId="6C2F405A" w14:textId="77777777" w:rsidR="008E23F6" w:rsidRPr="00741643" w:rsidRDefault="008E23F6" w:rsidP="0060053B">
            <w:pPr>
              <w:pStyle w:val="Bodycopy"/>
              <w:rPr>
                <w:b/>
                <w:i w:val="0"/>
                <w:sz w:val="20"/>
                <w:szCs w:val="20"/>
              </w:rPr>
            </w:pPr>
            <w:r w:rsidRPr="00741643">
              <w:rPr>
                <w:b/>
                <w:i w:val="0"/>
                <w:sz w:val="20"/>
                <w:szCs w:val="20"/>
              </w:rPr>
              <w:t>Relationship</w:t>
            </w:r>
          </w:p>
        </w:tc>
      </w:tr>
      <w:tr w:rsidR="008E23F6" w:rsidRPr="0004285E" w14:paraId="5EDAA9D3" w14:textId="77777777" w:rsidTr="00701185">
        <w:tc>
          <w:tcPr>
            <w:tcW w:w="1418" w:type="dxa"/>
            <w:tcBorders>
              <w:top w:val="single" w:sz="4" w:space="0" w:color="auto"/>
              <w:right w:val="single" w:sz="4" w:space="0" w:color="auto"/>
            </w:tcBorders>
          </w:tcPr>
          <w:p w14:paraId="752DD9B2" w14:textId="77777777" w:rsidR="008E23F6" w:rsidRPr="0004285E" w:rsidRDefault="008E23F6" w:rsidP="0060053B">
            <w:pPr>
              <w:pStyle w:val="Bodycopy"/>
              <w:rPr>
                <w:i w:val="0"/>
                <w:sz w:val="20"/>
                <w:szCs w:val="20"/>
              </w:rPr>
            </w:pPr>
            <w:r w:rsidRPr="0004285E">
              <w:rPr>
                <w:rFonts w:cs="Arial"/>
                <w:i w:val="0"/>
                <w:sz w:val="20"/>
                <w:szCs w:val="20"/>
              </w:rPr>
              <w:t>VU21988</w:t>
            </w:r>
          </w:p>
        </w:tc>
        <w:tc>
          <w:tcPr>
            <w:tcW w:w="2193" w:type="dxa"/>
            <w:tcBorders>
              <w:top w:val="single" w:sz="4" w:space="0" w:color="auto"/>
              <w:left w:val="single" w:sz="4" w:space="0" w:color="auto"/>
              <w:right w:val="single" w:sz="4" w:space="0" w:color="auto"/>
            </w:tcBorders>
          </w:tcPr>
          <w:p w14:paraId="7B057B1F" w14:textId="77777777" w:rsidR="008E23F6" w:rsidRPr="00741643" w:rsidRDefault="008E23F6" w:rsidP="0060053B">
            <w:pPr>
              <w:pStyle w:val="Bodycopy"/>
              <w:rPr>
                <w:i w:val="0"/>
                <w:sz w:val="20"/>
                <w:szCs w:val="20"/>
              </w:rPr>
            </w:pPr>
            <w:r w:rsidRPr="00741643">
              <w:rPr>
                <w:rFonts w:cs="Arial"/>
                <w:i w:val="0"/>
                <w:sz w:val="20"/>
                <w:szCs w:val="20"/>
              </w:rPr>
              <w:t>Utilise basic network concepts and protocols required in cyber security</w:t>
            </w:r>
          </w:p>
        </w:tc>
        <w:tc>
          <w:tcPr>
            <w:tcW w:w="1418" w:type="dxa"/>
            <w:tcBorders>
              <w:top w:val="single" w:sz="4" w:space="0" w:color="auto"/>
              <w:left w:val="single" w:sz="4" w:space="0" w:color="auto"/>
              <w:right w:val="single" w:sz="4" w:space="0" w:color="auto"/>
            </w:tcBorders>
          </w:tcPr>
          <w:p w14:paraId="1C513F09" w14:textId="77777777" w:rsidR="008E23F6" w:rsidRPr="00597C70" w:rsidRDefault="008E23F6" w:rsidP="0060053B">
            <w:pPr>
              <w:pStyle w:val="Bodycopy"/>
              <w:rPr>
                <w:i w:val="0"/>
                <w:sz w:val="20"/>
                <w:szCs w:val="20"/>
                <w:highlight w:val="yellow"/>
              </w:rPr>
            </w:pPr>
            <w:r w:rsidRPr="00EA3C75">
              <w:rPr>
                <w:i w:val="0"/>
                <w:sz w:val="20"/>
                <w:szCs w:val="20"/>
              </w:rPr>
              <w:t>VU23213</w:t>
            </w:r>
          </w:p>
        </w:tc>
        <w:tc>
          <w:tcPr>
            <w:tcW w:w="2126" w:type="dxa"/>
            <w:tcBorders>
              <w:top w:val="single" w:sz="4" w:space="0" w:color="auto"/>
              <w:left w:val="single" w:sz="4" w:space="0" w:color="auto"/>
              <w:right w:val="single" w:sz="4" w:space="0" w:color="auto"/>
            </w:tcBorders>
          </w:tcPr>
          <w:p w14:paraId="73EC0FF6" w14:textId="77777777" w:rsidR="008E23F6" w:rsidRPr="00741643" w:rsidRDefault="008E23F6" w:rsidP="0060053B">
            <w:pPr>
              <w:pStyle w:val="Bodycopy"/>
              <w:rPr>
                <w:i w:val="0"/>
              </w:rPr>
            </w:pPr>
            <w:r w:rsidRPr="00741643">
              <w:rPr>
                <w:rFonts w:cs="Arial"/>
                <w:i w:val="0"/>
                <w:sz w:val="20"/>
                <w:szCs w:val="20"/>
              </w:rPr>
              <w:t>Utilise basic network concepts and protocols required in cyber security</w:t>
            </w:r>
          </w:p>
        </w:tc>
        <w:tc>
          <w:tcPr>
            <w:tcW w:w="1917" w:type="dxa"/>
            <w:tcBorders>
              <w:top w:val="single" w:sz="4" w:space="0" w:color="auto"/>
              <w:left w:val="single" w:sz="4" w:space="0" w:color="auto"/>
            </w:tcBorders>
          </w:tcPr>
          <w:p w14:paraId="422D4C73" w14:textId="77777777" w:rsidR="008E23F6" w:rsidRPr="00597C70" w:rsidRDefault="008E23F6" w:rsidP="0060053B">
            <w:pPr>
              <w:pStyle w:val="Bodycopy"/>
              <w:rPr>
                <w:i w:val="0"/>
                <w:sz w:val="20"/>
                <w:szCs w:val="20"/>
              </w:rPr>
            </w:pPr>
            <w:r w:rsidRPr="00597C70">
              <w:rPr>
                <w:i w:val="0"/>
                <w:sz w:val="20"/>
                <w:szCs w:val="20"/>
              </w:rPr>
              <w:t>Equivalent</w:t>
            </w:r>
          </w:p>
        </w:tc>
      </w:tr>
      <w:tr w:rsidR="008E23F6" w:rsidRPr="0004285E" w14:paraId="4E26BC1D" w14:textId="77777777" w:rsidTr="00701185">
        <w:tc>
          <w:tcPr>
            <w:tcW w:w="1418" w:type="dxa"/>
            <w:tcBorders>
              <w:right w:val="single" w:sz="4" w:space="0" w:color="auto"/>
            </w:tcBorders>
          </w:tcPr>
          <w:p w14:paraId="05B1D986" w14:textId="77777777" w:rsidR="008E23F6" w:rsidRPr="0004285E" w:rsidRDefault="008E23F6" w:rsidP="0060053B">
            <w:pPr>
              <w:pStyle w:val="Bodycopy"/>
              <w:rPr>
                <w:i w:val="0"/>
                <w:sz w:val="20"/>
                <w:szCs w:val="20"/>
              </w:rPr>
            </w:pPr>
            <w:r w:rsidRPr="0004285E">
              <w:rPr>
                <w:rFonts w:cs="Arial"/>
                <w:i w:val="0"/>
                <w:sz w:val="20"/>
                <w:szCs w:val="20"/>
              </w:rPr>
              <w:t>VU21989</w:t>
            </w:r>
          </w:p>
        </w:tc>
        <w:tc>
          <w:tcPr>
            <w:tcW w:w="2193" w:type="dxa"/>
            <w:tcBorders>
              <w:left w:val="single" w:sz="4" w:space="0" w:color="auto"/>
              <w:right w:val="single" w:sz="4" w:space="0" w:color="auto"/>
            </w:tcBorders>
          </w:tcPr>
          <w:p w14:paraId="12F2A34D" w14:textId="77777777" w:rsidR="008E23F6" w:rsidRPr="0004285E" w:rsidRDefault="008E23F6" w:rsidP="0060053B">
            <w:pPr>
              <w:pStyle w:val="Bodycopy"/>
              <w:rPr>
                <w:i w:val="0"/>
                <w:sz w:val="20"/>
                <w:szCs w:val="20"/>
              </w:rPr>
            </w:pPr>
            <w:r w:rsidRPr="0004285E">
              <w:rPr>
                <w:rFonts w:cs="Arial"/>
                <w:i w:val="0"/>
                <w:sz w:val="20"/>
                <w:szCs w:val="20"/>
              </w:rPr>
              <w:t>Test concepts and procedures for cyber security</w:t>
            </w:r>
          </w:p>
        </w:tc>
        <w:tc>
          <w:tcPr>
            <w:tcW w:w="1418" w:type="dxa"/>
            <w:tcBorders>
              <w:left w:val="single" w:sz="4" w:space="0" w:color="auto"/>
              <w:right w:val="single" w:sz="4" w:space="0" w:color="auto"/>
            </w:tcBorders>
          </w:tcPr>
          <w:p w14:paraId="016F8E9A" w14:textId="77777777" w:rsidR="008E23F6" w:rsidRPr="00597C70" w:rsidRDefault="008E23F6" w:rsidP="0060053B">
            <w:pPr>
              <w:pStyle w:val="Bodycopy"/>
              <w:rPr>
                <w:i w:val="0"/>
                <w:sz w:val="20"/>
                <w:szCs w:val="20"/>
                <w:highlight w:val="yellow"/>
              </w:rPr>
            </w:pPr>
            <w:r w:rsidRPr="00EA3C75">
              <w:rPr>
                <w:i w:val="0"/>
                <w:sz w:val="20"/>
                <w:szCs w:val="20"/>
              </w:rPr>
              <w:t>VU23215</w:t>
            </w:r>
          </w:p>
        </w:tc>
        <w:tc>
          <w:tcPr>
            <w:tcW w:w="2126" w:type="dxa"/>
            <w:tcBorders>
              <w:left w:val="single" w:sz="4" w:space="0" w:color="auto"/>
              <w:right w:val="single" w:sz="4" w:space="0" w:color="auto"/>
            </w:tcBorders>
          </w:tcPr>
          <w:p w14:paraId="2FBE6451" w14:textId="77777777" w:rsidR="008E23F6" w:rsidRPr="0004285E" w:rsidRDefault="008E23F6" w:rsidP="0060053B">
            <w:pPr>
              <w:pStyle w:val="Bodycopy"/>
            </w:pPr>
            <w:r w:rsidRPr="0004285E">
              <w:rPr>
                <w:rFonts w:cs="Arial"/>
                <w:i w:val="0"/>
                <w:sz w:val="20"/>
                <w:szCs w:val="20"/>
              </w:rPr>
              <w:t>Test concepts and procedures for cyber security</w:t>
            </w:r>
          </w:p>
        </w:tc>
        <w:tc>
          <w:tcPr>
            <w:tcW w:w="1917" w:type="dxa"/>
            <w:tcBorders>
              <w:left w:val="single" w:sz="4" w:space="0" w:color="auto"/>
            </w:tcBorders>
          </w:tcPr>
          <w:p w14:paraId="361B3E03" w14:textId="77777777" w:rsidR="008E23F6" w:rsidRPr="00597C70" w:rsidRDefault="008E23F6" w:rsidP="0060053B">
            <w:pPr>
              <w:pStyle w:val="Bodycopy"/>
              <w:rPr>
                <w:i w:val="0"/>
              </w:rPr>
            </w:pPr>
            <w:r w:rsidRPr="00597C70">
              <w:rPr>
                <w:i w:val="0"/>
                <w:sz w:val="20"/>
                <w:szCs w:val="20"/>
              </w:rPr>
              <w:t>Equivalent</w:t>
            </w:r>
          </w:p>
        </w:tc>
      </w:tr>
      <w:tr w:rsidR="008E23F6" w:rsidRPr="0004285E" w14:paraId="54A993E8" w14:textId="77777777" w:rsidTr="00701185">
        <w:tc>
          <w:tcPr>
            <w:tcW w:w="1418" w:type="dxa"/>
            <w:tcBorders>
              <w:right w:val="single" w:sz="4" w:space="0" w:color="auto"/>
            </w:tcBorders>
          </w:tcPr>
          <w:p w14:paraId="3F0B7D8D" w14:textId="77777777" w:rsidR="008E23F6" w:rsidRPr="0004285E" w:rsidRDefault="008E23F6" w:rsidP="0060053B">
            <w:pPr>
              <w:pStyle w:val="Bodycopy"/>
              <w:rPr>
                <w:i w:val="0"/>
                <w:sz w:val="20"/>
                <w:szCs w:val="20"/>
              </w:rPr>
            </w:pPr>
            <w:r w:rsidRPr="0004285E">
              <w:rPr>
                <w:rFonts w:cs="Arial"/>
                <w:i w:val="0"/>
                <w:sz w:val="20"/>
                <w:szCs w:val="20"/>
              </w:rPr>
              <w:t>VU21990</w:t>
            </w:r>
          </w:p>
        </w:tc>
        <w:tc>
          <w:tcPr>
            <w:tcW w:w="2193" w:type="dxa"/>
            <w:tcBorders>
              <w:left w:val="single" w:sz="4" w:space="0" w:color="auto"/>
              <w:right w:val="single" w:sz="4" w:space="0" w:color="auto"/>
            </w:tcBorders>
          </w:tcPr>
          <w:p w14:paraId="36DC5BF8" w14:textId="77777777" w:rsidR="008E23F6" w:rsidRPr="0004285E" w:rsidRDefault="008E23F6" w:rsidP="0060053B">
            <w:pPr>
              <w:pStyle w:val="Bodycopy"/>
              <w:rPr>
                <w:i w:val="0"/>
                <w:sz w:val="20"/>
                <w:szCs w:val="20"/>
              </w:rPr>
            </w:pPr>
            <w:r w:rsidRPr="0004285E">
              <w:rPr>
                <w:rFonts w:eastAsia="Arial" w:cs="Arial"/>
                <w:i w:val="0"/>
                <w:sz w:val="20"/>
                <w:szCs w:val="20"/>
              </w:rPr>
              <w:t>Recognise the need for cyber security in an organisation</w:t>
            </w:r>
          </w:p>
        </w:tc>
        <w:tc>
          <w:tcPr>
            <w:tcW w:w="1418" w:type="dxa"/>
            <w:tcBorders>
              <w:left w:val="single" w:sz="4" w:space="0" w:color="auto"/>
              <w:right w:val="single" w:sz="4" w:space="0" w:color="auto"/>
            </w:tcBorders>
          </w:tcPr>
          <w:p w14:paraId="3EC11974" w14:textId="77777777" w:rsidR="008E23F6" w:rsidRPr="00597C70" w:rsidRDefault="008E23F6" w:rsidP="0060053B">
            <w:pPr>
              <w:pStyle w:val="Bodycopy"/>
              <w:rPr>
                <w:i w:val="0"/>
                <w:sz w:val="20"/>
                <w:szCs w:val="20"/>
                <w:highlight w:val="yellow"/>
              </w:rPr>
            </w:pPr>
            <w:r w:rsidRPr="00EA3C75">
              <w:rPr>
                <w:i w:val="0"/>
                <w:sz w:val="20"/>
                <w:szCs w:val="20"/>
              </w:rPr>
              <w:t>VU23217</w:t>
            </w:r>
          </w:p>
        </w:tc>
        <w:tc>
          <w:tcPr>
            <w:tcW w:w="2126" w:type="dxa"/>
            <w:tcBorders>
              <w:left w:val="single" w:sz="4" w:space="0" w:color="auto"/>
              <w:right w:val="single" w:sz="4" w:space="0" w:color="auto"/>
            </w:tcBorders>
          </w:tcPr>
          <w:p w14:paraId="10FA413F" w14:textId="77777777" w:rsidR="008E23F6" w:rsidRPr="0004285E" w:rsidRDefault="008E23F6" w:rsidP="0060053B">
            <w:pPr>
              <w:pStyle w:val="Bodycopy"/>
            </w:pPr>
            <w:r w:rsidRPr="0004285E">
              <w:rPr>
                <w:rFonts w:eastAsia="Arial" w:cs="Arial"/>
                <w:i w:val="0"/>
                <w:sz w:val="20"/>
                <w:szCs w:val="20"/>
              </w:rPr>
              <w:t>Recognise the need for cyber security in an organisation</w:t>
            </w:r>
          </w:p>
        </w:tc>
        <w:tc>
          <w:tcPr>
            <w:tcW w:w="1917" w:type="dxa"/>
            <w:tcBorders>
              <w:left w:val="single" w:sz="4" w:space="0" w:color="auto"/>
            </w:tcBorders>
          </w:tcPr>
          <w:p w14:paraId="6BA5DA03" w14:textId="77777777" w:rsidR="008E23F6" w:rsidRPr="00597C70" w:rsidRDefault="008E23F6" w:rsidP="0060053B">
            <w:pPr>
              <w:pStyle w:val="Bodycopy"/>
              <w:rPr>
                <w:i w:val="0"/>
              </w:rPr>
            </w:pPr>
            <w:r w:rsidRPr="00597C70">
              <w:rPr>
                <w:i w:val="0"/>
                <w:sz w:val="20"/>
                <w:szCs w:val="20"/>
              </w:rPr>
              <w:t>Equivalent</w:t>
            </w:r>
          </w:p>
        </w:tc>
      </w:tr>
      <w:tr w:rsidR="008E23F6" w:rsidRPr="0004285E" w14:paraId="28403BA5" w14:textId="77777777" w:rsidTr="00701185">
        <w:tc>
          <w:tcPr>
            <w:tcW w:w="1418" w:type="dxa"/>
            <w:tcBorders>
              <w:right w:val="single" w:sz="4" w:space="0" w:color="auto"/>
            </w:tcBorders>
            <w:vAlign w:val="center"/>
          </w:tcPr>
          <w:p w14:paraId="089C1E00" w14:textId="77777777" w:rsidR="008E23F6" w:rsidRPr="0004285E" w:rsidRDefault="008E23F6" w:rsidP="0060053B">
            <w:pPr>
              <w:pStyle w:val="Bodycopy"/>
              <w:spacing w:after="0"/>
              <w:rPr>
                <w:i w:val="0"/>
                <w:sz w:val="20"/>
                <w:szCs w:val="20"/>
              </w:rPr>
            </w:pPr>
            <w:r w:rsidRPr="0004285E">
              <w:rPr>
                <w:rFonts w:cs="Arial"/>
                <w:i w:val="0"/>
                <w:sz w:val="20"/>
                <w:szCs w:val="20"/>
              </w:rPr>
              <w:t>VU21991</w:t>
            </w:r>
          </w:p>
        </w:tc>
        <w:tc>
          <w:tcPr>
            <w:tcW w:w="2193" w:type="dxa"/>
            <w:tcBorders>
              <w:left w:val="single" w:sz="4" w:space="0" w:color="auto"/>
              <w:right w:val="single" w:sz="4" w:space="0" w:color="auto"/>
            </w:tcBorders>
          </w:tcPr>
          <w:p w14:paraId="68379CFF" w14:textId="77777777" w:rsidR="008E23F6" w:rsidRPr="0004285E" w:rsidRDefault="008E23F6" w:rsidP="0060053B">
            <w:pPr>
              <w:pStyle w:val="Bodycopy"/>
              <w:rPr>
                <w:i w:val="0"/>
                <w:sz w:val="20"/>
                <w:szCs w:val="20"/>
              </w:rPr>
            </w:pPr>
            <w:r w:rsidRPr="0004285E">
              <w:rPr>
                <w:rFonts w:cs="Arial"/>
                <w:i w:val="0"/>
                <w:sz w:val="20"/>
                <w:szCs w:val="20"/>
              </w:rPr>
              <w:t>Implement network security infrastructure for an organisation</w:t>
            </w:r>
          </w:p>
        </w:tc>
        <w:tc>
          <w:tcPr>
            <w:tcW w:w="1418" w:type="dxa"/>
            <w:tcBorders>
              <w:left w:val="single" w:sz="4" w:space="0" w:color="auto"/>
              <w:right w:val="single" w:sz="4" w:space="0" w:color="auto"/>
            </w:tcBorders>
          </w:tcPr>
          <w:p w14:paraId="388EC8EA" w14:textId="77777777" w:rsidR="008E23F6" w:rsidRPr="00597C70" w:rsidRDefault="008E23F6" w:rsidP="0060053B">
            <w:pPr>
              <w:pStyle w:val="Bodycopy"/>
              <w:rPr>
                <w:i w:val="0"/>
                <w:sz w:val="20"/>
                <w:szCs w:val="20"/>
                <w:highlight w:val="yellow"/>
              </w:rPr>
            </w:pPr>
            <w:r w:rsidRPr="00EA3C75">
              <w:rPr>
                <w:i w:val="0"/>
                <w:sz w:val="20"/>
                <w:szCs w:val="20"/>
              </w:rPr>
              <w:t>VU23218</w:t>
            </w:r>
          </w:p>
        </w:tc>
        <w:tc>
          <w:tcPr>
            <w:tcW w:w="2126" w:type="dxa"/>
            <w:tcBorders>
              <w:left w:val="single" w:sz="4" w:space="0" w:color="auto"/>
              <w:right w:val="single" w:sz="4" w:space="0" w:color="auto"/>
            </w:tcBorders>
          </w:tcPr>
          <w:p w14:paraId="58BE9086" w14:textId="77777777" w:rsidR="008E23F6" w:rsidRPr="0004285E" w:rsidRDefault="008E23F6" w:rsidP="0060053B">
            <w:pPr>
              <w:pStyle w:val="Bodycopy"/>
            </w:pPr>
            <w:r w:rsidRPr="0004285E">
              <w:rPr>
                <w:rFonts w:cs="Arial"/>
                <w:i w:val="0"/>
                <w:sz w:val="20"/>
                <w:szCs w:val="20"/>
              </w:rPr>
              <w:t>Implement network security infrastructure for an organisation</w:t>
            </w:r>
          </w:p>
        </w:tc>
        <w:tc>
          <w:tcPr>
            <w:tcW w:w="1917" w:type="dxa"/>
            <w:tcBorders>
              <w:left w:val="single" w:sz="4" w:space="0" w:color="auto"/>
            </w:tcBorders>
          </w:tcPr>
          <w:p w14:paraId="21BB4484" w14:textId="77777777" w:rsidR="008E23F6" w:rsidRPr="00597C70" w:rsidRDefault="008E23F6" w:rsidP="0060053B">
            <w:pPr>
              <w:pStyle w:val="Bodycopy"/>
              <w:rPr>
                <w:i w:val="0"/>
              </w:rPr>
            </w:pPr>
            <w:r w:rsidRPr="00597C70">
              <w:rPr>
                <w:i w:val="0"/>
                <w:sz w:val="20"/>
                <w:szCs w:val="20"/>
              </w:rPr>
              <w:t>Equivalent</w:t>
            </w:r>
          </w:p>
        </w:tc>
      </w:tr>
      <w:tr w:rsidR="008E23F6" w:rsidRPr="0004285E" w14:paraId="6AFD633D" w14:textId="77777777" w:rsidTr="00701185">
        <w:tc>
          <w:tcPr>
            <w:tcW w:w="1418" w:type="dxa"/>
            <w:tcBorders>
              <w:right w:val="single" w:sz="4" w:space="0" w:color="auto"/>
            </w:tcBorders>
          </w:tcPr>
          <w:p w14:paraId="433CEB8E" w14:textId="77777777" w:rsidR="008E23F6" w:rsidRPr="0004285E" w:rsidRDefault="008E23F6" w:rsidP="0060053B">
            <w:pPr>
              <w:pStyle w:val="Bodycopy"/>
              <w:rPr>
                <w:i w:val="0"/>
                <w:sz w:val="20"/>
                <w:szCs w:val="20"/>
              </w:rPr>
            </w:pPr>
            <w:r w:rsidRPr="0004285E">
              <w:rPr>
                <w:rFonts w:cs="Arial"/>
                <w:i w:val="0"/>
                <w:sz w:val="20"/>
                <w:szCs w:val="20"/>
              </w:rPr>
              <w:t>VU21992</w:t>
            </w:r>
          </w:p>
        </w:tc>
        <w:tc>
          <w:tcPr>
            <w:tcW w:w="2193" w:type="dxa"/>
            <w:tcBorders>
              <w:left w:val="single" w:sz="4" w:space="0" w:color="auto"/>
              <w:right w:val="single" w:sz="4" w:space="0" w:color="auto"/>
            </w:tcBorders>
          </w:tcPr>
          <w:p w14:paraId="13256C6C" w14:textId="77777777" w:rsidR="008E23F6" w:rsidRPr="0004285E" w:rsidRDefault="008E23F6" w:rsidP="0060053B">
            <w:pPr>
              <w:pStyle w:val="Bodycopy"/>
              <w:rPr>
                <w:i w:val="0"/>
                <w:sz w:val="20"/>
                <w:szCs w:val="20"/>
              </w:rPr>
            </w:pPr>
            <w:r w:rsidRPr="0004285E">
              <w:rPr>
                <w:rFonts w:eastAsia="Arial" w:cs="Arial"/>
                <w:i w:val="0"/>
                <w:sz w:val="20"/>
                <w:szCs w:val="20"/>
              </w:rPr>
              <w:t>Develop a cyber security industry project</w:t>
            </w:r>
          </w:p>
        </w:tc>
        <w:tc>
          <w:tcPr>
            <w:tcW w:w="1418" w:type="dxa"/>
            <w:tcBorders>
              <w:left w:val="single" w:sz="4" w:space="0" w:color="auto"/>
              <w:right w:val="single" w:sz="4" w:space="0" w:color="auto"/>
            </w:tcBorders>
          </w:tcPr>
          <w:p w14:paraId="1DBD29CD" w14:textId="77777777" w:rsidR="008E23F6" w:rsidRPr="00597C70" w:rsidRDefault="008E23F6" w:rsidP="0060053B">
            <w:pPr>
              <w:pStyle w:val="Bodycopy"/>
              <w:rPr>
                <w:i w:val="0"/>
                <w:sz w:val="20"/>
                <w:szCs w:val="20"/>
                <w:highlight w:val="yellow"/>
              </w:rPr>
            </w:pPr>
            <w:r w:rsidRPr="00EA3C75">
              <w:rPr>
                <w:i w:val="0"/>
                <w:sz w:val="20"/>
                <w:szCs w:val="20"/>
              </w:rPr>
              <w:t>VU23220</w:t>
            </w:r>
          </w:p>
        </w:tc>
        <w:tc>
          <w:tcPr>
            <w:tcW w:w="2126" w:type="dxa"/>
            <w:tcBorders>
              <w:left w:val="single" w:sz="4" w:space="0" w:color="auto"/>
              <w:right w:val="single" w:sz="4" w:space="0" w:color="auto"/>
            </w:tcBorders>
          </w:tcPr>
          <w:p w14:paraId="7CF96AA5" w14:textId="77777777" w:rsidR="008E23F6" w:rsidRPr="0004285E" w:rsidRDefault="008E23F6" w:rsidP="0060053B">
            <w:pPr>
              <w:pStyle w:val="Bodycopy"/>
            </w:pPr>
            <w:r w:rsidRPr="0004285E">
              <w:rPr>
                <w:rFonts w:eastAsia="Arial" w:cs="Arial"/>
                <w:i w:val="0"/>
                <w:sz w:val="20"/>
                <w:szCs w:val="20"/>
              </w:rPr>
              <w:t xml:space="preserve">Develop </w:t>
            </w:r>
            <w:r>
              <w:rPr>
                <w:rFonts w:eastAsia="Arial" w:cs="Arial"/>
                <w:i w:val="0"/>
                <w:sz w:val="20"/>
                <w:szCs w:val="20"/>
              </w:rPr>
              <w:t xml:space="preserve">and carry out </w:t>
            </w:r>
            <w:r w:rsidRPr="0004285E">
              <w:rPr>
                <w:rFonts w:eastAsia="Arial" w:cs="Arial"/>
                <w:i w:val="0"/>
                <w:sz w:val="20"/>
                <w:szCs w:val="20"/>
              </w:rPr>
              <w:t>a cyber security industry project</w:t>
            </w:r>
          </w:p>
        </w:tc>
        <w:tc>
          <w:tcPr>
            <w:tcW w:w="1917" w:type="dxa"/>
            <w:tcBorders>
              <w:left w:val="single" w:sz="4" w:space="0" w:color="auto"/>
            </w:tcBorders>
          </w:tcPr>
          <w:p w14:paraId="077D3F98" w14:textId="77777777" w:rsidR="008E23F6" w:rsidRPr="00597C70" w:rsidRDefault="008E23F6" w:rsidP="0060053B">
            <w:pPr>
              <w:pStyle w:val="Bodycopy"/>
              <w:rPr>
                <w:i w:val="0"/>
              </w:rPr>
            </w:pPr>
            <w:r w:rsidRPr="00597C70">
              <w:rPr>
                <w:i w:val="0"/>
                <w:sz w:val="20"/>
                <w:szCs w:val="20"/>
              </w:rPr>
              <w:t>Equivalent</w:t>
            </w:r>
          </w:p>
        </w:tc>
      </w:tr>
      <w:tr w:rsidR="008E23F6" w:rsidRPr="0004285E" w14:paraId="142B5A10" w14:textId="77777777" w:rsidTr="00701185">
        <w:tc>
          <w:tcPr>
            <w:tcW w:w="1418" w:type="dxa"/>
            <w:tcBorders>
              <w:right w:val="single" w:sz="4" w:space="0" w:color="auto"/>
            </w:tcBorders>
          </w:tcPr>
          <w:p w14:paraId="15D4FDC5" w14:textId="77777777" w:rsidR="008E23F6" w:rsidRPr="0004285E" w:rsidRDefault="008E23F6" w:rsidP="0060053B">
            <w:pPr>
              <w:pStyle w:val="Bodycopy"/>
              <w:rPr>
                <w:i w:val="0"/>
                <w:sz w:val="20"/>
                <w:szCs w:val="20"/>
              </w:rPr>
            </w:pPr>
            <w:r>
              <w:rPr>
                <w:rFonts w:cs="Arial"/>
                <w:i w:val="0"/>
                <w:sz w:val="20"/>
                <w:szCs w:val="20"/>
              </w:rPr>
              <w:t>VU21993</w:t>
            </w:r>
          </w:p>
        </w:tc>
        <w:tc>
          <w:tcPr>
            <w:tcW w:w="2193" w:type="dxa"/>
            <w:tcBorders>
              <w:left w:val="single" w:sz="4" w:space="0" w:color="auto"/>
              <w:right w:val="single" w:sz="4" w:space="0" w:color="auto"/>
            </w:tcBorders>
            <w:vAlign w:val="center"/>
          </w:tcPr>
          <w:p w14:paraId="2718238B" w14:textId="77777777" w:rsidR="008E23F6" w:rsidRPr="0004285E" w:rsidRDefault="008E23F6" w:rsidP="0060053B">
            <w:pPr>
              <w:pStyle w:val="Bodycopy"/>
              <w:rPr>
                <w:i w:val="0"/>
                <w:sz w:val="20"/>
                <w:szCs w:val="20"/>
              </w:rPr>
            </w:pPr>
            <w:r w:rsidRPr="0004285E">
              <w:rPr>
                <w:rFonts w:cs="Arial"/>
                <w:i w:val="0"/>
                <w:sz w:val="20"/>
                <w:szCs w:val="20"/>
              </w:rPr>
              <w:t>Secure a networked personal computer</w:t>
            </w:r>
          </w:p>
        </w:tc>
        <w:tc>
          <w:tcPr>
            <w:tcW w:w="1418" w:type="dxa"/>
            <w:tcBorders>
              <w:left w:val="single" w:sz="4" w:space="0" w:color="auto"/>
              <w:right w:val="single" w:sz="4" w:space="0" w:color="auto"/>
            </w:tcBorders>
          </w:tcPr>
          <w:p w14:paraId="64184F14" w14:textId="77777777" w:rsidR="008E23F6" w:rsidRPr="00597C70" w:rsidRDefault="008E23F6" w:rsidP="0060053B">
            <w:pPr>
              <w:pStyle w:val="Bodycopy"/>
              <w:rPr>
                <w:i w:val="0"/>
                <w:sz w:val="20"/>
                <w:szCs w:val="20"/>
                <w:highlight w:val="yellow"/>
              </w:rPr>
            </w:pPr>
            <w:r w:rsidRPr="00EA3C75">
              <w:rPr>
                <w:i w:val="0"/>
                <w:sz w:val="20"/>
                <w:szCs w:val="20"/>
              </w:rPr>
              <w:t>VU23214</w:t>
            </w:r>
          </w:p>
        </w:tc>
        <w:tc>
          <w:tcPr>
            <w:tcW w:w="2126" w:type="dxa"/>
            <w:tcBorders>
              <w:left w:val="single" w:sz="4" w:space="0" w:color="auto"/>
              <w:right w:val="single" w:sz="4" w:space="0" w:color="auto"/>
            </w:tcBorders>
            <w:vAlign w:val="center"/>
          </w:tcPr>
          <w:p w14:paraId="139EAC54" w14:textId="77777777" w:rsidR="008E23F6" w:rsidRPr="0004285E" w:rsidRDefault="008E23F6" w:rsidP="0060053B">
            <w:pPr>
              <w:pStyle w:val="Bodycopy"/>
            </w:pPr>
            <w:r>
              <w:rPr>
                <w:rFonts w:cs="Arial"/>
                <w:i w:val="0"/>
                <w:sz w:val="20"/>
                <w:szCs w:val="20"/>
              </w:rPr>
              <w:t>Configure and secure networked end points</w:t>
            </w:r>
          </w:p>
        </w:tc>
        <w:tc>
          <w:tcPr>
            <w:tcW w:w="1917" w:type="dxa"/>
            <w:tcBorders>
              <w:left w:val="single" w:sz="4" w:space="0" w:color="auto"/>
            </w:tcBorders>
          </w:tcPr>
          <w:p w14:paraId="4945C1DF" w14:textId="77777777" w:rsidR="008E23F6" w:rsidRPr="00597C70" w:rsidRDefault="008E23F6" w:rsidP="0060053B">
            <w:pPr>
              <w:pStyle w:val="Bodycopy"/>
              <w:rPr>
                <w:i w:val="0"/>
              </w:rPr>
            </w:pPr>
            <w:r>
              <w:rPr>
                <w:i w:val="0"/>
                <w:sz w:val="20"/>
                <w:szCs w:val="20"/>
              </w:rPr>
              <w:t>Equivalent</w:t>
            </w:r>
          </w:p>
        </w:tc>
      </w:tr>
      <w:tr w:rsidR="008E23F6" w:rsidRPr="0004285E" w14:paraId="7164A69E" w14:textId="77777777" w:rsidTr="00701185">
        <w:tc>
          <w:tcPr>
            <w:tcW w:w="1418" w:type="dxa"/>
            <w:tcBorders>
              <w:right w:val="single" w:sz="4" w:space="0" w:color="auto"/>
            </w:tcBorders>
          </w:tcPr>
          <w:p w14:paraId="5E2AC751" w14:textId="77777777" w:rsidR="008E23F6" w:rsidRPr="0004285E" w:rsidRDefault="008E23F6" w:rsidP="0060053B">
            <w:pPr>
              <w:pStyle w:val="Bodycopy"/>
              <w:rPr>
                <w:i w:val="0"/>
                <w:sz w:val="20"/>
                <w:szCs w:val="20"/>
              </w:rPr>
            </w:pPr>
            <w:r w:rsidRPr="0004285E">
              <w:rPr>
                <w:rFonts w:cs="Arial"/>
                <w:i w:val="0"/>
                <w:sz w:val="20"/>
                <w:szCs w:val="20"/>
              </w:rPr>
              <w:t>VU2199</w:t>
            </w:r>
            <w:r>
              <w:rPr>
                <w:rFonts w:cs="Arial"/>
                <w:i w:val="0"/>
                <w:sz w:val="20"/>
                <w:szCs w:val="20"/>
              </w:rPr>
              <w:t>4</w:t>
            </w:r>
          </w:p>
        </w:tc>
        <w:tc>
          <w:tcPr>
            <w:tcW w:w="2193" w:type="dxa"/>
            <w:tcBorders>
              <w:left w:val="single" w:sz="4" w:space="0" w:color="auto"/>
              <w:right w:val="single" w:sz="4" w:space="0" w:color="auto"/>
            </w:tcBorders>
          </w:tcPr>
          <w:p w14:paraId="2A2D4E69" w14:textId="77777777" w:rsidR="008E23F6" w:rsidRPr="0004285E" w:rsidRDefault="008E23F6" w:rsidP="0060053B">
            <w:pPr>
              <w:pStyle w:val="Bodycopy"/>
              <w:rPr>
                <w:i w:val="0"/>
                <w:sz w:val="20"/>
                <w:szCs w:val="20"/>
              </w:rPr>
            </w:pPr>
            <w:r w:rsidRPr="0004285E">
              <w:rPr>
                <w:rFonts w:cs="Arial"/>
                <w:i w:val="0"/>
                <w:sz w:val="20"/>
                <w:szCs w:val="20"/>
              </w:rPr>
              <w:t>Perform basic cyber security data analysis</w:t>
            </w:r>
          </w:p>
        </w:tc>
        <w:tc>
          <w:tcPr>
            <w:tcW w:w="1418" w:type="dxa"/>
            <w:tcBorders>
              <w:left w:val="single" w:sz="4" w:space="0" w:color="auto"/>
              <w:right w:val="single" w:sz="4" w:space="0" w:color="auto"/>
            </w:tcBorders>
          </w:tcPr>
          <w:p w14:paraId="2725DFC6" w14:textId="77777777" w:rsidR="008E23F6" w:rsidRPr="00597C70" w:rsidRDefault="008E23F6" w:rsidP="0060053B">
            <w:pPr>
              <w:pStyle w:val="Bodycopy"/>
              <w:rPr>
                <w:i w:val="0"/>
                <w:sz w:val="20"/>
                <w:szCs w:val="20"/>
                <w:highlight w:val="yellow"/>
              </w:rPr>
            </w:pPr>
            <w:r w:rsidRPr="00EA3C75">
              <w:rPr>
                <w:i w:val="0"/>
                <w:sz w:val="20"/>
                <w:szCs w:val="20"/>
              </w:rPr>
              <w:t>VU23216</w:t>
            </w:r>
          </w:p>
        </w:tc>
        <w:tc>
          <w:tcPr>
            <w:tcW w:w="2126" w:type="dxa"/>
            <w:tcBorders>
              <w:left w:val="single" w:sz="4" w:space="0" w:color="auto"/>
              <w:right w:val="single" w:sz="4" w:space="0" w:color="auto"/>
            </w:tcBorders>
          </w:tcPr>
          <w:p w14:paraId="7306694C" w14:textId="77777777" w:rsidR="008E23F6" w:rsidRPr="0004285E" w:rsidRDefault="008E23F6" w:rsidP="0060053B">
            <w:pPr>
              <w:pStyle w:val="Bodycopy"/>
            </w:pPr>
            <w:r w:rsidRPr="0004285E">
              <w:rPr>
                <w:rFonts w:cs="Arial"/>
                <w:i w:val="0"/>
                <w:sz w:val="20"/>
                <w:szCs w:val="20"/>
              </w:rPr>
              <w:t>Perform basic cyber security data analysis</w:t>
            </w:r>
          </w:p>
        </w:tc>
        <w:tc>
          <w:tcPr>
            <w:tcW w:w="1917" w:type="dxa"/>
            <w:tcBorders>
              <w:left w:val="single" w:sz="4" w:space="0" w:color="auto"/>
            </w:tcBorders>
          </w:tcPr>
          <w:p w14:paraId="5802758E" w14:textId="77777777" w:rsidR="008E23F6" w:rsidRPr="00597C70" w:rsidRDefault="008E23F6" w:rsidP="0060053B">
            <w:pPr>
              <w:pStyle w:val="Bodycopy"/>
              <w:rPr>
                <w:i w:val="0"/>
              </w:rPr>
            </w:pPr>
            <w:r w:rsidRPr="00597C70">
              <w:rPr>
                <w:i w:val="0"/>
                <w:sz w:val="20"/>
                <w:szCs w:val="20"/>
              </w:rPr>
              <w:t>Equivalent</w:t>
            </w:r>
          </w:p>
        </w:tc>
      </w:tr>
      <w:tr w:rsidR="008E23F6" w:rsidRPr="0004285E" w14:paraId="3B0C2C47" w14:textId="77777777" w:rsidTr="00701185">
        <w:tc>
          <w:tcPr>
            <w:tcW w:w="1418" w:type="dxa"/>
            <w:tcBorders>
              <w:right w:val="single" w:sz="4" w:space="0" w:color="auto"/>
            </w:tcBorders>
            <w:vAlign w:val="center"/>
          </w:tcPr>
          <w:p w14:paraId="3D58FA07" w14:textId="77777777" w:rsidR="008E23F6" w:rsidRPr="0004285E" w:rsidRDefault="008E23F6" w:rsidP="0060053B">
            <w:pPr>
              <w:pStyle w:val="Bodycopy"/>
              <w:rPr>
                <w:i w:val="0"/>
                <w:sz w:val="20"/>
                <w:szCs w:val="20"/>
              </w:rPr>
            </w:pPr>
            <w:r w:rsidRPr="0004285E">
              <w:rPr>
                <w:rFonts w:cs="Arial"/>
                <w:i w:val="0"/>
                <w:sz w:val="20"/>
                <w:szCs w:val="20"/>
              </w:rPr>
              <w:t>VU2199</w:t>
            </w:r>
            <w:r>
              <w:rPr>
                <w:rFonts w:cs="Arial"/>
                <w:i w:val="0"/>
                <w:sz w:val="20"/>
                <w:szCs w:val="20"/>
              </w:rPr>
              <w:t>5</w:t>
            </w:r>
          </w:p>
        </w:tc>
        <w:tc>
          <w:tcPr>
            <w:tcW w:w="2193" w:type="dxa"/>
            <w:tcBorders>
              <w:left w:val="single" w:sz="4" w:space="0" w:color="auto"/>
              <w:right w:val="single" w:sz="4" w:space="0" w:color="auto"/>
            </w:tcBorders>
          </w:tcPr>
          <w:p w14:paraId="197CB77C" w14:textId="77777777" w:rsidR="008E23F6" w:rsidRPr="0004285E" w:rsidRDefault="008E23F6" w:rsidP="0060053B">
            <w:pPr>
              <w:pStyle w:val="Bodycopy"/>
              <w:rPr>
                <w:i w:val="0"/>
                <w:sz w:val="20"/>
                <w:szCs w:val="20"/>
              </w:rPr>
            </w:pPr>
            <w:r w:rsidRPr="0004285E">
              <w:rPr>
                <w:rFonts w:cs="Arial"/>
                <w:i w:val="0"/>
                <w:sz w:val="20"/>
                <w:szCs w:val="20"/>
              </w:rPr>
              <w:t>Manage the security infrastructure for the organisation</w:t>
            </w:r>
          </w:p>
        </w:tc>
        <w:tc>
          <w:tcPr>
            <w:tcW w:w="1418" w:type="dxa"/>
            <w:tcBorders>
              <w:left w:val="single" w:sz="4" w:space="0" w:color="auto"/>
              <w:right w:val="single" w:sz="4" w:space="0" w:color="auto"/>
            </w:tcBorders>
          </w:tcPr>
          <w:p w14:paraId="6097DAD3" w14:textId="77777777" w:rsidR="008E23F6" w:rsidRPr="00597C70" w:rsidRDefault="008E23F6" w:rsidP="0060053B">
            <w:pPr>
              <w:pStyle w:val="Bodycopy"/>
              <w:rPr>
                <w:i w:val="0"/>
                <w:sz w:val="20"/>
                <w:szCs w:val="20"/>
                <w:highlight w:val="yellow"/>
              </w:rPr>
            </w:pPr>
            <w:r w:rsidRPr="00EA3C75">
              <w:rPr>
                <w:i w:val="0"/>
                <w:sz w:val="20"/>
                <w:szCs w:val="20"/>
              </w:rPr>
              <w:t>VU23219</w:t>
            </w:r>
          </w:p>
        </w:tc>
        <w:tc>
          <w:tcPr>
            <w:tcW w:w="2126" w:type="dxa"/>
            <w:tcBorders>
              <w:left w:val="single" w:sz="4" w:space="0" w:color="auto"/>
              <w:right w:val="single" w:sz="4" w:space="0" w:color="auto"/>
            </w:tcBorders>
          </w:tcPr>
          <w:p w14:paraId="3CB2B522" w14:textId="77777777" w:rsidR="008E23F6" w:rsidRPr="0004285E" w:rsidRDefault="008E23F6" w:rsidP="0060053B">
            <w:pPr>
              <w:pStyle w:val="Bodycopy"/>
            </w:pPr>
            <w:r>
              <w:rPr>
                <w:rFonts w:cs="Arial"/>
                <w:i w:val="0"/>
                <w:sz w:val="20"/>
                <w:szCs w:val="20"/>
              </w:rPr>
              <w:t>Manage the security infrastructure for an</w:t>
            </w:r>
            <w:r w:rsidRPr="0004285E">
              <w:rPr>
                <w:rFonts w:cs="Arial"/>
                <w:i w:val="0"/>
                <w:sz w:val="20"/>
                <w:szCs w:val="20"/>
              </w:rPr>
              <w:t xml:space="preserve"> organisation</w:t>
            </w:r>
          </w:p>
        </w:tc>
        <w:tc>
          <w:tcPr>
            <w:tcW w:w="1917" w:type="dxa"/>
            <w:tcBorders>
              <w:left w:val="single" w:sz="4" w:space="0" w:color="auto"/>
            </w:tcBorders>
          </w:tcPr>
          <w:p w14:paraId="2EDBA315" w14:textId="77777777" w:rsidR="008E23F6" w:rsidRPr="00597C70" w:rsidRDefault="008E23F6" w:rsidP="0060053B">
            <w:pPr>
              <w:pStyle w:val="Bodycopy"/>
              <w:rPr>
                <w:i w:val="0"/>
              </w:rPr>
            </w:pPr>
            <w:r>
              <w:rPr>
                <w:i w:val="0"/>
                <w:sz w:val="20"/>
                <w:szCs w:val="20"/>
              </w:rPr>
              <w:t>Equivalent</w:t>
            </w:r>
          </w:p>
        </w:tc>
      </w:tr>
      <w:tr w:rsidR="008E23F6" w:rsidRPr="0004285E" w14:paraId="6597C4F5" w14:textId="77777777" w:rsidTr="00701185">
        <w:tc>
          <w:tcPr>
            <w:tcW w:w="1418" w:type="dxa"/>
            <w:tcBorders>
              <w:right w:val="single" w:sz="4" w:space="0" w:color="auto"/>
            </w:tcBorders>
          </w:tcPr>
          <w:p w14:paraId="5D0B7CDA" w14:textId="77777777" w:rsidR="008E23F6" w:rsidRPr="00DC1BE3" w:rsidRDefault="008E23F6" w:rsidP="0060053B">
            <w:pPr>
              <w:pStyle w:val="Bodycopy"/>
              <w:rPr>
                <w:i w:val="0"/>
                <w:sz w:val="20"/>
                <w:szCs w:val="20"/>
              </w:rPr>
            </w:pPr>
            <w:r w:rsidRPr="00DC1BE3">
              <w:rPr>
                <w:rFonts w:cs="Arial"/>
                <w:i w:val="0"/>
                <w:sz w:val="20"/>
                <w:szCs w:val="20"/>
              </w:rPr>
              <w:t>VU2199</w:t>
            </w:r>
            <w:r>
              <w:rPr>
                <w:rFonts w:cs="Arial"/>
                <w:i w:val="0"/>
                <w:sz w:val="20"/>
                <w:szCs w:val="20"/>
              </w:rPr>
              <w:t>6</w:t>
            </w:r>
          </w:p>
        </w:tc>
        <w:tc>
          <w:tcPr>
            <w:tcW w:w="2193" w:type="dxa"/>
            <w:tcBorders>
              <w:left w:val="single" w:sz="4" w:space="0" w:color="auto"/>
              <w:right w:val="single" w:sz="4" w:space="0" w:color="auto"/>
            </w:tcBorders>
          </w:tcPr>
          <w:p w14:paraId="1CC1A7F7" w14:textId="77777777" w:rsidR="008E23F6" w:rsidRPr="00DC1BE3" w:rsidRDefault="008E23F6" w:rsidP="0060053B">
            <w:pPr>
              <w:pStyle w:val="Bodycopy"/>
              <w:rPr>
                <w:i w:val="0"/>
                <w:sz w:val="20"/>
                <w:szCs w:val="20"/>
              </w:rPr>
            </w:pPr>
            <w:r w:rsidRPr="00DC1BE3">
              <w:rPr>
                <w:rFonts w:cs="Arial"/>
                <w:i w:val="0"/>
                <w:sz w:val="20"/>
                <w:szCs w:val="20"/>
              </w:rPr>
              <w:t>Evaluate and test an incident response plan for an enterprise</w:t>
            </w:r>
          </w:p>
        </w:tc>
        <w:tc>
          <w:tcPr>
            <w:tcW w:w="1418" w:type="dxa"/>
            <w:tcBorders>
              <w:left w:val="single" w:sz="4" w:space="0" w:color="auto"/>
              <w:right w:val="single" w:sz="4" w:space="0" w:color="auto"/>
            </w:tcBorders>
          </w:tcPr>
          <w:p w14:paraId="4C55705E" w14:textId="77777777" w:rsidR="008E23F6" w:rsidRPr="00A10179" w:rsidRDefault="008E23F6" w:rsidP="0060053B">
            <w:pPr>
              <w:pStyle w:val="Bodycopy"/>
              <w:rPr>
                <w:i w:val="0"/>
                <w:sz w:val="20"/>
                <w:szCs w:val="20"/>
              </w:rPr>
            </w:pPr>
            <w:r w:rsidRPr="00A10179">
              <w:rPr>
                <w:i w:val="0"/>
                <w:sz w:val="20"/>
                <w:szCs w:val="20"/>
              </w:rPr>
              <w:t>VU23221</w:t>
            </w:r>
          </w:p>
        </w:tc>
        <w:tc>
          <w:tcPr>
            <w:tcW w:w="2126" w:type="dxa"/>
            <w:tcBorders>
              <w:left w:val="single" w:sz="4" w:space="0" w:color="auto"/>
              <w:right w:val="single" w:sz="4" w:space="0" w:color="auto"/>
            </w:tcBorders>
          </w:tcPr>
          <w:p w14:paraId="04C4A47D" w14:textId="77777777" w:rsidR="008E23F6" w:rsidRPr="00DC1BE3" w:rsidRDefault="008E23F6" w:rsidP="0060053B">
            <w:pPr>
              <w:pStyle w:val="Bodycopy"/>
              <w:rPr>
                <w:sz w:val="20"/>
                <w:szCs w:val="20"/>
              </w:rPr>
            </w:pPr>
            <w:r w:rsidRPr="00DC1BE3">
              <w:rPr>
                <w:rFonts w:cs="Arial"/>
                <w:i w:val="0"/>
                <w:sz w:val="20"/>
                <w:szCs w:val="20"/>
              </w:rPr>
              <w:t>Evaluate and test an incident response plan for an enterprise</w:t>
            </w:r>
          </w:p>
        </w:tc>
        <w:tc>
          <w:tcPr>
            <w:tcW w:w="1917" w:type="dxa"/>
            <w:tcBorders>
              <w:left w:val="single" w:sz="4" w:space="0" w:color="auto"/>
            </w:tcBorders>
          </w:tcPr>
          <w:p w14:paraId="06E6F6D4" w14:textId="77777777" w:rsidR="008E23F6" w:rsidRPr="00597C70" w:rsidRDefault="008E23F6" w:rsidP="0060053B">
            <w:pPr>
              <w:pStyle w:val="Bodycopy"/>
              <w:rPr>
                <w:i w:val="0"/>
              </w:rPr>
            </w:pPr>
            <w:r w:rsidRPr="00597C70">
              <w:rPr>
                <w:i w:val="0"/>
                <w:sz w:val="20"/>
                <w:szCs w:val="20"/>
              </w:rPr>
              <w:t>Equivalent</w:t>
            </w:r>
          </w:p>
        </w:tc>
      </w:tr>
      <w:tr w:rsidR="008E23F6" w:rsidRPr="0004285E" w14:paraId="4C6BB668" w14:textId="77777777" w:rsidTr="00701185">
        <w:tc>
          <w:tcPr>
            <w:tcW w:w="1418" w:type="dxa"/>
            <w:tcBorders>
              <w:right w:val="single" w:sz="4" w:space="0" w:color="auto"/>
            </w:tcBorders>
          </w:tcPr>
          <w:p w14:paraId="0A6BCFB6" w14:textId="77777777" w:rsidR="008E23F6" w:rsidRPr="00DC1BE3" w:rsidRDefault="008E23F6" w:rsidP="0060053B">
            <w:pPr>
              <w:pStyle w:val="Bodycopy"/>
              <w:rPr>
                <w:i w:val="0"/>
                <w:sz w:val="20"/>
                <w:szCs w:val="20"/>
              </w:rPr>
            </w:pPr>
            <w:r>
              <w:rPr>
                <w:rFonts w:cs="Arial"/>
                <w:i w:val="0"/>
                <w:sz w:val="20"/>
                <w:szCs w:val="20"/>
              </w:rPr>
              <w:t>VU21997</w:t>
            </w:r>
          </w:p>
        </w:tc>
        <w:tc>
          <w:tcPr>
            <w:tcW w:w="2193" w:type="dxa"/>
            <w:tcBorders>
              <w:left w:val="single" w:sz="4" w:space="0" w:color="auto"/>
              <w:right w:val="single" w:sz="4" w:space="0" w:color="auto"/>
            </w:tcBorders>
          </w:tcPr>
          <w:p w14:paraId="650C3163" w14:textId="77777777" w:rsidR="008E23F6" w:rsidRPr="00DC1BE3" w:rsidRDefault="008E23F6" w:rsidP="0060053B">
            <w:pPr>
              <w:pStyle w:val="Bodycopy"/>
              <w:rPr>
                <w:i w:val="0"/>
                <w:sz w:val="20"/>
                <w:szCs w:val="20"/>
              </w:rPr>
            </w:pPr>
            <w:r w:rsidRPr="00DC1BE3">
              <w:rPr>
                <w:rFonts w:cs="Arial"/>
                <w:i w:val="0"/>
                <w:sz w:val="20"/>
                <w:szCs w:val="20"/>
              </w:rPr>
              <w:t>Expose website security vulnerabilities</w:t>
            </w:r>
          </w:p>
        </w:tc>
        <w:tc>
          <w:tcPr>
            <w:tcW w:w="1418" w:type="dxa"/>
            <w:tcBorders>
              <w:left w:val="single" w:sz="4" w:space="0" w:color="auto"/>
              <w:right w:val="single" w:sz="4" w:space="0" w:color="auto"/>
            </w:tcBorders>
          </w:tcPr>
          <w:p w14:paraId="1FCF8C9E" w14:textId="77777777" w:rsidR="008E23F6" w:rsidRPr="00597C70" w:rsidRDefault="008E23F6" w:rsidP="0060053B">
            <w:pPr>
              <w:pStyle w:val="Bodycopy"/>
              <w:rPr>
                <w:i w:val="0"/>
                <w:sz w:val="20"/>
                <w:szCs w:val="20"/>
                <w:highlight w:val="yellow"/>
              </w:rPr>
            </w:pPr>
            <w:r w:rsidRPr="00A10179">
              <w:rPr>
                <w:i w:val="0"/>
                <w:sz w:val="20"/>
                <w:szCs w:val="20"/>
              </w:rPr>
              <w:t>VU23222</w:t>
            </w:r>
          </w:p>
        </w:tc>
        <w:tc>
          <w:tcPr>
            <w:tcW w:w="2126" w:type="dxa"/>
            <w:tcBorders>
              <w:left w:val="single" w:sz="4" w:space="0" w:color="auto"/>
              <w:right w:val="single" w:sz="4" w:space="0" w:color="auto"/>
            </w:tcBorders>
          </w:tcPr>
          <w:p w14:paraId="78524138" w14:textId="77777777" w:rsidR="008E23F6" w:rsidRPr="00DC1BE3" w:rsidRDefault="008E23F6" w:rsidP="0060053B">
            <w:pPr>
              <w:pStyle w:val="Bodycopy"/>
              <w:rPr>
                <w:sz w:val="20"/>
                <w:szCs w:val="20"/>
              </w:rPr>
            </w:pPr>
            <w:r w:rsidRPr="00DC1BE3">
              <w:rPr>
                <w:rFonts w:cs="Arial"/>
                <w:i w:val="0"/>
                <w:sz w:val="20"/>
                <w:szCs w:val="20"/>
              </w:rPr>
              <w:t>Expose website security vulnerabilities</w:t>
            </w:r>
          </w:p>
        </w:tc>
        <w:tc>
          <w:tcPr>
            <w:tcW w:w="1917" w:type="dxa"/>
            <w:tcBorders>
              <w:left w:val="single" w:sz="4" w:space="0" w:color="auto"/>
            </w:tcBorders>
          </w:tcPr>
          <w:p w14:paraId="069CE78D" w14:textId="77777777" w:rsidR="008E23F6" w:rsidRPr="00597C70" w:rsidRDefault="008E23F6" w:rsidP="0060053B">
            <w:pPr>
              <w:pStyle w:val="Bodycopy"/>
              <w:rPr>
                <w:i w:val="0"/>
              </w:rPr>
            </w:pPr>
            <w:r w:rsidRPr="00597C70">
              <w:rPr>
                <w:i w:val="0"/>
                <w:sz w:val="20"/>
                <w:szCs w:val="20"/>
              </w:rPr>
              <w:t>Equivalent</w:t>
            </w:r>
          </w:p>
        </w:tc>
      </w:tr>
      <w:tr w:rsidR="008E23F6" w:rsidRPr="0004285E" w14:paraId="4C0C1D93" w14:textId="77777777" w:rsidTr="0060053B">
        <w:tc>
          <w:tcPr>
            <w:tcW w:w="1418" w:type="dxa"/>
            <w:tcBorders>
              <w:right w:val="single" w:sz="4" w:space="0" w:color="auto"/>
            </w:tcBorders>
          </w:tcPr>
          <w:p w14:paraId="5B4197BC" w14:textId="77777777" w:rsidR="008E23F6" w:rsidRPr="003717B6" w:rsidRDefault="008E23F6" w:rsidP="0060053B">
            <w:pPr>
              <w:pStyle w:val="Bodycopy"/>
              <w:rPr>
                <w:i w:val="0"/>
                <w:sz w:val="20"/>
                <w:szCs w:val="20"/>
              </w:rPr>
            </w:pPr>
            <w:r>
              <w:rPr>
                <w:rFonts w:eastAsia="Calibri" w:cs="Arial"/>
                <w:i w:val="0"/>
                <w:sz w:val="20"/>
                <w:szCs w:val="20"/>
                <w:lang w:val="en-US"/>
              </w:rPr>
              <w:t>BSBWHS40</w:t>
            </w:r>
            <w:r w:rsidRPr="003717B6">
              <w:rPr>
                <w:rFonts w:eastAsia="Calibri" w:cs="Arial"/>
                <w:i w:val="0"/>
                <w:sz w:val="20"/>
                <w:szCs w:val="20"/>
                <w:lang w:val="en-US"/>
              </w:rPr>
              <w:t>1</w:t>
            </w:r>
          </w:p>
        </w:tc>
        <w:tc>
          <w:tcPr>
            <w:tcW w:w="2193" w:type="dxa"/>
            <w:tcBorders>
              <w:left w:val="single" w:sz="4" w:space="0" w:color="auto"/>
              <w:right w:val="single" w:sz="4" w:space="0" w:color="auto"/>
            </w:tcBorders>
          </w:tcPr>
          <w:p w14:paraId="7E66ECF9" w14:textId="77777777" w:rsidR="008E23F6" w:rsidRPr="003717B6" w:rsidRDefault="008E23F6" w:rsidP="0060053B">
            <w:pPr>
              <w:pStyle w:val="Bodycopy"/>
              <w:rPr>
                <w:i w:val="0"/>
                <w:sz w:val="20"/>
                <w:szCs w:val="20"/>
              </w:rPr>
            </w:pPr>
            <w:r w:rsidRPr="003717B6">
              <w:rPr>
                <w:rFonts w:eastAsia="Calibri" w:cs="Arial"/>
                <w:i w:val="0"/>
                <w:sz w:val="20"/>
                <w:szCs w:val="20"/>
                <w:lang w:val="en-US"/>
              </w:rPr>
              <w:t>Implement and monitor WHS policies, procedures and programs</w:t>
            </w:r>
            <w:r>
              <w:rPr>
                <w:rFonts w:eastAsia="Calibri" w:cs="Arial"/>
                <w:i w:val="0"/>
                <w:sz w:val="20"/>
                <w:szCs w:val="20"/>
                <w:lang w:val="en-US"/>
              </w:rPr>
              <w:t xml:space="preserve"> to meet legislative requirements</w:t>
            </w:r>
            <w:r w:rsidRPr="003717B6">
              <w:rPr>
                <w:rFonts w:eastAsia="Calibri" w:cs="Arial"/>
                <w:i w:val="0"/>
                <w:sz w:val="20"/>
                <w:szCs w:val="20"/>
                <w:lang w:val="en-US"/>
              </w:rPr>
              <w:t xml:space="preserve"> </w:t>
            </w:r>
          </w:p>
        </w:tc>
        <w:tc>
          <w:tcPr>
            <w:tcW w:w="1418" w:type="dxa"/>
            <w:tcBorders>
              <w:left w:val="single" w:sz="4" w:space="0" w:color="auto"/>
              <w:right w:val="single" w:sz="4" w:space="0" w:color="auto"/>
            </w:tcBorders>
            <w:shd w:val="clear" w:color="auto" w:fill="D9D9D9" w:themeFill="background1" w:themeFillShade="D9"/>
          </w:tcPr>
          <w:p w14:paraId="4D9DF8F4" w14:textId="7F758FA9" w:rsidR="008E23F6" w:rsidRPr="003717B6" w:rsidRDefault="008E23F6" w:rsidP="0060053B">
            <w:pPr>
              <w:pStyle w:val="Bodycopy"/>
              <w:rPr>
                <w:i w:val="0"/>
                <w:sz w:val="20"/>
                <w:szCs w:val="20"/>
              </w:rPr>
            </w:pPr>
          </w:p>
        </w:tc>
        <w:tc>
          <w:tcPr>
            <w:tcW w:w="2126" w:type="dxa"/>
            <w:tcBorders>
              <w:left w:val="single" w:sz="4" w:space="0" w:color="auto"/>
              <w:right w:val="single" w:sz="4" w:space="0" w:color="auto"/>
            </w:tcBorders>
            <w:shd w:val="clear" w:color="auto" w:fill="D9D9D9" w:themeFill="background1" w:themeFillShade="D9"/>
          </w:tcPr>
          <w:p w14:paraId="40648314" w14:textId="0E62CD95" w:rsidR="008E23F6" w:rsidRPr="003717B6" w:rsidRDefault="008E23F6" w:rsidP="0060053B">
            <w:pPr>
              <w:pStyle w:val="Bodycopy"/>
              <w:rPr>
                <w:i w:val="0"/>
                <w:sz w:val="20"/>
                <w:szCs w:val="20"/>
              </w:rPr>
            </w:pPr>
          </w:p>
        </w:tc>
        <w:tc>
          <w:tcPr>
            <w:tcW w:w="1917" w:type="dxa"/>
            <w:tcBorders>
              <w:left w:val="single" w:sz="4" w:space="0" w:color="auto"/>
            </w:tcBorders>
          </w:tcPr>
          <w:p w14:paraId="6B057952" w14:textId="30C25A7E" w:rsidR="008E23F6" w:rsidRPr="001E58F1" w:rsidRDefault="0060053B" w:rsidP="0060053B">
            <w:pPr>
              <w:pStyle w:val="Bodycopy"/>
              <w:rPr>
                <w:i w:val="0"/>
                <w:sz w:val="20"/>
                <w:szCs w:val="20"/>
              </w:rPr>
            </w:pPr>
            <w:r>
              <w:rPr>
                <w:i w:val="0"/>
                <w:sz w:val="20"/>
                <w:szCs w:val="20"/>
              </w:rPr>
              <w:t>Deleted</w:t>
            </w:r>
          </w:p>
        </w:tc>
      </w:tr>
      <w:tr w:rsidR="0060053B" w:rsidRPr="0004285E" w14:paraId="2E226F96" w14:textId="77777777" w:rsidTr="0060053B">
        <w:tc>
          <w:tcPr>
            <w:tcW w:w="1418" w:type="dxa"/>
            <w:tcBorders>
              <w:right w:val="single" w:sz="4" w:space="0" w:color="auto"/>
            </w:tcBorders>
            <w:shd w:val="clear" w:color="auto" w:fill="D9D9D9" w:themeFill="background1" w:themeFillShade="D9"/>
          </w:tcPr>
          <w:p w14:paraId="75AB3C10" w14:textId="77777777" w:rsidR="0060053B" w:rsidRDefault="0060053B" w:rsidP="0060053B">
            <w:pPr>
              <w:pStyle w:val="Bodycopy"/>
              <w:rPr>
                <w:rFonts w:eastAsia="Calibri" w:cs="Arial"/>
                <w:i w:val="0"/>
                <w:sz w:val="20"/>
                <w:szCs w:val="20"/>
                <w:lang w:val="en-US"/>
              </w:rPr>
            </w:pPr>
          </w:p>
        </w:tc>
        <w:tc>
          <w:tcPr>
            <w:tcW w:w="2193" w:type="dxa"/>
            <w:tcBorders>
              <w:left w:val="single" w:sz="4" w:space="0" w:color="auto"/>
              <w:right w:val="single" w:sz="4" w:space="0" w:color="auto"/>
            </w:tcBorders>
            <w:shd w:val="clear" w:color="auto" w:fill="D9D9D9" w:themeFill="background1" w:themeFillShade="D9"/>
          </w:tcPr>
          <w:p w14:paraId="452C1E29" w14:textId="77777777" w:rsidR="0060053B" w:rsidRPr="003717B6" w:rsidRDefault="0060053B" w:rsidP="0060053B">
            <w:pPr>
              <w:pStyle w:val="Bodycopy"/>
              <w:rPr>
                <w:rFonts w:eastAsia="Calibri" w:cs="Arial"/>
                <w:i w:val="0"/>
                <w:sz w:val="20"/>
                <w:szCs w:val="20"/>
                <w:lang w:val="en-US"/>
              </w:rPr>
            </w:pPr>
          </w:p>
        </w:tc>
        <w:tc>
          <w:tcPr>
            <w:tcW w:w="1418" w:type="dxa"/>
            <w:tcBorders>
              <w:left w:val="single" w:sz="4" w:space="0" w:color="auto"/>
              <w:right w:val="single" w:sz="4" w:space="0" w:color="auto"/>
            </w:tcBorders>
          </w:tcPr>
          <w:p w14:paraId="488DD78C" w14:textId="0FB8546D" w:rsidR="0060053B" w:rsidRDefault="0060053B" w:rsidP="0060053B">
            <w:pPr>
              <w:pStyle w:val="Bodycopy"/>
              <w:rPr>
                <w:i w:val="0"/>
                <w:sz w:val="20"/>
                <w:szCs w:val="20"/>
              </w:rPr>
            </w:pPr>
            <w:r>
              <w:rPr>
                <w:i w:val="0"/>
                <w:sz w:val="20"/>
                <w:szCs w:val="20"/>
              </w:rPr>
              <w:t>BSBWHS309</w:t>
            </w:r>
          </w:p>
        </w:tc>
        <w:tc>
          <w:tcPr>
            <w:tcW w:w="2126" w:type="dxa"/>
            <w:tcBorders>
              <w:left w:val="single" w:sz="4" w:space="0" w:color="auto"/>
              <w:right w:val="single" w:sz="4" w:space="0" w:color="auto"/>
            </w:tcBorders>
          </w:tcPr>
          <w:p w14:paraId="0492E8BC" w14:textId="2D8B9FE2" w:rsidR="0060053B" w:rsidRDefault="0060053B" w:rsidP="0060053B">
            <w:pPr>
              <w:pStyle w:val="Bodycopy"/>
              <w:rPr>
                <w:i w:val="0"/>
                <w:sz w:val="20"/>
                <w:szCs w:val="20"/>
              </w:rPr>
            </w:pPr>
            <w:r>
              <w:rPr>
                <w:i w:val="0"/>
                <w:sz w:val="20"/>
                <w:szCs w:val="20"/>
              </w:rPr>
              <w:t xml:space="preserve">Contribute effectively to WHS communication and </w:t>
            </w:r>
            <w:r>
              <w:rPr>
                <w:i w:val="0"/>
                <w:sz w:val="20"/>
                <w:szCs w:val="20"/>
              </w:rPr>
              <w:lastRenderedPageBreak/>
              <w:t>consultation processes</w:t>
            </w:r>
          </w:p>
        </w:tc>
        <w:tc>
          <w:tcPr>
            <w:tcW w:w="1917" w:type="dxa"/>
            <w:tcBorders>
              <w:left w:val="single" w:sz="4" w:space="0" w:color="auto"/>
            </w:tcBorders>
          </w:tcPr>
          <w:p w14:paraId="12F723BB" w14:textId="707BD23A" w:rsidR="0060053B" w:rsidRDefault="0060053B" w:rsidP="0060053B">
            <w:pPr>
              <w:pStyle w:val="Bodycopy"/>
              <w:rPr>
                <w:i w:val="0"/>
                <w:sz w:val="20"/>
                <w:szCs w:val="20"/>
              </w:rPr>
            </w:pPr>
            <w:r>
              <w:rPr>
                <w:i w:val="0"/>
                <w:sz w:val="20"/>
                <w:szCs w:val="20"/>
              </w:rPr>
              <w:lastRenderedPageBreak/>
              <w:t>New</w:t>
            </w:r>
            <w:r w:rsidR="00983705">
              <w:rPr>
                <w:i w:val="0"/>
                <w:sz w:val="20"/>
                <w:szCs w:val="20"/>
              </w:rPr>
              <w:t>ly</w:t>
            </w:r>
            <w:r>
              <w:rPr>
                <w:i w:val="0"/>
                <w:sz w:val="20"/>
                <w:szCs w:val="20"/>
              </w:rPr>
              <w:t xml:space="preserve"> imported unit</w:t>
            </w:r>
          </w:p>
        </w:tc>
      </w:tr>
      <w:tr w:rsidR="0060053B" w:rsidRPr="0004285E" w14:paraId="76AF76F5" w14:textId="77777777" w:rsidTr="00701185">
        <w:tc>
          <w:tcPr>
            <w:tcW w:w="1418" w:type="dxa"/>
            <w:tcBorders>
              <w:right w:val="single" w:sz="4" w:space="0" w:color="auto"/>
            </w:tcBorders>
          </w:tcPr>
          <w:p w14:paraId="07D761B4" w14:textId="77777777" w:rsidR="0060053B" w:rsidRPr="003717B6" w:rsidRDefault="0060053B" w:rsidP="0060053B">
            <w:pPr>
              <w:pStyle w:val="Bodycopy"/>
              <w:rPr>
                <w:i w:val="0"/>
                <w:sz w:val="20"/>
                <w:szCs w:val="20"/>
              </w:rPr>
            </w:pPr>
            <w:r>
              <w:rPr>
                <w:rFonts w:cs="Arial"/>
                <w:i w:val="0"/>
                <w:sz w:val="20"/>
                <w:szCs w:val="20"/>
              </w:rPr>
              <w:t>BSBRES</w:t>
            </w:r>
            <w:r w:rsidRPr="003717B6">
              <w:rPr>
                <w:rFonts w:cs="Arial"/>
                <w:i w:val="0"/>
                <w:sz w:val="20"/>
                <w:szCs w:val="20"/>
              </w:rPr>
              <w:t>401</w:t>
            </w:r>
          </w:p>
        </w:tc>
        <w:tc>
          <w:tcPr>
            <w:tcW w:w="2193" w:type="dxa"/>
            <w:tcBorders>
              <w:left w:val="single" w:sz="4" w:space="0" w:color="auto"/>
              <w:right w:val="single" w:sz="4" w:space="0" w:color="auto"/>
            </w:tcBorders>
          </w:tcPr>
          <w:p w14:paraId="6CCBECF0" w14:textId="77777777" w:rsidR="0060053B" w:rsidRPr="003717B6" w:rsidRDefault="0060053B" w:rsidP="0060053B">
            <w:pPr>
              <w:pStyle w:val="Bodycopy"/>
              <w:rPr>
                <w:i w:val="0"/>
                <w:sz w:val="20"/>
                <w:szCs w:val="20"/>
              </w:rPr>
            </w:pPr>
            <w:r w:rsidRPr="003717B6">
              <w:rPr>
                <w:rFonts w:cs="Arial"/>
                <w:i w:val="0"/>
                <w:sz w:val="20"/>
                <w:szCs w:val="20"/>
              </w:rPr>
              <w:t>Analyse and present research information</w:t>
            </w:r>
          </w:p>
        </w:tc>
        <w:tc>
          <w:tcPr>
            <w:tcW w:w="1418" w:type="dxa"/>
            <w:tcBorders>
              <w:left w:val="single" w:sz="4" w:space="0" w:color="auto"/>
              <w:right w:val="single" w:sz="4" w:space="0" w:color="auto"/>
            </w:tcBorders>
          </w:tcPr>
          <w:p w14:paraId="664D9604" w14:textId="77777777" w:rsidR="0060053B" w:rsidRPr="003717B6" w:rsidRDefault="0060053B" w:rsidP="0060053B">
            <w:pPr>
              <w:pStyle w:val="Bodycopy"/>
              <w:rPr>
                <w:i w:val="0"/>
                <w:sz w:val="20"/>
                <w:szCs w:val="20"/>
              </w:rPr>
            </w:pPr>
            <w:r w:rsidRPr="003717B6">
              <w:rPr>
                <w:rFonts w:cs="Arial"/>
                <w:i w:val="0"/>
                <w:sz w:val="20"/>
                <w:szCs w:val="20"/>
              </w:rPr>
              <w:t>BSBINS401</w:t>
            </w:r>
          </w:p>
        </w:tc>
        <w:tc>
          <w:tcPr>
            <w:tcW w:w="2126" w:type="dxa"/>
            <w:tcBorders>
              <w:left w:val="single" w:sz="4" w:space="0" w:color="auto"/>
              <w:right w:val="single" w:sz="4" w:space="0" w:color="auto"/>
            </w:tcBorders>
          </w:tcPr>
          <w:p w14:paraId="498107C5" w14:textId="77777777" w:rsidR="0060053B" w:rsidRPr="003717B6" w:rsidRDefault="0060053B" w:rsidP="0060053B">
            <w:pPr>
              <w:pStyle w:val="Bodycopy"/>
              <w:rPr>
                <w:i w:val="0"/>
                <w:sz w:val="20"/>
                <w:szCs w:val="20"/>
              </w:rPr>
            </w:pPr>
            <w:r w:rsidRPr="003717B6">
              <w:rPr>
                <w:rFonts w:cs="Arial"/>
                <w:i w:val="0"/>
                <w:sz w:val="20"/>
                <w:szCs w:val="20"/>
              </w:rPr>
              <w:t>Analyse and present research information</w:t>
            </w:r>
          </w:p>
        </w:tc>
        <w:tc>
          <w:tcPr>
            <w:tcW w:w="1917" w:type="dxa"/>
            <w:tcBorders>
              <w:left w:val="single" w:sz="4" w:space="0" w:color="auto"/>
            </w:tcBorders>
          </w:tcPr>
          <w:p w14:paraId="7613F51E" w14:textId="77777777" w:rsidR="0060053B" w:rsidRPr="0004285E" w:rsidRDefault="0060053B" w:rsidP="0060053B">
            <w:pPr>
              <w:pStyle w:val="Bodycopy"/>
            </w:pPr>
            <w:r w:rsidRPr="001E58F1">
              <w:rPr>
                <w:i w:val="0"/>
                <w:sz w:val="20"/>
                <w:szCs w:val="20"/>
              </w:rPr>
              <w:t>Equivalent</w:t>
            </w:r>
          </w:p>
        </w:tc>
      </w:tr>
      <w:tr w:rsidR="0060053B" w:rsidRPr="0004285E" w14:paraId="47B41229" w14:textId="77777777" w:rsidTr="00701185">
        <w:tc>
          <w:tcPr>
            <w:tcW w:w="1418" w:type="dxa"/>
            <w:tcBorders>
              <w:right w:val="single" w:sz="4" w:space="0" w:color="auto"/>
            </w:tcBorders>
          </w:tcPr>
          <w:p w14:paraId="447386F8" w14:textId="77777777" w:rsidR="0060053B" w:rsidRPr="003717B6" w:rsidRDefault="0060053B" w:rsidP="0060053B">
            <w:pPr>
              <w:pStyle w:val="Bodycopy"/>
              <w:rPr>
                <w:i w:val="0"/>
                <w:sz w:val="20"/>
                <w:szCs w:val="20"/>
              </w:rPr>
            </w:pPr>
            <w:r>
              <w:rPr>
                <w:rFonts w:cs="Arial"/>
                <w:i w:val="0"/>
                <w:sz w:val="20"/>
                <w:szCs w:val="20"/>
              </w:rPr>
              <w:t>ICTNWK401</w:t>
            </w:r>
          </w:p>
        </w:tc>
        <w:tc>
          <w:tcPr>
            <w:tcW w:w="2193" w:type="dxa"/>
            <w:tcBorders>
              <w:left w:val="single" w:sz="4" w:space="0" w:color="auto"/>
              <w:right w:val="single" w:sz="4" w:space="0" w:color="auto"/>
            </w:tcBorders>
          </w:tcPr>
          <w:p w14:paraId="1F0DBC93" w14:textId="77777777" w:rsidR="0060053B" w:rsidRPr="003717B6" w:rsidRDefault="0060053B" w:rsidP="0060053B">
            <w:pPr>
              <w:pStyle w:val="Bodycopy"/>
              <w:rPr>
                <w:i w:val="0"/>
                <w:sz w:val="20"/>
                <w:szCs w:val="20"/>
              </w:rPr>
            </w:pPr>
            <w:r w:rsidRPr="003717B6">
              <w:rPr>
                <w:rFonts w:cs="Arial"/>
                <w:i w:val="0"/>
                <w:sz w:val="20"/>
                <w:szCs w:val="20"/>
              </w:rPr>
              <w:t xml:space="preserve">Install and manage </w:t>
            </w:r>
            <w:r>
              <w:rPr>
                <w:rFonts w:cs="Arial"/>
                <w:i w:val="0"/>
                <w:sz w:val="20"/>
                <w:szCs w:val="20"/>
              </w:rPr>
              <w:t xml:space="preserve"> a </w:t>
            </w:r>
            <w:r w:rsidRPr="003717B6">
              <w:rPr>
                <w:rFonts w:cs="Arial"/>
                <w:i w:val="0"/>
                <w:sz w:val="20"/>
                <w:szCs w:val="20"/>
              </w:rPr>
              <w:t>server</w:t>
            </w:r>
          </w:p>
        </w:tc>
        <w:tc>
          <w:tcPr>
            <w:tcW w:w="1418" w:type="dxa"/>
            <w:tcBorders>
              <w:left w:val="single" w:sz="4" w:space="0" w:color="auto"/>
              <w:right w:val="single" w:sz="4" w:space="0" w:color="auto"/>
            </w:tcBorders>
          </w:tcPr>
          <w:p w14:paraId="6D081D21" w14:textId="77777777" w:rsidR="0060053B" w:rsidRPr="003717B6" w:rsidRDefault="0060053B" w:rsidP="0060053B">
            <w:pPr>
              <w:pStyle w:val="Bodycopy"/>
              <w:rPr>
                <w:i w:val="0"/>
                <w:sz w:val="20"/>
                <w:szCs w:val="20"/>
              </w:rPr>
            </w:pPr>
            <w:r w:rsidRPr="003717B6">
              <w:rPr>
                <w:rFonts w:cs="Arial"/>
                <w:i w:val="0"/>
                <w:sz w:val="20"/>
                <w:szCs w:val="20"/>
              </w:rPr>
              <w:t>ICTNWK422</w:t>
            </w:r>
          </w:p>
        </w:tc>
        <w:tc>
          <w:tcPr>
            <w:tcW w:w="2126" w:type="dxa"/>
            <w:tcBorders>
              <w:left w:val="single" w:sz="4" w:space="0" w:color="auto"/>
              <w:right w:val="single" w:sz="4" w:space="0" w:color="auto"/>
            </w:tcBorders>
          </w:tcPr>
          <w:p w14:paraId="6B5270FF" w14:textId="77777777" w:rsidR="0060053B" w:rsidRPr="003717B6" w:rsidRDefault="0060053B" w:rsidP="0060053B">
            <w:pPr>
              <w:pStyle w:val="Bodycopy"/>
              <w:rPr>
                <w:i w:val="0"/>
                <w:sz w:val="20"/>
                <w:szCs w:val="20"/>
              </w:rPr>
            </w:pPr>
            <w:r w:rsidRPr="003717B6">
              <w:rPr>
                <w:rFonts w:cs="Arial"/>
                <w:i w:val="0"/>
                <w:sz w:val="20"/>
                <w:szCs w:val="20"/>
              </w:rPr>
              <w:t>Install and manage servers</w:t>
            </w:r>
          </w:p>
        </w:tc>
        <w:tc>
          <w:tcPr>
            <w:tcW w:w="1917" w:type="dxa"/>
            <w:tcBorders>
              <w:left w:val="single" w:sz="4" w:space="0" w:color="auto"/>
            </w:tcBorders>
          </w:tcPr>
          <w:p w14:paraId="54C5EA23" w14:textId="77777777" w:rsidR="0060053B" w:rsidRPr="0004285E" w:rsidRDefault="0060053B" w:rsidP="0060053B">
            <w:pPr>
              <w:pStyle w:val="Bodycopy"/>
            </w:pPr>
            <w:r w:rsidRPr="001E58F1">
              <w:rPr>
                <w:i w:val="0"/>
                <w:sz w:val="20"/>
                <w:szCs w:val="20"/>
              </w:rPr>
              <w:t>Equivalent</w:t>
            </w:r>
          </w:p>
        </w:tc>
      </w:tr>
      <w:tr w:rsidR="0060053B" w:rsidRPr="0004285E" w14:paraId="1CAEEED1" w14:textId="77777777" w:rsidTr="00701185">
        <w:tc>
          <w:tcPr>
            <w:tcW w:w="1418" w:type="dxa"/>
            <w:tcBorders>
              <w:right w:val="single" w:sz="4" w:space="0" w:color="auto"/>
            </w:tcBorders>
          </w:tcPr>
          <w:p w14:paraId="622999BE" w14:textId="77777777" w:rsidR="0060053B" w:rsidRPr="003717B6" w:rsidRDefault="0060053B" w:rsidP="0060053B">
            <w:pPr>
              <w:pStyle w:val="Bodycopy"/>
              <w:rPr>
                <w:i w:val="0"/>
                <w:sz w:val="20"/>
                <w:szCs w:val="20"/>
              </w:rPr>
            </w:pPr>
            <w:r w:rsidRPr="003717B6">
              <w:rPr>
                <w:rFonts w:cs="Arial"/>
                <w:i w:val="0"/>
                <w:sz w:val="20"/>
                <w:szCs w:val="20"/>
              </w:rPr>
              <w:t>ICTNWK</w:t>
            </w:r>
            <w:r>
              <w:rPr>
                <w:rFonts w:cs="Arial"/>
                <w:i w:val="0"/>
                <w:sz w:val="20"/>
                <w:szCs w:val="20"/>
              </w:rPr>
              <w:t>416</w:t>
            </w:r>
          </w:p>
        </w:tc>
        <w:tc>
          <w:tcPr>
            <w:tcW w:w="2193" w:type="dxa"/>
            <w:tcBorders>
              <w:left w:val="single" w:sz="4" w:space="0" w:color="auto"/>
              <w:right w:val="single" w:sz="4" w:space="0" w:color="auto"/>
            </w:tcBorders>
          </w:tcPr>
          <w:p w14:paraId="70FBE89C" w14:textId="77777777" w:rsidR="0060053B" w:rsidRPr="003717B6" w:rsidRDefault="0060053B" w:rsidP="0060053B">
            <w:pPr>
              <w:pStyle w:val="Bodycopy"/>
              <w:rPr>
                <w:i w:val="0"/>
                <w:sz w:val="20"/>
                <w:szCs w:val="20"/>
              </w:rPr>
            </w:pPr>
            <w:r w:rsidRPr="003717B6">
              <w:rPr>
                <w:rFonts w:cs="Arial"/>
                <w:i w:val="0"/>
                <w:sz w:val="20"/>
                <w:szCs w:val="20"/>
              </w:rPr>
              <w:t>Build security into virtual private networks</w:t>
            </w:r>
          </w:p>
        </w:tc>
        <w:tc>
          <w:tcPr>
            <w:tcW w:w="1418" w:type="dxa"/>
            <w:tcBorders>
              <w:left w:val="single" w:sz="4" w:space="0" w:color="auto"/>
              <w:right w:val="single" w:sz="4" w:space="0" w:color="auto"/>
            </w:tcBorders>
          </w:tcPr>
          <w:p w14:paraId="0B1799AB" w14:textId="77777777" w:rsidR="0060053B" w:rsidRPr="003717B6" w:rsidRDefault="0060053B" w:rsidP="0060053B">
            <w:pPr>
              <w:pStyle w:val="Bodycopy"/>
              <w:rPr>
                <w:i w:val="0"/>
                <w:sz w:val="20"/>
                <w:szCs w:val="20"/>
              </w:rPr>
            </w:pPr>
            <w:r>
              <w:rPr>
                <w:rFonts w:cs="Arial"/>
                <w:i w:val="0"/>
                <w:sz w:val="20"/>
                <w:szCs w:val="20"/>
              </w:rPr>
              <w:t>ICTNWK435</w:t>
            </w:r>
          </w:p>
        </w:tc>
        <w:tc>
          <w:tcPr>
            <w:tcW w:w="2126" w:type="dxa"/>
            <w:tcBorders>
              <w:left w:val="single" w:sz="4" w:space="0" w:color="auto"/>
              <w:right w:val="single" w:sz="4" w:space="0" w:color="auto"/>
            </w:tcBorders>
          </w:tcPr>
          <w:p w14:paraId="236EE54D" w14:textId="77777777" w:rsidR="0060053B" w:rsidRPr="003717B6" w:rsidRDefault="0060053B" w:rsidP="0060053B">
            <w:pPr>
              <w:pStyle w:val="Bodycopy"/>
              <w:rPr>
                <w:i w:val="0"/>
                <w:sz w:val="20"/>
                <w:szCs w:val="20"/>
              </w:rPr>
            </w:pPr>
            <w:r>
              <w:rPr>
                <w:rFonts w:cs="Arial"/>
                <w:i w:val="0"/>
                <w:sz w:val="20"/>
                <w:szCs w:val="20"/>
              </w:rPr>
              <w:t>Create secure</w:t>
            </w:r>
            <w:r w:rsidRPr="003717B6">
              <w:rPr>
                <w:rFonts w:cs="Arial"/>
                <w:i w:val="0"/>
                <w:sz w:val="20"/>
                <w:szCs w:val="20"/>
              </w:rPr>
              <w:t xml:space="preserve"> virtual private networks</w:t>
            </w:r>
          </w:p>
        </w:tc>
        <w:tc>
          <w:tcPr>
            <w:tcW w:w="1917" w:type="dxa"/>
            <w:tcBorders>
              <w:left w:val="single" w:sz="4" w:space="0" w:color="auto"/>
            </w:tcBorders>
          </w:tcPr>
          <w:p w14:paraId="705F8CF1" w14:textId="77777777" w:rsidR="0060053B" w:rsidRPr="0004285E" w:rsidRDefault="0060053B" w:rsidP="0060053B">
            <w:pPr>
              <w:pStyle w:val="Bodycopy"/>
            </w:pPr>
            <w:r w:rsidRPr="001E58F1">
              <w:rPr>
                <w:i w:val="0"/>
                <w:sz w:val="20"/>
                <w:szCs w:val="20"/>
              </w:rPr>
              <w:t>Equivalent</w:t>
            </w:r>
          </w:p>
        </w:tc>
      </w:tr>
      <w:tr w:rsidR="0060053B" w:rsidRPr="0004285E" w14:paraId="47ABE873" w14:textId="77777777" w:rsidTr="00701185">
        <w:tc>
          <w:tcPr>
            <w:tcW w:w="1418" w:type="dxa"/>
            <w:tcBorders>
              <w:right w:val="single" w:sz="4" w:space="0" w:color="auto"/>
            </w:tcBorders>
          </w:tcPr>
          <w:p w14:paraId="7E0C85BD" w14:textId="77777777" w:rsidR="0060053B" w:rsidRPr="003717B6" w:rsidRDefault="0060053B" w:rsidP="0060053B">
            <w:pPr>
              <w:pStyle w:val="Bodycopy"/>
              <w:rPr>
                <w:i w:val="0"/>
                <w:sz w:val="20"/>
                <w:szCs w:val="20"/>
              </w:rPr>
            </w:pPr>
            <w:r>
              <w:rPr>
                <w:rFonts w:cs="Arial"/>
                <w:i w:val="0"/>
                <w:sz w:val="20"/>
                <w:szCs w:val="20"/>
              </w:rPr>
              <w:t>ICTNWK502</w:t>
            </w:r>
          </w:p>
        </w:tc>
        <w:tc>
          <w:tcPr>
            <w:tcW w:w="2193" w:type="dxa"/>
            <w:tcBorders>
              <w:left w:val="single" w:sz="4" w:space="0" w:color="auto"/>
              <w:right w:val="single" w:sz="4" w:space="0" w:color="auto"/>
            </w:tcBorders>
          </w:tcPr>
          <w:p w14:paraId="41739E3E" w14:textId="77777777" w:rsidR="0060053B" w:rsidRPr="003717B6" w:rsidRDefault="0060053B" w:rsidP="0060053B">
            <w:pPr>
              <w:pStyle w:val="Bodycopy"/>
              <w:rPr>
                <w:i w:val="0"/>
                <w:sz w:val="20"/>
                <w:szCs w:val="20"/>
              </w:rPr>
            </w:pPr>
            <w:r w:rsidRPr="003717B6">
              <w:rPr>
                <w:rFonts w:cs="Arial"/>
                <w:i w:val="0"/>
                <w:sz w:val="20"/>
                <w:szCs w:val="20"/>
              </w:rPr>
              <w:t>Implement secure encryption technologies</w:t>
            </w:r>
          </w:p>
        </w:tc>
        <w:tc>
          <w:tcPr>
            <w:tcW w:w="1418" w:type="dxa"/>
            <w:tcBorders>
              <w:left w:val="single" w:sz="4" w:space="0" w:color="auto"/>
              <w:right w:val="single" w:sz="4" w:space="0" w:color="auto"/>
            </w:tcBorders>
          </w:tcPr>
          <w:p w14:paraId="0B8A90A9" w14:textId="77777777" w:rsidR="0060053B" w:rsidRPr="003717B6" w:rsidRDefault="0060053B" w:rsidP="0060053B">
            <w:pPr>
              <w:pStyle w:val="Bodycopy"/>
              <w:rPr>
                <w:i w:val="0"/>
                <w:sz w:val="20"/>
                <w:szCs w:val="20"/>
              </w:rPr>
            </w:pPr>
            <w:r w:rsidRPr="003717B6">
              <w:rPr>
                <w:rFonts w:cs="Arial"/>
                <w:i w:val="0"/>
                <w:sz w:val="20"/>
                <w:szCs w:val="20"/>
              </w:rPr>
              <w:t>ICTNWK537</w:t>
            </w:r>
          </w:p>
        </w:tc>
        <w:tc>
          <w:tcPr>
            <w:tcW w:w="2126" w:type="dxa"/>
            <w:tcBorders>
              <w:left w:val="single" w:sz="4" w:space="0" w:color="auto"/>
              <w:right w:val="single" w:sz="4" w:space="0" w:color="auto"/>
            </w:tcBorders>
          </w:tcPr>
          <w:p w14:paraId="5DDC5898" w14:textId="77777777" w:rsidR="0060053B" w:rsidRPr="003717B6" w:rsidRDefault="0060053B" w:rsidP="0060053B">
            <w:pPr>
              <w:pStyle w:val="Bodycopy"/>
              <w:rPr>
                <w:i w:val="0"/>
                <w:sz w:val="20"/>
                <w:szCs w:val="20"/>
              </w:rPr>
            </w:pPr>
            <w:r w:rsidRPr="003717B6">
              <w:rPr>
                <w:rFonts w:cs="Arial"/>
                <w:i w:val="0"/>
                <w:sz w:val="20"/>
                <w:szCs w:val="20"/>
              </w:rPr>
              <w:t>Implement secure encryption technologies</w:t>
            </w:r>
          </w:p>
        </w:tc>
        <w:tc>
          <w:tcPr>
            <w:tcW w:w="1917" w:type="dxa"/>
            <w:tcBorders>
              <w:left w:val="single" w:sz="4" w:space="0" w:color="auto"/>
            </w:tcBorders>
          </w:tcPr>
          <w:p w14:paraId="693F97B5" w14:textId="77777777" w:rsidR="0060053B" w:rsidRPr="0004285E" w:rsidRDefault="0060053B" w:rsidP="0060053B">
            <w:pPr>
              <w:pStyle w:val="Bodycopy"/>
            </w:pPr>
            <w:r w:rsidRPr="001E58F1">
              <w:rPr>
                <w:i w:val="0"/>
                <w:sz w:val="20"/>
                <w:szCs w:val="20"/>
              </w:rPr>
              <w:t>Equivalent</w:t>
            </w:r>
          </w:p>
        </w:tc>
      </w:tr>
      <w:tr w:rsidR="0060053B" w:rsidRPr="0004285E" w14:paraId="43C93405" w14:textId="77777777" w:rsidTr="00701185">
        <w:tc>
          <w:tcPr>
            <w:tcW w:w="1418" w:type="dxa"/>
            <w:tcBorders>
              <w:right w:val="single" w:sz="4" w:space="0" w:color="auto"/>
            </w:tcBorders>
          </w:tcPr>
          <w:p w14:paraId="29015A9F" w14:textId="77777777" w:rsidR="0060053B" w:rsidRPr="003717B6" w:rsidRDefault="0060053B" w:rsidP="0060053B">
            <w:pPr>
              <w:pStyle w:val="Bodycopy"/>
              <w:rPr>
                <w:i w:val="0"/>
                <w:sz w:val="20"/>
                <w:szCs w:val="20"/>
              </w:rPr>
            </w:pPr>
            <w:r w:rsidRPr="003717B6">
              <w:rPr>
                <w:rFonts w:cs="Arial"/>
                <w:i w:val="0"/>
                <w:sz w:val="20"/>
                <w:szCs w:val="20"/>
              </w:rPr>
              <w:t>I</w:t>
            </w:r>
            <w:r>
              <w:rPr>
                <w:rFonts w:cs="Arial"/>
                <w:i w:val="0"/>
                <w:sz w:val="20"/>
                <w:szCs w:val="20"/>
              </w:rPr>
              <w:t>CTNWK503</w:t>
            </w:r>
          </w:p>
        </w:tc>
        <w:tc>
          <w:tcPr>
            <w:tcW w:w="2193" w:type="dxa"/>
            <w:tcBorders>
              <w:left w:val="single" w:sz="4" w:space="0" w:color="auto"/>
              <w:right w:val="single" w:sz="4" w:space="0" w:color="auto"/>
            </w:tcBorders>
          </w:tcPr>
          <w:p w14:paraId="33FE4D3F" w14:textId="77777777" w:rsidR="0060053B" w:rsidRPr="003717B6" w:rsidRDefault="0060053B" w:rsidP="0060053B">
            <w:pPr>
              <w:pStyle w:val="Bodycopy"/>
              <w:rPr>
                <w:i w:val="0"/>
                <w:sz w:val="20"/>
                <w:szCs w:val="20"/>
              </w:rPr>
            </w:pPr>
            <w:r w:rsidRPr="003717B6">
              <w:rPr>
                <w:rFonts w:cs="Arial"/>
                <w:i w:val="0"/>
                <w:sz w:val="20"/>
                <w:szCs w:val="20"/>
              </w:rPr>
              <w:t>Install and maintain valid authentication processes</w:t>
            </w:r>
          </w:p>
        </w:tc>
        <w:tc>
          <w:tcPr>
            <w:tcW w:w="1418" w:type="dxa"/>
            <w:tcBorders>
              <w:left w:val="single" w:sz="4" w:space="0" w:color="auto"/>
              <w:right w:val="single" w:sz="4" w:space="0" w:color="auto"/>
            </w:tcBorders>
          </w:tcPr>
          <w:p w14:paraId="3DE6284D" w14:textId="77777777" w:rsidR="0060053B" w:rsidRPr="003717B6" w:rsidRDefault="0060053B" w:rsidP="0060053B">
            <w:pPr>
              <w:pStyle w:val="Bodycopy"/>
              <w:rPr>
                <w:i w:val="0"/>
                <w:sz w:val="20"/>
                <w:szCs w:val="20"/>
              </w:rPr>
            </w:pPr>
            <w:r w:rsidRPr="003717B6">
              <w:rPr>
                <w:rFonts w:cs="Arial"/>
                <w:i w:val="0"/>
                <w:sz w:val="20"/>
                <w:szCs w:val="20"/>
              </w:rPr>
              <w:t>ICTNWK538</w:t>
            </w:r>
          </w:p>
        </w:tc>
        <w:tc>
          <w:tcPr>
            <w:tcW w:w="2126" w:type="dxa"/>
            <w:tcBorders>
              <w:left w:val="single" w:sz="4" w:space="0" w:color="auto"/>
              <w:right w:val="single" w:sz="4" w:space="0" w:color="auto"/>
            </w:tcBorders>
          </w:tcPr>
          <w:p w14:paraId="41A4F793" w14:textId="77777777" w:rsidR="0060053B" w:rsidRPr="003717B6" w:rsidRDefault="0060053B" w:rsidP="0060053B">
            <w:pPr>
              <w:pStyle w:val="Bodycopy"/>
              <w:rPr>
                <w:i w:val="0"/>
                <w:sz w:val="20"/>
                <w:szCs w:val="20"/>
              </w:rPr>
            </w:pPr>
            <w:r w:rsidRPr="003717B6">
              <w:rPr>
                <w:rFonts w:cs="Arial"/>
                <w:i w:val="0"/>
                <w:sz w:val="20"/>
                <w:szCs w:val="20"/>
              </w:rPr>
              <w:t>Install and maintain valid authentication processes</w:t>
            </w:r>
          </w:p>
        </w:tc>
        <w:tc>
          <w:tcPr>
            <w:tcW w:w="1917" w:type="dxa"/>
            <w:tcBorders>
              <w:left w:val="single" w:sz="4" w:space="0" w:color="auto"/>
            </w:tcBorders>
          </w:tcPr>
          <w:p w14:paraId="70BAA7ED" w14:textId="77777777" w:rsidR="0060053B" w:rsidRPr="0004285E" w:rsidRDefault="0060053B" w:rsidP="0060053B">
            <w:pPr>
              <w:pStyle w:val="Bodycopy"/>
            </w:pPr>
            <w:r w:rsidRPr="001E58F1">
              <w:rPr>
                <w:i w:val="0"/>
                <w:sz w:val="20"/>
                <w:szCs w:val="20"/>
              </w:rPr>
              <w:t>Equivalent</w:t>
            </w:r>
          </w:p>
        </w:tc>
      </w:tr>
      <w:tr w:rsidR="0060053B" w:rsidRPr="0004285E" w14:paraId="0AD00650" w14:textId="77777777" w:rsidTr="00701185">
        <w:tc>
          <w:tcPr>
            <w:tcW w:w="1418" w:type="dxa"/>
            <w:tcBorders>
              <w:right w:val="single" w:sz="4" w:space="0" w:color="auto"/>
            </w:tcBorders>
          </w:tcPr>
          <w:p w14:paraId="18DD86A6" w14:textId="77777777" w:rsidR="0060053B" w:rsidRPr="003717B6" w:rsidRDefault="0060053B" w:rsidP="0060053B">
            <w:pPr>
              <w:pStyle w:val="Bodycopy"/>
              <w:rPr>
                <w:i w:val="0"/>
                <w:sz w:val="20"/>
                <w:szCs w:val="20"/>
              </w:rPr>
            </w:pPr>
            <w:r>
              <w:rPr>
                <w:rFonts w:cs="Arial"/>
                <w:i w:val="0"/>
                <w:sz w:val="20"/>
                <w:szCs w:val="20"/>
              </w:rPr>
              <w:t>ICTNWK509</w:t>
            </w:r>
          </w:p>
        </w:tc>
        <w:tc>
          <w:tcPr>
            <w:tcW w:w="2193" w:type="dxa"/>
            <w:tcBorders>
              <w:left w:val="single" w:sz="4" w:space="0" w:color="auto"/>
              <w:right w:val="single" w:sz="4" w:space="0" w:color="auto"/>
            </w:tcBorders>
          </w:tcPr>
          <w:p w14:paraId="05835830" w14:textId="77777777" w:rsidR="0060053B" w:rsidRPr="003717B6" w:rsidRDefault="0060053B" w:rsidP="0060053B">
            <w:pPr>
              <w:pStyle w:val="Bodycopy"/>
              <w:rPr>
                <w:i w:val="0"/>
                <w:sz w:val="20"/>
                <w:szCs w:val="20"/>
              </w:rPr>
            </w:pPr>
            <w:r w:rsidRPr="003717B6">
              <w:rPr>
                <w:rFonts w:cs="Arial"/>
                <w:i w:val="0"/>
                <w:sz w:val="20"/>
                <w:szCs w:val="20"/>
              </w:rPr>
              <w:t>Design and implement a security perimeter for ICT networks</w:t>
            </w:r>
          </w:p>
        </w:tc>
        <w:tc>
          <w:tcPr>
            <w:tcW w:w="1418" w:type="dxa"/>
            <w:tcBorders>
              <w:left w:val="single" w:sz="4" w:space="0" w:color="auto"/>
              <w:right w:val="single" w:sz="4" w:space="0" w:color="auto"/>
            </w:tcBorders>
          </w:tcPr>
          <w:p w14:paraId="1ADAE0AA" w14:textId="77777777" w:rsidR="0060053B" w:rsidRPr="003717B6" w:rsidRDefault="0060053B" w:rsidP="0060053B">
            <w:pPr>
              <w:pStyle w:val="Bodycopy"/>
              <w:rPr>
                <w:i w:val="0"/>
                <w:sz w:val="20"/>
                <w:szCs w:val="20"/>
              </w:rPr>
            </w:pPr>
            <w:r w:rsidRPr="003717B6">
              <w:rPr>
                <w:rFonts w:cs="Arial"/>
                <w:i w:val="0"/>
                <w:sz w:val="20"/>
                <w:szCs w:val="20"/>
              </w:rPr>
              <w:t>ICTNWK544</w:t>
            </w:r>
          </w:p>
        </w:tc>
        <w:tc>
          <w:tcPr>
            <w:tcW w:w="2126" w:type="dxa"/>
            <w:tcBorders>
              <w:left w:val="single" w:sz="4" w:space="0" w:color="auto"/>
              <w:right w:val="single" w:sz="4" w:space="0" w:color="auto"/>
            </w:tcBorders>
          </w:tcPr>
          <w:p w14:paraId="59E98836" w14:textId="77777777" w:rsidR="0060053B" w:rsidRPr="003717B6" w:rsidRDefault="0060053B" w:rsidP="0060053B">
            <w:pPr>
              <w:pStyle w:val="Bodycopy"/>
              <w:rPr>
                <w:i w:val="0"/>
                <w:sz w:val="20"/>
                <w:szCs w:val="20"/>
              </w:rPr>
            </w:pPr>
            <w:r w:rsidRPr="003717B6">
              <w:rPr>
                <w:rFonts w:cs="Arial"/>
                <w:i w:val="0"/>
                <w:sz w:val="20"/>
                <w:szCs w:val="20"/>
              </w:rPr>
              <w:t>Design and implement a security perimeter for ICT networks</w:t>
            </w:r>
          </w:p>
        </w:tc>
        <w:tc>
          <w:tcPr>
            <w:tcW w:w="1917" w:type="dxa"/>
            <w:tcBorders>
              <w:left w:val="single" w:sz="4" w:space="0" w:color="auto"/>
            </w:tcBorders>
          </w:tcPr>
          <w:p w14:paraId="6F1B7122" w14:textId="77777777" w:rsidR="0060053B" w:rsidRPr="0004285E" w:rsidRDefault="0060053B" w:rsidP="0060053B">
            <w:pPr>
              <w:pStyle w:val="Bodycopy"/>
            </w:pPr>
            <w:r w:rsidRPr="001E58F1">
              <w:rPr>
                <w:i w:val="0"/>
                <w:sz w:val="20"/>
                <w:szCs w:val="20"/>
              </w:rPr>
              <w:t>Equivalent</w:t>
            </w:r>
          </w:p>
        </w:tc>
      </w:tr>
      <w:tr w:rsidR="0060053B" w:rsidRPr="0004285E" w14:paraId="176F9885" w14:textId="77777777" w:rsidTr="00701185">
        <w:tc>
          <w:tcPr>
            <w:tcW w:w="1418" w:type="dxa"/>
            <w:tcBorders>
              <w:right w:val="single" w:sz="4" w:space="0" w:color="auto"/>
            </w:tcBorders>
          </w:tcPr>
          <w:p w14:paraId="698EE056" w14:textId="77777777" w:rsidR="0060053B" w:rsidRPr="003717B6" w:rsidRDefault="0060053B" w:rsidP="0060053B">
            <w:pPr>
              <w:pStyle w:val="Bodycopy"/>
              <w:rPr>
                <w:i w:val="0"/>
                <w:sz w:val="20"/>
                <w:szCs w:val="20"/>
              </w:rPr>
            </w:pPr>
            <w:r>
              <w:rPr>
                <w:rFonts w:cs="Arial"/>
                <w:i w:val="0"/>
                <w:sz w:val="20"/>
                <w:szCs w:val="20"/>
              </w:rPr>
              <w:t>ICTNWK511</w:t>
            </w:r>
          </w:p>
        </w:tc>
        <w:tc>
          <w:tcPr>
            <w:tcW w:w="2193" w:type="dxa"/>
            <w:tcBorders>
              <w:left w:val="single" w:sz="4" w:space="0" w:color="auto"/>
              <w:right w:val="single" w:sz="4" w:space="0" w:color="auto"/>
            </w:tcBorders>
          </w:tcPr>
          <w:p w14:paraId="294122B4" w14:textId="77777777" w:rsidR="0060053B" w:rsidRPr="003717B6" w:rsidRDefault="0060053B" w:rsidP="0060053B">
            <w:pPr>
              <w:pStyle w:val="Bodycopy"/>
              <w:rPr>
                <w:i w:val="0"/>
                <w:sz w:val="20"/>
                <w:szCs w:val="20"/>
              </w:rPr>
            </w:pPr>
            <w:r w:rsidRPr="003717B6">
              <w:rPr>
                <w:rFonts w:cs="Arial"/>
                <w:i w:val="0"/>
                <w:sz w:val="20"/>
                <w:szCs w:val="20"/>
              </w:rPr>
              <w:t>Manage network security</w:t>
            </w:r>
          </w:p>
        </w:tc>
        <w:tc>
          <w:tcPr>
            <w:tcW w:w="1418" w:type="dxa"/>
            <w:tcBorders>
              <w:left w:val="single" w:sz="4" w:space="0" w:color="auto"/>
              <w:right w:val="single" w:sz="4" w:space="0" w:color="auto"/>
            </w:tcBorders>
          </w:tcPr>
          <w:p w14:paraId="42DD169A" w14:textId="77777777" w:rsidR="0060053B" w:rsidRPr="003717B6" w:rsidRDefault="0060053B" w:rsidP="0060053B">
            <w:pPr>
              <w:pStyle w:val="Bodycopy"/>
              <w:rPr>
                <w:i w:val="0"/>
                <w:sz w:val="20"/>
                <w:szCs w:val="20"/>
              </w:rPr>
            </w:pPr>
            <w:r w:rsidRPr="003717B6">
              <w:rPr>
                <w:rFonts w:cs="Arial"/>
                <w:i w:val="0"/>
                <w:sz w:val="20"/>
                <w:szCs w:val="20"/>
              </w:rPr>
              <w:t>ICTNWK546</w:t>
            </w:r>
          </w:p>
        </w:tc>
        <w:tc>
          <w:tcPr>
            <w:tcW w:w="2126" w:type="dxa"/>
            <w:tcBorders>
              <w:left w:val="single" w:sz="4" w:space="0" w:color="auto"/>
              <w:right w:val="single" w:sz="4" w:space="0" w:color="auto"/>
            </w:tcBorders>
          </w:tcPr>
          <w:p w14:paraId="36B8E92A" w14:textId="77777777" w:rsidR="0060053B" w:rsidRPr="003717B6" w:rsidRDefault="0060053B" w:rsidP="0060053B">
            <w:pPr>
              <w:pStyle w:val="Bodycopy"/>
              <w:rPr>
                <w:i w:val="0"/>
                <w:sz w:val="20"/>
                <w:szCs w:val="20"/>
              </w:rPr>
            </w:pPr>
            <w:r w:rsidRPr="003717B6">
              <w:rPr>
                <w:rFonts w:cs="Arial"/>
                <w:i w:val="0"/>
                <w:sz w:val="20"/>
                <w:szCs w:val="20"/>
              </w:rPr>
              <w:t>Manage network security</w:t>
            </w:r>
          </w:p>
        </w:tc>
        <w:tc>
          <w:tcPr>
            <w:tcW w:w="1917" w:type="dxa"/>
            <w:tcBorders>
              <w:left w:val="single" w:sz="4" w:space="0" w:color="auto"/>
            </w:tcBorders>
          </w:tcPr>
          <w:p w14:paraId="6ED5B437" w14:textId="77777777" w:rsidR="0060053B" w:rsidRPr="0004285E" w:rsidRDefault="0060053B" w:rsidP="0060053B">
            <w:pPr>
              <w:pStyle w:val="Bodycopy"/>
            </w:pPr>
            <w:r w:rsidRPr="001E58F1">
              <w:rPr>
                <w:i w:val="0"/>
                <w:sz w:val="20"/>
                <w:szCs w:val="20"/>
              </w:rPr>
              <w:t>Equivalent</w:t>
            </w:r>
          </w:p>
        </w:tc>
      </w:tr>
      <w:tr w:rsidR="0060053B" w:rsidRPr="0004285E" w14:paraId="6EB53905" w14:textId="77777777" w:rsidTr="00701185">
        <w:tc>
          <w:tcPr>
            <w:tcW w:w="1418" w:type="dxa"/>
            <w:tcBorders>
              <w:right w:val="single" w:sz="4" w:space="0" w:color="auto"/>
            </w:tcBorders>
          </w:tcPr>
          <w:p w14:paraId="2F3AE795" w14:textId="77777777" w:rsidR="0060053B" w:rsidRPr="003717B6" w:rsidRDefault="0060053B" w:rsidP="0060053B">
            <w:pPr>
              <w:pStyle w:val="Bodycopy"/>
              <w:rPr>
                <w:rFonts w:cs="Arial"/>
                <w:i w:val="0"/>
                <w:sz w:val="20"/>
                <w:szCs w:val="20"/>
              </w:rPr>
            </w:pPr>
            <w:r>
              <w:rPr>
                <w:rFonts w:cs="Arial"/>
                <w:i w:val="0"/>
                <w:sz w:val="20"/>
                <w:szCs w:val="20"/>
              </w:rPr>
              <w:t>ICTPRG405</w:t>
            </w:r>
          </w:p>
        </w:tc>
        <w:tc>
          <w:tcPr>
            <w:tcW w:w="2193" w:type="dxa"/>
            <w:tcBorders>
              <w:left w:val="single" w:sz="4" w:space="0" w:color="auto"/>
              <w:right w:val="single" w:sz="4" w:space="0" w:color="auto"/>
            </w:tcBorders>
          </w:tcPr>
          <w:p w14:paraId="01D2FAA0" w14:textId="77777777" w:rsidR="0060053B" w:rsidRPr="003717B6" w:rsidRDefault="0060053B" w:rsidP="0060053B">
            <w:pPr>
              <w:pStyle w:val="Bodycopy"/>
              <w:rPr>
                <w:rFonts w:cs="Arial"/>
                <w:i w:val="0"/>
                <w:sz w:val="20"/>
                <w:szCs w:val="20"/>
              </w:rPr>
            </w:pPr>
            <w:r w:rsidRPr="003717B6">
              <w:rPr>
                <w:rFonts w:cs="Arial"/>
                <w:i w:val="0"/>
                <w:sz w:val="20"/>
                <w:szCs w:val="20"/>
              </w:rPr>
              <w:t>Automate processes</w:t>
            </w:r>
          </w:p>
        </w:tc>
        <w:tc>
          <w:tcPr>
            <w:tcW w:w="1418" w:type="dxa"/>
            <w:tcBorders>
              <w:left w:val="single" w:sz="4" w:space="0" w:color="auto"/>
              <w:right w:val="single" w:sz="4" w:space="0" w:color="auto"/>
            </w:tcBorders>
          </w:tcPr>
          <w:p w14:paraId="15E58825" w14:textId="77777777" w:rsidR="0060053B" w:rsidRPr="003717B6" w:rsidRDefault="0060053B" w:rsidP="0060053B">
            <w:pPr>
              <w:pStyle w:val="Bodycopy"/>
              <w:rPr>
                <w:i w:val="0"/>
                <w:sz w:val="20"/>
                <w:szCs w:val="20"/>
              </w:rPr>
            </w:pPr>
            <w:r w:rsidRPr="003717B6">
              <w:rPr>
                <w:rFonts w:cs="Arial"/>
                <w:i w:val="0"/>
                <w:sz w:val="20"/>
                <w:szCs w:val="20"/>
              </w:rPr>
              <w:t>ICTPRG434</w:t>
            </w:r>
          </w:p>
        </w:tc>
        <w:tc>
          <w:tcPr>
            <w:tcW w:w="2126" w:type="dxa"/>
            <w:tcBorders>
              <w:left w:val="single" w:sz="4" w:space="0" w:color="auto"/>
              <w:right w:val="single" w:sz="4" w:space="0" w:color="auto"/>
            </w:tcBorders>
          </w:tcPr>
          <w:p w14:paraId="21A4B9E1" w14:textId="77777777" w:rsidR="0060053B" w:rsidRPr="003717B6" w:rsidRDefault="0060053B" w:rsidP="0060053B">
            <w:pPr>
              <w:pStyle w:val="Bodycopy"/>
              <w:rPr>
                <w:i w:val="0"/>
                <w:sz w:val="20"/>
                <w:szCs w:val="20"/>
              </w:rPr>
            </w:pPr>
            <w:r w:rsidRPr="003717B6">
              <w:rPr>
                <w:rFonts w:cs="Arial"/>
                <w:i w:val="0"/>
                <w:sz w:val="20"/>
                <w:szCs w:val="20"/>
              </w:rPr>
              <w:t>Automate processes</w:t>
            </w:r>
          </w:p>
        </w:tc>
        <w:tc>
          <w:tcPr>
            <w:tcW w:w="1917" w:type="dxa"/>
            <w:tcBorders>
              <w:left w:val="single" w:sz="4" w:space="0" w:color="auto"/>
            </w:tcBorders>
          </w:tcPr>
          <w:p w14:paraId="477BAD54" w14:textId="681E3452" w:rsidR="0060053B" w:rsidRDefault="00983705" w:rsidP="0060053B">
            <w:pPr>
              <w:pStyle w:val="Bodycopy"/>
              <w:rPr>
                <w:i w:val="0"/>
                <w:sz w:val="20"/>
                <w:szCs w:val="20"/>
              </w:rPr>
            </w:pPr>
            <w:r>
              <w:rPr>
                <w:i w:val="0"/>
                <w:sz w:val="20"/>
                <w:szCs w:val="20"/>
              </w:rPr>
              <w:t>Not e</w:t>
            </w:r>
            <w:r w:rsidR="0060053B" w:rsidRPr="001E58F1">
              <w:rPr>
                <w:i w:val="0"/>
                <w:sz w:val="20"/>
                <w:szCs w:val="20"/>
              </w:rPr>
              <w:t>quivalent</w:t>
            </w:r>
          </w:p>
        </w:tc>
      </w:tr>
      <w:tr w:rsidR="0060053B" w:rsidRPr="0004285E" w14:paraId="17BC8077" w14:textId="77777777" w:rsidTr="00701185">
        <w:tc>
          <w:tcPr>
            <w:tcW w:w="1418" w:type="dxa"/>
            <w:tcBorders>
              <w:right w:val="single" w:sz="4" w:space="0" w:color="auto"/>
            </w:tcBorders>
          </w:tcPr>
          <w:p w14:paraId="395955ED" w14:textId="77777777" w:rsidR="0060053B" w:rsidRPr="003717B6" w:rsidRDefault="0060053B" w:rsidP="0060053B">
            <w:pPr>
              <w:pStyle w:val="Bodycopy"/>
              <w:rPr>
                <w:rFonts w:cs="Arial"/>
                <w:i w:val="0"/>
                <w:sz w:val="20"/>
                <w:szCs w:val="20"/>
              </w:rPr>
            </w:pPr>
            <w:r>
              <w:rPr>
                <w:rFonts w:cs="Arial"/>
                <w:i w:val="0"/>
                <w:sz w:val="20"/>
                <w:szCs w:val="20"/>
              </w:rPr>
              <w:t>ICTPRG407</w:t>
            </w:r>
          </w:p>
        </w:tc>
        <w:tc>
          <w:tcPr>
            <w:tcW w:w="2193" w:type="dxa"/>
            <w:tcBorders>
              <w:left w:val="single" w:sz="4" w:space="0" w:color="auto"/>
              <w:right w:val="single" w:sz="4" w:space="0" w:color="auto"/>
            </w:tcBorders>
          </w:tcPr>
          <w:p w14:paraId="33422829" w14:textId="77777777" w:rsidR="0060053B" w:rsidRPr="003717B6" w:rsidRDefault="0060053B" w:rsidP="0060053B">
            <w:pPr>
              <w:pStyle w:val="Bodycopy"/>
              <w:rPr>
                <w:rFonts w:cs="Arial"/>
                <w:i w:val="0"/>
                <w:sz w:val="20"/>
                <w:szCs w:val="20"/>
              </w:rPr>
            </w:pPr>
            <w:r w:rsidRPr="003717B6">
              <w:rPr>
                <w:rFonts w:cs="Arial"/>
                <w:i w:val="0"/>
                <w:sz w:val="20"/>
                <w:szCs w:val="20"/>
              </w:rPr>
              <w:t>Write script for software applications</w:t>
            </w:r>
          </w:p>
        </w:tc>
        <w:tc>
          <w:tcPr>
            <w:tcW w:w="1418" w:type="dxa"/>
            <w:tcBorders>
              <w:left w:val="single" w:sz="4" w:space="0" w:color="auto"/>
              <w:right w:val="single" w:sz="4" w:space="0" w:color="auto"/>
            </w:tcBorders>
          </w:tcPr>
          <w:p w14:paraId="0C0B762E" w14:textId="77777777" w:rsidR="0060053B" w:rsidRPr="003717B6" w:rsidRDefault="0060053B" w:rsidP="0060053B">
            <w:pPr>
              <w:pStyle w:val="Bodycopy"/>
              <w:rPr>
                <w:i w:val="0"/>
                <w:sz w:val="20"/>
                <w:szCs w:val="20"/>
              </w:rPr>
            </w:pPr>
            <w:r w:rsidRPr="003717B6">
              <w:rPr>
                <w:rFonts w:cs="Arial"/>
                <w:i w:val="0"/>
                <w:sz w:val="20"/>
                <w:szCs w:val="20"/>
              </w:rPr>
              <w:t>ICTPRG435</w:t>
            </w:r>
          </w:p>
        </w:tc>
        <w:tc>
          <w:tcPr>
            <w:tcW w:w="2126" w:type="dxa"/>
            <w:tcBorders>
              <w:left w:val="single" w:sz="4" w:space="0" w:color="auto"/>
              <w:right w:val="single" w:sz="4" w:space="0" w:color="auto"/>
            </w:tcBorders>
          </w:tcPr>
          <w:p w14:paraId="2EC1688D" w14:textId="77777777" w:rsidR="0060053B" w:rsidRPr="003717B6" w:rsidRDefault="0060053B" w:rsidP="0060053B">
            <w:pPr>
              <w:pStyle w:val="Bodycopy"/>
              <w:rPr>
                <w:i w:val="0"/>
                <w:sz w:val="20"/>
                <w:szCs w:val="20"/>
              </w:rPr>
            </w:pPr>
            <w:r w:rsidRPr="003717B6">
              <w:rPr>
                <w:rFonts w:cs="Arial"/>
                <w:i w:val="0"/>
                <w:sz w:val="20"/>
                <w:szCs w:val="20"/>
              </w:rPr>
              <w:t>Write script for software applications</w:t>
            </w:r>
          </w:p>
        </w:tc>
        <w:tc>
          <w:tcPr>
            <w:tcW w:w="1917" w:type="dxa"/>
            <w:tcBorders>
              <w:left w:val="single" w:sz="4" w:space="0" w:color="auto"/>
            </w:tcBorders>
          </w:tcPr>
          <w:p w14:paraId="4CD4B8A5" w14:textId="77777777" w:rsidR="0060053B" w:rsidRDefault="0060053B" w:rsidP="0060053B">
            <w:pPr>
              <w:pStyle w:val="Bodycopy"/>
              <w:rPr>
                <w:i w:val="0"/>
                <w:sz w:val="20"/>
                <w:szCs w:val="20"/>
              </w:rPr>
            </w:pPr>
            <w:r w:rsidRPr="001E58F1">
              <w:rPr>
                <w:i w:val="0"/>
                <w:sz w:val="20"/>
                <w:szCs w:val="20"/>
              </w:rPr>
              <w:t>Equivalent</w:t>
            </w:r>
          </w:p>
        </w:tc>
      </w:tr>
      <w:tr w:rsidR="0060053B" w:rsidRPr="0004285E" w14:paraId="26133969" w14:textId="77777777" w:rsidTr="00701185">
        <w:tc>
          <w:tcPr>
            <w:tcW w:w="1418" w:type="dxa"/>
            <w:tcBorders>
              <w:right w:val="single" w:sz="4" w:space="0" w:color="auto"/>
            </w:tcBorders>
          </w:tcPr>
          <w:p w14:paraId="359905A3" w14:textId="77777777" w:rsidR="0060053B" w:rsidRPr="003717B6" w:rsidRDefault="0060053B" w:rsidP="0060053B">
            <w:pPr>
              <w:pStyle w:val="Bodycopy"/>
              <w:rPr>
                <w:i w:val="0"/>
                <w:sz w:val="20"/>
                <w:szCs w:val="20"/>
              </w:rPr>
            </w:pPr>
            <w:r>
              <w:rPr>
                <w:rFonts w:cs="Arial"/>
                <w:i w:val="0"/>
                <w:sz w:val="20"/>
                <w:szCs w:val="20"/>
              </w:rPr>
              <w:t>ICTSAS418</w:t>
            </w:r>
          </w:p>
        </w:tc>
        <w:tc>
          <w:tcPr>
            <w:tcW w:w="2193" w:type="dxa"/>
            <w:tcBorders>
              <w:left w:val="single" w:sz="4" w:space="0" w:color="auto"/>
              <w:right w:val="single" w:sz="4" w:space="0" w:color="auto"/>
            </w:tcBorders>
          </w:tcPr>
          <w:p w14:paraId="4A79FEBA" w14:textId="77777777" w:rsidR="0060053B" w:rsidRPr="003717B6" w:rsidRDefault="0060053B" w:rsidP="0060053B">
            <w:pPr>
              <w:pStyle w:val="Bodycopy"/>
              <w:rPr>
                <w:i w:val="0"/>
                <w:sz w:val="20"/>
                <w:szCs w:val="20"/>
              </w:rPr>
            </w:pPr>
            <w:r w:rsidRPr="003717B6">
              <w:rPr>
                <w:rFonts w:cs="Arial"/>
                <w:i w:val="0"/>
                <w:sz w:val="20"/>
                <w:szCs w:val="20"/>
              </w:rPr>
              <w:t xml:space="preserve">Monitor and administer security of </w:t>
            </w:r>
            <w:r>
              <w:rPr>
                <w:rFonts w:cs="Arial"/>
                <w:i w:val="0"/>
                <w:sz w:val="20"/>
                <w:szCs w:val="20"/>
              </w:rPr>
              <w:t xml:space="preserve">an </w:t>
            </w:r>
            <w:r w:rsidRPr="003717B6">
              <w:rPr>
                <w:rFonts w:cs="Arial"/>
                <w:i w:val="0"/>
                <w:sz w:val="20"/>
                <w:szCs w:val="20"/>
              </w:rPr>
              <w:t>ICT system</w:t>
            </w:r>
          </w:p>
        </w:tc>
        <w:tc>
          <w:tcPr>
            <w:tcW w:w="1418" w:type="dxa"/>
            <w:tcBorders>
              <w:left w:val="single" w:sz="4" w:space="0" w:color="auto"/>
              <w:right w:val="single" w:sz="4" w:space="0" w:color="auto"/>
            </w:tcBorders>
          </w:tcPr>
          <w:p w14:paraId="452E0E78" w14:textId="77777777" w:rsidR="0060053B" w:rsidRPr="003717B6" w:rsidRDefault="0060053B" w:rsidP="0060053B">
            <w:pPr>
              <w:pStyle w:val="Bodycopy"/>
              <w:rPr>
                <w:i w:val="0"/>
                <w:sz w:val="20"/>
                <w:szCs w:val="20"/>
              </w:rPr>
            </w:pPr>
            <w:r w:rsidRPr="003717B6">
              <w:rPr>
                <w:rFonts w:cs="Arial"/>
                <w:i w:val="0"/>
                <w:sz w:val="20"/>
                <w:szCs w:val="20"/>
              </w:rPr>
              <w:t>ICTSAS440</w:t>
            </w:r>
          </w:p>
        </w:tc>
        <w:tc>
          <w:tcPr>
            <w:tcW w:w="2126" w:type="dxa"/>
            <w:tcBorders>
              <w:left w:val="single" w:sz="4" w:space="0" w:color="auto"/>
              <w:right w:val="single" w:sz="4" w:space="0" w:color="auto"/>
            </w:tcBorders>
          </w:tcPr>
          <w:p w14:paraId="12EDF6D3" w14:textId="77777777" w:rsidR="0060053B" w:rsidRPr="003717B6" w:rsidRDefault="0060053B" w:rsidP="0060053B">
            <w:pPr>
              <w:pStyle w:val="Bodycopy"/>
              <w:rPr>
                <w:i w:val="0"/>
                <w:sz w:val="20"/>
                <w:szCs w:val="20"/>
              </w:rPr>
            </w:pPr>
            <w:r w:rsidRPr="003717B6">
              <w:rPr>
                <w:rFonts w:cs="Arial"/>
                <w:i w:val="0"/>
                <w:sz w:val="20"/>
                <w:szCs w:val="20"/>
              </w:rPr>
              <w:t>Monitor and administer security of ICT systems</w:t>
            </w:r>
          </w:p>
        </w:tc>
        <w:tc>
          <w:tcPr>
            <w:tcW w:w="1917" w:type="dxa"/>
            <w:tcBorders>
              <w:left w:val="single" w:sz="4" w:space="0" w:color="auto"/>
            </w:tcBorders>
          </w:tcPr>
          <w:p w14:paraId="4E22BF57" w14:textId="77777777" w:rsidR="0060053B" w:rsidRPr="0004285E" w:rsidRDefault="0060053B" w:rsidP="0060053B">
            <w:pPr>
              <w:pStyle w:val="Bodycopy"/>
            </w:pPr>
            <w:r w:rsidRPr="001E58F1">
              <w:rPr>
                <w:i w:val="0"/>
                <w:sz w:val="20"/>
                <w:szCs w:val="20"/>
              </w:rPr>
              <w:t>Equivalent</w:t>
            </w:r>
          </w:p>
        </w:tc>
      </w:tr>
      <w:tr w:rsidR="0060053B" w:rsidRPr="0004285E" w14:paraId="5610EE80" w14:textId="77777777" w:rsidTr="00701185">
        <w:tc>
          <w:tcPr>
            <w:tcW w:w="1418" w:type="dxa"/>
            <w:tcBorders>
              <w:right w:val="single" w:sz="4" w:space="0" w:color="auto"/>
            </w:tcBorders>
          </w:tcPr>
          <w:p w14:paraId="4A8E2B97" w14:textId="77777777" w:rsidR="0060053B" w:rsidRPr="003717B6" w:rsidRDefault="0060053B" w:rsidP="0060053B">
            <w:pPr>
              <w:pStyle w:val="Bodycopy"/>
              <w:rPr>
                <w:i w:val="0"/>
                <w:sz w:val="20"/>
                <w:szCs w:val="20"/>
              </w:rPr>
            </w:pPr>
            <w:r>
              <w:rPr>
                <w:rFonts w:cs="Arial"/>
                <w:i w:val="0"/>
                <w:sz w:val="20"/>
                <w:szCs w:val="20"/>
              </w:rPr>
              <w:t>ICTSAS505</w:t>
            </w:r>
          </w:p>
        </w:tc>
        <w:tc>
          <w:tcPr>
            <w:tcW w:w="2193" w:type="dxa"/>
            <w:tcBorders>
              <w:left w:val="single" w:sz="4" w:space="0" w:color="auto"/>
              <w:right w:val="single" w:sz="4" w:space="0" w:color="auto"/>
            </w:tcBorders>
          </w:tcPr>
          <w:p w14:paraId="4B2B0D68" w14:textId="77777777" w:rsidR="0060053B" w:rsidRPr="003717B6" w:rsidRDefault="0060053B" w:rsidP="0060053B">
            <w:pPr>
              <w:pStyle w:val="Bodycopy"/>
              <w:rPr>
                <w:i w:val="0"/>
                <w:sz w:val="20"/>
                <w:szCs w:val="20"/>
              </w:rPr>
            </w:pPr>
            <w:r w:rsidRPr="003717B6">
              <w:rPr>
                <w:rFonts w:cs="Arial"/>
                <w:i w:val="0"/>
                <w:sz w:val="20"/>
                <w:szCs w:val="20"/>
              </w:rPr>
              <w:t>Review and update disaster recovery and contingency plans</w:t>
            </w:r>
          </w:p>
        </w:tc>
        <w:tc>
          <w:tcPr>
            <w:tcW w:w="1418" w:type="dxa"/>
            <w:tcBorders>
              <w:left w:val="single" w:sz="4" w:space="0" w:color="auto"/>
              <w:right w:val="single" w:sz="4" w:space="0" w:color="auto"/>
            </w:tcBorders>
          </w:tcPr>
          <w:p w14:paraId="4DAE288B" w14:textId="77777777" w:rsidR="0060053B" w:rsidRPr="003717B6" w:rsidRDefault="0060053B" w:rsidP="0060053B">
            <w:pPr>
              <w:pStyle w:val="Bodycopy"/>
              <w:rPr>
                <w:i w:val="0"/>
                <w:sz w:val="20"/>
                <w:szCs w:val="20"/>
              </w:rPr>
            </w:pPr>
            <w:r w:rsidRPr="003717B6">
              <w:rPr>
                <w:rFonts w:cs="Arial"/>
                <w:i w:val="0"/>
                <w:sz w:val="20"/>
                <w:szCs w:val="20"/>
              </w:rPr>
              <w:t>ICTSAS526</w:t>
            </w:r>
          </w:p>
        </w:tc>
        <w:tc>
          <w:tcPr>
            <w:tcW w:w="2126" w:type="dxa"/>
            <w:tcBorders>
              <w:left w:val="single" w:sz="4" w:space="0" w:color="auto"/>
              <w:right w:val="single" w:sz="4" w:space="0" w:color="auto"/>
            </w:tcBorders>
          </w:tcPr>
          <w:p w14:paraId="2D564D90" w14:textId="77777777" w:rsidR="0060053B" w:rsidRPr="003717B6" w:rsidRDefault="0060053B" w:rsidP="0060053B">
            <w:pPr>
              <w:pStyle w:val="Bodycopy"/>
              <w:rPr>
                <w:i w:val="0"/>
                <w:sz w:val="20"/>
                <w:szCs w:val="20"/>
              </w:rPr>
            </w:pPr>
            <w:r w:rsidRPr="003717B6">
              <w:rPr>
                <w:rFonts w:cs="Arial"/>
                <w:i w:val="0"/>
                <w:sz w:val="20"/>
                <w:szCs w:val="20"/>
              </w:rPr>
              <w:t>Review and update disaster recovery and contingency plans</w:t>
            </w:r>
          </w:p>
        </w:tc>
        <w:tc>
          <w:tcPr>
            <w:tcW w:w="1917" w:type="dxa"/>
            <w:tcBorders>
              <w:left w:val="single" w:sz="4" w:space="0" w:color="auto"/>
            </w:tcBorders>
          </w:tcPr>
          <w:p w14:paraId="62EA6AD2" w14:textId="77777777" w:rsidR="0060053B" w:rsidRPr="0004285E" w:rsidRDefault="0060053B" w:rsidP="0060053B">
            <w:pPr>
              <w:pStyle w:val="Bodycopy"/>
            </w:pPr>
            <w:r w:rsidRPr="001E58F1">
              <w:rPr>
                <w:i w:val="0"/>
                <w:sz w:val="20"/>
                <w:szCs w:val="20"/>
              </w:rPr>
              <w:t>Equivalent</w:t>
            </w:r>
          </w:p>
        </w:tc>
      </w:tr>
      <w:tr w:rsidR="0060053B" w:rsidRPr="0004285E" w14:paraId="7D7FC5FC" w14:textId="77777777" w:rsidTr="00701185">
        <w:tc>
          <w:tcPr>
            <w:tcW w:w="1418" w:type="dxa"/>
            <w:tcBorders>
              <w:right w:val="single" w:sz="4" w:space="0" w:color="auto"/>
            </w:tcBorders>
          </w:tcPr>
          <w:p w14:paraId="629A9A23" w14:textId="77777777" w:rsidR="0060053B" w:rsidRDefault="0060053B" w:rsidP="0060053B">
            <w:pPr>
              <w:pStyle w:val="Bodycopy"/>
              <w:rPr>
                <w:rFonts w:cs="Arial"/>
                <w:i w:val="0"/>
                <w:sz w:val="20"/>
                <w:szCs w:val="20"/>
              </w:rPr>
            </w:pPr>
            <w:r>
              <w:rPr>
                <w:rFonts w:cs="Arial"/>
                <w:i w:val="0"/>
                <w:sz w:val="20"/>
                <w:szCs w:val="20"/>
              </w:rPr>
              <w:t>ICTICT418</w:t>
            </w:r>
          </w:p>
        </w:tc>
        <w:tc>
          <w:tcPr>
            <w:tcW w:w="2193" w:type="dxa"/>
            <w:tcBorders>
              <w:left w:val="single" w:sz="4" w:space="0" w:color="auto"/>
              <w:right w:val="single" w:sz="4" w:space="0" w:color="auto"/>
            </w:tcBorders>
          </w:tcPr>
          <w:p w14:paraId="6018114C" w14:textId="77777777" w:rsidR="0060053B" w:rsidRPr="003717B6" w:rsidRDefault="0060053B" w:rsidP="0060053B">
            <w:pPr>
              <w:pStyle w:val="Bodycopy"/>
              <w:rPr>
                <w:rFonts w:cs="Arial"/>
                <w:i w:val="0"/>
                <w:sz w:val="20"/>
                <w:szCs w:val="20"/>
              </w:rPr>
            </w:pPr>
            <w:r>
              <w:rPr>
                <w:rFonts w:cs="Arial"/>
                <w:i w:val="0"/>
                <w:sz w:val="20"/>
                <w:szCs w:val="20"/>
              </w:rPr>
              <w:t>Contribute to copyright</w:t>
            </w:r>
            <w:r w:rsidRPr="003717B6">
              <w:rPr>
                <w:rFonts w:cs="Arial"/>
                <w:i w:val="0"/>
                <w:sz w:val="20"/>
                <w:szCs w:val="20"/>
              </w:rPr>
              <w:t>, ethics and privacy in an ICT environment</w:t>
            </w:r>
          </w:p>
        </w:tc>
        <w:tc>
          <w:tcPr>
            <w:tcW w:w="1418" w:type="dxa"/>
            <w:tcBorders>
              <w:left w:val="single" w:sz="4" w:space="0" w:color="auto"/>
              <w:right w:val="single" w:sz="4" w:space="0" w:color="auto"/>
            </w:tcBorders>
            <w:shd w:val="clear" w:color="auto" w:fill="D9D9D9" w:themeFill="background1" w:themeFillShade="D9"/>
          </w:tcPr>
          <w:p w14:paraId="165C6F9F" w14:textId="77777777" w:rsidR="0060053B" w:rsidRPr="003717B6" w:rsidRDefault="0060053B" w:rsidP="0060053B">
            <w:pPr>
              <w:pStyle w:val="Bodycopy"/>
              <w:rPr>
                <w:rFonts w:cs="Arial"/>
                <w:i w:val="0"/>
                <w:sz w:val="20"/>
                <w:szCs w:val="20"/>
              </w:rPr>
            </w:pPr>
          </w:p>
        </w:tc>
        <w:tc>
          <w:tcPr>
            <w:tcW w:w="2126" w:type="dxa"/>
            <w:tcBorders>
              <w:left w:val="single" w:sz="4" w:space="0" w:color="auto"/>
              <w:right w:val="single" w:sz="4" w:space="0" w:color="auto"/>
            </w:tcBorders>
            <w:shd w:val="clear" w:color="auto" w:fill="D9D9D9" w:themeFill="background1" w:themeFillShade="D9"/>
          </w:tcPr>
          <w:p w14:paraId="7332E686" w14:textId="77777777" w:rsidR="0060053B" w:rsidRPr="003717B6" w:rsidRDefault="0060053B" w:rsidP="0060053B">
            <w:pPr>
              <w:pStyle w:val="Bodycopy"/>
              <w:rPr>
                <w:rFonts w:cs="Arial"/>
                <w:i w:val="0"/>
                <w:sz w:val="20"/>
                <w:szCs w:val="20"/>
              </w:rPr>
            </w:pPr>
          </w:p>
        </w:tc>
        <w:tc>
          <w:tcPr>
            <w:tcW w:w="1917" w:type="dxa"/>
            <w:tcBorders>
              <w:left w:val="single" w:sz="4" w:space="0" w:color="auto"/>
            </w:tcBorders>
          </w:tcPr>
          <w:p w14:paraId="02C292A0" w14:textId="77777777" w:rsidR="0060053B" w:rsidRPr="001E58F1" w:rsidRDefault="0060053B" w:rsidP="0060053B">
            <w:pPr>
              <w:pStyle w:val="Bodycopy"/>
              <w:rPr>
                <w:i w:val="0"/>
                <w:sz w:val="20"/>
                <w:szCs w:val="20"/>
              </w:rPr>
            </w:pPr>
            <w:r>
              <w:rPr>
                <w:i w:val="0"/>
                <w:sz w:val="20"/>
                <w:szCs w:val="20"/>
              </w:rPr>
              <w:t>Deleted</w:t>
            </w:r>
          </w:p>
        </w:tc>
      </w:tr>
      <w:tr w:rsidR="0060053B" w:rsidRPr="0004285E" w14:paraId="168E5198" w14:textId="77777777" w:rsidTr="00701185">
        <w:tc>
          <w:tcPr>
            <w:tcW w:w="1418" w:type="dxa"/>
            <w:tcBorders>
              <w:right w:val="single" w:sz="4" w:space="0" w:color="auto"/>
            </w:tcBorders>
          </w:tcPr>
          <w:p w14:paraId="29DB47CA" w14:textId="77777777" w:rsidR="0060053B" w:rsidRDefault="0060053B" w:rsidP="0060053B">
            <w:pPr>
              <w:pStyle w:val="Bodycopy"/>
              <w:rPr>
                <w:rFonts w:cs="Arial"/>
                <w:i w:val="0"/>
                <w:sz w:val="20"/>
                <w:szCs w:val="20"/>
              </w:rPr>
            </w:pPr>
            <w:r w:rsidRPr="003717B6">
              <w:rPr>
                <w:rFonts w:cs="Arial"/>
                <w:i w:val="0"/>
                <w:sz w:val="20"/>
                <w:szCs w:val="20"/>
              </w:rPr>
              <w:t>ICTNWK531</w:t>
            </w:r>
          </w:p>
        </w:tc>
        <w:tc>
          <w:tcPr>
            <w:tcW w:w="2193" w:type="dxa"/>
            <w:tcBorders>
              <w:left w:val="single" w:sz="4" w:space="0" w:color="auto"/>
              <w:right w:val="single" w:sz="4" w:space="0" w:color="auto"/>
            </w:tcBorders>
          </w:tcPr>
          <w:p w14:paraId="5C5DE8DF" w14:textId="77777777" w:rsidR="0060053B" w:rsidRPr="003717B6" w:rsidRDefault="0060053B" w:rsidP="0060053B">
            <w:pPr>
              <w:pStyle w:val="Bodycopy"/>
              <w:rPr>
                <w:rFonts w:cs="Arial"/>
                <w:i w:val="0"/>
                <w:sz w:val="20"/>
                <w:szCs w:val="20"/>
              </w:rPr>
            </w:pPr>
            <w:r w:rsidRPr="003717B6">
              <w:rPr>
                <w:rFonts w:cs="Arial"/>
                <w:i w:val="0"/>
                <w:sz w:val="20"/>
                <w:szCs w:val="20"/>
              </w:rPr>
              <w:t>Configure an internet gateway</w:t>
            </w:r>
          </w:p>
        </w:tc>
        <w:tc>
          <w:tcPr>
            <w:tcW w:w="1418" w:type="dxa"/>
            <w:tcBorders>
              <w:left w:val="single" w:sz="4" w:space="0" w:color="auto"/>
              <w:right w:val="single" w:sz="4" w:space="0" w:color="auto"/>
            </w:tcBorders>
            <w:shd w:val="clear" w:color="auto" w:fill="D9D9D9" w:themeFill="background1" w:themeFillShade="D9"/>
          </w:tcPr>
          <w:p w14:paraId="19BBA0B6" w14:textId="77777777" w:rsidR="0060053B" w:rsidRPr="003717B6" w:rsidRDefault="0060053B" w:rsidP="0060053B">
            <w:pPr>
              <w:pStyle w:val="Bodycopy"/>
              <w:rPr>
                <w:rFonts w:cs="Arial"/>
                <w:i w:val="0"/>
                <w:sz w:val="20"/>
                <w:szCs w:val="20"/>
              </w:rPr>
            </w:pPr>
          </w:p>
        </w:tc>
        <w:tc>
          <w:tcPr>
            <w:tcW w:w="2126" w:type="dxa"/>
            <w:tcBorders>
              <w:left w:val="single" w:sz="4" w:space="0" w:color="auto"/>
              <w:right w:val="single" w:sz="4" w:space="0" w:color="auto"/>
            </w:tcBorders>
            <w:shd w:val="clear" w:color="auto" w:fill="D9D9D9" w:themeFill="background1" w:themeFillShade="D9"/>
          </w:tcPr>
          <w:p w14:paraId="4E111698" w14:textId="77777777" w:rsidR="0060053B" w:rsidRPr="003717B6" w:rsidRDefault="0060053B" w:rsidP="0060053B">
            <w:pPr>
              <w:pStyle w:val="Bodycopy"/>
              <w:rPr>
                <w:rFonts w:cs="Arial"/>
                <w:i w:val="0"/>
                <w:sz w:val="20"/>
                <w:szCs w:val="20"/>
              </w:rPr>
            </w:pPr>
          </w:p>
        </w:tc>
        <w:tc>
          <w:tcPr>
            <w:tcW w:w="1917" w:type="dxa"/>
            <w:tcBorders>
              <w:left w:val="single" w:sz="4" w:space="0" w:color="auto"/>
            </w:tcBorders>
          </w:tcPr>
          <w:p w14:paraId="009CB311" w14:textId="77777777" w:rsidR="0060053B" w:rsidRPr="001E58F1" w:rsidRDefault="0060053B" w:rsidP="0060053B">
            <w:pPr>
              <w:pStyle w:val="Bodycopy"/>
              <w:rPr>
                <w:i w:val="0"/>
                <w:sz w:val="20"/>
                <w:szCs w:val="20"/>
              </w:rPr>
            </w:pPr>
            <w:r>
              <w:rPr>
                <w:i w:val="0"/>
                <w:sz w:val="20"/>
                <w:szCs w:val="20"/>
              </w:rPr>
              <w:t>Deleted</w:t>
            </w:r>
          </w:p>
        </w:tc>
      </w:tr>
      <w:tr w:rsidR="0060053B" w:rsidRPr="0004285E" w14:paraId="20623A72" w14:textId="77777777" w:rsidTr="00701185">
        <w:tc>
          <w:tcPr>
            <w:tcW w:w="1418" w:type="dxa"/>
            <w:tcBorders>
              <w:right w:val="single" w:sz="4" w:space="0" w:color="auto"/>
            </w:tcBorders>
          </w:tcPr>
          <w:p w14:paraId="6CDCF375" w14:textId="77777777" w:rsidR="0060053B" w:rsidRPr="007352FE" w:rsidRDefault="0060053B" w:rsidP="0060053B">
            <w:pPr>
              <w:pStyle w:val="Bodycopy"/>
              <w:rPr>
                <w:i w:val="0"/>
                <w:sz w:val="20"/>
                <w:szCs w:val="20"/>
                <w:highlight w:val="yellow"/>
              </w:rPr>
            </w:pPr>
            <w:r w:rsidRPr="00591380">
              <w:rPr>
                <w:i w:val="0"/>
                <w:sz w:val="20"/>
                <w:szCs w:val="20"/>
              </w:rPr>
              <w:t>ICTSAS409</w:t>
            </w:r>
          </w:p>
        </w:tc>
        <w:tc>
          <w:tcPr>
            <w:tcW w:w="2193" w:type="dxa"/>
            <w:tcBorders>
              <w:left w:val="single" w:sz="4" w:space="0" w:color="auto"/>
              <w:right w:val="single" w:sz="4" w:space="0" w:color="auto"/>
            </w:tcBorders>
          </w:tcPr>
          <w:p w14:paraId="7374C088" w14:textId="77777777" w:rsidR="0060053B" w:rsidRPr="001E58F1" w:rsidRDefault="0060053B" w:rsidP="0060053B">
            <w:pPr>
              <w:pStyle w:val="Bodycopy"/>
              <w:rPr>
                <w:i w:val="0"/>
                <w:sz w:val="20"/>
                <w:szCs w:val="20"/>
              </w:rPr>
            </w:pPr>
            <w:r w:rsidRPr="001E58F1">
              <w:rPr>
                <w:i w:val="0"/>
                <w:sz w:val="20"/>
                <w:szCs w:val="20"/>
              </w:rPr>
              <w:t>Manage risk involving ICT systems and technology</w:t>
            </w:r>
          </w:p>
        </w:tc>
        <w:tc>
          <w:tcPr>
            <w:tcW w:w="1418" w:type="dxa"/>
            <w:tcBorders>
              <w:left w:val="single" w:sz="4" w:space="0" w:color="auto"/>
              <w:right w:val="single" w:sz="4" w:space="0" w:color="auto"/>
            </w:tcBorders>
            <w:shd w:val="clear" w:color="auto" w:fill="D9D9D9" w:themeFill="background1" w:themeFillShade="D9"/>
          </w:tcPr>
          <w:p w14:paraId="610B0EBA" w14:textId="77777777" w:rsidR="0060053B" w:rsidRPr="0004285E" w:rsidRDefault="0060053B" w:rsidP="0060053B">
            <w:pPr>
              <w:pStyle w:val="Bodycopy"/>
            </w:pPr>
          </w:p>
        </w:tc>
        <w:tc>
          <w:tcPr>
            <w:tcW w:w="2126" w:type="dxa"/>
            <w:tcBorders>
              <w:left w:val="single" w:sz="4" w:space="0" w:color="auto"/>
              <w:right w:val="single" w:sz="4" w:space="0" w:color="auto"/>
            </w:tcBorders>
            <w:shd w:val="clear" w:color="auto" w:fill="D9D9D9" w:themeFill="background1" w:themeFillShade="D9"/>
          </w:tcPr>
          <w:p w14:paraId="0040D003" w14:textId="77777777" w:rsidR="0060053B" w:rsidRPr="0004285E" w:rsidRDefault="0060053B" w:rsidP="0060053B">
            <w:pPr>
              <w:pStyle w:val="Bodycopy"/>
            </w:pPr>
          </w:p>
        </w:tc>
        <w:tc>
          <w:tcPr>
            <w:tcW w:w="1917" w:type="dxa"/>
            <w:tcBorders>
              <w:left w:val="single" w:sz="4" w:space="0" w:color="auto"/>
            </w:tcBorders>
          </w:tcPr>
          <w:p w14:paraId="5178BFC8" w14:textId="77777777" w:rsidR="0060053B" w:rsidRPr="001E58F1" w:rsidRDefault="0060053B" w:rsidP="0060053B">
            <w:pPr>
              <w:pStyle w:val="Bodycopy"/>
              <w:rPr>
                <w:i w:val="0"/>
                <w:sz w:val="20"/>
                <w:szCs w:val="20"/>
              </w:rPr>
            </w:pPr>
            <w:r>
              <w:rPr>
                <w:i w:val="0"/>
                <w:sz w:val="20"/>
                <w:szCs w:val="20"/>
              </w:rPr>
              <w:t>Deleted</w:t>
            </w:r>
          </w:p>
        </w:tc>
      </w:tr>
      <w:tr w:rsidR="0060053B" w:rsidRPr="0004285E" w14:paraId="2B347A15" w14:textId="77777777" w:rsidTr="00701185">
        <w:tc>
          <w:tcPr>
            <w:tcW w:w="1418" w:type="dxa"/>
            <w:tcBorders>
              <w:right w:val="single" w:sz="4" w:space="0" w:color="auto"/>
            </w:tcBorders>
          </w:tcPr>
          <w:p w14:paraId="7368E0A8" w14:textId="77777777" w:rsidR="0060053B" w:rsidRPr="00591380" w:rsidRDefault="0060053B" w:rsidP="0060053B">
            <w:pPr>
              <w:pStyle w:val="Bodycopy"/>
              <w:rPr>
                <w:i w:val="0"/>
                <w:sz w:val="20"/>
                <w:szCs w:val="20"/>
              </w:rPr>
            </w:pPr>
            <w:r>
              <w:rPr>
                <w:rFonts w:eastAsia="Calibri" w:cs="Arial"/>
                <w:i w:val="0"/>
                <w:sz w:val="20"/>
                <w:szCs w:val="20"/>
                <w:lang w:val="en-US"/>
              </w:rPr>
              <w:lastRenderedPageBreak/>
              <w:t>RIICOM301D</w:t>
            </w:r>
          </w:p>
        </w:tc>
        <w:tc>
          <w:tcPr>
            <w:tcW w:w="2193" w:type="dxa"/>
            <w:tcBorders>
              <w:left w:val="single" w:sz="4" w:space="0" w:color="auto"/>
              <w:right w:val="single" w:sz="4" w:space="0" w:color="auto"/>
            </w:tcBorders>
          </w:tcPr>
          <w:p w14:paraId="197F848B" w14:textId="77777777" w:rsidR="0060053B" w:rsidRPr="001E58F1" w:rsidRDefault="0060053B" w:rsidP="0060053B">
            <w:pPr>
              <w:pStyle w:val="Bodycopy"/>
              <w:rPr>
                <w:i w:val="0"/>
                <w:sz w:val="20"/>
                <w:szCs w:val="20"/>
              </w:rPr>
            </w:pPr>
            <w:r w:rsidRPr="003717B6">
              <w:rPr>
                <w:rFonts w:eastAsia="Calibri" w:cs="Arial"/>
                <w:i w:val="0"/>
                <w:sz w:val="20"/>
                <w:szCs w:val="20"/>
                <w:lang w:val="en-US"/>
              </w:rPr>
              <w:t>Communicate information</w:t>
            </w:r>
          </w:p>
        </w:tc>
        <w:tc>
          <w:tcPr>
            <w:tcW w:w="1418" w:type="dxa"/>
            <w:tcBorders>
              <w:left w:val="single" w:sz="4" w:space="0" w:color="auto"/>
              <w:right w:val="single" w:sz="4" w:space="0" w:color="auto"/>
            </w:tcBorders>
            <w:shd w:val="clear" w:color="auto" w:fill="D9D9D9" w:themeFill="background1" w:themeFillShade="D9"/>
          </w:tcPr>
          <w:p w14:paraId="4C0C978C" w14:textId="77777777" w:rsidR="0060053B" w:rsidRPr="0004285E" w:rsidRDefault="0060053B" w:rsidP="0060053B">
            <w:pPr>
              <w:pStyle w:val="Bodycopy"/>
            </w:pPr>
          </w:p>
        </w:tc>
        <w:tc>
          <w:tcPr>
            <w:tcW w:w="2126" w:type="dxa"/>
            <w:tcBorders>
              <w:left w:val="single" w:sz="4" w:space="0" w:color="auto"/>
              <w:right w:val="single" w:sz="4" w:space="0" w:color="auto"/>
            </w:tcBorders>
            <w:shd w:val="clear" w:color="auto" w:fill="D9D9D9" w:themeFill="background1" w:themeFillShade="D9"/>
          </w:tcPr>
          <w:p w14:paraId="1A1EA18A" w14:textId="77777777" w:rsidR="0060053B" w:rsidRPr="0004285E" w:rsidRDefault="0060053B" w:rsidP="0060053B">
            <w:pPr>
              <w:pStyle w:val="Bodycopy"/>
            </w:pPr>
          </w:p>
        </w:tc>
        <w:tc>
          <w:tcPr>
            <w:tcW w:w="1917" w:type="dxa"/>
            <w:tcBorders>
              <w:left w:val="single" w:sz="4" w:space="0" w:color="auto"/>
            </w:tcBorders>
          </w:tcPr>
          <w:p w14:paraId="2427F025" w14:textId="77777777" w:rsidR="0060053B" w:rsidRDefault="0060053B" w:rsidP="0060053B">
            <w:pPr>
              <w:pStyle w:val="Bodycopy"/>
              <w:rPr>
                <w:i w:val="0"/>
                <w:sz w:val="20"/>
                <w:szCs w:val="20"/>
              </w:rPr>
            </w:pPr>
            <w:r>
              <w:rPr>
                <w:i w:val="0"/>
                <w:sz w:val="20"/>
                <w:szCs w:val="20"/>
              </w:rPr>
              <w:t>Deleted</w:t>
            </w:r>
          </w:p>
        </w:tc>
      </w:tr>
      <w:tr w:rsidR="0060053B" w:rsidRPr="0004285E" w14:paraId="7384EDF8" w14:textId="77777777" w:rsidTr="00701185">
        <w:tc>
          <w:tcPr>
            <w:tcW w:w="1418" w:type="dxa"/>
            <w:tcBorders>
              <w:right w:val="single" w:sz="4" w:space="0" w:color="auto"/>
            </w:tcBorders>
            <w:shd w:val="clear" w:color="auto" w:fill="D9D9D9" w:themeFill="background1" w:themeFillShade="D9"/>
          </w:tcPr>
          <w:p w14:paraId="173C4BC7" w14:textId="77777777" w:rsidR="0060053B" w:rsidRPr="00591380" w:rsidRDefault="0060053B" w:rsidP="0060053B">
            <w:pPr>
              <w:pStyle w:val="Bodycopy"/>
              <w:rPr>
                <w:i w:val="0"/>
                <w:sz w:val="20"/>
                <w:szCs w:val="20"/>
              </w:rPr>
            </w:pPr>
          </w:p>
        </w:tc>
        <w:tc>
          <w:tcPr>
            <w:tcW w:w="2193" w:type="dxa"/>
            <w:tcBorders>
              <w:left w:val="single" w:sz="4" w:space="0" w:color="auto"/>
              <w:right w:val="single" w:sz="4" w:space="0" w:color="auto"/>
            </w:tcBorders>
            <w:shd w:val="clear" w:color="auto" w:fill="D9D9D9" w:themeFill="background1" w:themeFillShade="D9"/>
          </w:tcPr>
          <w:p w14:paraId="7F33C417" w14:textId="77777777" w:rsidR="0060053B" w:rsidRPr="001E58F1" w:rsidRDefault="0060053B" w:rsidP="0060053B">
            <w:pPr>
              <w:pStyle w:val="Bodycopy"/>
              <w:rPr>
                <w:i w:val="0"/>
                <w:sz w:val="20"/>
                <w:szCs w:val="20"/>
              </w:rPr>
            </w:pPr>
          </w:p>
        </w:tc>
        <w:tc>
          <w:tcPr>
            <w:tcW w:w="1418" w:type="dxa"/>
            <w:tcBorders>
              <w:left w:val="single" w:sz="4" w:space="0" w:color="auto"/>
              <w:right w:val="single" w:sz="4" w:space="0" w:color="auto"/>
            </w:tcBorders>
          </w:tcPr>
          <w:p w14:paraId="7FF6AC66" w14:textId="77777777" w:rsidR="0060053B" w:rsidRPr="0004285E" w:rsidRDefault="0060053B" w:rsidP="0060053B">
            <w:pPr>
              <w:pStyle w:val="Bodycopy"/>
            </w:pPr>
            <w:r>
              <w:rPr>
                <w:rFonts w:cs="Arial"/>
                <w:i w:val="0"/>
                <w:sz w:val="20"/>
                <w:szCs w:val="20"/>
              </w:rPr>
              <w:t>ICTCLD301</w:t>
            </w:r>
          </w:p>
        </w:tc>
        <w:tc>
          <w:tcPr>
            <w:tcW w:w="2126" w:type="dxa"/>
            <w:tcBorders>
              <w:left w:val="single" w:sz="4" w:space="0" w:color="auto"/>
              <w:right w:val="single" w:sz="4" w:space="0" w:color="auto"/>
            </w:tcBorders>
          </w:tcPr>
          <w:p w14:paraId="3540C39C" w14:textId="77777777" w:rsidR="0060053B" w:rsidRPr="0004285E" w:rsidRDefault="0060053B" w:rsidP="0060053B">
            <w:pPr>
              <w:pStyle w:val="Bodycopy"/>
            </w:pPr>
            <w:r>
              <w:rPr>
                <w:rFonts w:cs="Arial"/>
                <w:i w:val="0"/>
                <w:sz w:val="20"/>
                <w:szCs w:val="20"/>
              </w:rPr>
              <w:t>Evaluate characteristics of cloud computing solutions and services</w:t>
            </w:r>
          </w:p>
        </w:tc>
        <w:tc>
          <w:tcPr>
            <w:tcW w:w="1917" w:type="dxa"/>
            <w:tcBorders>
              <w:left w:val="single" w:sz="4" w:space="0" w:color="auto"/>
            </w:tcBorders>
          </w:tcPr>
          <w:p w14:paraId="109D0992" w14:textId="77777777" w:rsidR="0060053B" w:rsidRPr="002F0AD2" w:rsidRDefault="0060053B" w:rsidP="0060053B">
            <w:pPr>
              <w:pStyle w:val="Bodycopy"/>
              <w:rPr>
                <w:i w:val="0"/>
                <w:sz w:val="20"/>
                <w:szCs w:val="20"/>
              </w:rPr>
            </w:pPr>
            <w:r>
              <w:rPr>
                <w:i w:val="0"/>
                <w:sz w:val="20"/>
                <w:szCs w:val="20"/>
              </w:rPr>
              <w:t>New imported unit</w:t>
            </w:r>
          </w:p>
        </w:tc>
      </w:tr>
      <w:tr w:rsidR="0060053B" w:rsidRPr="0004285E" w14:paraId="5DDD47AC" w14:textId="77777777" w:rsidTr="00701185">
        <w:tc>
          <w:tcPr>
            <w:tcW w:w="1418" w:type="dxa"/>
            <w:tcBorders>
              <w:right w:val="single" w:sz="4" w:space="0" w:color="auto"/>
            </w:tcBorders>
            <w:shd w:val="clear" w:color="auto" w:fill="D9D9D9" w:themeFill="background1" w:themeFillShade="D9"/>
          </w:tcPr>
          <w:p w14:paraId="4DAA2B52" w14:textId="77777777" w:rsidR="0060053B" w:rsidRPr="00591380" w:rsidRDefault="0060053B" w:rsidP="0060053B">
            <w:pPr>
              <w:pStyle w:val="Bodycopy"/>
              <w:rPr>
                <w:i w:val="0"/>
                <w:sz w:val="20"/>
                <w:szCs w:val="20"/>
              </w:rPr>
            </w:pPr>
          </w:p>
        </w:tc>
        <w:tc>
          <w:tcPr>
            <w:tcW w:w="2193" w:type="dxa"/>
            <w:tcBorders>
              <w:left w:val="single" w:sz="4" w:space="0" w:color="auto"/>
              <w:right w:val="single" w:sz="4" w:space="0" w:color="auto"/>
            </w:tcBorders>
            <w:shd w:val="clear" w:color="auto" w:fill="D9D9D9" w:themeFill="background1" w:themeFillShade="D9"/>
          </w:tcPr>
          <w:p w14:paraId="144CB5BE" w14:textId="77777777" w:rsidR="0060053B" w:rsidRPr="001E58F1" w:rsidRDefault="0060053B" w:rsidP="0060053B">
            <w:pPr>
              <w:pStyle w:val="Bodycopy"/>
              <w:rPr>
                <w:i w:val="0"/>
                <w:sz w:val="20"/>
                <w:szCs w:val="20"/>
              </w:rPr>
            </w:pPr>
          </w:p>
        </w:tc>
        <w:tc>
          <w:tcPr>
            <w:tcW w:w="1418" w:type="dxa"/>
            <w:tcBorders>
              <w:left w:val="single" w:sz="4" w:space="0" w:color="auto"/>
              <w:right w:val="single" w:sz="4" w:space="0" w:color="auto"/>
            </w:tcBorders>
          </w:tcPr>
          <w:p w14:paraId="5DE50267" w14:textId="77777777" w:rsidR="0060053B" w:rsidRPr="0004285E" w:rsidRDefault="0060053B" w:rsidP="0060053B">
            <w:pPr>
              <w:pStyle w:val="Bodycopy"/>
            </w:pPr>
            <w:r>
              <w:rPr>
                <w:rFonts w:cs="Arial"/>
                <w:i w:val="0"/>
                <w:sz w:val="20"/>
                <w:szCs w:val="20"/>
              </w:rPr>
              <w:t>ICTCLD 401</w:t>
            </w:r>
          </w:p>
        </w:tc>
        <w:tc>
          <w:tcPr>
            <w:tcW w:w="2126" w:type="dxa"/>
            <w:tcBorders>
              <w:left w:val="single" w:sz="4" w:space="0" w:color="auto"/>
              <w:right w:val="single" w:sz="4" w:space="0" w:color="auto"/>
            </w:tcBorders>
          </w:tcPr>
          <w:p w14:paraId="359A1517" w14:textId="77777777" w:rsidR="0060053B" w:rsidRPr="0004285E" w:rsidRDefault="0060053B" w:rsidP="0060053B">
            <w:pPr>
              <w:pStyle w:val="Bodycopy"/>
            </w:pPr>
            <w:r>
              <w:rPr>
                <w:rFonts w:cs="Arial"/>
                <w:i w:val="0"/>
                <w:sz w:val="20"/>
                <w:szCs w:val="20"/>
              </w:rPr>
              <w:t>Configure cloud services</w:t>
            </w:r>
          </w:p>
        </w:tc>
        <w:tc>
          <w:tcPr>
            <w:tcW w:w="1917" w:type="dxa"/>
            <w:tcBorders>
              <w:left w:val="single" w:sz="4" w:space="0" w:color="auto"/>
            </w:tcBorders>
          </w:tcPr>
          <w:p w14:paraId="7327EDDE" w14:textId="77777777" w:rsidR="0060053B" w:rsidRPr="002F0AD2" w:rsidRDefault="0060053B" w:rsidP="0060053B">
            <w:pPr>
              <w:pStyle w:val="Bodycopy"/>
              <w:rPr>
                <w:i w:val="0"/>
                <w:sz w:val="20"/>
                <w:szCs w:val="20"/>
              </w:rPr>
            </w:pPr>
            <w:r>
              <w:rPr>
                <w:i w:val="0"/>
                <w:sz w:val="20"/>
                <w:szCs w:val="20"/>
              </w:rPr>
              <w:t>New imported unit</w:t>
            </w:r>
          </w:p>
        </w:tc>
      </w:tr>
      <w:tr w:rsidR="0060053B" w:rsidRPr="0004285E" w14:paraId="255C67B9" w14:textId="77777777" w:rsidTr="00701185">
        <w:tc>
          <w:tcPr>
            <w:tcW w:w="1418" w:type="dxa"/>
            <w:tcBorders>
              <w:right w:val="single" w:sz="4" w:space="0" w:color="auto"/>
            </w:tcBorders>
            <w:shd w:val="clear" w:color="auto" w:fill="D9D9D9" w:themeFill="background1" w:themeFillShade="D9"/>
          </w:tcPr>
          <w:p w14:paraId="0D136C3A" w14:textId="77777777" w:rsidR="0060053B" w:rsidRPr="00591380" w:rsidRDefault="0060053B" w:rsidP="0060053B">
            <w:pPr>
              <w:pStyle w:val="Bodycopy"/>
              <w:rPr>
                <w:i w:val="0"/>
                <w:sz w:val="20"/>
                <w:szCs w:val="20"/>
              </w:rPr>
            </w:pPr>
          </w:p>
        </w:tc>
        <w:tc>
          <w:tcPr>
            <w:tcW w:w="2193" w:type="dxa"/>
            <w:tcBorders>
              <w:left w:val="single" w:sz="4" w:space="0" w:color="auto"/>
              <w:right w:val="single" w:sz="4" w:space="0" w:color="auto"/>
            </w:tcBorders>
            <w:shd w:val="clear" w:color="auto" w:fill="D9D9D9" w:themeFill="background1" w:themeFillShade="D9"/>
          </w:tcPr>
          <w:p w14:paraId="3D2B9F46" w14:textId="77777777" w:rsidR="0060053B" w:rsidRPr="001E58F1" w:rsidRDefault="0060053B" w:rsidP="0060053B">
            <w:pPr>
              <w:pStyle w:val="Bodycopy"/>
              <w:rPr>
                <w:i w:val="0"/>
                <w:sz w:val="20"/>
                <w:szCs w:val="20"/>
              </w:rPr>
            </w:pPr>
          </w:p>
        </w:tc>
        <w:tc>
          <w:tcPr>
            <w:tcW w:w="1418" w:type="dxa"/>
            <w:tcBorders>
              <w:left w:val="single" w:sz="4" w:space="0" w:color="auto"/>
              <w:right w:val="single" w:sz="4" w:space="0" w:color="auto"/>
            </w:tcBorders>
          </w:tcPr>
          <w:p w14:paraId="4D8A0EBB" w14:textId="77777777" w:rsidR="0060053B" w:rsidRPr="0004285E" w:rsidRDefault="0060053B" w:rsidP="0060053B">
            <w:pPr>
              <w:pStyle w:val="Bodycopy"/>
            </w:pPr>
            <w:r>
              <w:rPr>
                <w:i w:val="0"/>
                <w:sz w:val="20"/>
                <w:szCs w:val="20"/>
              </w:rPr>
              <w:t>ICTICT426</w:t>
            </w:r>
          </w:p>
        </w:tc>
        <w:tc>
          <w:tcPr>
            <w:tcW w:w="2126" w:type="dxa"/>
            <w:tcBorders>
              <w:left w:val="single" w:sz="4" w:space="0" w:color="auto"/>
              <w:right w:val="single" w:sz="4" w:space="0" w:color="auto"/>
            </w:tcBorders>
          </w:tcPr>
          <w:p w14:paraId="4463EEA8" w14:textId="77777777" w:rsidR="0060053B" w:rsidRPr="0004285E" w:rsidRDefault="0060053B" w:rsidP="0060053B">
            <w:pPr>
              <w:pStyle w:val="Bodycopy"/>
            </w:pPr>
            <w:r>
              <w:rPr>
                <w:i w:val="0"/>
                <w:sz w:val="20"/>
                <w:szCs w:val="20"/>
              </w:rPr>
              <w:t>Identify and evaluate emerging technologies and practices</w:t>
            </w:r>
          </w:p>
        </w:tc>
        <w:tc>
          <w:tcPr>
            <w:tcW w:w="1917" w:type="dxa"/>
            <w:tcBorders>
              <w:left w:val="single" w:sz="4" w:space="0" w:color="auto"/>
            </w:tcBorders>
          </w:tcPr>
          <w:p w14:paraId="48C76AE3" w14:textId="77777777" w:rsidR="0060053B" w:rsidRPr="002F0AD2" w:rsidRDefault="0060053B" w:rsidP="0060053B">
            <w:pPr>
              <w:pStyle w:val="Bodycopy"/>
              <w:rPr>
                <w:i w:val="0"/>
                <w:sz w:val="20"/>
                <w:szCs w:val="20"/>
              </w:rPr>
            </w:pPr>
            <w:r>
              <w:rPr>
                <w:i w:val="0"/>
                <w:sz w:val="20"/>
                <w:szCs w:val="20"/>
              </w:rPr>
              <w:t>New imported unit</w:t>
            </w:r>
          </w:p>
        </w:tc>
      </w:tr>
      <w:tr w:rsidR="0060053B" w:rsidRPr="0004285E" w14:paraId="29A41F28" w14:textId="77777777" w:rsidTr="00701185">
        <w:tc>
          <w:tcPr>
            <w:tcW w:w="1418" w:type="dxa"/>
            <w:tcBorders>
              <w:right w:val="single" w:sz="4" w:space="0" w:color="auto"/>
            </w:tcBorders>
            <w:shd w:val="clear" w:color="auto" w:fill="D9D9D9" w:themeFill="background1" w:themeFillShade="D9"/>
          </w:tcPr>
          <w:p w14:paraId="6503F534" w14:textId="77777777" w:rsidR="0060053B" w:rsidRPr="007352FE" w:rsidRDefault="0060053B" w:rsidP="0060053B">
            <w:pPr>
              <w:pStyle w:val="Bodycopy"/>
              <w:rPr>
                <w:i w:val="0"/>
                <w:sz w:val="20"/>
                <w:szCs w:val="20"/>
                <w:highlight w:val="yellow"/>
              </w:rPr>
            </w:pPr>
          </w:p>
        </w:tc>
        <w:tc>
          <w:tcPr>
            <w:tcW w:w="2193" w:type="dxa"/>
            <w:tcBorders>
              <w:left w:val="single" w:sz="4" w:space="0" w:color="auto"/>
              <w:right w:val="single" w:sz="4" w:space="0" w:color="auto"/>
            </w:tcBorders>
            <w:shd w:val="clear" w:color="auto" w:fill="D9D9D9" w:themeFill="background1" w:themeFillShade="D9"/>
          </w:tcPr>
          <w:p w14:paraId="63E2B34A" w14:textId="77777777" w:rsidR="0060053B" w:rsidRPr="001E58F1" w:rsidRDefault="0060053B" w:rsidP="0060053B">
            <w:pPr>
              <w:pStyle w:val="Bodycopy"/>
              <w:rPr>
                <w:i w:val="0"/>
                <w:sz w:val="20"/>
                <w:szCs w:val="20"/>
              </w:rPr>
            </w:pPr>
          </w:p>
        </w:tc>
        <w:tc>
          <w:tcPr>
            <w:tcW w:w="1418" w:type="dxa"/>
            <w:tcBorders>
              <w:left w:val="single" w:sz="4" w:space="0" w:color="auto"/>
              <w:right w:val="single" w:sz="4" w:space="0" w:color="auto"/>
            </w:tcBorders>
            <w:shd w:val="clear" w:color="auto" w:fill="FFFFFF" w:themeFill="background1"/>
          </w:tcPr>
          <w:p w14:paraId="0B051133" w14:textId="77777777" w:rsidR="0060053B" w:rsidRPr="002F0AD2" w:rsidRDefault="0060053B" w:rsidP="0060053B">
            <w:pPr>
              <w:pStyle w:val="Bodycopy"/>
              <w:rPr>
                <w:i w:val="0"/>
              </w:rPr>
            </w:pPr>
            <w:r>
              <w:rPr>
                <w:i w:val="0"/>
              </w:rPr>
              <w:t xml:space="preserve">ICTICT443 </w:t>
            </w:r>
          </w:p>
        </w:tc>
        <w:tc>
          <w:tcPr>
            <w:tcW w:w="2126" w:type="dxa"/>
            <w:tcBorders>
              <w:left w:val="single" w:sz="4" w:space="0" w:color="auto"/>
              <w:right w:val="single" w:sz="4" w:space="0" w:color="auto"/>
            </w:tcBorders>
            <w:shd w:val="clear" w:color="auto" w:fill="FFFFFF" w:themeFill="background1"/>
          </w:tcPr>
          <w:p w14:paraId="5C7199E8" w14:textId="77777777" w:rsidR="0060053B" w:rsidRPr="002F0AD2" w:rsidRDefault="0060053B" w:rsidP="0060053B">
            <w:pPr>
              <w:pStyle w:val="Bodycopy"/>
              <w:rPr>
                <w:i w:val="0"/>
              </w:rPr>
            </w:pPr>
            <w:r>
              <w:rPr>
                <w:i w:val="0"/>
              </w:rPr>
              <w:t>Work collaboratively in the ICT industry</w:t>
            </w:r>
          </w:p>
        </w:tc>
        <w:tc>
          <w:tcPr>
            <w:tcW w:w="1917" w:type="dxa"/>
            <w:tcBorders>
              <w:left w:val="single" w:sz="4" w:space="0" w:color="auto"/>
            </w:tcBorders>
          </w:tcPr>
          <w:p w14:paraId="0D2A44F5" w14:textId="77777777" w:rsidR="0060053B" w:rsidRPr="007352FE" w:rsidRDefault="0060053B" w:rsidP="0060053B">
            <w:pPr>
              <w:pStyle w:val="Bodycopy"/>
              <w:rPr>
                <w:i w:val="0"/>
                <w:sz w:val="20"/>
                <w:szCs w:val="20"/>
                <w:highlight w:val="yellow"/>
              </w:rPr>
            </w:pPr>
            <w:r w:rsidRPr="002F0AD2">
              <w:rPr>
                <w:i w:val="0"/>
                <w:sz w:val="20"/>
                <w:szCs w:val="20"/>
              </w:rPr>
              <w:t xml:space="preserve">New </w:t>
            </w:r>
            <w:r>
              <w:rPr>
                <w:i w:val="0"/>
                <w:sz w:val="20"/>
                <w:szCs w:val="20"/>
              </w:rPr>
              <w:t xml:space="preserve">imported </w:t>
            </w:r>
            <w:r w:rsidRPr="002F0AD2">
              <w:rPr>
                <w:i w:val="0"/>
                <w:sz w:val="20"/>
                <w:szCs w:val="20"/>
              </w:rPr>
              <w:t>unit</w:t>
            </w:r>
          </w:p>
        </w:tc>
      </w:tr>
      <w:tr w:rsidR="0060053B" w:rsidRPr="0004285E" w14:paraId="433FB3B9" w14:textId="77777777" w:rsidTr="00701185">
        <w:tc>
          <w:tcPr>
            <w:tcW w:w="1418" w:type="dxa"/>
            <w:tcBorders>
              <w:right w:val="single" w:sz="4" w:space="0" w:color="auto"/>
            </w:tcBorders>
            <w:shd w:val="clear" w:color="auto" w:fill="D9D9D9" w:themeFill="background1" w:themeFillShade="D9"/>
          </w:tcPr>
          <w:p w14:paraId="184C0532" w14:textId="77777777" w:rsidR="0060053B" w:rsidRPr="007352FE" w:rsidRDefault="0060053B" w:rsidP="0060053B">
            <w:pPr>
              <w:pStyle w:val="Bodycopy"/>
              <w:rPr>
                <w:i w:val="0"/>
                <w:sz w:val="20"/>
                <w:szCs w:val="20"/>
                <w:highlight w:val="yellow"/>
              </w:rPr>
            </w:pPr>
          </w:p>
        </w:tc>
        <w:tc>
          <w:tcPr>
            <w:tcW w:w="2193" w:type="dxa"/>
            <w:tcBorders>
              <w:left w:val="single" w:sz="4" w:space="0" w:color="auto"/>
              <w:right w:val="single" w:sz="4" w:space="0" w:color="auto"/>
            </w:tcBorders>
            <w:shd w:val="clear" w:color="auto" w:fill="D9D9D9" w:themeFill="background1" w:themeFillShade="D9"/>
          </w:tcPr>
          <w:p w14:paraId="37700377" w14:textId="77777777" w:rsidR="0060053B" w:rsidRPr="001E58F1" w:rsidRDefault="0060053B" w:rsidP="0060053B">
            <w:pPr>
              <w:pStyle w:val="Bodycopy"/>
              <w:rPr>
                <w:i w:val="0"/>
                <w:sz w:val="20"/>
                <w:szCs w:val="20"/>
              </w:rPr>
            </w:pPr>
          </w:p>
        </w:tc>
        <w:tc>
          <w:tcPr>
            <w:tcW w:w="1418" w:type="dxa"/>
            <w:tcBorders>
              <w:left w:val="single" w:sz="4" w:space="0" w:color="auto"/>
              <w:right w:val="single" w:sz="4" w:space="0" w:color="auto"/>
            </w:tcBorders>
          </w:tcPr>
          <w:p w14:paraId="5F41BDD3" w14:textId="77777777" w:rsidR="0060053B" w:rsidRDefault="0060053B" w:rsidP="0060053B">
            <w:pPr>
              <w:pStyle w:val="Bodycopy"/>
              <w:rPr>
                <w:i w:val="0"/>
              </w:rPr>
            </w:pPr>
            <w:r w:rsidRPr="00A10179">
              <w:rPr>
                <w:rFonts w:cs="Arial"/>
                <w:i w:val="0"/>
                <w:sz w:val="20"/>
                <w:szCs w:val="20"/>
              </w:rPr>
              <w:t>VU23223</w:t>
            </w:r>
          </w:p>
        </w:tc>
        <w:tc>
          <w:tcPr>
            <w:tcW w:w="2126" w:type="dxa"/>
            <w:tcBorders>
              <w:left w:val="single" w:sz="4" w:space="0" w:color="auto"/>
              <w:right w:val="single" w:sz="4" w:space="0" w:color="auto"/>
            </w:tcBorders>
          </w:tcPr>
          <w:p w14:paraId="781C406F" w14:textId="77777777" w:rsidR="0060053B" w:rsidRDefault="0060053B" w:rsidP="0060053B">
            <w:pPr>
              <w:pStyle w:val="Bodycopy"/>
              <w:rPr>
                <w:i w:val="0"/>
              </w:rPr>
            </w:pPr>
            <w:r>
              <w:rPr>
                <w:rFonts w:cs="Arial"/>
                <w:i w:val="0"/>
                <w:sz w:val="20"/>
                <w:szCs w:val="20"/>
              </w:rPr>
              <w:t>Apply cyber security legislation, privacy and ethical practises</w:t>
            </w:r>
          </w:p>
        </w:tc>
        <w:tc>
          <w:tcPr>
            <w:tcW w:w="1917" w:type="dxa"/>
            <w:tcBorders>
              <w:left w:val="single" w:sz="4" w:space="0" w:color="auto"/>
            </w:tcBorders>
          </w:tcPr>
          <w:p w14:paraId="6EE0DB08" w14:textId="77777777" w:rsidR="0060053B" w:rsidRPr="002F0AD2" w:rsidRDefault="0060053B" w:rsidP="0060053B">
            <w:pPr>
              <w:pStyle w:val="Bodycopy"/>
              <w:rPr>
                <w:i w:val="0"/>
                <w:sz w:val="20"/>
                <w:szCs w:val="20"/>
              </w:rPr>
            </w:pPr>
            <w:r>
              <w:rPr>
                <w:i w:val="0"/>
                <w:sz w:val="20"/>
                <w:szCs w:val="20"/>
              </w:rPr>
              <w:t>New unit</w:t>
            </w:r>
          </w:p>
        </w:tc>
      </w:tr>
      <w:tr w:rsidR="0060053B" w:rsidRPr="0004285E" w14:paraId="32BE82A3" w14:textId="77777777" w:rsidTr="00701185">
        <w:tc>
          <w:tcPr>
            <w:tcW w:w="1418" w:type="dxa"/>
            <w:tcBorders>
              <w:right w:val="single" w:sz="4" w:space="0" w:color="auto"/>
            </w:tcBorders>
            <w:shd w:val="clear" w:color="auto" w:fill="D9D9D9" w:themeFill="background1" w:themeFillShade="D9"/>
          </w:tcPr>
          <w:p w14:paraId="7DDE96BF" w14:textId="77777777" w:rsidR="0060053B" w:rsidRPr="007352FE" w:rsidRDefault="0060053B" w:rsidP="0060053B">
            <w:pPr>
              <w:pStyle w:val="Bodycopy"/>
              <w:rPr>
                <w:i w:val="0"/>
                <w:sz w:val="20"/>
                <w:szCs w:val="20"/>
                <w:highlight w:val="yellow"/>
              </w:rPr>
            </w:pPr>
          </w:p>
        </w:tc>
        <w:tc>
          <w:tcPr>
            <w:tcW w:w="2193" w:type="dxa"/>
            <w:tcBorders>
              <w:left w:val="single" w:sz="4" w:space="0" w:color="auto"/>
              <w:right w:val="single" w:sz="4" w:space="0" w:color="auto"/>
            </w:tcBorders>
            <w:shd w:val="clear" w:color="auto" w:fill="D9D9D9" w:themeFill="background1" w:themeFillShade="D9"/>
          </w:tcPr>
          <w:p w14:paraId="5F4A15B8" w14:textId="77777777" w:rsidR="0060053B" w:rsidRPr="001E58F1" w:rsidRDefault="0060053B" w:rsidP="0060053B">
            <w:pPr>
              <w:pStyle w:val="Bodycopy"/>
              <w:rPr>
                <w:i w:val="0"/>
                <w:sz w:val="20"/>
                <w:szCs w:val="20"/>
              </w:rPr>
            </w:pPr>
          </w:p>
        </w:tc>
        <w:tc>
          <w:tcPr>
            <w:tcW w:w="1418" w:type="dxa"/>
            <w:tcBorders>
              <w:left w:val="single" w:sz="4" w:space="0" w:color="auto"/>
              <w:right w:val="single" w:sz="4" w:space="0" w:color="auto"/>
            </w:tcBorders>
            <w:shd w:val="clear" w:color="auto" w:fill="FFFFFF" w:themeFill="background1"/>
          </w:tcPr>
          <w:p w14:paraId="38302942" w14:textId="77777777" w:rsidR="0060053B" w:rsidRPr="006D629C" w:rsidRDefault="0060053B" w:rsidP="0060053B">
            <w:pPr>
              <w:pStyle w:val="Bodycopy"/>
              <w:rPr>
                <w:i w:val="0"/>
                <w:sz w:val="20"/>
                <w:szCs w:val="20"/>
                <w:highlight w:val="yellow"/>
              </w:rPr>
            </w:pPr>
            <w:r w:rsidRPr="00A10179">
              <w:rPr>
                <w:i w:val="0"/>
                <w:sz w:val="20"/>
                <w:szCs w:val="20"/>
              </w:rPr>
              <w:t>VU23224</w:t>
            </w:r>
          </w:p>
        </w:tc>
        <w:tc>
          <w:tcPr>
            <w:tcW w:w="2126" w:type="dxa"/>
            <w:tcBorders>
              <w:left w:val="single" w:sz="4" w:space="0" w:color="auto"/>
              <w:right w:val="single" w:sz="4" w:space="0" w:color="auto"/>
            </w:tcBorders>
            <w:shd w:val="clear" w:color="auto" w:fill="FFFFFF" w:themeFill="background1"/>
          </w:tcPr>
          <w:p w14:paraId="2AAB94A8" w14:textId="77777777" w:rsidR="0060053B" w:rsidRPr="006D629C" w:rsidRDefault="0060053B" w:rsidP="0060053B">
            <w:pPr>
              <w:pStyle w:val="Bodycopy"/>
              <w:rPr>
                <w:i w:val="0"/>
                <w:sz w:val="20"/>
                <w:szCs w:val="20"/>
              </w:rPr>
            </w:pPr>
            <w:r w:rsidRPr="006D629C">
              <w:rPr>
                <w:i w:val="0"/>
                <w:sz w:val="20"/>
                <w:szCs w:val="20"/>
              </w:rPr>
              <w:t>Identify the implications of cloud based security systems</w:t>
            </w:r>
          </w:p>
        </w:tc>
        <w:tc>
          <w:tcPr>
            <w:tcW w:w="1917" w:type="dxa"/>
            <w:tcBorders>
              <w:left w:val="single" w:sz="4" w:space="0" w:color="auto"/>
            </w:tcBorders>
          </w:tcPr>
          <w:p w14:paraId="1372B60B" w14:textId="77777777" w:rsidR="0060053B" w:rsidRPr="006D629C" w:rsidRDefault="0060053B" w:rsidP="0060053B">
            <w:pPr>
              <w:pStyle w:val="Bodycopy"/>
              <w:rPr>
                <w:i w:val="0"/>
                <w:sz w:val="20"/>
                <w:szCs w:val="20"/>
              </w:rPr>
            </w:pPr>
            <w:r w:rsidRPr="006D629C">
              <w:rPr>
                <w:i w:val="0"/>
                <w:sz w:val="20"/>
                <w:szCs w:val="20"/>
              </w:rPr>
              <w:t>New unit</w:t>
            </w:r>
          </w:p>
        </w:tc>
      </w:tr>
      <w:tr w:rsidR="0060053B" w:rsidRPr="0004285E" w14:paraId="70B643F7" w14:textId="77777777" w:rsidTr="00701185">
        <w:tc>
          <w:tcPr>
            <w:tcW w:w="1418" w:type="dxa"/>
            <w:tcBorders>
              <w:right w:val="single" w:sz="4" w:space="0" w:color="auto"/>
            </w:tcBorders>
            <w:shd w:val="clear" w:color="auto" w:fill="D9D9D9" w:themeFill="background1" w:themeFillShade="D9"/>
          </w:tcPr>
          <w:p w14:paraId="51A67B5C" w14:textId="77777777" w:rsidR="0060053B" w:rsidRPr="007352FE" w:rsidRDefault="0060053B" w:rsidP="0060053B">
            <w:pPr>
              <w:pStyle w:val="Bodycopy"/>
              <w:rPr>
                <w:i w:val="0"/>
                <w:sz w:val="20"/>
                <w:szCs w:val="20"/>
                <w:highlight w:val="yellow"/>
              </w:rPr>
            </w:pPr>
          </w:p>
        </w:tc>
        <w:tc>
          <w:tcPr>
            <w:tcW w:w="2193" w:type="dxa"/>
            <w:tcBorders>
              <w:left w:val="single" w:sz="4" w:space="0" w:color="auto"/>
              <w:right w:val="single" w:sz="4" w:space="0" w:color="auto"/>
            </w:tcBorders>
            <w:shd w:val="clear" w:color="auto" w:fill="D9D9D9" w:themeFill="background1" w:themeFillShade="D9"/>
          </w:tcPr>
          <w:p w14:paraId="7AD75195" w14:textId="77777777" w:rsidR="0060053B" w:rsidRPr="001E58F1" w:rsidRDefault="0060053B" w:rsidP="0060053B">
            <w:pPr>
              <w:pStyle w:val="Bodycopy"/>
              <w:rPr>
                <w:i w:val="0"/>
                <w:sz w:val="20"/>
                <w:szCs w:val="20"/>
              </w:rPr>
            </w:pPr>
          </w:p>
        </w:tc>
        <w:tc>
          <w:tcPr>
            <w:tcW w:w="1418" w:type="dxa"/>
            <w:tcBorders>
              <w:left w:val="single" w:sz="4" w:space="0" w:color="auto"/>
              <w:right w:val="single" w:sz="4" w:space="0" w:color="auto"/>
            </w:tcBorders>
            <w:shd w:val="clear" w:color="auto" w:fill="FFFFFF" w:themeFill="background1"/>
          </w:tcPr>
          <w:p w14:paraId="3161C72D" w14:textId="77777777" w:rsidR="0060053B" w:rsidRPr="006D629C" w:rsidRDefault="0060053B" w:rsidP="0060053B">
            <w:pPr>
              <w:pStyle w:val="Bodycopy"/>
              <w:rPr>
                <w:i w:val="0"/>
                <w:sz w:val="20"/>
                <w:szCs w:val="20"/>
                <w:highlight w:val="yellow"/>
              </w:rPr>
            </w:pPr>
            <w:r w:rsidRPr="00A10179">
              <w:rPr>
                <w:i w:val="0"/>
                <w:sz w:val="20"/>
                <w:szCs w:val="20"/>
              </w:rPr>
              <w:t>VU23225</w:t>
            </w:r>
          </w:p>
        </w:tc>
        <w:tc>
          <w:tcPr>
            <w:tcW w:w="2126" w:type="dxa"/>
            <w:tcBorders>
              <w:left w:val="single" w:sz="4" w:space="0" w:color="auto"/>
              <w:right w:val="single" w:sz="4" w:space="0" w:color="auto"/>
            </w:tcBorders>
            <w:shd w:val="clear" w:color="auto" w:fill="FFFFFF" w:themeFill="background1"/>
          </w:tcPr>
          <w:p w14:paraId="0F22E18B" w14:textId="77777777" w:rsidR="0060053B" w:rsidRPr="006D629C" w:rsidRDefault="0060053B" w:rsidP="0060053B">
            <w:pPr>
              <w:pStyle w:val="Bodycopy"/>
              <w:rPr>
                <w:i w:val="0"/>
                <w:sz w:val="20"/>
                <w:szCs w:val="20"/>
              </w:rPr>
            </w:pPr>
            <w:r w:rsidRPr="006D629C">
              <w:rPr>
                <w:i w:val="0"/>
                <w:sz w:val="20"/>
                <w:szCs w:val="20"/>
              </w:rPr>
              <w:t>Investigate Windows security features</w:t>
            </w:r>
          </w:p>
        </w:tc>
        <w:tc>
          <w:tcPr>
            <w:tcW w:w="1917" w:type="dxa"/>
            <w:tcBorders>
              <w:left w:val="single" w:sz="4" w:space="0" w:color="auto"/>
            </w:tcBorders>
          </w:tcPr>
          <w:p w14:paraId="48333CF4" w14:textId="77777777" w:rsidR="0060053B" w:rsidRPr="006D629C" w:rsidRDefault="0060053B" w:rsidP="0060053B">
            <w:pPr>
              <w:pStyle w:val="Bodycopy"/>
              <w:rPr>
                <w:i w:val="0"/>
                <w:sz w:val="20"/>
                <w:szCs w:val="20"/>
              </w:rPr>
            </w:pPr>
            <w:r w:rsidRPr="006D629C">
              <w:rPr>
                <w:i w:val="0"/>
                <w:sz w:val="20"/>
                <w:szCs w:val="20"/>
              </w:rPr>
              <w:t>New unit</w:t>
            </w:r>
          </w:p>
        </w:tc>
      </w:tr>
      <w:tr w:rsidR="0060053B" w:rsidRPr="0004285E" w14:paraId="002EE895" w14:textId="77777777" w:rsidTr="00701185">
        <w:tc>
          <w:tcPr>
            <w:tcW w:w="1418" w:type="dxa"/>
            <w:tcBorders>
              <w:right w:val="single" w:sz="4" w:space="0" w:color="auto"/>
            </w:tcBorders>
            <w:shd w:val="clear" w:color="auto" w:fill="D9D9D9" w:themeFill="background1" w:themeFillShade="D9"/>
          </w:tcPr>
          <w:p w14:paraId="1B5A4714" w14:textId="77777777" w:rsidR="0060053B" w:rsidRPr="007352FE" w:rsidRDefault="0060053B" w:rsidP="0060053B">
            <w:pPr>
              <w:pStyle w:val="Bodycopy"/>
              <w:rPr>
                <w:i w:val="0"/>
                <w:sz w:val="20"/>
                <w:szCs w:val="20"/>
                <w:highlight w:val="yellow"/>
              </w:rPr>
            </w:pPr>
          </w:p>
        </w:tc>
        <w:tc>
          <w:tcPr>
            <w:tcW w:w="2193" w:type="dxa"/>
            <w:tcBorders>
              <w:left w:val="single" w:sz="4" w:space="0" w:color="auto"/>
              <w:right w:val="single" w:sz="4" w:space="0" w:color="auto"/>
            </w:tcBorders>
            <w:shd w:val="clear" w:color="auto" w:fill="D9D9D9" w:themeFill="background1" w:themeFillShade="D9"/>
          </w:tcPr>
          <w:p w14:paraId="716596EA" w14:textId="77777777" w:rsidR="0060053B" w:rsidRPr="001E58F1" w:rsidRDefault="0060053B" w:rsidP="0060053B">
            <w:pPr>
              <w:pStyle w:val="Bodycopy"/>
              <w:rPr>
                <w:i w:val="0"/>
                <w:sz w:val="20"/>
                <w:szCs w:val="20"/>
              </w:rPr>
            </w:pPr>
          </w:p>
        </w:tc>
        <w:tc>
          <w:tcPr>
            <w:tcW w:w="1418" w:type="dxa"/>
            <w:tcBorders>
              <w:left w:val="single" w:sz="4" w:space="0" w:color="auto"/>
              <w:right w:val="single" w:sz="4" w:space="0" w:color="auto"/>
            </w:tcBorders>
            <w:shd w:val="clear" w:color="auto" w:fill="FFFFFF" w:themeFill="background1"/>
          </w:tcPr>
          <w:p w14:paraId="615B883D" w14:textId="77777777" w:rsidR="0060053B" w:rsidRPr="006D629C" w:rsidRDefault="0060053B" w:rsidP="0060053B">
            <w:pPr>
              <w:pStyle w:val="Bodycopy"/>
              <w:rPr>
                <w:i w:val="0"/>
                <w:sz w:val="20"/>
                <w:szCs w:val="20"/>
                <w:highlight w:val="yellow"/>
              </w:rPr>
            </w:pPr>
            <w:r w:rsidRPr="00A10179">
              <w:rPr>
                <w:i w:val="0"/>
                <w:sz w:val="20"/>
                <w:szCs w:val="20"/>
              </w:rPr>
              <w:t>VU23226</w:t>
            </w:r>
          </w:p>
        </w:tc>
        <w:tc>
          <w:tcPr>
            <w:tcW w:w="2126" w:type="dxa"/>
            <w:tcBorders>
              <w:left w:val="single" w:sz="4" w:space="0" w:color="auto"/>
              <w:right w:val="single" w:sz="4" w:space="0" w:color="auto"/>
            </w:tcBorders>
            <w:shd w:val="clear" w:color="auto" w:fill="FFFFFF" w:themeFill="background1"/>
          </w:tcPr>
          <w:p w14:paraId="0F868878" w14:textId="77777777" w:rsidR="0060053B" w:rsidRPr="006D629C" w:rsidRDefault="0060053B" w:rsidP="0060053B">
            <w:pPr>
              <w:pStyle w:val="Bodycopy"/>
              <w:rPr>
                <w:i w:val="0"/>
                <w:sz w:val="20"/>
                <w:szCs w:val="20"/>
              </w:rPr>
            </w:pPr>
            <w:r w:rsidRPr="006D629C">
              <w:rPr>
                <w:i w:val="0"/>
                <w:sz w:val="20"/>
                <w:szCs w:val="20"/>
              </w:rPr>
              <w:t>Test concepts and procedures for cyber exploitation</w:t>
            </w:r>
          </w:p>
        </w:tc>
        <w:tc>
          <w:tcPr>
            <w:tcW w:w="1917" w:type="dxa"/>
            <w:tcBorders>
              <w:left w:val="single" w:sz="4" w:space="0" w:color="auto"/>
            </w:tcBorders>
          </w:tcPr>
          <w:p w14:paraId="372E242F" w14:textId="77777777" w:rsidR="0060053B" w:rsidRPr="006D629C" w:rsidRDefault="0060053B" w:rsidP="0060053B">
            <w:pPr>
              <w:pStyle w:val="Bodycopy"/>
              <w:rPr>
                <w:i w:val="0"/>
                <w:sz w:val="20"/>
                <w:szCs w:val="20"/>
              </w:rPr>
            </w:pPr>
            <w:r w:rsidRPr="006D629C">
              <w:rPr>
                <w:i w:val="0"/>
                <w:sz w:val="20"/>
                <w:szCs w:val="20"/>
              </w:rPr>
              <w:t>New unit</w:t>
            </w:r>
          </w:p>
        </w:tc>
      </w:tr>
    </w:tbl>
    <w:p w14:paraId="7992955F" w14:textId="0935F531" w:rsidR="008E23F6" w:rsidRDefault="008E23F6"/>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7E1101" w:rsidRPr="00982853" w14:paraId="112D8A9D" w14:textId="77777777" w:rsidTr="003132DA">
        <w:tc>
          <w:tcPr>
            <w:tcW w:w="3119" w:type="dxa"/>
            <w:tcBorders>
              <w:right w:val="nil"/>
            </w:tcBorders>
            <w:shd w:val="clear" w:color="auto" w:fill="DBE5F1"/>
          </w:tcPr>
          <w:p w14:paraId="320293AD" w14:textId="342713F9" w:rsidR="000D7FDC" w:rsidRPr="009F04FF" w:rsidRDefault="000D7FDC" w:rsidP="00980E5D">
            <w:pPr>
              <w:pStyle w:val="SectionBSubsection"/>
              <w:numPr>
                <w:ilvl w:val="0"/>
                <w:numId w:val="11"/>
              </w:numPr>
            </w:pPr>
            <w:bookmarkStart w:id="20" w:name="_Toc102383138"/>
            <w:r w:rsidRPr="009F04FF">
              <w:t>Course outcomes</w:t>
            </w:r>
            <w:bookmarkEnd w:id="20"/>
          </w:p>
        </w:tc>
        <w:tc>
          <w:tcPr>
            <w:tcW w:w="5953" w:type="dxa"/>
            <w:tcBorders>
              <w:left w:val="nil"/>
            </w:tcBorders>
            <w:shd w:val="clear" w:color="auto" w:fill="DBE5F1"/>
          </w:tcPr>
          <w:p w14:paraId="27E82DB0" w14:textId="63FCD4BF" w:rsidR="000D7FDC" w:rsidRPr="009F04FF" w:rsidRDefault="000D7FDC" w:rsidP="00930FDF">
            <w:pPr>
              <w:pStyle w:val="Standard"/>
            </w:pPr>
          </w:p>
        </w:tc>
      </w:tr>
      <w:tr w:rsidR="007E1101" w:rsidRPr="00982853" w14:paraId="702D239C" w14:textId="77777777" w:rsidTr="003132DA">
        <w:tc>
          <w:tcPr>
            <w:tcW w:w="3119" w:type="dxa"/>
          </w:tcPr>
          <w:p w14:paraId="1B2B5C10" w14:textId="798E39E1" w:rsidR="00982853" w:rsidRPr="00F938CB" w:rsidRDefault="00982853" w:rsidP="00533944">
            <w:pPr>
              <w:pStyle w:val="SectionBSubsection2"/>
              <w:rPr>
                <w:b/>
                <w:i w:val="0"/>
              </w:rPr>
            </w:pPr>
            <w:bookmarkStart w:id="21" w:name="_Toc102383139"/>
            <w:r w:rsidRPr="00F938CB">
              <w:rPr>
                <w:b/>
                <w:i w:val="0"/>
              </w:rPr>
              <w:t>Qualification level</w:t>
            </w:r>
            <w:bookmarkEnd w:id="21"/>
          </w:p>
        </w:tc>
        <w:tc>
          <w:tcPr>
            <w:tcW w:w="5953" w:type="dxa"/>
          </w:tcPr>
          <w:p w14:paraId="6977A009" w14:textId="73F48809" w:rsidR="00982853" w:rsidRPr="00E05398" w:rsidRDefault="00982853" w:rsidP="00E05398">
            <w:pPr>
              <w:pStyle w:val="Bodycopy"/>
              <w:rPr>
                <w:rStyle w:val="Strong"/>
                <w:b w:val="0"/>
                <w:bCs w:val="0"/>
                <w:i w:val="0"/>
                <w:color w:val="000000"/>
                <w14:textFill>
                  <w14:solidFill>
                    <w14:srgbClr w14:val="000000">
                      <w14:lumMod w14:val="75000"/>
                    </w14:srgbClr>
                  </w14:solidFill>
                </w14:textFill>
              </w:rPr>
            </w:pPr>
            <w:r w:rsidRPr="00271D7F">
              <w:rPr>
                <w:rStyle w:val="Strong"/>
                <w:b w:val="0"/>
                <w:bCs w:val="0"/>
              </w:rPr>
              <w:t xml:space="preserve">Standards </w:t>
            </w:r>
            <w:r w:rsidR="005C1435" w:rsidRPr="00AC0265">
              <w:rPr>
                <w:rStyle w:val="Strong"/>
                <w:b w:val="0"/>
                <w:bCs w:val="0"/>
              </w:rPr>
              <w:t>5.5</w:t>
            </w:r>
            <w:r w:rsidR="000844B1">
              <w:rPr>
                <w:rStyle w:val="Strong"/>
                <w:b w:val="0"/>
                <w:bCs w:val="0"/>
              </w:rPr>
              <w:t xml:space="preserve"> </w:t>
            </w:r>
            <w:r w:rsidR="00AC14C6" w:rsidRPr="00271D7F">
              <w:t>AQTF 2021 Standards</w:t>
            </w:r>
            <w:r w:rsidR="00AC14C6" w:rsidRPr="00271D7F">
              <w:rPr>
                <w:rStyle w:val="Strong"/>
                <w:b w:val="0"/>
                <w:bCs w:val="0"/>
              </w:rPr>
              <w:t xml:space="preserve"> </w:t>
            </w:r>
            <w:r w:rsidRPr="00AC0265">
              <w:rPr>
                <w:rStyle w:val="Strong"/>
                <w:b w:val="0"/>
                <w:bCs w:val="0"/>
              </w:rPr>
              <w:t xml:space="preserve">for Accredited Courses </w:t>
            </w:r>
          </w:p>
          <w:p w14:paraId="7847FEB9" w14:textId="77777777" w:rsidR="00573222" w:rsidRPr="00573222" w:rsidRDefault="00573222" w:rsidP="00573222">
            <w:pPr>
              <w:pStyle w:val="Guidingtext"/>
              <w:rPr>
                <w:color w:val="auto"/>
                <w:lang w:val="en-US"/>
              </w:rPr>
            </w:pPr>
            <w:r w:rsidRPr="00573222">
              <w:rPr>
                <w:color w:val="auto"/>
                <w:lang w:val="en-US"/>
              </w:rPr>
              <w:t>This course is aligned with Level 4 of the Australian Qualifications Framework (AQF) in that graduates will have:</w:t>
            </w:r>
          </w:p>
          <w:p w14:paraId="7D04045A" w14:textId="77777777" w:rsidR="00573222" w:rsidRPr="00573222" w:rsidRDefault="00573222" w:rsidP="00CD57C4">
            <w:pPr>
              <w:pStyle w:val="CKTableBullet210pt"/>
              <w:ind w:left="629" w:hanging="567"/>
            </w:pPr>
            <w:r w:rsidRPr="00573222">
              <w:t>cognitive skills to identify and analyse risk of security attacks and recommend appropriate strategies to mitigate the attacks</w:t>
            </w:r>
          </w:p>
          <w:p w14:paraId="1E27E85C" w14:textId="77777777" w:rsidR="00573222" w:rsidRPr="00573222" w:rsidRDefault="00573222" w:rsidP="00CD57C4">
            <w:pPr>
              <w:pStyle w:val="CKTableBullet210pt"/>
              <w:ind w:left="629" w:hanging="567"/>
            </w:pPr>
            <w:r w:rsidRPr="00573222">
              <w:t xml:space="preserve">cognitive, technical and communication skills to implement and use a range of tools and procedures to mitigate cyber security threats in a </w:t>
            </w:r>
            <w:r w:rsidRPr="00573222">
              <w:lastRenderedPageBreak/>
              <w:t>wide variety of contexts</w:t>
            </w:r>
          </w:p>
          <w:p w14:paraId="7C09C80B" w14:textId="77777777" w:rsidR="00573222" w:rsidRPr="00573222" w:rsidRDefault="00573222" w:rsidP="00CD57C4">
            <w:pPr>
              <w:pStyle w:val="CKTableBullet210pt"/>
              <w:ind w:left="629" w:hanging="567"/>
            </w:pPr>
            <w:r w:rsidRPr="00573222">
              <w:t>specialist technical skills to apply solutions to a defined range of unpredictable problems by methodically verifying compliance of all aspects associated with network security</w:t>
            </w:r>
          </w:p>
          <w:p w14:paraId="1E4C37CC" w14:textId="77777777" w:rsidR="00573222" w:rsidRPr="00573222" w:rsidRDefault="00573222" w:rsidP="00CD57C4">
            <w:pPr>
              <w:pStyle w:val="CKTableBullet210pt"/>
              <w:ind w:left="629" w:hanging="567"/>
            </w:pPr>
            <w:r w:rsidRPr="00573222">
              <w:t>broad knowledge base of relevant Australian standards, codes of practice and industry guidelines on network security</w:t>
            </w:r>
          </w:p>
          <w:p w14:paraId="6D0552DD" w14:textId="77777777" w:rsidR="00573222" w:rsidRPr="00573222" w:rsidRDefault="00573222" w:rsidP="00CD57C4">
            <w:pPr>
              <w:pStyle w:val="CKTableBullet210pt"/>
              <w:ind w:left="629" w:hanging="567"/>
            </w:pPr>
            <w:r w:rsidRPr="00573222">
              <w:t>ability to evaluate information from a variety of sources and analyse the data gathered on the network security to assess compliance</w:t>
            </w:r>
          </w:p>
          <w:p w14:paraId="0048EC9D" w14:textId="2CFACE4B" w:rsidR="00573222" w:rsidRPr="00573222" w:rsidRDefault="00573222" w:rsidP="00CD57C4">
            <w:pPr>
              <w:pStyle w:val="CKTableBullet210pt"/>
              <w:ind w:left="629" w:hanging="567"/>
            </w:pPr>
            <w:r w:rsidRPr="00573222">
              <w:t>ability to take responsibility for own outputs and contributions as</w:t>
            </w:r>
            <w:r w:rsidR="007352FE">
              <w:t xml:space="preserve"> part of a team to maintaining </w:t>
            </w:r>
            <w:r w:rsidRPr="00573222">
              <w:t>an organisation’s cyber security system and incident response plan.</w:t>
            </w:r>
          </w:p>
          <w:p w14:paraId="1FCC001D" w14:textId="4B17BA33" w:rsidR="00573222" w:rsidRPr="002B2E93" w:rsidRDefault="00573222" w:rsidP="002B2E93">
            <w:pPr>
              <w:pStyle w:val="Guidingtext"/>
              <w:spacing w:after="120"/>
              <w:rPr>
                <w:color w:val="auto"/>
                <w:lang w:val="en-US"/>
              </w:rPr>
            </w:pPr>
            <w:r w:rsidRPr="00573222">
              <w:rPr>
                <w:color w:val="auto"/>
                <w:lang w:val="en-US"/>
              </w:rPr>
              <w:t xml:space="preserve">The </w:t>
            </w:r>
            <w:r w:rsidRPr="00573222">
              <w:rPr>
                <w:b/>
                <w:color w:val="auto"/>
                <w:lang w:val="en-US"/>
              </w:rPr>
              <w:t>Volume of Learning</w:t>
            </w:r>
            <w:r w:rsidRPr="00573222">
              <w:rPr>
                <w:color w:val="auto"/>
                <w:lang w:val="en-US"/>
              </w:rPr>
              <w:t xml:space="preserve"> for the Certificate IV in Cyb</w:t>
            </w:r>
            <w:r w:rsidR="003F4ADD">
              <w:rPr>
                <w:color w:val="auto"/>
                <w:lang w:val="en-US"/>
              </w:rPr>
              <w:t>er Security is typically 0.5 - 1</w:t>
            </w:r>
            <w:r w:rsidRPr="00573222">
              <w:rPr>
                <w:color w:val="auto"/>
                <w:lang w:val="en-US"/>
              </w:rPr>
              <w:t xml:space="preserve"> years.  This incorporates structured training delivery and opportunities for practice and reinforcement of skills including, self-directed study, research, project work and written assignments.</w:t>
            </w:r>
          </w:p>
        </w:tc>
      </w:tr>
      <w:tr w:rsidR="007E1101" w:rsidRPr="00982853" w14:paraId="54B3EC90" w14:textId="77777777" w:rsidTr="003132DA">
        <w:tc>
          <w:tcPr>
            <w:tcW w:w="3119" w:type="dxa"/>
          </w:tcPr>
          <w:p w14:paraId="0EBC1807" w14:textId="65B970F6" w:rsidR="00982853" w:rsidRPr="00F938CB" w:rsidRDefault="005C1435" w:rsidP="00533944">
            <w:pPr>
              <w:pStyle w:val="SectionBSubsection2"/>
              <w:rPr>
                <w:b/>
                <w:i w:val="0"/>
              </w:rPr>
            </w:pPr>
            <w:bookmarkStart w:id="22" w:name="_Toc102383140"/>
            <w:r w:rsidRPr="00F938CB">
              <w:rPr>
                <w:b/>
                <w:i w:val="0"/>
              </w:rPr>
              <w:lastRenderedPageBreak/>
              <w:t>Foundation skills</w:t>
            </w:r>
            <w:bookmarkEnd w:id="22"/>
          </w:p>
        </w:tc>
        <w:tc>
          <w:tcPr>
            <w:tcW w:w="5953" w:type="dxa"/>
          </w:tcPr>
          <w:p w14:paraId="60F27DDD" w14:textId="07753BCC" w:rsidR="00982853" w:rsidRDefault="005C1435" w:rsidP="00E05398">
            <w:pPr>
              <w:pStyle w:val="Bodycopy"/>
              <w:rPr>
                <w:rStyle w:val="Strong"/>
                <w:b w:val="0"/>
                <w:bCs w:val="0"/>
              </w:rPr>
            </w:pPr>
            <w:r w:rsidRPr="00271D7F">
              <w:rPr>
                <w:rStyle w:val="Strong"/>
                <w:b w:val="0"/>
                <w:bCs w:val="0"/>
              </w:rPr>
              <w:t>Standard 5.6</w:t>
            </w:r>
            <w:r w:rsidR="00D124EC" w:rsidRPr="00AC0265">
              <w:rPr>
                <w:rStyle w:val="Strong"/>
                <w:b w:val="0"/>
                <w:bCs w:val="0"/>
              </w:rPr>
              <w:t xml:space="preserve"> </w:t>
            </w:r>
            <w:r w:rsidR="00271D7F" w:rsidRPr="00271D7F">
              <w:t>AQTF 2021 Standards</w:t>
            </w:r>
            <w:r w:rsidR="00271D7F" w:rsidRPr="00271D7F">
              <w:rPr>
                <w:rStyle w:val="Strong"/>
                <w:b w:val="0"/>
                <w:bCs w:val="0"/>
              </w:rPr>
              <w:t xml:space="preserve"> </w:t>
            </w:r>
            <w:r w:rsidRPr="00AC0265">
              <w:rPr>
                <w:rStyle w:val="Strong"/>
                <w:b w:val="0"/>
                <w:bCs w:val="0"/>
              </w:rPr>
              <w:t>for Accredited Courses</w:t>
            </w:r>
          </w:p>
          <w:p w14:paraId="3783A78C" w14:textId="4A8003FC" w:rsidR="00292B2F" w:rsidRPr="00292B2F" w:rsidRDefault="00292B2F" w:rsidP="00E05398">
            <w:pPr>
              <w:pStyle w:val="Bodycopy"/>
              <w:rPr>
                <w:rStyle w:val="Strong"/>
                <w:b w:val="0"/>
                <w:bCs w:val="0"/>
                <w:i w:val="0"/>
                <w:color w:val="000000"/>
                <w14:textFill>
                  <w14:solidFill>
                    <w14:srgbClr w14:val="000000">
                      <w14:lumMod w14:val="75000"/>
                    </w14:srgbClr>
                  </w14:solidFill>
                </w14:textFill>
              </w:rPr>
            </w:pPr>
            <w:r w:rsidRPr="00292B2F">
              <w:rPr>
                <w:i w:val="0"/>
              </w:rPr>
              <w:t xml:space="preserve">Refer </w:t>
            </w:r>
            <w:r>
              <w:rPr>
                <w:i w:val="0"/>
              </w:rPr>
              <w:t>Table 1</w:t>
            </w:r>
            <w:r w:rsidRPr="00292B2F">
              <w:rPr>
                <w:i w:val="0"/>
              </w:rPr>
              <w:t xml:space="preserve"> at the end of this section</w:t>
            </w:r>
            <w:r>
              <w:rPr>
                <w:i w:val="0"/>
              </w:rPr>
              <w:t>.</w:t>
            </w:r>
          </w:p>
          <w:p w14:paraId="520CEB83" w14:textId="601EC41A" w:rsidR="00031A76" w:rsidRPr="00292B2F" w:rsidRDefault="00292B2F" w:rsidP="002B2E93">
            <w:pPr>
              <w:pStyle w:val="Guidingtext"/>
              <w:spacing w:after="120"/>
              <w:rPr>
                <w:color w:val="auto"/>
              </w:rPr>
            </w:pPr>
            <w:r w:rsidRPr="00292B2F">
              <w:rPr>
                <w:color w:val="auto"/>
              </w:rPr>
              <w:t>F</w:t>
            </w:r>
            <w:r w:rsidR="00E05398" w:rsidRPr="00292B2F">
              <w:rPr>
                <w:color w:val="auto"/>
              </w:rPr>
              <w:t xml:space="preserve">oundation </w:t>
            </w:r>
            <w:r w:rsidR="00524D49">
              <w:rPr>
                <w:color w:val="auto"/>
              </w:rPr>
              <w:t xml:space="preserve">skills applicable to the </w:t>
            </w:r>
            <w:r w:rsidRPr="00292B2F">
              <w:rPr>
                <w:color w:val="auto"/>
              </w:rPr>
              <w:t>unit</w:t>
            </w:r>
            <w:r w:rsidR="00524D49">
              <w:rPr>
                <w:color w:val="auto"/>
              </w:rPr>
              <w:t>s</w:t>
            </w:r>
            <w:r w:rsidRPr="00292B2F">
              <w:rPr>
                <w:color w:val="auto"/>
              </w:rPr>
              <w:t xml:space="preserve"> </w:t>
            </w:r>
            <w:r w:rsidR="00E05398" w:rsidRPr="00292B2F">
              <w:rPr>
                <w:color w:val="auto"/>
              </w:rPr>
              <w:t>are detailed in each unit of competency</w:t>
            </w:r>
            <w:r w:rsidRPr="00292B2F">
              <w:rPr>
                <w:color w:val="auto"/>
              </w:rPr>
              <w:t>.</w:t>
            </w:r>
            <w:r w:rsidR="00982853" w:rsidRPr="00292B2F">
              <w:rPr>
                <w:color w:val="auto"/>
              </w:rPr>
              <w:t xml:space="preserve"> </w:t>
            </w:r>
          </w:p>
        </w:tc>
      </w:tr>
      <w:tr w:rsidR="007E1101" w:rsidRPr="00982853" w14:paraId="31BAF3F1" w14:textId="77777777" w:rsidTr="003132DA">
        <w:tc>
          <w:tcPr>
            <w:tcW w:w="3119" w:type="dxa"/>
          </w:tcPr>
          <w:p w14:paraId="15872057" w14:textId="46758DC1" w:rsidR="00D6649A" w:rsidRPr="00F938CB" w:rsidRDefault="00982853" w:rsidP="00533944">
            <w:pPr>
              <w:pStyle w:val="SectionBSubsection2"/>
              <w:rPr>
                <w:b/>
                <w:i w:val="0"/>
              </w:rPr>
            </w:pPr>
            <w:bookmarkStart w:id="23" w:name="_Toc102383141"/>
            <w:r w:rsidRPr="00F938CB">
              <w:rPr>
                <w:b/>
                <w:i w:val="0"/>
              </w:rPr>
              <w:t>Recognition given to the course</w:t>
            </w:r>
            <w:bookmarkEnd w:id="23"/>
          </w:p>
          <w:p w14:paraId="7BF05CC7" w14:textId="2A20EA49" w:rsidR="00982853" w:rsidRPr="00D6649A" w:rsidRDefault="00D6649A" w:rsidP="00D6649A">
            <w:pPr>
              <w:rPr>
                <w:rStyle w:val="Strong"/>
              </w:rPr>
            </w:pPr>
            <w:r w:rsidRPr="00F938CB">
              <w:rPr>
                <w:rStyle w:val="Strong"/>
              </w:rPr>
              <w:tab/>
            </w:r>
            <w:r w:rsidR="00982853" w:rsidRPr="00F938CB">
              <w:rPr>
                <w:rStyle w:val="Strong"/>
              </w:rPr>
              <w:t>(if applicable)</w:t>
            </w:r>
            <w:r w:rsidR="00982853" w:rsidRPr="00D6649A">
              <w:rPr>
                <w:rStyle w:val="Strong"/>
              </w:rPr>
              <w:t xml:space="preserve"> </w:t>
            </w:r>
          </w:p>
        </w:tc>
        <w:tc>
          <w:tcPr>
            <w:tcW w:w="5953" w:type="dxa"/>
          </w:tcPr>
          <w:p w14:paraId="4F2440D1" w14:textId="763EFCFC" w:rsidR="00982853" w:rsidRDefault="00982853" w:rsidP="00E05398">
            <w:pPr>
              <w:pStyle w:val="Bodycopy"/>
            </w:pPr>
            <w:r w:rsidRPr="00AC0265">
              <w:t>Standard 5</w:t>
            </w:r>
            <w:r w:rsidR="00D124EC" w:rsidRPr="00AC0265">
              <w:t>.7</w:t>
            </w:r>
            <w:r w:rsidRPr="00AC0265">
              <w:t xml:space="preserve"> </w:t>
            </w:r>
            <w:r w:rsidR="00271D7F" w:rsidRPr="00AC0265">
              <w:t xml:space="preserve">AQTF 2021 Standards </w:t>
            </w:r>
            <w:r w:rsidR="000A3B0B" w:rsidRPr="00AC0265">
              <w:t>for Accredited</w:t>
            </w:r>
            <w:r w:rsidRPr="00AC0265">
              <w:t xml:space="preserve"> Courses</w:t>
            </w:r>
          </w:p>
          <w:p w14:paraId="3CD77BF3" w14:textId="584790D2" w:rsidR="00FB448E" w:rsidRPr="00C02D46" w:rsidRDefault="001849FB" w:rsidP="00C02D46">
            <w:pPr>
              <w:pStyle w:val="Bodycopy"/>
              <w:rPr>
                <w:i w:val="0"/>
              </w:rPr>
            </w:pPr>
            <w:r w:rsidRPr="001849FB">
              <w:rPr>
                <w:i w:val="0"/>
              </w:rPr>
              <w:t>Nil</w:t>
            </w:r>
          </w:p>
        </w:tc>
      </w:tr>
      <w:tr w:rsidR="007E1101" w:rsidRPr="00982853" w14:paraId="2AC1EFC0" w14:textId="77777777" w:rsidTr="003132DA">
        <w:tc>
          <w:tcPr>
            <w:tcW w:w="3119" w:type="dxa"/>
          </w:tcPr>
          <w:p w14:paraId="6C2D3625" w14:textId="03AFFD60" w:rsidR="00D6649A" w:rsidRPr="00F938CB" w:rsidRDefault="00982853" w:rsidP="00533944">
            <w:pPr>
              <w:pStyle w:val="SectionBSubsection2"/>
              <w:rPr>
                <w:b/>
                <w:i w:val="0"/>
              </w:rPr>
            </w:pPr>
            <w:bookmarkStart w:id="24" w:name="_Toc102383142"/>
            <w:r w:rsidRPr="00F938CB">
              <w:rPr>
                <w:b/>
                <w:i w:val="0"/>
              </w:rPr>
              <w:t>Licensing/regulatory requirements</w:t>
            </w:r>
            <w:bookmarkEnd w:id="24"/>
            <w:r w:rsidRPr="00F938CB">
              <w:rPr>
                <w:b/>
                <w:i w:val="0"/>
              </w:rPr>
              <w:t xml:space="preserve"> </w:t>
            </w:r>
          </w:p>
          <w:p w14:paraId="1D83223A" w14:textId="77777777" w:rsidR="00982853" w:rsidRPr="00D6649A" w:rsidRDefault="00D6649A" w:rsidP="00D6649A">
            <w:pPr>
              <w:rPr>
                <w:rStyle w:val="Strong"/>
              </w:rPr>
            </w:pPr>
            <w:r w:rsidRPr="00F938CB">
              <w:rPr>
                <w:rStyle w:val="Strong"/>
              </w:rPr>
              <w:tab/>
            </w:r>
            <w:r w:rsidR="00982853" w:rsidRPr="00F938CB">
              <w:rPr>
                <w:rStyle w:val="Strong"/>
              </w:rPr>
              <w:t>(if applicable)</w:t>
            </w:r>
            <w:r w:rsidR="00982853" w:rsidRPr="00D6649A">
              <w:rPr>
                <w:rStyle w:val="Strong"/>
              </w:rPr>
              <w:t xml:space="preserve"> </w:t>
            </w:r>
          </w:p>
        </w:tc>
        <w:tc>
          <w:tcPr>
            <w:tcW w:w="5953" w:type="dxa"/>
            <w:tcBorders>
              <w:bottom w:val="single" w:sz="4" w:space="0" w:color="auto"/>
            </w:tcBorders>
          </w:tcPr>
          <w:p w14:paraId="4AC4DD6B" w14:textId="436A19CD" w:rsidR="00982853" w:rsidRPr="00A33E50" w:rsidRDefault="00982853" w:rsidP="00E05398">
            <w:pPr>
              <w:pStyle w:val="Bodycopy"/>
              <w:rPr>
                <w:rStyle w:val="Strong"/>
                <w:b w:val="0"/>
                <w:bCs w:val="0"/>
                <w:lang w:val="en-GB" w:eastAsia="en-GB"/>
              </w:rPr>
            </w:pPr>
            <w:r w:rsidRPr="00A33E50">
              <w:rPr>
                <w:rStyle w:val="Strong"/>
                <w:b w:val="0"/>
                <w:bCs w:val="0"/>
              </w:rPr>
              <w:t>Standard 5</w:t>
            </w:r>
            <w:r w:rsidR="00D124EC" w:rsidRPr="00A33E50">
              <w:rPr>
                <w:rStyle w:val="Strong"/>
                <w:b w:val="0"/>
                <w:bCs w:val="0"/>
              </w:rPr>
              <w:t>.7</w:t>
            </w:r>
            <w:r w:rsidRPr="00A33E50">
              <w:rPr>
                <w:rStyle w:val="Strong"/>
                <w:b w:val="0"/>
                <w:bCs w:val="0"/>
              </w:rPr>
              <w:t xml:space="preserve"> </w:t>
            </w:r>
            <w:r w:rsidR="00AC0265" w:rsidRPr="00E03814">
              <w:t>AQTF 2021 Standards</w:t>
            </w:r>
            <w:r w:rsidR="00AC0265" w:rsidRPr="00A33E50">
              <w:rPr>
                <w:rStyle w:val="Strong"/>
                <w:b w:val="0"/>
                <w:bCs w:val="0"/>
              </w:rPr>
              <w:t xml:space="preserve"> </w:t>
            </w:r>
            <w:r w:rsidRPr="00A33E50">
              <w:rPr>
                <w:rStyle w:val="Strong"/>
                <w:b w:val="0"/>
                <w:bCs w:val="0"/>
              </w:rPr>
              <w:t xml:space="preserve">for Accredited Courses </w:t>
            </w:r>
          </w:p>
          <w:p w14:paraId="7D6F1D3F" w14:textId="7DACBBD0" w:rsidR="00FB448E" w:rsidRPr="008B6A52" w:rsidRDefault="004E7CA4" w:rsidP="004E7CA4">
            <w:pPr>
              <w:pStyle w:val="Guidingtext"/>
              <w:spacing w:after="120"/>
              <w:rPr>
                <w:color w:val="auto"/>
              </w:rPr>
            </w:pPr>
            <w:r w:rsidRPr="00F938CB">
              <w:rPr>
                <w:color w:val="auto"/>
              </w:rPr>
              <w:t>Not applicable</w:t>
            </w:r>
          </w:p>
        </w:tc>
      </w:tr>
      <w:tr w:rsidR="007E1101" w:rsidRPr="00982853" w14:paraId="137143F6" w14:textId="77777777" w:rsidTr="003132DA">
        <w:tc>
          <w:tcPr>
            <w:tcW w:w="3119" w:type="dxa"/>
            <w:tcBorders>
              <w:right w:val="nil"/>
            </w:tcBorders>
            <w:shd w:val="clear" w:color="auto" w:fill="DBE5F1"/>
          </w:tcPr>
          <w:p w14:paraId="6D1767F2" w14:textId="5CBBEC06" w:rsidR="000D7FDC" w:rsidRPr="009F04FF" w:rsidRDefault="000D7FDC" w:rsidP="005C1435">
            <w:pPr>
              <w:pStyle w:val="SectionBSubsection"/>
            </w:pPr>
            <w:bookmarkStart w:id="25" w:name="_Toc102383143"/>
            <w:r w:rsidRPr="009F04FF">
              <w:t>Course rules</w:t>
            </w:r>
            <w:bookmarkEnd w:id="25"/>
          </w:p>
        </w:tc>
        <w:tc>
          <w:tcPr>
            <w:tcW w:w="5953" w:type="dxa"/>
            <w:tcBorders>
              <w:left w:val="nil"/>
            </w:tcBorders>
            <w:shd w:val="clear" w:color="auto" w:fill="DBE5F1"/>
          </w:tcPr>
          <w:p w14:paraId="35FBAEE4" w14:textId="094931CD" w:rsidR="000D7FDC" w:rsidRPr="009F04FF" w:rsidRDefault="000D7FDC" w:rsidP="00930FDF">
            <w:pPr>
              <w:pStyle w:val="Standard"/>
            </w:pPr>
          </w:p>
        </w:tc>
      </w:tr>
      <w:tr w:rsidR="00982853" w:rsidRPr="00982853" w14:paraId="3A28143C" w14:textId="77777777" w:rsidTr="003132DA">
        <w:tc>
          <w:tcPr>
            <w:tcW w:w="9072" w:type="dxa"/>
            <w:gridSpan w:val="2"/>
          </w:tcPr>
          <w:p w14:paraId="4F694958" w14:textId="45C88E9F" w:rsidR="00D124EC" w:rsidRPr="00D124EC" w:rsidRDefault="00D124EC" w:rsidP="00E05398">
            <w:pPr>
              <w:pStyle w:val="Bodycopy"/>
            </w:pPr>
            <w:r>
              <w:t xml:space="preserve">Standards 5.8 and 5.9 AQTF </w:t>
            </w:r>
            <w:r w:rsidR="00AC0265">
              <w:t xml:space="preserve">2021 </w:t>
            </w:r>
            <w:r>
              <w:t>Standards for Accredited courses</w:t>
            </w:r>
          </w:p>
          <w:p w14:paraId="7B48F3C1" w14:textId="07D37645" w:rsidR="00982853" w:rsidRPr="0004285E" w:rsidRDefault="00982853" w:rsidP="00105B27">
            <w:pPr>
              <w:pStyle w:val="SectionBSubsection2"/>
              <w:spacing w:after="120"/>
              <w:rPr>
                <w:b/>
                <w:i w:val="0"/>
              </w:rPr>
            </w:pPr>
            <w:bookmarkStart w:id="26" w:name="_Toc102383144"/>
            <w:r w:rsidRPr="0004285E">
              <w:rPr>
                <w:b/>
                <w:i w:val="0"/>
              </w:rPr>
              <w:t>Course structure</w:t>
            </w:r>
            <w:bookmarkEnd w:id="26"/>
          </w:p>
          <w:p w14:paraId="21CBF502" w14:textId="0FC990F0" w:rsidR="009927C6" w:rsidRPr="0004285E" w:rsidRDefault="009927C6" w:rsidP="009927C6">
            <w:pPr>
              <w:keepNext/>
              <w:rPr>
                <w:rFonts w:ascii="Arial" w:hAnsi="Arial" w:cs="Arial"/>
                <w:sz w:val="22"/>
                <w:szCs w:val="22"/>
              </w:rPr>
            </w:pPr>
            <w:r w:rsidRPr="0004285E">
              <w:rPr>
                <w:rFonts w:ascii="Arial" w:hAnsi="Arial" w:cs="Arial"/>
                <w:sz w:val="22"/>
                <w:szCs w:val="22"/>
              </w:rPr>
              <w:t xml:space="preserve">To achieve the </w:t>
            </w:r>
            <w:r w:rsidRPr="00A10179">
              <w:rPr>
                <w:rFonts w:ascii="Arial" w:hAnsi="Arial" w:cs="Arial"/>
                <w:sz w:val="22"/>
                <w:szCs w:val="22"/>
              </w:rPr>
              <w:t>quali</w:t>
            </w:r>
            <w:r w:rsidR="0004285E" w:rsidRPr="00A10179">
              <w:rPr>
                <w:rFonts w:ascii="Arial" w:hAnsi="Arial" w:cs="Arial"/>
                <w:sz w:val="22"/>
                <w:szCs w:val="22"/>
              </w:rPr>
              <w:t xml:space="preserve">fication </w:t>
            </w:r>
            <w:r w:rsidR="00A10179" w:rsidRPr="00A10179">
              <w:rPr>
                <w:rFonts w:ascii="Arial" w:hAnsi="Arial" w:cs="Arial"/>
                <w:i/>
                <w:sz w:val="22"/>
                <w:szCs w:val="22"/>
              </w:rPr>
              <w:t>22603</w:t>
            </w:r>
            <w:r w:rsidR="0004285E" w:rsidRPr="00A10179">
              <w:rPr>
                <w:rFonts w:ascii="Arial" w:hAnsi="Arial" w:cs="Arial"/>
                <w:i/>
                <w:sz w:val="22"/>
                <w:szCs w:val="22"/>
              </w:rPr>
              <w:t>VIC</w:t>
            </w:r>
            <w:r w:rsidR="0004285E" w:rsidRPr="007A0186">
              <w:rPr>
                <w:rFonts w:ascii="Arial" w:hAnsi="Arial" w:cs="Arial"/>
                <w:i/>
                <w:sz w:val="22"/>
                <w:szCs w:val="22"/>
              </w:rPr>
              <w:t xml:space="preserve"> </w:t>
            </w:r>
            <w:r w:rsidR="00A10179">
              <w:rPr>
                <w:rFonts w:ascii="Arial" w:hAnsi="Arial" w:cs="Arial"/>
                <w:i/>
                <w:sz w:val="22"/>
                <w:szCs w:val="22"/>
              </w:rPr>
              <w:t xml:space="preserve">- </w:t>
            </w:r>
            <w:r w:rsidR="0004285E" w:rsidRPr="007A0186">
              <w:rPr>
                <w:rFonts w:ascii="Arial" w:hAnsi="Arial" w:cs="Arial"/>
                <w:i/>
                <w:sz w:val="22"/>
                <w:szCs w:val="22"/>
              </w:rPr>
              <w:t>Certificate IV in Cyber Security</w:t>
            </w:r>
            <w:r w:rsidRPr="0004285E">
              <w:rPr>
                <w:rFonts w:ascii="Arial" w:hAnsi="Arial" w:cs="Arial"/>
                <w:sz w:val="22"/>
                <w:szCs w:val="22"/>
              </w:rPr>
              <w:t xml:space="preserve"> the learner must suc</w:t>
            </w:r>
            <w:r w:rsidR="0004285E" w:rsidRPr="0004285E">
              <w:rPr>
                <w:rFonts w:ascii="Arial" w:hAnsi="Arial" w:cs="Arial"/>
                <w:sz w:val="22"/>
                <w:szCs w:val="22"/>
              </w:rPr>
              <w:t>cessfully complete a total of sixteen (16)</w:t>
            </w:r>
            <w:r w:rsidRPr="0004285E">
              <w:rPr>
                <w:rFonts w:ascii="Arial" w:hAnsi="Arial" w:cs="Arial"/>
                <w:sz w:val="22"/>
                <w:szCs w:val="22"/>
              </w:rPr>
              <w:t xml:space="preserve"> units comprising:</w:t>
            </w:r>
          </w:p>
          <w:p w14:paraId="28831955" w14:textId="4673CD27" w:rsidR="009927C6" w:rsidRPr="0004285E" w:rsidRDefault="007A0186" w:rsidP="00980E5D">
            <w:pPr>
              <w:keepNext/>
              <w:numPr>
                <w:ilvl w:val="0"/>
                <w:numId w:val="17"/>
              </w:numPr>
              <w:spacing w:before="120" w:after="120"/>
              <w:rPr>
                <w:rFonts w:ascii="Arial" w:hAnsi="Arial" w:cs="Arial"/>
                <w:sz w:val="22"/>
                <w:szCs w:val="19"/>
                <w:lang w:val="en-AU" w:eastAsia="en-US"/>
              </w:rPr>
            </w:pPr>
            <w:r>
              <w:rPr>
                <w:rFonts w:ascii="Arial" w:hAnsi="Arial" w:cs="Arial"/>
                <w:sz w:val="22"/>
                <w:szCs w:val="19"/>
                <w:lang w:val="en-AU" w:eastAsia="en-US"/>
              </w:rPr>
              <w:t>eight (8</w:t>
            </w:r>
            <w:r w:rsidR="0004285E" w:rsidRPr="0004285E">
              <w:rPr>
                <w:rFonts w:ascii="Arial" w:hAnsi="Arial" w:cs="Arial"/>
                <w:sz w:val="22"/>
                <w:szCs w:val="19"/>
                <w:lang w:val="en-AU" w:eastAsia="en-US"/>
              </w:rPr>
              <w:t>)</w:t>
            </w:r>
            <w:r w:rsidR="00105B27">
              <w:rPr>
                <w:rFonts w:ascii="Arial" w:hAnsi="Arial" w:cs="Arial"/>
                <w:sz w:val="22"/>
                <w:szCs w:val="19"/>
                <w:lang w:val="en-AU" w:eastAsia="en-US"/>
              </w:rPr>
              <w:t xml:space="preserve"> core units</w:t>
            </w:r>
          </w:p>
          <w:p w14:paraId="486F8FEB" w14:textId="07556DAC" w:rsidR="009927C6" w:rsidRPr="0004285E" w:rsidRDefault="007A0186" w:rsidP="00980E5D">
            <w:pPr>
              <w:keepNext/>
              <w:numPr>
                <w:ilvl w:val="0"/>
                <w:numId w:val="17"/>
              </w:numPr>
              <w:spacing w:before="120" w:after="120"/>
              <w:rPr>
                <w:rFonts w:ascii="Arial" w:hAnsi="Arial" w:cs="Arial"/>
                <w:sz w:val="22"/>
                <w:szCs w:val="19"/>
                <w:lang w:val="en-AU" w:eastAsia="en-US"/>
              </w:rPr>
            </w:pPr>
            <w:r>
              <w:rPr>
                <w:rFonts w:ascii="Arial" w:hAnsi="Arial" w:cs="Arial"/>
                <w:sz w:val="22"/>
                <w:szCs w:val="19"/>
                <w:lang w:val="en-AU" w:eastAsia="en-US"/>
              </w:rPr>
              <w:t>eight (8</w:t>
            </w:r>
            <w:r w:rsidR="0004285E" w:rsidRPr="0004285E">
              <w:rPr>
                <w:rFonts w:ascii="Arial" w:hAnsi="Arial" w:cs="Arial"/>
                <w:sz w:val="22"/>
                <w:szCs w:val="19"/>
                <w:lang w:val="en-AU" w:eastAsia="en-US"/>
              </w:rPr>
              <w:t xml:space="preserve">) elective units selected from the </w:t>
            </w:r>
            <w:r w:rsidR="00105B27">
              <w:rPr>
                <w:rFonts w:ascii="Arial" w:hAnsi="Arial" w:cs="Arial"/>
                <w:sz w:val="22"/>
                <w:szCs w:val="19"/>
                <w:lang w:val="en-AU" w:eastAsia="en-US"/>
              </w:rPr>
              <w:t xml:space="preserve">elective </w:t>
            </w:r>
            <w:r w:rsidR="0004285E" w:rsidRPr="0004285E">
              <w:rPr>
                <w:rFonts w:ascii="Arial" w:hAnsi="Arial" w:cs="Arial"/>
                <w:sz w:val="22"/>
                <w:szCs w:val="19"/>
                <w:lang w:val="en-AU" w:eastAsia="en-US"/>
              </w:rPr>
              <w:t>list below</w:t>
            </w:r>
            <w:r w:rsidR="00E93194">
              <w:rPr>
                <w:rFonts w:ascii="Arial" w:hAnsi="Arial" w:cs="Arial"/>
                <w:sz w:val="22"/>
                <w:szCs w:val="19"/>
                <w:lang w:val="en-AU" w:eastAsia="en-US"/>
              </w:rPr>
              <w:t>.</w:t>
            </w:r>
          </w:p>
          <w:p w14:paraId="4D07AA96" w14:textId="6789A898" w:rsidR="00F57B58" w:rsidRPr="0004285E" w:rsidRDefault="0004285E" w:rsidP="0004285E">
            <w:pPr>
              <w:keepNext/>
              <w:spacing w:before="120" w:after="120"/>
              <w:rPr>
                <w:rFonts w:ascii="Arial" w:hAnsi="Arial" w:cs="Arial"/>
                <w:color w:val="0070C0"/>
                <w:sz w:val="22"/>
                <w:szCs w:val="19"/>
                <w:lang w:val="en-AU" w:eastAsia="en-US"/>
              </w:rPr>
            </w:pPr>
            <w:r w:rsidRPr="0004285E">
              <w:rPr>
                <w:rFonts w:ascii="Arial" w:hAnsi="Arial" w:cs="Arial"/>
                <w:sz w:val="22"/>
                <w:szCs w:val="19"/>
                <w:lang w:val="en-AU" w:eastAsia="en-US"/>
              </w:rPr>
              <w:t>Where the full course is not completed, a VET Statement of Attainment will be issued for each unit successfully completed.</w:t>
            </w:r>
          </w:p>
        </w:tc>
      </w:tr>
    </w:tbl>
    <w:p w14:paraId="2E9D102C" w14:textId="0C94C4FC" w:rsidR="00E27E2A" w:rsidRDefault="00E27E2A"/>
    <w:p w14:paraId="4255A5ED" w14:textId="77777777" w:rsidR="00E27E2A" w:rsidRDefault="00E27E2A">
      <w:r>
        <w:br w:type="page"/>
      </w:r>
    </w:p>
    <w:p w14:paraId="756DB3B9" w14:textId="77777777" w:rsidR="00982853" w:rsidRDefault="00982853"/>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1416"/>
        <w:gridCol w:w="3825"/>
        <w:gridCol w:w="1278"/>
        <w:gridCol w:w="1132"/>
      </w:tblGrid>
      <w:tr w:rsidR="00BB5DEC" w:rsidRPr="00811DE7" w14:paraId="0FED135A" w14:textId="77777777" w:rsidTr="00500075">
        <w:trPr>
          <w:cantSplit/>
          <w:trHeight w:val="1149"/>
        </w:trPr>
        <w:tc>
          <w:tcPr>
            <w:tcW w:w="911" w:type="pct"/>
            <w:tcBorders>
              <w:bottom w:val="single" w:sz="4" w:space="0" w:color="auto"/>
            </w:tcBorders>
            <w:shd w:val="clear" w:color="auto" w:fill="B4C6E7"/>
            <w:vAlign w:val="center"/>
          </w:tcPr>
          <w:p w14:paraId="5A8241AC" w14:textId="77777777" w:rsidR="00982853" w:rsidRPr="00811DE7" w:rsidRDefault="00982853" w:rsidP="00A102EC">
            <w:pPr>
              <w:rPr>
                <w:rStyle w:val="Strong"/>
              </w:rPr>
            </w:pPr>
            <w:r w:rsidRPr="00811DE7">
              <w:rPr>
                <w:rStyle w:val="Strong"/>
              </w:rPr>
              <w:t>Unit of competency code</w:t>
            </w:r>
          </w:p>
        </w:tc>
        <w:tc>
          <w:tcPr>
            <w:tcW w:w="757" w:type="pct"/>
            <w:tcBorders>
              <w:bottom w:val="single" w:sz="4" w:space="0" w:color="auto"/>
            </w:tcBorders>
            <w:shd w:val="clear" w:color="auto" w:fill="B4C6E7"/>
            <w:vAlign w:val="center"/>
          </w:tcPr>
          <w:p w14:paraId="521E4D95" w14:textId="77777777" w:rsidR="00982853" w:rsidRPr="00811DE7" w:rsidRDefault="00982853" w:rsidP="00A102EC">
            <w:pPr>
              <w:rPr>
                <w:rStyle w:val="Strong"/>
              </w:rPr>
            </w:pPr>
            <w:r w:rsidRPr="00811DE7">
              <w:rPr>
                <w:rStyle w:val="Strong"/>
              </w:rPr>
              <w:t>Field of Education code (six-digit)</w:t>
            </w:r>
          </w:p>
        </w:tc>
        <w:tc>
          <w:tcPr>
            <w:tcW w:w="2044" w:type="pct"/>
            <w:tcBorders>
              <w:bottom w:val="single" w:sz="4" w:space="0" w:color="auto"/>
            </w:tcBorders>
            <w:shd w:val="clear" w:color="auto" w:fill="B4C6E7"/>
            <w:vAlign w:val="center"/>
          </w:tcPr>
          <w:p w14:paraId="6F932EC2" w14:textId="77777777" w:rsidR="00982853" w:rsidRPr="00811DE7" w:rsidRDefault="00BB5DEC" w:rsidP="00A102EC">
            <w:pPr>
              <w:rPr>
                <w:rStyle w:val="Strong"/>
              </w:rPr>
            </w:pPr>
            <w:r w:rsidRPr="00811DE7">
              <w:rPr>
                <w:rStyle w:val="Strong"/>
              </w:rPr>
              <w:t>Unit of competency</w:t>
            </w:r>
            <w:r w:rsidR="00982853" w:rsidRPr="00811DE7">
              <w:rPr>
                <w:rStyle w:val="Strong"/>
              </w:rPr>
              <w:t xml:space="preserve"> title</w:t>
            </w:r>
          </w:p>
        </w:tc>
        <w:tc>
          <w:tcPr>
            <w:tcW w:w="683" w:type="pct"/>
            <w:tcBorders>
              <w:bottom w:val="single" w:sz="4" w:space="0" w:color="auto"/>
            </w:tcBorders>
            <w:shd w:val="clear" w:color="auto" w:fill="B4C6E7"/>
            <w:vAlign w:val="center"/>
          </w:tcPr>
          <w:p w14:paraId="7C75BC50" w14:textId="77777777" w:rsidR="00982853" w:rsidRPr="00811DE7" w:rsidRDefault="00982853" w:rsidP="00A102EC">
            <w:pPr>
              <w:rPr>
                <w:rStyle w:val="Strong"/>
              </w:rPr>
            </w:pPr>
            <w:r w:rsidRPr="00811DE7">
              <w:rPr>
                <w:rStyle w:val="Strong"/>
              </w:rPr>
              <w:t>Pre-requisite</w:t>
            </w:r>
          </w:p>
        </w:tc>
        <w:tc>
          <w:tcPr>
            <w:tcW w:w="605" w:type="pct"/>
            <w:tcBorders>
              <w:bottom w:val="single" w:sz="4" w:space="0" w:color="auto"/>
            </w:tcBorders>
            <w:shd w:val="clear" w:color="auto" w:fill="B4C6E7"/>
            <w:vAlign w:val="center"/>
          </w:tcPr>
          <w:p w14:paraId="4BC6425F" w14:textId="77777777" w:rsidR="00982853" w:rsidRPr="00811DE7" w:rsidRDefault="00982853" w:rsidP="00A102EC">
            <w:pPr>
              <w:rPr>
                <w:rStyle w:val="Strong"/>
              </w:rPr>
            </w:pPr>
            <w:r w:rsidRPr="00811DE7">
              <w:rPr>
                <w:rStyle w:val="Strong"/>
              </w:rPr>
              <w:t>Nominal hours</w:t>
            </w:r>
          </w:p>
        </w:tc>
      </w:tr>
      <w:tr w:rsidR="00F6471F" w:rsidRPr="00982853" w14:paraId="0C2F612B" w14:textId="77777777" w:rsidTr="00337AAA">
        <w:trPr>
          <w:trHeight w:val="474"/>
        </w:trPr>
        <w:tc>
          <w:tcPr>
            <w:tcW w:w="5000" w:type="pct"/>
            <w:gridSpan w:val="5"/>
            <w:shd w:val="clear" w:color="auto" w:fill="FBE4D5" w:themeFill="accent2" w:themeFillTint="33"/>
          </w:tcPr>
          <w:p w14:paraId="150C1932" w14:textId="2441131B" w:rsidR="00F6471F" w:rsidRPr="00F6471F" w:rsidRDefault="00F6471F" w:rsidP="0004285E">
            <w:pPr>
              <w:spacing w:before="120" w:after="120"/>
              <w:rPr>
                <w:rStyle w:val="Strong"/>
              </w:rPr>
            </w:pPr>
            <w:r w:rsidRPr="00F6471F">
              <w:rPr>
                <w:rStyle w:val="Strong"/>
              </w:rPr>
              <w:t>Core units</w:t>
            </w:r>
            <w:r w:rsidR="00ED7EE1">
              <w:rPr>
                <w:rStyle w:val="Strong"/>
              </w:rPr>
              <w:t>:</w:t>
            </w:r>
          </w:p>
        </w:tc>
      </w:tr>
      <w:tr w:rsidR="00BB5DEC" w:rsidRPr="00982853" w14:paraId="5BBEC4CF" w14:textId="77777777" w:rsidTr="00500075">
        <w:trPr>
          <w:trHeight w:val="493"/>
        </w:trPr>
        <w:tc>
          <w:tcPr>
            <w:tcW w:w="911" w:type="pct"/>
            <w:tcBorders>
              <w:bottom w:val="single" w:sz="4" w:space="0" w:color="auto"/>
            </w:tcBorders>
          </w:tcPr>
          <w:p w14:paraId="10AF6579" w14:textId="42E181F9" w:rsidR="005D143C" w:rsidRPr="004769C9" w:rsidRDefault="004769C9" w:rsidP="00903AE2">
            <w:pPr>
              <w:spacing w:before="120" w:after="120"/>
              <w:rPr>
                <w:rFonts w:ascii="Arial" w:hAnsi="Arial" w:cs="Arial"/>
                <w:sz w:val="22"/>
                <w:szCs w:val="22"/>
              </w:rPr>
            </w:pPr>
            <w:r w:rsidRPr="004769C9">
              <w:rPr>
                <w:rFonts w:ascii="Arial" w:hAnsi="Arial" w:cs="Arial"/>
                <w:sz w:val="22"/>
                <w:szCs w:val="22"/>
              </w:rPr>
              <w:t xml:space="preserve">BSBWHS309 </w:t>
            </w:r>
          </w:p>
        </w:tc>
        <w:tc>
          <w:tcPr>
            <w:tcW w:w="757" w:type="pct"/>
            <w:tcBorders>
              <w:bottom w:val="single" w:sz="4" w:space="0" w:color="auto"/>
            </w:tcBorders>
          </w:tcPr>
          <w:p w14:paraId="33D484EF" w14:textId="0D21A065" w:rsidR="00301686" w:rsidRPr="004769C9" w:rsidRDefault="00301686" w:rsidP="00105B27">
            <w:pPr>
              <w:pStyle w:val="Guidingtext"/>
              <w:spacing w:after="120"/>
              <w:rPr>
                <w:color w:val="auto"/>
                <w:szCs w:val="22"/>
              </w:rPr>
            </w:pPr>
          </w:p>
        </w:tc>
        <w:tc>
          <w:tcPr>
            <w:tcW w:w="2044" w:type="pct"/>
            <w:tcBorders>
              <w:bottom w:val="single" w:sz="4" w:space="0" w:color="auto"/>
            </w:tcBorders>
          </w:tcPr>
          <w:p w14:paraId="7AFCA494" w14:textId="6F0ADFFE" w:rsidR="00982853" w:rsidRPr="004769C9" w:rsidRDefault="004769C9" w:rsidP="005D143C">
            <w:pPr>
              <w:spacing w:before="120" w:after="120"/>
              <w:rPr>
                <w:sz w:val="22"/>
                <w:szCs w:val="22"/>
              </w:rPr>
            </w:pPr>
            <w:r w:rsidRPr="004769C9">
              <w:rPr>
                <w:rFonts w:ascii="Arial" w:eastAsia="Arial" w:hAnsi="Arial" w:cs="Arial"/>
                <w:sz w:val="22"/>
                <w:szCs w:val="22"/>
              </w:rPr>
              <w:t>Contribute effectively to WHS communication and consultation processes</w:t>
            </w:r>
          </w:p>
        </w:tc>
        <w:tc>
          <w:tcPr>
            <w:tcW w:w="683" w:type="pct"/>
            <w:tcBorders>
              <w:bottom w:val="single" w:sz="4" w:space="0" w:color="auto"/>
            </w:tcBorders>
          </w:tcPr>
          <w:p w14:paraId="4942C736" w14:textId="7470CA1A" w:rsidR="00982853" w:rsidRPr="004769C9" w:rsidRDefault="00105B27" w:rsidP="00105B27">
            <w:pPr>
              <w:spacing w:before="120" w:after="120"/>
              <w:rPr>
                <w:sz w:val="22"/>
                <w:szCs w:val="22"/>
              </w:rPr>
            </w:pPr>
            <w:r w:rsidRPr="004769C9">
              <w:rPr>
                <w:rFonts w:ascii="Arial" w:hAnsi="Arial" w:cs="Arial"/>
                <w:sz w:val="22"/>
                <w:szCs w:val="22"/>
              </w:rPr>
              <w:t>Nil</w:t>
            </w:r>
          </w:p>
        </w:tc>
        <w:tc>
          <w:tcPr>
            <w:tcW w:w="605" w:type="pct"/>
            <w:tcBorders>
              <w:bottom w:val="single" w:sz="4" w:space="0" w:color="auto"/>
            </w:tcBorders>
          </w:tcPr>
          <w:p w14:paraId="21E14FCA" w14:textId="141E4D19" w:rsidR="00982853" w:rsidRPr="004769C9" w:rsidRDefault="004769C9" w:rsidP="00105B27">
            <w:pPr>
              <w:spacing w:before="120" w:after="120"/>
              <w:rPr>
                <w:sz w:val="22"/>
                <w:szCs w:val="22"/>
              </w:rPr>
            </w:pPr>
            <w:r>
              <w:rPr>
                <w:rFonts w:ascii="Arial" w:hAnsi="Arial" w:cs="Arial"/>
                <w:sz w:val="22"/>
                <w:szCs w:val="22"/>
              </w:rPr>
              <w:t>3</w:t>
            </w:r>
            <w:r w:rsidR="00105B27" w:rsidRPr="004769C9">
              <w:rPr>
                <w:rFonts w:ascii="Arial" w:hAnsi="Arial" w:cs="Arial"/>
                <w:sz w:val="22"/>
                <w:szCs w:val="22"/>
              </w:rPr>
              <w:t>0</w:t>
            </w:r>
          </w:p>
        </w:tc>
      </w:tr>
      <w:tr w:rsidR="00105B27" w:rsidRPr="00982853" w14:paraId="405E842A" w14:textId="77777777" w:rsidTr="00500075">
        <w:trPr>
          <w:trHeight w:val="493"/>
        </w:trPr>
        <w:tc>
          <w:tcPr>
            <w:tcW w:w="911" w:type="pct"/>
          </w:tcPr>
          <w:p w14:paraId="40911D87" w14:textId="35536A28" w:rsidR="005D143C" w:rsidRPr="00D958C8" w:rsidRDefault="005D143C" w:rsidP="00105B27">
            <w:pPr>
              <w:spacing w:before="120" w:after="120"/>
              <w:rPr>
                <w:rFonts w:ascii="Arial" w:hAnsi="Arial" w:cs="Arial"/>
                <w:sz w:val="22"/>
                <w:szCs w:val="22"/>
              </w:rPr>
            </w:pPr>
            <w:r>
              <w:rPr>
                <w:rFonts w:ascii="Arial" w:hAnsi="Arial" w:cs="Arial"/>
                <w:sz w:val="22"/>
                <w:szCs w:val="22"/>
              </w:rPr>
              <w:t>BSBIN</w:t>
            </w:r>
            <w:r w:rsidR="00105B27" w:rsidRPr="00105B27">
              <w:rPr>
                <w:rFonts w:ascii="Arial" w:hAnsi="Arial" w:cs="Arial"/>
                <w:sz w:val="22"/>
                <w:szCs w:val="22"/>
              </w:rPr>
              <w:t>S401</w:t>
            </w:r>
          </w:p>
        </w:tc>
        <w:tc>
          <w:tcPr>
            <w:tcW w:w="757" w:type="pct"/>
          </w:tcPr>
          <w:p w14:paraId="1A26A634" w14:textId="6FDB2280" w:rsidR="00105B27" w:rsidRPr="00105B27" w:rsidRDefault="00105B27" w:rsidP="00105B27">
            <w:pPr>
              <w:pStyle w:val="Guidingtext"/>
              <w:spacing w:after="120"/>
              <w:rPr>
                <w:color w:val="auto"/>
                <w:szCs w:val="22"/>
              </w:rPr>
            </w:pPr>
          </w:p>
        </w:tc>
        <w:tc>
          <w:tcPr>
            <w:tcW w:w="2044" w:type="pct"/>
          </w:tcPr>
          <w:p w14:paraId="57C2CA6B" w14:textId="4AB19B15" w:rsidR="00105B27" w:rsidRPr="00105B27" w:rsidRDefault="00105B27" w:rsidP="00105B27">
            <w:pPr>
              <w:spacing w:before="120" w:after="120"/>
              <w:rPr>
                <w:sz w:val="22"/>
                <w:szCs w:val="22"/>
              </w:rPr>
            </w:pPr>
            <w:r w:rsidRPr="00105B27">
              <w:rPr>
                <w:rFonts w:ascii="Arial" w:eastAsia="Arial" w:hAnsi="Arial" w:cs="Arial"/>
                <w:sz w:val="22"/>
                <w:szCs w:val="22"/>
              </w:rPr>
              <w:t>Analyse and present research information</w:t>
            </w:r>
          </w:p>
        </w:tc>
        <w:tc>
          <w:tcPr>
            <w:tcW w:w="683" w:type="pct"/>
          </w:tcPr>
          <w:p w14:paraId="66DC472E" w14:textId="1A974CAC" w:rsidR="00105B27" w:rsidRPr="00105B27" w:rsidRDefault="00105B27" w:rsidP="00105B27">
            <w:pPr>
              <w:spacing w:before="120" w:after="120"/>
              <w:rPr>
                <w:sz w:val="22"/>
                <w:szCs w:val="22"/>
              </w:rPr>
            </w:pPr>
            <w:r w:rsidRPr="00105B27">
              <w:rPr>
                <w:rFonts w:ascii="Arial" w:hAnsi="Arial" w:cs="Arial"/>
                <w:sz w:val="22"/>
                <w:szCs w:val="22"/>
              </w:rPr>
              <w:t>Nil</w:t>
            </w:r>
          </w:p>
        </w:tc>
        <w:tc>
          <w:tcPr>
            <w:tcW w:w="605" w:type="pct"/>
          </w:tcPr>
          <w:p w14:paraId="2BA3A786" w14:textId="3965265F" w:rsidR="00105B27" w:rsidRPr="00105B27" w:rsidRDefault="00105B27" w:rsidP="00105B27">
            <w:pPr>
              <w:spacing w:before="120" w:after="120"/>
              <w:rPr>
                <w:sz w:val="22"/>
                <w:szCs w:val="22"/>
              </w:rPr>
            </w:pPr>
            <w:r w:rsidRPr="00105B27">
              <w:rPr>
                <w:rFonts w:ascii="Arial" w:hAnsi="Arial" w:cs="Arial"/>
                <w:sz w:val="22"/>
                <w:szCs w:val="22"/>
              </w:rPr>
              <w:t>40</w:t>
            </w:r>
          </w:p>
        </w:tc>
      </w:tr>
      <w:tr w:rsidR="00105B27" w:rsidRPr="00982853" w14:paraId="23DC2491" w14:textId="77777777" w:rsidTr="00500075">
        <w:trPr>
          <w:trHeight w:val="493"/>
        </w:trPr>
        <w:tc>
          <w:tcPr>
            <w:tcW w:w="911" w:type="pct"/>
          </w:tcPr>
          <w:p w14:paraId="3CB1B3D4" w14:textId="4870727B" w:rsidR="0081770C" w:rsidRPr="00D958C8" w:rsidRDefault="00D958C8" w:rsidP="00105B27">
            <w:pPr>
              <w:spacing w:before="120" w:after="120"/>
              <w:rPr>
                <w:rFonts w:ascii="Arial" w:hAnsi="Arial" w:cs="Arial"/>
                <w:sz w:val="22"/>
                <w:szCs w:val="22"/>
              </w:rPr>
            </w:pPr>
            <w:r w:rsidRPr="00D958C8">
              <w:rPr>
                <w:rFonts w:ascii="Arial" w:hAnsi="Arial" w:cs="Arial"/>
                <w:sz w:val="22"/>
                <w:szCs w:val="22"/>
              </w:rPr>
              <w:t>ICTICT443</w:t>
            </w:r>
          </w:p>
        </w:tc>
        <w:tc>
          <w:tcPr>
            <w:tcW w:w="757" w:type="pct"/>
          </w:tcPr>
          <w:p w14:paraId="084C93A7" w14:textId="726E86BA" w:rsidR="00105B27" w:rsidRPr="00D958C8" w:rsidRDefault="00105B27" w:rsidP="00105B27">
            <w:pPr>
              <w:pStyle w:val="Guidingtext"/>
              <w:spacing w:after="120"/>
              <w:rPr>
                <w:color w:val="auto"/>
                <w:szCs w:val="22"/>
              </w:rPr>
            </w:pPr>
          </w:p>
        </w:tc>
        <w:tc>
          <w:tcPr>
            <w:tcW w:w="2044" w:type="pct"/>
          </w:tcPr>
          <w:p w14:paraId="7CC913A7" w14:textId="55F8B68C" w:rsidR="00105B27" w:rsidRPr="00D958C8" w:rsidRDefault="00D958C8" w:rsidP="00105B27">
            <w:pPr>
              <w:spacing w:before="120" w:after="120"/>
              <w:rPr>
                <w:rFonts w:ascii="Arial" w:hAnsi="Arial" w:cs="Arial"/>
                <w:sz w:val="22"/>
                <w:szCs w:val="22"/>
              </w:rPr>
            </w:pPr>
            <w:r w:rsidRPr="00D958C8">
              <w:rPr>
                <w:rFonts w:ascii="Arial" w:hAnsi="Arial" w:cs="Arial"/>
                <w:sz w:val="22"/>
                <w:szCs w:val="22"/>
              </w:rPr>
              <w:t>Work collaboratively in the ICT industry</w:t>
            </w:r>
          </w:p>
        </w:tc>
        <w:tc>
          <w:tcPr>
            <w:tcW w:w="683" w:type="pct"/>
          </w:tcPr>
          <w:p w14:paraId="4903F164" w14:textId="636C3217" w:rsidR="00105B27" w:rsidRPr="00D958C8" w:rsidRDefault="00105B27" w:rsidP="00105B27">
            <w:pPr>
              <w:spacing w:before="120" w:after="120"/>
              <w:rPr>
                <w:rFonts w:ascii="Arial" w:hAnsi="Arial" w:cs="Arial"/>
                <w:sz w:val="22"/>
                <w:szCs w:val="22"/>
              </w:rPr>
            </w:pPr>
            <w:r w:rsidRPr="00D958C8">
              <w:rPr>
                <w:rFonts w:ascii="Arial" w:hAnsi="Arial" w:cs="Arial"/>
                <w:sz w:val="22"/>
                <w:szCs w:val="22"/>
              </w:rPr>
              <w:t>Nil</w:t>
            </w:r>
          </w:p>
        </w:tc>
        <w:tc>
          <w:tcPr>
            <w:tcW w:w="605" w:type="pct"/>
          </w:tcPr>
          <w:p w14:paraId="37506FC2" w14:textId="48CA9AD6" w:rsidR="00105B27" w:rsidRPr="00D958C8" w:rsidRDefault="00105B27" w:rsidP="00105B27">
            <w:pPr>
              <w:spacing w:before="120" w:after="120"/>
              <w:rPr>
                <w:rFonts w:ascii="Arial" w:hAnsi="Arial" w:cs="Arial"/>
                <w:sz w:val="22"/>
                <w:szCs w:val="22"/>
              </w:rPr>
            </w:pPr>
            <w:r w:rsidRPr="00D958C8">
              <w:rPr>
                <w:rFonts w:ascii="Arial" w:hAnsi="Arial" w:cs="Arial"/>
                <w:sz w:val="22"/>
                <w:szCs w:val="22"/>
              </w:rPr>
              <w:t>30</w:t>
            </w:r>
          </w:p>
        </w:tc>
      </w:tr>
      <w:tr w:rsidR="00105B27" w:rsidRPr="00982853" w14:paraId="6CF1CFD4" w14:textId="77777777" w:rsidTr="00500075">
        <w:trPr>
          <w:trHeight w:val="493"/>
        </w:trPr>
        <w:tc>
          <w:tcPr>
            <w:tcW w:w="911" w:type="pct"/>
          </w:tcPr>
          <w:p w14:paraId="4F73A644" w14:textId="32698BD4" w:rsidR="0081770C" w:rsidRPr="00D958C8" w:rsidRDefault="00A10179" w:rsidP="00105B27">
            <w:pPr>
              <w:spacing w:before="120" w:after="120"/>
              <w:rPr>
                <w:rFonts w:ascii="Arial" w:hAnsi="Arial" w:cs="Arial"/>
                <w:sz w:val="22"/>
                <w:szCs w:val="22"/>
              </w:rPr>
            </w:pPr>
            <w:r w:rsidRPr="00A10179">
              <w:rPr>
                <w:rFonts w:ascii="Arial" w:hAnsi="Arial" w:cs="Arial"/>
                <w:sz w:val="22"/>
                <w:szCs w:val="22"/>
              </w:rPr>
              <w:t>VU23223</w:t>
            </w:r>
          </w:p>
        </w:tc>
        <w:tc>
          <w:tcPr>
            <w:tcW w:w="757" w:type="pct"/>
          </w:tcPr>
          <w:p w14:paraId="22BE6582" w14:textId="4283BBEC" w:rsidR="00105B27" w:rsidRPr="00D958C8" w:rsidRDefault="00D958C8" w:rsidP="00105B27">
            <w:pPr>
              <w:pStyle w:val="Guidingtext"/>
              <w:spacing w:after="120"/>
              <w:rPr>
                <w:color w:val="auto"/>
                <w:szCs w:val="22"/>
              </w:rPr>
            </w:pPr>
            <w:r w:rsidRPr="00D958C8">
              <w:rPr>
                <w:color w:val="auto"/>
                <w:szCs w:val="22"/>
              </w:rPr>
              <w:t>029901</w:t>
            </w:r>
          </w:p>
        </w:tc>
        <w:tc>
          <w:tcPr>
            <w:tcW w:w="2044" w:type="pct"/>
          </w:tcPr>
          <w:p w14:paraId="7D48E7CB" w14:textId="72AD5AD5" w:rsidR="00105B27" w:rsidRPr="00D958C8" w:rsidRDefault="00D958C8" w:rsidP="00105B27">
            <w:pPr>
              <w:spacing w:before="120" w:after="120"/>
              <w:rPr>
                <w:rFonts w:ascii="Arial" w:hAnsi="Arial" w:cs="Arial"/>
                <w:sz w:val="22"/>
                <w:szCs w:val="22"/>
              </w:rPr>
            </w:pPr>
            <w:r w:rsidRPr="00C04B7A">
              <w:rPr>
                <w:rFonts w:ascii="Arial" w:hAnsi="Arial" w:cs="Arial"/>
                <w:sz w:val="22"/>
                <w:szCs w:val="22"/>
              </w:rPr>
              <w:t>Apply</w:t>
            </w:r>
            <w:r w:rsidRPr="00D958C8">
              <w:rPr>
                <w:rFonts w:ascii="Arial" w:hAnsi="Arial" w:cs="Arial"/>
                <w:sz w:val="22"/>
                <w:szCs w:val="22"/>
              </w:rPr>
              <w:t xml:space="preserve"> cyber security </w:t>
            </w:r>
            <w:r w:rsidR="004769C9" w:rsidRPr="00D958C8">
              <w:rPr>
                <w:rFonts w:ascii="Arial" w:hAnsi="Arial" w:cs="Arial"/>
                <w:sz w:val="22"/>
                <w:szCs w:val="22"/>
              </w:rPr>
              <w:t>legislation</w:t>
            </w:r>
            <w:r w:rsidRPr="00D958C8">
              <w:rPr>
                <w:rFonts w:ascii="Arial" w:hAnsi="Arial" w:cs="Arial"/>
                <w:sz w:val="22"/>
                <w:szCs w:val="22"/>
              </w:rPr>
              <w:t>, privacy and ethical practices</w:t>
            </w:r>
          </w:p>
        </w:tc>
        <w:tc>
          <w:tcPr>
            <w:tcW w:w="683" w:type="pct"/>
          </w:tcPr>
          <w:p w14:paraId="70F14018" w14:textId="6FFC6BF1" w:rsidR="00105B27" w:rsidRPr="00D958C8" w:rsidRDefault="00D958C8" w:rsidP="00105B27">
            <w:pPr>
              <w:spacing w:before="120" w:after="120"/>
              <w:rPr>
                <w:rFonts w:ascii="Arial" w:hAnsi="Arial" w:cs="Arial"/>
                <w:sz w:val="22"/>
                <w:szCs w:val="22"/>
              </w:rPr>
            </w:pPr>
            <w:r w:rsidRPr="00D958C8">
              <w:rPr>
                <w:rFonts w:ascii="Arial" w:hAnsi="Arial" w:cs="Arial"/>
                <w:sz w:val="22"/>
                <w:szCs w:val="22"/>
              </w:rPr>
              <w:t>Nil</w:t>
            </w:r>
          </w:p>
        </w:tc>
        <w:tc>
          <w:tcPr>
            <w:tcW w:w="605" w:type="pct"/>
          </w:tcPr>
          <w:p w14:paraId="7234C18A" w14:textId="2C9BE639" w:rsidR="00105B27" w:rsidRPr="00D958C8" w:rsidRDefault="004769C9" w:rsidP="00105B27">
            <w:pPr>
              <w:spacing w:before="120" w:after="120"/>
              <w:rPr>
                <w:rFonts w:ascii="Arial" w:hAnsi="Arial" w:cs="Arial"/>
                <w:sz w:val="22"/>
                <w:szCs w:val="22"/>
              </w:rPr>
            </w:pPr>
            <w:r>
              <w:rPr>
                <w:rFonts w:ascii="Arial" w:hAnsi="Arial" w:cs="Arial"/>
                <w:sz w:val="22"/>
                <w:szCs w:val="22"/>
              </w:rPr>
              <w:t>3</w:t>
            </w:r>
            <w:r w:rsidR="00D958C8" w:rsidRPr="00D958C8">
              <w:rPr>
                <w:rFonts w:ascii="Arial" w:hAnsi="Arial" w:cs="Arial"/>
                <w:sz w:val="22"/>
                <w:szCs w:val="22"/>
              </w:rPr>
              <w:t>0</w:t>
            </w:r>
          </w:p>
        </w:tc>
      </w:tr>
      <w:tr w:rsidR="00105B27" w:rsidRPr="00982853" w14:paraId="22A1E355" w14:textId="77777777" w:rsidTr="00500075">
        <w:trPr>
          <w:trHeight w:val="493"/>
        </w:trPr>
        <w:tc>
          <w:tcPr>
            <w:tcW w:w="911" w:type="pct"/>
          </w:tcPr>
          <w:p w14:paraId="32CA7B67" w14:textId="270F3831" w:rsidR="00105B27" w:rsidRPr="008B5C90" w:rsidRDefault="00A10179" w:rsidP="00105B27">
            <w:pPr>
              <w:spacing w:before="120" w:after="120"/>
              <w:rPr>
                <w:rFonts w:ascii="Arial" w:hAnsi="Arial" w:cs="Arial"/>
                <w:sz w:val="22"/>
                <w:szCs w:val="22"/>
              </w:rPr>
            </w:pPr>
            <w:r w:rsidRPr="00A10179">
              <w:rPr>
                <w:rFonts w:ascii="Arial" w:hAnsi="Arial" w:cs="Arial"/>
                <w:sz w:val="22"/>
                <w:szCs w:val="22"/>
              </w:rPr>
              <w:t>VU23213</w:t>
            </w:r>
          </w:p>
        </w:tc>
        <w:tc>
          <w:tcPr>
            <w:tcW w:w="757" w:type="pct"/>
          </w:tcPr>
          <w:p w14:paraId="1CECEBD2" w14:textId="5D1E116E" w:rsidR="00105B27" w:rsidRPr="00105B27" w:rsidRDefault="00105B27" w:rsidP="00105B27">
            <w:pPr>
              <w:pStyle w:val="Guidingtext"/>
              <w:spacing w:after="120"/>
              <w:rPr>
                <w:color w:val="auto"/>
                <w:szCs w:val="22"/>
              </w:rPr>
            </w:pPr>
            <w:r w:rsidRPr="00105B27">
              <w:rPr>
                <w:rFonts w:eastAsia="Arial"/>
                <w:color w:val="auto"/>
                <w:szCs w:val="22"/>
              </w:rPr>
              <w:t>029901</w:t>
            </w:r>
          </w:p>
        </w:tc>
        <w:tc>
          <w:tcPr>
            <w:tcW w:w="2044" w:type="pct"/>
          </w:tcPr>
          <w:p w14:paraId="481FA31E" w14:textId="658F9B13" w:rsidR="00105B27" w:rsidRPr="00105B27" w:rsidRDefault="00105B27" w:rsidP="00105B27">
            <w:pPr>
              <w:spacing w:before="120" w:after="120"/>
              <w:rPr>
                <w:sz w:val="22"/>
                <w:szCs w:val="22"/>
              </w:rPr>
            </w:pPr>
            <w:r w:rsidRPr="00105B27">
              <w:rPr>
                <w:rFonts w:ascii="Arial" w:hAnsi="Arial" w:cs="Arial"/>
                <w:sz w:val="22"/>
                <w:szCs w:val="22"/>
              </w:rPr>
              <w:t>Utilise basic network concepts and protocols required in cyber security</w:t>
            </w:r>
          </w:p>
        </w:tc>
        <w:tc>
          <w:tcPr>
            <w:tcW w:w="683" w:type="pct"/>
          </w:tcPr>
          <w:p w14:paraId="00C188D9" w14:textId="513D1A3E" w:rsidR="00105B27" w:rsidRPr="00105B27" w:rsidRDefault="00105B27" w:rsidP="00105B27">
            <w:pPr>
              <w:spacing w:before="120" w:after="120"/>
              <w:rPr>
                <w:sz w:val="22"/>
                <w:szCs w:val="22"/>
              </w:rPr>
            </w:pPr>
            <w:r w:rsidRPr="00105B27">
              <w:rPr>
                <w:rFonts w:ascii="Arial" w:hAnsi="Arial" w:cs="Arial"/>
                <w:sz w:val="22"/>
                <w:szCs w:val="22"/>
              </w:rPr>
              <w:t>Nil</w:t>
            </w:r>
          </w:p>
        </w:tc>
        <w:tc>
          <w:tcPr>
            <w:tcW w:w="605" w:type="pct"/>
          </w:tcPr>
          <w:p w14:paraId="1BABA33C" w14:textId="30249D68" w:rsidR="00105B27" w:rsidRPr="00105B27" w:rsidRDefault="00105B27" w:rsidP="00105B27">
            <w:pPr>
              <w:spacing w:before="120" w:after="120"/>
              <w:rPr>
                <w:sz w:val="22"/>
                <w:szCs w:val="22"/>
              </w:rPr>
            </w:pPr>
            <w:r w:rsidRPr="00105B27">
              <w:rPr>
                <w:rFonts w:ascii="Arial" w:hAnsi="Arial" w:cs="Arial"/>
                <w:sz w:val="22"/>
                <w:szCs w:val="22"/>
              </w:rPr>
              <w:t>80</w:t>
            </w:r>
          </w:p>
        </w:tc>
      </w:tr>
      <w:tr w:rsidR="00105B27" w:rsidRPr="00982853" w14:paraId="1C272302" w14:textId="77777777" w:rsidTr="00500075">
        <w:trPr>
          <w:trHeight w:val="493"/>
        </w:trPr>
        <w:tc>
          <w:tcPr>
            <w:tcW w:w="911" w:type="pct"/>
          </w:tcPr>
          <w:p w14:paraId="44EF4494" w14:textId="641418D3" w:rsidR="0081770C" w:rsidRPr="0081770C" w:rsidRDefault="00A10179" w:rsidP="00105B27">
            <w:pPr>
              <w:spacing w:before="120" w:after="120"/>
              <w:rPr>
                <w:rFonts w:ascii="Arial" w:hAnsi="Arial" w:cs="Arial"/>
                <w:sz w:val="22"/>
                <w:szCs w:val="22"/>
              </w:rPr>
            </w:pPr>
            <w:r w:rsidRPr="00A10179">
              <w:rPr>
                <w:rFonts w:ascii="Arial" w:hAnsi="Arial" w:cs="Arial"/>
                <w:sz w:val="22"/>
                <w:szCs w:val="22"/>
              </w:rPr>
              <w:t>VU23215</w:t>
            </w:r>
          </w:p>
        </w:tc>
        <w:tc>
          <w:tcPr>
            <w:tcW w:w="757" w:type="pct"/>
          </w:tcPr>
          <w:p w14:paraId="2A26C652" w14:textId="4862F013" w:rsidR="00105B27" w:rsidRPr="00105B27" w:rsidRDefault="00105B27" w:rsidP="00105B27">
            <w:pPr>
              <w:pStyle w:val="Guidingtext"/>
              <w:spacing w:after="120"/>
              <w:rPr>
                <w:color w:val="auto"/>
                <w:szCs w:val="22"/>
              </w:rPr>
            </w:pPr>
            <w:r w:rsidRPr="00105B27">
              <w:rPr>
                <w:rFonts w:eastAsia="Arial"/>
                <w:color w:val="auto"/>
                <w:szCs w:val="22"/>
              </w:rPr>
              <w:t>029901</w:t>
            </w:r>
          </w:p>
        </w:tc>
        <w:tc>
          <w:tcPr>
            <w:tcW w:w="2044" w:type="pct"/>
          </w:tcPr>
          <w:p w14:paraId="2C93087D" w14:textId="16A0E4EB" w:rsidR="00105B27" w:rsidRPr="00105B27" w:rsidRDefault="00105B27" w:rsidP="00105B27">
            <w:pPr>
              <w:spacing w:before="120" w:after="120"/>
              <w:rPr>
                <w:sz w:val="22"/>
                <w:szCs w:val="22"/>
              </w:rPr>
            </w:pPr>
            <w:r w:rsidRPr="00105B27">
              <w:rPr>
                <w:rFonts w:ascii="Arial" w:hAnsi="Arial" w:cs="Arial"/>
                <w:sz w:val="22"/>
                <w:szCs w:val="22"/>
              </w:rPr>
              <w:t>Test concepts and procedures for cyber security</w:t>
            </w:r>
          </w:p>
        </w:tc>
        <w:tc>
          <w:tcPr>
            <w:tcW w:w="683" w:type="pct"/>
          </w:tcPr>
          <w:p w14:paraId="1FB96EF1" w14:textId="357AC0F2" w:rsidR="00105B27" w:rsidRPr="00105B27" w:rsidRDefault="00105B27" w:rsidP="00105B27">
            <w:pPr>
              <w:spacing w:before="120" w:after="120"/>
              <w:rPr>
                <w:sz w:val="22"/>
                <w:szCs w:val="22"/>
              </w:rPr>
            </w:pPr>
            <w:r w:rsidRPr="00105B27">
              <w:rPr>
                <w:rFonts w:ascii="Arial" w:hAnsi="Arial" w:cs="Arial"/>
                <w:sz w:val="22"/>
                <w:szCs w:val="22"/>
              </w:rPr>
              <w:t>Nil</w:t>
            </w:r>
          </w:p>
        </w:tc>
        <w:tc>
          <w:tcPr>
            <w:tcW w:w="605" w:type="pct"/>
          </w:tcPr>
          <w:p w14:paraId="27E1CAA0" w14:textId="4148D8E2" w:rsidR="00105B27" w:rsidRPr="00105B27" w:rsidRDefault="00105B27" w:rsidP="00105B27">
            <w:pPr>
              <w:spacing w:before="120" w:after="120"/>
              <w:rPr>
                <w:sz w:val="22"/>
                <w:szCs w:val="22"/>
              </w:rPr>
            </w:pPr>
            <w:r w:rsidRPr="00105B27">
              <w:rPr>
                <w:rFonts w:ascii="Arial" w:hAnsi="Arial" w:cs="Arial"/>
                <w:sz w:val="22"/>
                <w:szCs w:val="22"/>
              </w:rPr>
              <w:t>60</w:t>
            </w:r>
          </w:p>
        </w:tc>
      </w:tr>
      <w:tr w:rsidR="00105B27" w:rsidRPr="00982853" w14:paraId="6F97802D" w14:textId="77777777" w:rsidTr="00500075">
        <w:trPr>
          <w:trHeight w:val="493"/>
        </w:trPr>
        <w:tc>
          <w:tcPr>
            <w:tcW w:w="911" w:type="pct"/>
          </w:tcPr>
          <w:p w14:paraId="2476D720" w14:textId="11AFC787" w:rsidR="0081770C" w:rsidRPr="0081770C" w:rsidRDefault="00A10179" w:rsidP="00105B27">
            <w:pPr>
              <w:spacing w:before="120" w:after="120"/>
              <w:rPr>
                <w:rFonts w:ascii="Arial" w:hAnsi="Arial" w:cs="Arial"/>
                <w:sz w:val="22"/>
                <w:szCs w:val="22"/>
              </w:rPr>
            </w:pPr>
            <w:r w:rsidRPr="00A10179">
              <w:rPr>
                <w:rFonts w:ascii="Arial" w:hAnsi="Arial" w:cs="Arial"/>
                <w:sz w:val="22"/>
                <w:szCs w:val="22"/>
              </w:rPr>
              <w:t>VU23217</w:t>
            </w:r>
          </w:p>
        </w:tc>
        <w:tc>
          <w:tcPr>
            <w:tcW w:w="757" w:type="pct"/>
          </w:tcPr>
          <w:p w14:paraId="7E27A077" w14:textId="1BE04385" w:rsidR="00105B27" w:rsidRPr="00105B27" w:rsidRDefault="00105B27" w:rsidP="00105B27">
            <w:pPr>
              <w:pStyle w:val="Guidingtext"/>
              <w:spacing w:after="120"/>
              <w:rPr>
                <w:color w:val="auto"/>
                <w:szCs w:val="22"/>
              </w:rPr>
            </w:pPr>
            <w:r w:rsidRPr="00105B27">
              <w:rPr>
                <w:rFonts w:eastAsia="Arial"/>
                <w:color w:val="auto"/>
                <w:szCs w:val="22"/>
              </w:rPr>
              <w:t>029901</w:t>
            </w:r>
          </w:p>
        </w:tc>
        <w:tc>
          <w:tcPr>
            <w:tcW w:w="2044" w:type="pct"/>
          </w:tcPr>
          <w:p w14:paraId="5143FE20" w14:textId="058AFB32" w:rsidR="00105B27" w:rsidRPr="00105B27" w:rsidRDefault="00105B27" w:rsidP="00105B27">
            <w:pPr>
              <w:spacing w:before="120" w:after="120"/>
              <w:rPr>
                <w:sz w:val="22"/>
                <w:szCs w:val="22"/>
              </w:rPr>
            </w:pPr>
            <w:r w:rsidRPr="00105B27">
              <w:rPr>
                <w:rFonts w:ascii="Arial" w:eastAsia="Arial" w:hAnsi="Arial" w:cs="Arial"/>
                <w:sz w:val="22"/>
                <w:szCs w:val="22"/>
              </w:rPr>
              <w:t>Recognise the need for cyber security in an organisation</w:t>
            </w:r>
          </w:p>
        </w:tc>
        <w:tc>
          <w:tcPr>
            <w:tcW w:w="683" w:type="pct"/>
          </w:tcPr>
          <w:p w14:paraId="3878E612" w14:textId="3FD35148" w:rsidR="00105B27" w:rsidRPr="00105B27" w:rsidRDefault="00105B27" w:rsidP="00105B27">
            <w:pPr>
              <w:spacing w:before="120" w:after="120"/>
              <w:rPr>
                <w:sz w:val="22"/>
                <w:szCs w:val="22"/>
              </w:rPr>
            </w:pPr>
            <w:r w:rsidRPr="00105B27">
              <w:rPr>
                <w:rFonts w:ascii="Arial" w:eastAsia="Arial" w:hAnsi="Arial" w:cs="Arial"/>
                <w:sz w:val="22"/>
                <w:szCs w:val="22"/>
              </w:rPr>
              <w:t>Nil</w:t>
            </w:r>
          </w:p>
        </w:tc>
        <w:tc>
          <w:tcPr>
            <w:tcW w:w="605" w:type="pct"/>
          </w:tcPr>
          <w:p w14:paraId="111F0F38" w14:textId="28E1FFC3" w:rsidR="00105B27" w:rsidRPr="00105B27" w:rsidRDefault="00105B27" w:rsidP="00105B27">
            <w:pPr>
              <w:spacing w:before="120" w:after="120"/>
              <w:rPr>
                <w:sz w:val="22"/>
                <w:szCs w:val="22"/>
              </w:rPr>
            </w:pPr>
            <w:r w:rsidRPr="00105B27">
              <w:rPr>
                <w:rFonts w:ascii="Arial" w:hAnsi="Arial" w:cs="Arial"/>
                <w:sz w:val="22"/>
                <w:szCs w:val="22"/>
              </w:rPr>
              <w:t>60</w:t>
            </w:r>
          </w:p>
        </w:tc>
      </w:tr>
      <w:tr w:rsidR="00105B27" w:rsidRPr="00982853" w14:paraId="0EF4D08A" w14:textId="77777777" w:rsidTr="00500075">
        <w:trPr>
          <w:trHeight w:val="493"/>
        </w:trPr>
        <w:tc>
          <w:tcPr>
            <w:tcW w:w="911" w:type="pct"/>
          </w:tcPr>
          <w:p w14:paraId="6C4F3D59" w14:textId="5F4EC62E" w:rsidR="00105B27" w:rsidRPr="008B5C90" w:rsidRDefault="00A10179" w:rsidP="00105B27">
            <w:pPr>
              <w:spacing w:before="120" w:after="120"/>
              <w:rPr>
                <w:rFonts w:ascii="Arial" w:hAnsi="Arial" w:cs="Arial"/>
                <w:sz w:val="22"/>
                <w:szCs w:val="22"/>
              </w:rPr>
            </w:pPr>
            <w:r w:rsidRPr="006C676C">
              <w:rPr>
                <w:rFonts w:ascii="Arial" w:hAnsi="Arial" w:cs="Arial"/>
                <w:sz w:val="22"/>
                <w:szCs w:val="22"/>
              </w:rPr>
              <w:t>VU23220</w:t>
            </w:r>
          </w:p>
        </w:tc>
        <w:tc>
          <w:tcPr>
            <w:tcW w:w="757" w:type="pct"/>
          </w:tcPr>
          <w:p w14:paraId="36F17F16" w14:textId="458395FE" w:rsidR="00105B27" w:rsidRPr="00105B27" w:rsidRDefault="00105B27" w:rsidP="00105B27">
            <w:pPr>
              <w:pStyle w:val="Guidingtext"/>
              <w:spacing w:after="120"/>
              <w:rPr>
                <w:color w:val="auto"/>
                <w:szCs w:val="22"/>
              </w:rPr>
            </w:pPr>
            <w:r w:rsidRPr="00105B27">
              <w:rPr>
                <w:rFonts w:eastAsia="Arial"/>
                <w:color w:val="auto"/>
                <w:szCs w:val="22"/>
              </w:rPr>
              <w:t>029901</w:t>
            </w:r>
          </w:p>
        </w:tc>
        <w:tc>
          <w:tcPr>
            <w:tcW w:w="2044" w:type="pct"/>
          </w:tcPr>
          <w:p w14:paraId="69A53D4A" w14:textId="39EB88B3" w:rsidR="00105B27" w:rsidRPr="00105B27" w:rsidRDefault="00105B27" w:rsidP="00105B27">
            <w:pPr>
              <w:spacing w:before="120" w:after="120"/>
              <w:rPr>
                <w:sz w:val="22"/>
                <w:szCs w:val="22"/>
              </w:rPr>
            </w:pPr>
            <w:r w:rsidRPr="00105B27">
              <w:rPr>
                <w:rFonts w:ascii="Arial" w:eastAsia="Arial" w:hAnsi="Arial" w:cs="Arial"/>
                <w:sz w:val="22"/>
                <w:szCs w:val="22"/>
              </w:rPr>
              <w:t xml:space="preserve">Develop </w:t>
            </w:r>
            <w:r w:rsidR="00234238">
              <w:rPr>
                <w:rFonts w:ascii="Arial" w:eastAsia="Arial" w:hAnsi="Arial" w:cs="Arial"/>
                <w:sz w:val="22"/>
                <w:szCs w:val="22"/>
              </w:rPr>
              <w:t xml:space="preserve">and carry out </w:t>
            </w:r>
            <w:r w:rsidRPr="00105B27">
              <w:rPr>
                <w:rFonts w:ascii="Arial" w:eastAsia="Arial" w:hAnsi="Arial" w:cs="Arial"/>
                <w:sz w:val="22"/>
                <w:szCs w:val="22"/>
              </w:rPr>
              <w:t>a cyber security industry project</w:t>
            </w:r>
          </w:p>
        </w:tc>
        <w:tc>
          <w:tcPr>
            <w:tcW w:w="683" w:type="pct"/>
          </w:tcPr>
          <w:p w14:paraId="38A693C3" w14:textId="729445FF" w:rsidR="00105B27" w:rsidRPr="00A10179" w:rsidRDefault="00A10179" w:rsidP="003F2388">
            <w:pPr>
              <w:spacing w:before="120" w:after="120"/>
              <w:ind w:left="32" w:hanging="32"/>
              <w:rPr>
                <w:rFonts w:ascii="Arial" w:hAnsi="Arial" w:cs="Arial"/>
                <w:sz w:val="22"/>
                <w:szCs w:val="22"/>
              </w:rPr>
            </w:pPr>
            <w:r w:rsidRPr="00A10179">
              <w:rPr>
                <w:rFonts w:ascii="Arial" w:hAnsi="Arial" w:cs="Arial"/>
                <w:sz w:val="22"/>
                <w:szCs w:val="22"/>
              </w:rPr>
              <w:t>VU23213</w:t>
            </w:r>
          </w:p>
          <w:p w14:paraId="032D38F9" w14:textId="028A73B7" w:rsidR="00105B27" w:rsidRPr="008B5C90" w:rsidRDefault="00A10179" w:rsidP="008B5C90">
            <w:pPr>
              <w:spacing w:before="120" w:after="120"/>
              <w:ind w:left="32" w:hanging="32"/>
              <w:rPr>
                <w:rFonts w:ascii="Arial" w:hAnsi="Arial" w:cs="Arial"/>
                <w:sz w:val="22"/>
                <w:szCs w:val="22"/>
                <w:highlight w:val="yellow"/>
              </w:rPr>
            </w:pPr>
            <w:r w:rsidRPr="00A10179">
              <w:rPr>
                <w:rFonts w:ascii="Arial" w:hAnsi="Arial" w:cs="Arial"/>
                <w:sz w:val="22"/>
                <w:szCs w:val="22"/>
              </w:rPr>
              <w:t>VU23215</w:t>
            </w:r>
          </w:p>
        </w:tc>
        <w:tc>
          <w:tcPr>
            <w:tcW w:w="605" w:type="pct"/>
          </w:tcPr>
          <w:p w14:paraId="78EF49F2" w14:textId="07BC1BE9" w:rsidR="00105B27" w:rsidRPr="00105B27" w:rsidRDefault="004769C9" w:rsidP="00105B27">
            <w:pPr>
              <w:spacing w:before="120" w:after="120"/>
              <w:rPr>
                <w:sz w:val="22"/>
                <w:szCs w:val="22"/>
              </w:rPr>
            </w:pPr>
            <w:r>
              <w:rPr>
                <w:rFonts w:ascii="Arial" w:hAnsi="Arial" w:cs="Arial"/>
                <w:sz w:val="22"/>
                <w:szCs w:val="22"/>
              </w:rPr>
              <w:t>10</w:t>
            </w:r>
            <w:r w:rsidR="00105B27" w:rsidRPr="00105B27">
              <w:rPr>
                <w:rFonts w:ascii="Arial" w:hAnsi="Arial" w:cs="Arial"/>
                <w:sz w:val="22"/>
                <w:szCs w:val="22"/>
              </w:rPr>
              <w:t>0</w:t>
            </w:r>
          </w:p>
        </w:tc>
      </w:tr>
      <w:tr w:rsidR="00105B27" w:rsidRPr="00982853" w14:paraId="243A3C44" w14:textId="77777777" w:rsidTr="00500075">
        <w:trPr>
          <w:trHeight w:val="493"/>
        </w:trPr>
        <w:tc>
          <w:tcPr>
            <w:tcW w:w="4395" w:type="pct"/>
            <w:gridSpan w:val="4"/>
            <w:tcBorders>
              <w:bottom w:val="single" w:sz="4" w:space="0" w:color="auto"/>
            </w:tcBorders>
            <w:shd w:val="clear" w:color="auto" w:fill="FBE4D5" w:themeFill="accent2" w:themeFillTint="33"/>
          </w:tcPr>
          <w:p w14:paraId="67E8F13F" w14:textId="700E1770" w:rsidR="00105B27" w:rsidRPr="009813B5" w:rsidRDefault="009813B5" w:rsidP="009813B5">
            <w:pPr>
              <w:spacing w:before="120" w:after="120"/>
              <w:jc w:val="right"/>
              <w:rPr>
                <w:rFonts w:ascii="Arial" w:hAnsi="Arial" w:cs="Arial"/>
                <w:b/>
                <w:sz w:val="22"/>
                <w:szCs w:val="22"/>
              </w:rPr>
            </w:pPr>
            <w:r w:rsidRPr="009813B5">
              <w:rPr>
                <w:rFonts w:ascii="Arial" w:hAnsi="Arial" w:cs="Arial"/>
                <w:b/>
                <w:sz w:val="22"/>
                <w:szCs w:val="22"/>
              </w:rPr>
              <w:t>Total core unit hours</w:t>
            </w:r>
            <w:r>
              <w:rPr>
                <w:rFonts w:ascii="Arial" w:hAnsi="Arial" w:cs="Arial"/>
                <w:b/>
                <w:sz w:val="22"/>
                <w:szCs w:val="22"/>
              </w:rPr>
              <w:t xml:space="preserve"> = </w:t>
            </w:r>
          </w:p>
        </w:tc>
        <w:tc>
          <w:tcPr>
            <w:tcW w:w="605" w:type="pct"/>
            <w:tcBorders>
              <w:bottom w:val="single" w:sz="4" w:space="0" w:color="auto"/>
            </w:tcBorders>
            <w:shd w:val="clear" w:color="auto" w:fill="FBE4D5" w:themeFill="accent2" w:themeFillTint="33"/>
          </w:tcPr>
          <w:p w14:paraId="6E7BF386" w14:textId="21C71C1D" w:rsidR="00105B27" w:rsidRPr="009813B5" w:rsidRDefault="00C04B7A" w:rsidP="00105B27">
            <w:pPr>
              <w:spacing w:before="120" w:after="120"/>
              <w:rPr>
                <w:rFonts w:ascii="Arial" w:hAnsi="Arial" w:cs="Arial"/>
                <w:b/>
                <w:sz w:val="22"/>
                <w:szCs w:val="22"/>
              </w:rPr>
            </w:pPr>
            <w:r>
              <w:rPr>
                <w:rFonts w:ascii="Arial" w:hAnsi="Arial" w:cs="Arial"/>
                <w:b/>
                <w:sz w:val="22"/>
                <w:szCs w:val="22"/>
              </w:rPr>
              <w:t>43</w:t>
            </w:r>
            <w:r w:rsidR="008B5C90">
              <w:rPr>
                <w:rFonts w:ascii="Arial" w:hAnsi="Arial" w:cs="Arial"/>
                <w:b/>
                <w:sz w:val="22"/>
                <w:szCs w:val="22"/>
              </w:rPr>
              <w:t>0</w:t>
            </w:r>
          </w:p>
        </w:tc>
      </w:tr>
      <w:tr w:rsidR="00105B27" w:rsidRPr="00982853" w14:paraId="16496477" w14:textId="77777777" w:rsidTr="00337AAA">
        <w:trPr>
          <w:trHeight w:val="470"/>
        </w:trPr>
        <w:tc>
          <w:tcPr>
            <w:tcW w:w="5000" w:type="pct"/>
            <w:gridSpan w:val="5"/>
            <w:shd w:val="clear" w:color="auto" w:fill="E2EFD9" w:themeFill="accent6" w:themeFillTint="33"/>
            <w:vAlign w:val="bottom"/>
          </w:tcPr>
          <w:p w14:paraId="050119DA" w14:textId="11F302D4" w:rsidR="00105B27" w:rsidRPr="009813B5" w:rsidRDefault="00105B27" w:rsidP="00105B27">
            <w:pPr>
              <w:pStyle w:val="Bodycopy"/>
              <w:rPr>
                <w:rStyle w:val="Strong"/>
                <w:i w:val="0"/>
                <w:szCs w:val="20"/>
              </w:rPr>
            </w:pPr>
            <w:r w:rsidRPr="009813B5">
              <w:rPr>
                <w:rStyle w:val="Strong"/>
                <w:i w:val="0"/>
                <w:szCs w:val="20"/>
              </w:rPr>
              <w:t>Elective units</w:t>
            </w:r>
            <w:r w:rsidR="00ED7EE1">
              <w:rPr>
                <w:rStyle w:val="Strong"/>
                <w:i w:val="0"/>
                <w:szCs w:val="20"/>
              </w:rPr>
              <w:t>:</w:t>
            </w:r>
          </w:p>
        </w:tc>
      </w:tr>
      <w:tr w:rsidR="00D93FD2" w:rsidRPr="00982853" w14:paraId="15E2B4B1" w14:textId="77777777" w:rsidTr="00500075">
        <w:trPr>
          <w:trHeight w:val="493"/>
        </w:trPr>
        <w:tc>
          <w:tcPr>
            <w:tcW w:w="911" w:type="pct"/>
          </w:tcPr>
          <w:p w14:paraId="189FD969" w14:textId="57D2064E" w:rsidR="00D93FD2" w:rsidRPr="00A453D3" w:rsidRDefault="006C676C" w:rsidP="00D93FD2">
            <w:pPr>
              <w:pStyle w:val="Guidingtext"/>
              <w:spacing w:after="120"/>
              <w:rPr>
                <w:color w:val="auto"/>
                <w:szCs w:val="22"/>
              </w:rPr>
            </w:pPr>
            <w:r w:rsidRPr="006C676C">
              <w:rPr>
                <w:color w:val="auto"/>
                <w:szCs w:val="22"/>
              </w:rPr>
              <w:t>VU23214</w:t>
            </w:r>
          </w:p>
        </w:tc>
        <w:tc>
          <w:tcPr>
            <w:tcW w:w="757" w:type="pct"/>
          </w:tcPr>
          <w:p w14:paraId="4764631E" w14:textId="2EF8D0FE" w:rsidR="00D93FD2" w:rsidRPr="00A453D3" w:rsidRDefault="00D93FD2" w:rsidP="00D93FD2">
            <w:pPr>
              <w:pStyle w:val="Guidingtext"/>
              <w:spacing w:after="120"/>
              <w:rPr>
                <w:color w:val="auto"/>
                <w:szCs w:val="22"/>
              </w:rPr>
            </w:pPr>
            <w:r w:rsidRPr="00A453D3">
              <w:rPr>
                <w:rFonts w:eastAsia="Arial"/>
                <w:color w:val="auto"/>
                <w:szCs w:val="22"/>
              </w:rPr>
              <w:t>029901</w:t>
            </w:r>
          </w:p>
        </w:tc>
        <w:tc>
          <w:tcPr>
            <w:tcW w:w="2044" w:type="pct"/>
          </w:tcPr>
          <w:p w14:paraId="713B44CC" w14:textId="3C3239B8" w:rsidR="00D93FD2" w:rsidRPr="00A453D3" w:rsidRDefault="00E6436C" w:rsidP="006306EB">
            <w:pPr>
              <w:spacing w:before="120" w:after="120"/>
              <w:rPr>
                <w:sz w:val="22"/>
                <w:szCs w:val="22"/>
              </w:rPr>
            </w:pPr>
            <w:r>
              <w:rPr>
                <w:rFonts w:ascii="Arial" w:hAnsi="Arial" w:cs="Arial"/>
                <w:sz w:val="22"/>
                <w:szCs w:val="22"/>
              </w:rPr>
              <w:t>Configure and s</w:t>
            </w:r>
            <w:r w:rsidR="00D93FD2" w:rsidRPr="00A453D3">
              <w:rPr>
                <w:rFonts w:ascii="Arial" w:hAnsi="Arial" w:cs="Arial"/>
                <w:sz w:val="22"/>
                <w:szCs w:val="22"/>
              </w:rPr>
              <w:t>ec</w:t>
            </w:r>
            <w:r w:rsidR="006306EB">
              <w:rPr>
                <w:rFonts w:ascii="Arial" w:hAnsi="Arial" w:cs="Arial"/>
                <w:sz w:val="22"/>
                <w:szCs w:val="22"/>
              </w:rPr>
              <w:t>ure networked end points</w:t>
            </w:r>
          </w:p>
        </w:tc>
        <w:tc>
          <w:tcPr>
            <w:tcW w:w="683" w:type="pct"/>
          </w:tcPr>
          <w:p w14:paraId="09CB2A38" w14:textId="4BDBD75D" w:rsidR="00D93FD2" w:rsidRPr="00A453D3" w:rsidRDefault="00D93FD2" w:rsidP="00D93FD2">
            <w:pPr>
              <w:spacing w:before="120" w:after="120"/>
              <w:rPr>
                <w:sz w:val="22"/>
                <w:szCs w:val="22"/>
              </w:rPr>
            </w:pPr>
            <w:r w:rsidRPr="00A453D3">
              <w:rPr>
                <w:rFonts w:ascii="Arial" w:hAnsi="Arial" w:cs="Arial"/>
                <w:sz w:val="22"/>
                <w:szCs w:val="22"/>
              </w:rPr>
              <w:t>Nil</w:t>
            </w:r>
          </w:p>
        </w:tc>
        <w:tc>
          <w:tcPr>
            <w:tcW w:w="605" w:type="pct"/>
          </w:tcPr>
          <w:p w14:paraId="521F4D3B" w14:textId="4BE1F99B" w:rsidR="00D93FD2" w:rsidRPr="00D93FD2" w:rsidRDefault="00D93FD2" w:rsidP="00D93FD2">
            <w:pPr>
              <w:spacing w:before="120" w:after="120"/>
              <w:rPr>
                <w:sz w:val="22"/>
                <w:szCs w:val="22"/>
              </w:rPr>
            </w:pPr>
            <w:r w:rsidRPr="00D93FD2">
              <w:rPr>
                <w:rFonts w:ascii="Arial" w:hAnsi="Arial" w:cs="Arial"/>
                <w:sz w:val="22"/>
                <w:szCs w:val="22"/>
              </w:rPr>
              <w:t>60</w:t>
            </w:r>
          </w:p>
        </w:tc>
      </w:tr>
      <w:tr w:rsidR="00D93FD2" w:rsidRPr="00982853" w14:paraId="0BF0DE8E" w14:textId="77777777" w:rsidTr="00500075">
        <w:trPr>
          <w:trHeight w:val="493"/>
        </w:trPr>
        <w:tc>
          <w:tcPr>
            <w:tcW w:w="911" w:type="pct"/>
          </w:tcPr>
          <w:p w14:paraId="353A9F20" w14:textId="117CCE9F" w:rsidR="00D93FD2" w:rsidRPr="00A453D3" w:rsidRDefault="006C676C" w:rsidP="00D93FD2">
            <w:pPr>
              <w:pStyle w:val="Guidingtext"/>
              <w:spacing w:after="120"/>
              <w:rPr>
                <w:color w:val="auto"/>
                <w:szCs w:val="22"/>
              </w:rPr>
            </w:pPr>
            <w:r w:rsidRPr="006C676C">
              <w:rPr>
                <w:color w:val="auto"/>
                <w:szCs w:val="22"/>
              </w:rPr>
              <w:t>VU23216</w:t>
            </w:r>
          </w:p>
        </w:tc>
        <w:tc>
          <w:tcPr>
            <w:tcW w:w="757" w:type="pct"/>
          </w:tcPr>
          <w:p w14:paraId="24F76AA4" w14:textId="005EFFE4" w:rsidR="00D93FD2" w:rsidRPr="00A453D3" w:rsidRDefault="00D93FD2" w:rsidP="00D93FD2">
            <w:pPr>
              <w:spacing w:before="120" w:after="120"/>
              <w:rPr>
                <w:sz w:val="22"/>
                <w:szCs w:val="22"/>
              </w:rPr>
            </w:pPr>
            <w:r w:rsidRPr="00A453D3">
              <w:rPr>
                <w:rFonts w:ascii="Arial" w:eastAsia="Arial" w:hAnsi="Arial" w:cs="Arial"/>
                <w:sz w:val="22"/>
                <w:szCs w:val="22"/>
              </w:rPr>
              <w:t>029901</w:t>
            </w:r>
          </w:p>
        </w:tc>
        <w:tc>
          <w:tcPr>
            <w:tcW w:w="2044" w:type="pct"/>
          </w:tcPr>
          <w:p w14:paraId="42C2CB27" w14:textId="578B6B80" w:rsidR="00D93FD2" w:rsidRPr="00A453D3" w:rsidRDefault="00D93FD2" w:rsidP="00D93FD2">
            <w:pPr>
              <w:spacing w:before="120" w:after="120"/>
              <w:rPr>
                <w:sz w:val="22"/>
                <w:szCs w:val="22"/>
              </w:rPr>
            </w:pPr>
            <w:r w:rsidRPr="00A453D3">
              <w:rPr>
                <w:rFonts w:ascii="Arial" w:hAnsi="Arial" w:cs="Arial"/>
                <w:sz w:val="22"/>
                <w:szCs w:val="22"/>
              </w:rPr>
              <w:t>Perform basic cyber security data analysis</w:t>
            </w:r>
          </w:p>
        </w:tc>
        <w:tc>
          <w:tcPr>
            <w:tcW w:w="683" w:type="pct"/>
          </w:tcPr>
          <w:p w14:paraId="45F86C23" w14:textId="1AA7E4A5" w:rsidR="00D93FD2" w:rsidRPr="00A453D3" w:rsidRDefault="00D93FD2" w:rsidP="00D93FD2">
            <w:pPr>
              <w:spacing w:before="120" w:after="120"/>
              <w:rPr>
                <w:sz w:val="22"/>
                <w:szCs w:val="22"/>
              </w:rPr>
            </w:pPr>
            <w:r w:rsidRPr="00A453D3">
              <w:rPr>
                <w:rFonts w:ascii="Arial" w:hAnsi="Arial" w:cs="Arial"/>
                <w:sz w:val="22"/>
                <w:szCs w:val="22"/>
              </w:rPr>
              <w:t>Nil</w:t>
            </w:r>
          </w:p>
        </w:tc>
        <w:tc>
          <w:tcPr>
            <w:tcW w:w="605" w:type="pct"/>
          </w:tcPr>
          <w:p w14:paraId="665953CD" w14:textId="1675AD52" w:rsidR="00D93FD2" w:rsidRPr="00D93FD2" w:rsidRDefault="00D93FD2" w:rsidP="00D93FD2">
            <w:pPr>
              <w:spacing w:before="120" w:after="120"/>
              <w:rPr>
                <w:sz w:val="22"/>
                <w:szCs w:val="22"/>
              </w:rPr>
            </w:pPr>
            <w:r w:rsidRPr="00D93FD2">
              <w:rPr>
                <w:rFonts w:ascii="Arial" w:hAnsi="Arial" w:cs="Arial"/>
                <w:sz w:val="22"/>
                <w:szCs w:val="22"/>
              </w:rPr>
              <w:t>20</w:t>
            </w:r>
          </w:p>
        </w:tc>
      </w:tr>
      <w:tr w:rsidR="008B5C90" w:rsidRPr="00982853" w14:paraId="0AFA9E61" w14:textId="77777777" w:rsidTr="00500075">
        <w:trPr>
          <w:trHeight w:val="493"/>
        </w:trPr>
        <w:tc>
          <w:tcPr>
            <w:tcW w:w="911" w:type="pct"/>
            <w:vAlign w:val="center"/>
          </w:tcPr>
          <w:p w14:paraId="0D43A386" w14:textId="39D1C4F3" w:rsidR="008B5C90" w:rsidRPr="00A453D3" w:rsidRDefault="006C676C" w:rsidP="008B5C90">
            <w:pPr>
              <w:pStyle w:val="Guidingtext"/>
              <w:spacing w:after="120"/>
              <w:rPr>
                <w:color w:val="auto"/>
                <w:szCs w:val="22"/>
                <w:highlight w:val="yellow"/>
              </w:rPr>
            </w:pPr>
            <w:r w:rsidRPr="006C676C">
              <w:rPr>
                <w:color w:val="auto"/>
                <w:szCs w:val="22"/>
              </w:rPr>
              <w:t>VU23218</w:t>
            </w:r>
          </w:p>
        </w:tc>
        <w:tc>
          <w:tcPr>
            <w:tcW w:w="757" w:type="pct"/>
          </w:tcPr>
          <w:p w14:paraId="76E50239" w14:textId="643820EB" w:rsidR="008B5C90" w:rsidRPr="008B5C90" w:rsidRDefault="008B5C90" w:rsidP="008B5C90">
            <w:pPr>
              <w:spacing w:before="120" w:after="120"/>
              <w:rPr>
                <w:rFonts w:ascii="Arial" w:eastAsia="Arial" w:hAnsi="Arial" w:cs="Arial"/>
                <w:sz w:val="22"/>
                <w:szCs w:val="22"/>
              </w:rPr>
            </w:pPr>
            <w:r w:rsidRPr="008B5C90">
              <w:rPr>
                <w:rFonts w:ascii="Arial" w:eastAsia="Arial" w:hAnsi="Arial" w:cs="Arial"/>
                <w:szCs w:val="22"/>
              </w:rPr>
              <w:t>029901</w:t>
            </w:r>
          </w:p>
        </w:tc>
        <w:tc>
          <w:tcPr>
            <w:tcW w:w="2044" w:type="pct"/>
          </w:tcPr>
          <w:p w14:paraId="4A934DE7" w14:textId="5853B0E9" w:rsidR="008B5C90" w:rsidRPr="00A453D3" w:rsidRDefault="008B5C90" w:rsidP="008B5C90">
            <w:pPr>
              <w:spacing w:before="120" w:after="120"/>
              <w:rPr>
                <w:rFonts w:ascii="Arial" w:hAnsi="Arial" w:cs="Arial"/>
                <w:sz w:val="22"/>
                <w:szCs w:val="22"/>
              </w:rPr>
            </w:pPr>
            <w:r w:rsidRPr="00105B27">
              <w:rPr>
                <w:rFonts w:ascii="Arial" w:hAnsi="Arial" w:cs="Arial"/>
                <w:sz w:val="22"/>
                <w:szCs w:val="22"/>
              </w:rPr>
              <w:t>Implement network security infrastructure for an organisation</w:t>
            </w:r>
          </w:p>
        </w:tc>
        <w:tc>
          <w:tcPr>
            <w:tcW w:w="683" w:type="pct"/>
          </w:tcPr>
          <w:p w14:paraId="102060E0" w14:textId="4D791277" w:rsidR="008B5C90" w:rsidRPr="00A453D3" w:rsidRDefault="006C676C" w:rsidP="008B5C90">
            <w:pPr>
              <w:spacing w:before="120" w:after="120"/>
              <w:rPr>
                <w:rFonts w:ascii="Arial" w:hAnsi="Arial" w:cs="Arial"/>
                <w:sz w:val="22"/>
                <w:szCs w:val="22"/>
              </w:rPr>
            </w:pPr>
            <w:r w:rsidRPr="006C676C">
              <w:rPr>
                <w:rFonts w:ascii="Arial" w:hAnsi="Arial" w:cs="Arial"/>
                <w:sz w:val="22"/>
                <w:szCs w:val="22"/>
              </w:rPr>
              <w:t>VU23213</w:t>
            </w:r>
          </w:p>
        </w:tc>
        <w:tc>
          <w:tcPr>
            <w:tcW w:w="605" w:type="pct"/>
          </w:tcPr>
          <w:p w14:paraId="45312F91" w14:textId="058FE6B7" w:rsidR="008B5C90" w:rsidRPr="00D93FD2" w:rsidRDefault="008B5C90" w:rsidP="008B5C90">
            <w:pPr>
              <w:spacing w:before="120" w:after="120"/>
              <w:rPr>
                <w:rFonts w:ascii="Arial" w:hAnsi="Arial" w:cs="Arial"/>
                <w:sz w:val="22"/>
                <w:szCs w:val="22"/>
              </w:rPr>
            </w:pPr>
            <w:r w:rsidRPr="00105B27">
              <w:rPr>
                <w:rFonts w:ascii="Arial" w:hAnsi="Arial" w:cs="Arial"/>
                <w:sz w:val="22"/>
                <w:szCs w:val="22"/>
              </w:rPr>
              <w:t>80</w:t>
            </w:r>
          </w:p>
        </w:tc>
      </w:tr>
      <w:tr w:rsidR="008B5C90" w:rsidRPr="00982853" w14:paraId="6497B78A" w14:textId="77777777" w:rsidTr="00500075">
        <w:trPr>
          <w:trHeight w:val="493"/>
        </w:trPr>
        <w:tc>
          <w:tcPr>
            <w:tcW w:w="911" w:type="pct"/>
            <w:vAlign w:val="center"/>
          </w:tcPr>
          <w:p w14:paraId="61598402" w14:textId="02BEFC84" w:rsidR="008B5C90" w:rsidRPr="00A453D3" w:rsidRDefault="006C676C" w:rsidP="008B5C90">
            <w:pPr>
              <w:pStyle w:val="Guidingtext"/>
              <w:spacing w:after="120"/>
              <w:rPr>
                <w:color w:val="auto"/>
                <w:szCs w:val="22"/>
              </w:rPr>
            </w:pPr>
            <w:r w:rsidRPr="006C676C">
              <w:rPr>
                <w:color w:val="auto"/>
                <w:szCs w:val="22"/>
              </w:rPr>
              <w:t>VU23219</w:t>
            </w:r>
          </w:p>
        </w:tc>
        <w:tc>
          <w:tcPr>
            <w:tcW w:w="757" w:type="pct"/>
          </w:tcPr>
          <w:p w14:paraId="422A1971" w14:textId="06F9DC03" w:rsidR="008B5C90" w:rsidRPr="00A453D3" w:rsidRDefault="008B5C90" w:rsidP="008B5C90">
            <w:pPr>
              <w:spacing w:before="120" w:after="120"/>
              <w:rPr>
                <w:sz w:val="22"/>
                <w:szCs w:val="22"/>
              </w:rPr>
            </w:pPr>
            <w:r w:rsidRPr="00A453D3">
              <w:rPr>
                <w:rFonts w:ascii="Arial" w:hAnsi="Arial" w:cs="Arial"/>
                <w:sz w:val="22"/>
                <w:szCs w:val="22"/>
              </w:rPr>
              <w:t>029901</w:t>
            </w:r>
          </w:p>
        </w:tc>
        <w:tc>
          <w:tcPr>
            <w:tcW w:w="2044" w:type="pct"/>
          </w:tcPr>
          <w:p w14:paraId="641EE049" w14:textId="75C9885D" w:rsidR="008B5C90" w:rsidRPr="00A453D3" w:rsidRDefault="008143B6" w:rsidP="008B5C90">
            <w:pPr>
              <w:spacing w:before="120" w:after="120"/>
              <w:rPr>
                <w:sz w:val="22"/>
                <w:szCs w:val="22"/>
              </w:rPr>
            </w:pPr>
            <w:r>
              <w:rPr>
                <w:rFonts w:ascii="Arial" w:hAnsi="Arial" w:cs="Arial"/>
                <w:sz w:val="22"/>
                <w:szCs w:val="22"/>
              </w:rPr>
              <w:t xml:space="preserve">Manage </w:t>
            </w:r>
            <w:r w:rsidR="00E6436C">
              <w:rPr>
                <w:rFonts w:ascii="Arial" w:hAnsi="Arial" w:cs="Arial"/>
                <w:sz w:val="22"/>
                <w:szCs w:val="22"/>
              </w:rPr>
              <w:t>the security infrastructure for an</w:t>
            </w:r>
            <w:r w:rsidR="008B5C90" w:rsidRPr="00A453D3">
              <w:rPr>
                <w:rFonts w:ascii="Arial" w:hAnsi="Arial" w:cs="Arial"/>
                <w:sz w:val="22"/>
                <w:szCs w:val="22"/>
              </w:rPr>
              <w:t xml:space="preserve"> organisation</w:t>
            </w:r>
          </w:p>
        </w:tc>
        <w:tc>
          <w:tcPr>
            <w:tcW w:w="683" w:type="pct"/>
          </w:tcPr>
          <w:p w14:paraId="0F8F415D" w14:textId="771322C3" w:rsidR="008B5C90" w:rsidRPr="00A453D3" w:rsidRDefault="008B5C90" w:rsidP="008B5C90">
            <w:pPr>
              <w:spacing w:before="120" w:after="120"/>
              <w:rPr>
                <w:sz w:val="22"/>
                <w:szCs w:val="22"/>
              </w:rPr>
            </w:pPr>
            <w:r w:rsidRPr="00A453D3">
              <w:rPr>
                <w:rFonts w:ascii="Arial" w:hAnsi="Arial" w:cs="Arial"/>
                <w:sz w:val="22"/>
                <w:szCs w:val="22"/>
              </w:rPr>
              <w:t>Nil</w:t>
            </w:r>
          </w:p>
        </w:tc>
        <w:tc>
          <w:tcPr>
            <w:tcW w:w="605" w:type="pct"/>
          </w:tcPr>
          <w:p w14:paraId="05CB5565" w14:textId="34297838" w:rsidR="008B5C90" w:rsidRPr="00D93FD2" w:rsidRDefault="008B5C90" w:rsidP="008B5C90">
            <w:pPr>
              <w:spacing w:before="120" w:after="120"/>
              <w:rPr>
                <w:sz w:val="22"/>
                <w:szCs w:val="22"/>
              </w:rPr>
            </w:pPr>
            <w:r w:rsidRPr="00D93FD2">
              <w:rPr>
                <w:rFonts w:ascii="Arial" w:hAnsi="Arial" w:cs="Arial"/>
                <w:sz w:val="22"/>
                <w:szCs w:val="22"/>
              </w:rPr>
              <w:t>80</w:t>
            </w:r>
          </w:p>
        </w:tc>
      </w:tr>
      <w:tr w:rsidR="008B5C90" w:rsidRPr="00982853" w14:paraId="067C061D" w14:textId="77777777" w:rsidTr="00500075">
        <w:trPr>
          <w:trHeight w:val="493"/>
        </w:trPr>
        <w:tc>
          <w:tcPr>
            <w:tcW w:w="911" w:type="pct"/>
          </w:tcPr>
          <w:p w14:paraId="2B691DA6" w14:textId="6595385A" w:rsidR="008B5C90" w:rsidRPr="00A453D3" w:rsidRDefault="006C676C" w:rsidP="008B5C90">
            <w:pPr>
              <w:pStyle w:val="Guidingtext"/>
              <w:spacing w:after="120"/>
              <w:rPr>
                <w:color w:val="auto"/>
                <w:szCs w:val="22"/>
              </w:rPr>
            </w:pPr>
            <w:r w:rsidRPr="006C676C">
              <w:rPr>
                <w:color w:val="auto"/>
                <w:szCs w:val="22"/>
              </w:rPr>
              <w:t>VU23221</w:t>
            </w:r>
          </w:p>
        </w:tc>
        <w:tc>
          <w:tcPr>
            <w:tcW w:w="757" w:type="pct"/>
          </w:tcPr>
          <w:p w14:paraId="7AA32E16" w14:textId="31C7EA86" w:rsidR="008B5C90" w:rsidRPr="00A453D3" w:rsidRDefault="008B5C90" w:rsidP="008B5C90">
            <w:pPr>
              <w:spacing w:before="120" w:after="120"/>
              <w:rPr>
                <w:sz w:val="22"/>
                <w:szCs w:val="22"/>
              </w:rPr>
            </w:pPr>
            <w:r w:rsidRPr="00A453D3">
              <w:rPr>
                <w:rFonts w:ascii="Arial" w:hAnsi="Arial" w:cs="Arial"/>
                <w:sz w:val="22"/>
                <w:szCs w:val="22"/>
              </w:rPr>
              <w:t>029901</w:t>
            </w:r>
          </w:p>
        </w:tc>
        <w:tc>
          <w:tcPr>
            <w:tcW w:w="2044" w:type="pct"/>
          </w:tcPr>
          <w:p w14:paraId="612BF874" w14:textId="5D7CF41D" w:rsidR="008B5C90" w:rsidRPr="00A453D3" w:rsidRDefault="008B5C90" w:rsidP="008B5C90">
            <w:pPr>
              <w:spacing w:before="120" w:after="120"/>
              <w:rPr>
                <w:sz w:val="22"/>
                <w:szCs w:val="22"/>
              </w:rPr>
            </w:pPr>
            <w:r w:rsidRPr="00A453D3">
              <w:rPr>
                <w:rFonts w:ascii="Arial" w:hAnsi="Arial" w:cs="Arial"/>
                <w:sz w:val="22"/>
                <w:szCs w:val="22"/>
              </w:rPr>
              <w:t>Evaluate and test an incident response plan for an enterprise</w:t>
            </w:r>
          </w:p>
        </w:tc>
        <w:tc>
          <w:tcPr>
            <w:tcW w:w="683" w:type="pct"/>
          </w:tcPr>
          <w:p w14:paraId="6EE75AB8" w14:textId="1DADE9C8" w:rsidR="008B5C90" w:rsidRPr="00A453D3" w:rsidRDefault="008B5C90" w:rsidP="008B5C90">
            <w:pPr>
              <w:spacing w:before="120" w:after="120"/>
              <w:rPr>
                <w:sz w:val="22"/>
                <w:szCs w:val="22"/>
              </w:rPr>
            </w:pPr>
            <w:r w:rsidRPr="00A453D3">
              <w:rPr>
                <w:rFonts w:ascii="Arial" w:hAnsi="Arial" w:cs="Arial"/>
                <w:sz w:val="22"/>
                <w:szCs w:val="22"/>
              </w:rPr>
              <w:t>Nil</w:t>
            </w:r>
          </w:p>
        </w:tc>
        <w:tc>
          <w:tcPr>
            <w:tcW w:w="605" w:type="pct"/>
          </w:tcPr>
          <w:p w14:paraId="3C904A37" w14:textId="33EE710D" w:rsidR="008B5C90" w:rsidRPr="00D93FD2" w:rsidRDefault="008B5C90" w:rsidP="008B5C90">
            <w:pPr>
              <w:spacing w:before="120" w:after="120"/>
              <w:rPr>
                <w:sz w:val="22"/>
                <w:szCs w:val="22"/>
              </w:rPr>
            </w:pPr>
            <w:r w:rsidRPr="00D93FD2">
              <w:rPr>
                <w:rFonts w:ascii="Arial" w:hAnsi="Arial" w:cs="Arial"/>
                <w:sz w:val="22"/>
                <w:szCs w:val="22"/>
              </w:rPr>
              <w:t>40</w:t>
            </w:r>
          </w:p>
        </w:tc>
      </w:tr>
      <w:tr w:rsidR="008B5C90" w:rsidRPr="00982853" w14:paraId="2502E5E1" w14:textId="77777777" w:rsidTr="00500075">
        <w:trPr>
          <w:trHeight w:val="493"/>
        </w:trPr>
        <w:tc>
          <w:tcPr>
            <w:tcW w:w="911" w:type="pct"/>
          </w:tcPr>
          <w:p w14:paraId="0F90E4D4" w14:textId="18C3DC92" w:rsidR="008B5C90" w:rsidRPr="00A453D3" w:rsidRDefault="006C676C" w:rsidP="008B5C90">
            <w:pPr>
              <w:pStyle w:val="Guidingtext"/>
              <w:spacing w:after="120"/>
              <w:rPr>
                <w:color w:val="auto"/>
                <w:szCs w:val="22"/>
              </w:rPr>
            </w:pPr>
            <w:r w:rsidRPr="006C676C">
              <w:rPr>
                <w:color w:val="auto"/>
                <w:szCs w:val="22"/>
              </w:rPr>
              <w:t>VU23222</w:t>
            </w:r>
          </w:p>
        </w:tc>
        <w:tc>
          <w:tcPr>
            <w:tcW w:w="757" w:type="pct"/>
          </w:tcPr>
          <w:p w14:paraId="44A753D6" w14:textId="41628FFE" w:rsidR="008B5C90" w:rsidRPr="00A453D3" w:rsidRDefault="008B5C90" w:rsidP="008B5C90">
            <w:pPr>
              <w:spacing w:before="120" w:after="120"/>
              <w:rPr>
                <w:sz w:val="22"/>
                <w:szCs w:val="22"/>
              </w:rPr>
            </w:pPr>
            <w:r w:rsidRPr="00A453D3">
              <w:rPr>
                <w:rFonts w:ascii="Arial" w:hAnsi="Arial" w:cs="Arial"/>
                <w:sz w:val="22"/>
                <w:szCs w:val="22"/>
              </w:rPr>
              <w:t>029901</w:t>
            </w:r>
          </w:p>
        </w:tc>
        <w:tc>
          <w:tcPr>
            <w:tcW w:w="2044" w:type="pct"/>
          </w:tcPr>
          <w:p w14:paraId="624802C5" w14:textId="7D3AD7A4" w:rsidR="008B5C90" w:rsidRPr="00A453D3" w:rsidRDefault="008B5C90" w:rsidP="008B5C90">
            <w:pPr>
              <w:spacing w:before="120" w:after="120"/>
              <w:rPr>
                <w:sz w:val="22"/>
                <w:szCs w:val="22"/>
              </w:rPr>
            </w:pPr>
            <w:r w:rsidRPr="00A453D3">
              <w:rPr>
                <w:rFonts w:ascii="Arial" w:hAnsi="Arial" w:cs="Arial"/>
                <w:sz w:val="22"/>
                <w:szCs w:val="22"/>
              </w:rPr>
              <w:t>Expose website security vulnerabilities</w:t>
            </w:r>
          </w:p>
        </w:tc>
        <w:tc>
          <w:tcPr>
            <w:tcW w:w="683" w:type="pct"/>
          </w:tcPr>
          <w:p w14:paraId="7F9F2B16" w14:textId="556F9CA6" w:rsidR="008B5C90" w:rsidRPr="00A453D3" w:rsidRDefault="008B5C90" w:rsidP="008B5C90">
            <w:pPr>
              <w:spacing w:before="120" w:after="120"/>
              <w:rPr>
                <w:sz w:val="22"/>
                <w:szCs w:val="22"/>
              </w:rPr>
            </w:pPr>
            <w:r w:rsidRPr="00A453D3">
              <w:rPr>
                <w:rFonts w:ascii="Arial" w:hAnsi="Arial" w:cs="Arial"/>
                <w:sz w:val="22"/>
                <w:szCs w:val="22"/>
              </w:rPr>
              <w:t>Nil</w:t>
            </w:r>
          </w:p>
        </w:tc>
        <w:tc>
          <w:tcPr>
            <w:tcW w:w="605" w:type="pct"/>
          </w:tcPr>
          <w:p w14:paraId="1844DDEF" w14:textId="35D95FB3" w:rsidR="008B5C90" w:rsidRPr="00D93FD2" w:rsidRDefault="008B5C90" w:rsidP="008B5C90">
            <w:pPr>
              <w:spacing w:before="120" w:after="120"/>
              <w:rPr>
                <w:sz w:val="22"/>
                <w:szCs w:val="22"/>
              </w:rPr>
            </w:pPr>
            <w:r w:rsidRPr="00D93FD2">
              <w:rPr>
                <w:rFonts w:ascii="Arial" w:hAnsi="Arial" w:cs="Arial"/>
                <w:sz w:val="22"/>
                <w:szCs w:val="22"/>
              </w:rPr>
              <w:t>40</w:t>
            </w:r>
          </w:p>
        </w:tc>
      </w:tr>
      <w:tr w:rsidR="00E6436C" w:rsidRPr="00982853" w14:paraId="2A6CA5D6" w14:textId="77777777" w:rsidTr="00500075">
        <w:trPr>
          <w:trHeight w:val="493"/>
        </w:trPr>
        <w:tc>
          <w:tcPr>
            <w:tcW w:w="911" w:type="pct"/>
          </w:tcPr>
          <w:p w14:paraId="0AB50EF8" w14:textId="7EE23ABB" w:rsidR="00E6436C" w:rsidRPr="00A453D3" w:rsidRDefault="006C676C" w:rsidP="00E6436C">
            <w:pPr>
              <w:pStyle w:val="Guidingtext"/>
              <w:spacing w:after="120"/>
              <w:rPr>
                <w:color w:val="auto"/>
                <w:szCs w:val="22"/>
                <w:highlight w:val="yellow"/>
              </w:rPr>
            </w:pPr>
            <w:r w:rsidRPr="006C676C">
              <w:rPr>
                <w:color w:val="auto"/>
                <w:szCs w:val="22"/>
              </w:rPr>
              <w:lastRenderedPageBreak/>
              <w:t>VU23224</w:t>
            </w:r>
          </w:p>
        </w:tc>
        <w:tc>
          <w:tcPr>
            <w:tcW w:w="757" w:type="pct"/>
          </w:tcPr>
          <w:p w14:paraId="5F0BF2BE" w14:textId="3A05C2B1" w:rsidR="00E6436C" w:rsidRPr="00A453D3" w:rsidRDefault="00E6436C" w:rsidP="00E6436C">
            <w:pPr>
              <w:spacing w:before="120" w:after="120"/>
              <w:rPr>
                <w:rFonts w:ascii="Arial" w:hAnsi="Arial" w:cs="Arial"/>
                <w:sz w:val="22"/>
                <w:szCs w:val="22"/>
              </w:rPr>
            </w:pPr>
            <w:r>
              <w:rPr>
                <w:rFonts w:ascii="Arial" w:hAnsi="Arial" w:cs="Arial"/>
                <w:sz w:val="22"/>
                <w:szCs w:val="22"/>
              </w:rPr>
              <w:t>029901</w:t>
            </w:r>
          </w:p>
        </w:tc>
        <w:tc>
          <w:tcPr>
            <w:tcW w:w="2044" w:type="pct"/>
          </w:tcPr>
          <w:p w14:paraId="686C5B22" w14:textId="544E357F" w:rsidR="004769C9" w:rsidRPr="004769C9" w:rsidRDefault="00E6436C" w:rsidP="00E6436C">
            <w:pPr>
              <w:spacing w:before="120" w:after="120"/>
              <w:rPr>
                <w:rFonts w:ascii="Arial" w:hAnsi="Arial" w:cs="Arial"/>
                <w:sz w:val="22"/>
                <w:szCs w:val="22"/>
              </w:rPr>
            </w:pPr>
            <w:r w:rsidRPr="006E3C97">
              <w:rPr>
                <w:rFonts w:ascii="Arial" w:hAnsi="Arial" w:cs="Arial"/>
                <w:sz w:val="22"/>
                <w:szCs w:val="22"/>
              </w:rPr>
              <w:t>Identify the implications of cloud based security systems</w:t>
            </w:r>
          </w:p>
        </w:tc>
        <w:tc>
          <w:tcPr>
            <w:tcW w:w="683" w:type="pct"/>
          </w:tcPr>
          <w:p w14:paraId="1FF107B6" w14:textId="5DB2C4FF" w:rsidR="00E6436C" w:rsidRPr="00A453D3" w:rsidRDefault="00E6436C" w:rsidP="00E6436C">
            <w:pPr>
              <w:spacing w:before="120" w:after="120"/>
              <w:rPr>
                <w:rFonts w:ascii="Arial" w:hAnsi="Arial" w:cs="Arial"/>
                <w:sz w:val="22"/>
                <w:szCs w:val="22"/>
              </w:rPr>
            </w:pPr>
            <w:r>
              <w:rPr>
                <w:rFonts w:ascii="Arial" w:hAnsi="Arial" w:cs="Arial"/>
                <w:sz w:val="22"/>
                <w:szCs w:val="22"/>
              </w:rPr>
              <w:t>Nil</w:t>
            </w:r>
          </w:p>
        </w:tc>
        <w:tc>
          <w:tcPr>
            <w:tcW w:w="605" w:type="pct"/>
          </w:tcPr>
          <w:p w14:paraId="7CC19B38" w14:textId="6BBA778A" w:rsidR="00E6436C" w:rsidRPr="00D93FD2" w:rsidRDefault="00E6436C" w:rsidP="00E6436C">
            <w:pPr>
              <w:spacing w:before="120" w:after="120"/>
              <w:rPr>
                <w:rFonts w:ascii="Arial" w:hAnsi="Arial" w:cs="Arial"/>
                <w:sz w:val="22"/>
                <w:szCs w:val="22"/>
              </w:rPr>
            </w:pPr>
            <w:r w:rsidRPr="006E3C97">
              <w:rPr>
                <w:rFonts w:ascii="Arial" w:hAnsi="Arial" w:cs="Arial"/>
                <w:sz w:val="22"/>
                <w:szCs w:val="22"/>
              </w:rPr>
              <w:t>40</w:t>
            </w:r>
          </w:p>
        </w:tc>
      </w:tr>
      <w:tr w:rsidR="00E6436C" w:rsidRPr="00982853" w14:paraId="36DD22BD" w14:textId="77777777" w:rsidTr="00500075">
        <w:trPr>
          <w:trHeight w:val="493"/>
        </w:trPr>
        <w:tc>
          <w:tcPr>
            <w:tcW w:w="911" w:type="pct"/>
          </w:tcPr>
          <w:p w14:paraId="3B098AD3" w14:textId="5E20B42F" w:rsidR="00E6436C" w:rsidRPr="00A453D3" w:rsidRDefault="00E6436C" w:rsidP="00E6436C">
            <w:pPr>
              <w:pStyle w:val="Guidingtext"/>
              <w:spacing w:after="120"/>
              <w:rPr>
                <w:color w:val="auto"/>
                <w:szCs w:val="22"/>
                <w:highlight w:val="yellow"/>
              </w:rPr>
            </w:pPr>
            <w:r>
              <w:rPr>
                <w:color w:val="auto"/>
                <w:szCs w:val="22"/>
              </w:rPr>
              <w:t>ICTCLD301</w:t>
            </w:r>
          </w:p>
        </w:tc>
        <w:tc>
          <w:tcPr>
            <w:tcW w:w="757" w:type="pct"/>
          </w:tcPr>
          <w:p w14:paraId="781FA07C" w14:textId="77777777" w:rsidR="00E6436C" w:rsidRPr="00A453D3" w:rsidRDefault="00E6436C" w:rsidP="00E6436C">
            <w:pPr>
              <w:spacing w:before="120" w:after="120"/>
              <w:rPr>
                <w:rFonts w:ascii="Arial" w:hAnsi="Arial" w:cs="Arial"/>
                <w:sz w:val="22"/>
                <w:szCs w:val="22"/>
              </w:rPr>
            </w:pPr>
          </w:p>
        </w:tc>
        <w:tc>
          <w:tcPr>
            <w:tcW w:w="2044" w:type="pct"/>
          </w:tcPr>
          <w:p w14:paraId="705C9B19" w14:textId="27AD47CB" w:rsidR="00E6436C" w:rsidRPr="00A453D3" w:rsidRDefault="00E6436C" w:rsidP="00E6436C">
            <w:pPr>
              <w:spacing w:before="120" w:after="120"/>
              <w:rPr>
                <w:rFonts w:ascii="Arial" w:hAnsi="Arial" w:cs="Arial"/>
                <w:sz w:val="22"/>
                <w:szCs w:val="22"/>
              </w:rPr>
            </w:pPr>
            <w:r>
              <w:rPr>
                <w:rFonts w:ascii="Arial" w:hAnsi="Arial" w:cs="Arial"/>
                <w:sz w:val="22"/>
                <w:szCs w:val="22"/>
              </w:rPr>
              <w:t>Evaluate characteristics of cloud computing solutions and services</w:t>
            </w:r>
          </w:p>
        </w:tc>
        <w:tc>
          <w:tcPr>
            <w:tcW w:w="683" w:type="pct"/>
          </w:tcPr>
          <w:p w14:paraId="2BB6F735" w14:textId="3DA7EC9F" w:rsidR="00E6436C" w:rsidRPr="00A453D3" w:rsidRDefault="00E6436C" w:rsidP="00E6436C">
            <w:pPr>
              <w:spacing w:before="120" w:after="120"/>
              <w:rPr>
                <w:rFonts w:ascii="Arial" w:hAnsi="Arial" w:cs="Arial"/>
                <w:sz w:val="22"/>
                <w:szCs w:val="22"/>
              </w:rPr>
            </w:pPr>
            <w:r>
              <w:rPr>
                <w:rFonts w:ascii="Arial" w:hAnsi="Arial" w:cs="Arial"/>
                <w:sz w:val="22"/>
                <w:szCs w:val="22"/>
              </w:rPr>
              <w:t>Nil</w:t>
            </w:r>
          </w:p>
        </w:tc>
        <w:tc>
          <w:tcPr>
            <w:tcW w:w="605" w:type="pct"/>
          </w:tcPr>
          <w:p w14:paraId="2536801A" w14:textId="6E2D5A3D" w:rsidR="00E6436C" w:rsidRPr="00D93FD2" w:rsidRDefault="00E6436C" w:rsidP="00E6436C">
            <w:pPr>
              <w:spacing w:before="120" w:after="120"/>
              <w:rPr>
                <w:rFonts w:ascii="Arial" w:hAnsi="Arial" w:cs="Arial"/>
                <w:sz w:val="22"/>
                <w:szCs w:val="22"/>
              </w:rPr>
            </w:pPr>
            <w:r>
              <w:rPr>
                <w:rFonts w:ascii="Arial" w:hAnsi="Arial" w:cs="Arial"/>
                <w:sz w:val="22"/>
                <w:szCs w:val="22"/>
              </w:rPr>
              <w:t>40</w:t>
            </w:r>
          </w:p>
        </w:tc>
      </w:tr>
      <w:tr w:rsidR="00E6436C" w:rsidRPr="00982853" w14:paraId="636E52A6" w14:textId="77777777" w:rsidTr="00500075">
        <w:trPr>
          <w:trHeight w:val="493"/>
        </w:trPr>
        <w:tc>
          <w:tcPr>
            <w:tcW w:w="911" w:type="pct"/>
          </w:tcPr>
          <w:p w14:paraId="0E6FDA2C" w14:textId="5CEBC521" w:rsidR="00E6436C" w:rsidRPr="00A453D3" w:rsidRDefault="00E6436C" w:rsidP="00E6436C">
            <w:pPr>
              <w:pStyle w:val="Guidingtext"/>
              <w:spacing w:after="120"/>
              <w:rPr>
                <w:color w:val="auto"/>
                <w:szCs w:val="22"/>
                <w:highlight w:val="yellow"/>
              </w:rPr>
            </w:pPr>
            <w:r>
              <w:rPr>
                <w:color w:val="auto"/>
                <w:szCs w:val="22"/>
              </w:rPr>
              <w:t>ICTCLD401</w:t>
            </w:r>
          </w:p>
        </w:tc>
        <w:tc>
          <w:tcPr>
            <w:tcW w:w="757" w:type="pct"/>
          </w:tcPr>
          <w:p w14:paraId="74117C2F" w14:textId="77777777" w:rsidR="00E6436C" w:rsidRPr="00A453D3" w:rsidRDefault="00E6436C" w:rsidP="00E6436C">
            <w:pPr>
              <w:spacing w:before="120" w:after="120"/>
              <w:rPr>
                <w:rFonts w:ascii="Arial" w:hAnsi="Arial" w:cs="Arial"/>
                <w:sz w:val="22"/>
                <w:szCs w:val="22"/>
              </w:rPr>
            </w:pPr>
          </w:p>
        </w:tc>
        <w:tc>
          <w:tcPr>
            <w:tcW w:w="2044" w:type="pct"/>
          </w:tcPr>
          <w:p w14:paraId="5DD60BBC" w14:textId="5BF65D47" w:rsidR="00E6436C" w:rsidRPr="00A453D3" w:rsidRDefault="00E6436C" w:rsidP="00E6436C">
            <w:pPr>
              <w:spacing w:before="120" w:after="120"/>
              <w:rPr>
                <w:rFonts w:ascii="Arial" w:hAnsi="Arial" w:cs="Arial"/>
                <w:sz w:val="22"/>
                <w:szCs w:val="22"/>
              </w:rPr>
            </w:pPr>
            <w:r>
              <w:rPr>
                <w:rFonts w:ascii="Arial" w:hAnsi="Arial" w:cs="Arial"/>
                <w:sz w:val="22"/>
                <w:szCs w:val="22"/>
              </w:rPr>
              <w:t>Configure cloud services</w:t>
            </w:r>
          </w:p>
        </w:tc>
        <w:tc>
          <w:tcPr>
            <w:tcW w:w="683" w:type="pct"/>
          </w:tcPr>
          <w:p w14:paraId="778D2474" w14:textId="156541EA" w:rsidR="00E6436C" w:rsidRPr="00A453D3" w:rsidRDefault="00E6436C" w:rsidP="00E6436C">
            <w:pPr>
              <w:spacing w:before="120" w:after="120"/>
              <w:rPr>
                <w:rFonts w:ascii="Arial" w:hAnsi="Arial" w:cs="Arial"/>
                <w:sz w:val="22"/>
                <w:szCs w:val="22"/>
              </w:rPr>
            </w:pPr>
            <w:r>
              <w:rPr>
                <w:rFonts w:ascii="Arial" w:hAnsi="Arial" w:cs="Arial"/>
                <w:sz w:val="22"/>
                <w:szCs w:val="22"/>
              </w:rPr>
              <w:t>Nil</w:t>
            </w:r>
          </w:p>
        </w:tc>
        <w:tc>
          <w:tcPr>
            <w:tcW w:w="605" w:type="pct"/>
          </w:tcPr>
          <w:p w14:paraId="7CBC6B53" w14:textId="689E6EAB" w:rsidR="00E6436C" w:rsidRPr="00D93FD2" w:rsidRDefault="00E6436C" w:rsidP="00E6436C">
            <w:pPr>
              <w:spacing w:before="120" w:after="120"/>
              <w:rPr>
                <w:rFonts w:ascii="Arial" w:hAnsi="Arial" w:cs="Arial"/>
                <w:sz w:val="22"/>
                <w:szCs w:val="22"/>
              </w:rPr>
            </w:pPr>
            <w:r>
              <w:rPr>
                <w:rFonts w:ascii="Arial" w:hAnsi="Arial" w:cs="Arial"/>
                <w:sz w:val="22"/>
                <w:szCs w:val="22"/>
              </w:rPr>
              <w:t>60</w:t>
            </w:r>
          </w:p>
        </w:tc>
      </w:tr>
      <w:tr w:rsidR="00E6436C" w:rsidRPr="00982853" w14:paraId="3D8B6D63" w14:textId="77777777" w:rsidTr="00500075">
        <w:trPr>
          <w:trHeight w:val="493"/>
        </w:trPr>
        <w:tc>
          <w:tcPr>
            <w:tcW w:w="911" w:type="pct"/>
          </w:tcPr>
          <w:p w14:paraId="47EA0E9C" w14:textId="56DEB7A9" w:rsidR="00E6436C" w:rsidRPr="00A453D3" w:rsidRDefault="006C676C" w:rsidP="00E6436C">
            <w:pPr>
              <w:pStyle w:val="Guidingtext"/>
              <w:spacing w:after="120"/>
              <w:rPr>
                <w:color w:val="auto"/>
                <w:szCs w:val="22"/>
                <w:highlight w:val="yellow"/>
              </w:rPr>
            </w:pPr>
            <w:r w:rsidRPr="006C676C">
              <w:rPr>
                <w:color w:val="auto"/>
                <w:szCs w:val="22"/>
              </w:rPr>
              <w:t>VU23225</w:t>
            </w:r>
          </w:p>
        </w:tc>
        <w:tc>
          <w:tcPr>
            <w:tcW w:w="757" w:type="pct"/>
          </w:tcPr>
          <w:p w14:paraId="793F50A8" w14:textId="60146FFD" w:rsidR="00E6436C" w:rsidRPr="00A453D3" w:rsidRDefault="00E6436C" w:rsidP="00E6436C">
            <w:pPr>
              <w:spacing w:before="120" w:after="120"/>
              <w:rPr>
                <w:rFonts w:ascii="Arial" w:hAnsi="Arial" w:cs="Arial"/>
                <w:sz w:val="22"/>
                <w:szCs w:val="22"/>
              </w:rPr>
            </w:pPr>
            <w:r>
              <w:rPr>
                <w:rFonts w:ascii="Arial" w:hAnsi="Arial" w:cs="Arial"/>
                <w:sz w:val="22"/>
                <w:szCs w:val="22"/>
              </w:rPr>
              <w:t>029901</w:t>
            </w:r>
          </w:p>
        </w:tc>
        <w:tc>
          <w:tcPr>
            <w:tcW w:w="2044" w:type="pct"/>
          </w:tcPr>
          <w:p w14:paraId="0D064302" w14:textId="0B1926B6" w:rsidR="00E6436C" w:rsidRPr="00A453D3" w:rsidRDefault="00E6436C" w:rsidP="00E6436C">
            <w:pPr>
              <w:spacing w:before="120" w:after="120"/>
              <w:rPr>
                <w:rFonts w:ascii="Arial" w:hAnsi="Arial" w:cs="Arial"/>
                <w:sz w:val="22"/>
                <w:szCs w:val="22"/>
              </w:rPr>
            </w:pPr>
            <w:r w:rsidRPr="00D54E89">
              <w:rPr>
                <w:rFonts w:ascii="Arial" w:hAnsi="Arial" w:cs="Arial"/>
                <w:sz w:val="22"/>
                <w:szCs w:val="22"/>
              </w:rPr>
              <w:t>Investigate Windows security features</w:t>
            </w:r>
          </w:p>
        </w:tc>
        <w:tc>
          <w:tcPr>
            <w:tcW w:w="683" w:type="pct"/>
          </w:tcPr>
          <w:p w14:paraId="44454E83" w14:textId="5EEED9E0" w:rsidR="00E6436C" w:rsidRPr="00A453D3" w:rsidRDefault="00E6436C" w:rsidP="00E6436C">
            <w:pPr>
              <w:spacing w:before="120" w:after="120"/>
              <w:rPr>
                <w:rFonts w:ascii="Arial" w:hAnsi="Arial" w:cs="Arial"/>
                <w:sz w:val="22"/>
                <w:szCs w:val="22"/>
              </w:rPr>
            </w:pPr>
            <w:r w:rsidRPr="00D10966">
              <w:rPr>
                <w:rFonts w:ascii="Arial" w:hAnsi="Arial" w:cs="Arial"/>
                <w:sz w:val="22"/>
                <w:szCs w:val="22"/>
              </w:rPr>
              <w:t>Nil</w:t>
            </w:r>
          </w:p>
        </w:tc>
        <w:tc>
          <w:tcPr>
            <w:tcW w:w="605" w:type="pct"/>
          </w:tcPr>
          <w:p w14:paraId="31E1C691" w14:textId="0C294457" w:rsidR="00E6436C" w:rsidRPr="00D93FD2" w:rsidRDefault="00E6436C" w:rsidP="00E6436C">
            <w:pPr>
              <w:spacing w:before="120" w:after="120"/>
              <w:rPr>
                <w:rFonts w:ascii="Arial" w:hAnsi="Arial" w:cs="Arial"/>
                <w:sz w:val="22"/>
                <w:szCs w:val="22"/>
              </w:rPr>
            </w:pPr>
            <w:r w:rsidRPr="00D10966">
              <w:rPr>
                <w:rFonts w:ascii="Arial" w:hAnsi="Arial" w:cs="Arial"/>
                <w:sz w:val="22"/>
                <w:szCs w:val="22"/>
              </w:rPr>
              <w:t>40</w:t>
            </w:r>
          </w:p>
        </w:tc>
      </w:tr>
      <w:tr w:rsidR="00E6436C" w:rsidRPr="00982853" w14:paraId="62604CF1" w14:textId="77777777" w:rsidTr="00500075">
        <w:trPr>
          <w:trHeight w:val="493"/>
        </w:trPr>
        <w:tc>
          <w:tcPr>
            <w:tcW w:w="911" w:type="pct"/>
          </w:tcPr>
          <w:p w14:paraId="4C6E2834" w14:textId="38BB2EB5" w:rsidR="00E6436C" w:rsidRPr="00A453D3" w:rsidRDefault="006C676C" w:rsidP="00E6436C">
            <w:pPr>
              <w:pStyle w:val="Guidingtext"/>
              <w:spacing w:after="120"/>
              <w:rPr>
                <w:color w:val="auto"/>
                <w:szCs w:val="22"/>
                <w:highlight w:val="yellow"/>
              </w:rPr>
            </w:pPr>
            <w:r w:rsidRPr="006C676C">
              <w:rPr>
                <w:color w:val="auto"/>
                <w:szCs w:val="22"/>
              </w:rPr>
              <w:t>VU23226</w:t>
            </w:r>
          </w:p>
        </w:tc>
        <w:tc>
          <w:tcPr>
            <w:tcW w:w="757" w:type="pct"/>
          </w:tcPr>
          <w:p w14:paraId="3909258A" w14:textId="03CA530C" w:rsidR="00E6436C" w:rsidRPr="00A453D3" w:rsidRDefault="00E6436C" w:rsidP="00E6436C">
            <w:pPr>
              <w:spacing w:before="120" w:after="120"/>
              <w:rPr>
                <w:rFonts w:ascii="Arial" w:hAnsi="Arial" w:cs="Arial"/>
                <w:sz w:val="22"/>
                <w:szCs w:val="22"/>
              </w:rPr>
            </w:pPr>
            <w:r>
              <w:rPr>
                <w:rFonts w:ascii="Arial" w:hAnsi="Arial" w:cs="Arial"/>
                <w:sz w:val="22"/>
                <w:szCs w:val="22"/>
              </w:rPr>
              <w:t>029901</w:t>
            </w:r>
          </w:p>
        </w:tc>
        <w:tc>
          <w:tcPr>
            <w:tcW w:w="2044" w:type="pct"/>
          </w:tcPr>
          <w:p w14:paraId="2EF1E006" w14:textId="03E0AFD5" w:rsidR="00E6436C" w:rsidRPr="00A453D3" w:rsidRDefault="00E6436C" w:rsidP="00E6436C">
            <w:pPr>
              <w:spacing w:before="120" w:after="120"/>
              <w:rPr>
                <w:rFonts w:ascii="Arial" w:hAnsi="Arial" w:cs="Arial"/>
                <w:sz w:val="22"/>
                <w:szCs w:val="22"/>
              </w:rPr>
            </w:pPr>
            <w:r w:rsidRPr="00967D07">
              <w:rPr>
                <w:rFonts w:ascii="Arial" w:hAnsi="Arial" w:cs="Arial"/>
                <w:sz w:val="22"/>
                <w:szCs w:val="22"/>
              </w:rPr>
              <w:t>Test concepts and procedures for cyber exploitation</w:t>
            </w:r>
          </w:p>
        </w:tc>
        <w:tc>
          <w:tcPr>
            <w:tcW w:w="683" w:type="pct"/>
          </w:tcPr>
          <w:p w14:paraId="102C0533" w14:textId="18B4D7BF" w:rsidR="00E6436C" w:rsidRPr="00A453D3" w:rsidRDefault="006C676C" w:rsidP="00E6436C">
            <w:pPr>
              <w:spacing w:before="120" w:after="120"/>
              <w:rPr>
                <w:rFonts w:ascii="Arial" w:hAnsi="Arial" w:cs="Arial"/>
                <w:sz w:val="22"/>
                <w:szCs w:val="22"/>
              </w:rPr>
            </w:pPr>
            <w:r w:rsidRPr="006C676C">
              <w:rPr>
                <w:rFonts w:ascii="Arial" w:hAnsi="Arial" w:cs="Arial"/>
                <w:sz w:val="22"/>
                <w:szCs w:val="22"/>
              </w:rPr>
              <w:t>VU23215</w:t>
            </w:r>
          </w:p>
        </w:tc>
        <w:tc>
          <w:tcPr>
            <w:tcW w:w="605" w:type="pct"/>
          </w:tcPr>
          <w:p w14:paraId="03D01FCA" w14:textId="26F9F3A5" w:rsidR="00E6436C" w:rsidRPr="00D93FD2" w:rsidRDefault="00430EBA" w:rsidP="00E6436C">
            <w:pPr>
              <w:spacing w:before="120" w:after="120"/>
              <w:rPr>
                <w:rFonts w:ascii="Arial" w:hAnsi="Arial" w:cs="Arial"/>
                <w:sz w:val="22"/>
                <w:szCs w:val="22"/>
              </w:rPr>
            </w:pPr>
            <w:r>
              <w:rPr>
                <w:rFonts w:ascii="Arial" w:hAnsi="Arial" w:cs="Arial"/>
                <w:sz w:val="22"/>
                <w:szCs w:val="22"/>
              </w:rPr>
              <w:t>6</w:t>
            </w:r>
            <w:r w:rsidR="00E6436C" w:rsidRPr="00D10966">
              <w:rPr>
                <w:rFonts w:ascii="Arial" w:hAnsi="Arial" w:cs="Arial"/>
                <w:sz w:val="22"/>
                <w:szCs w:val="22"/>
              </w:rPr>
              <w:t>0</w:t>
            </w:r>
          </w:p>
        </w:tc>
      </w:tr>
      <w:tr w:rsidR="00DC252F" w:rsidRPr="00982853" w14:paraId="347A05A4" w14:textId="77777777" w:rsidTr="00500075">
        <w:trPr>
          <w:trHeight w:val="493"/>
        </w:trPr>
        <w:tc>
          <w:tcPr>
            <w:tcW w:w="911" w:type="pct"/>
          </w:tcPr>
          <w:p w14:paraId="7076B9DF" w14:textId="21152D22" w:rsidR="00DC252F" w:rsidRPr="00967D07" w:rsidRDefault="00DC252F" w:rsidP="006E3C97">
            <w:pPr>
              <w:pStyle w:val="Guidingtext"/>
              <w:spacing w:after="120"/>
              <w:rPr>
                <w:color w:val="auto"/>
                <w:szCs w:val="22"/>
                <w:highlight w:val="yellow"/>
              </w:rPr>
            </w:pPr>
            <w:r w:rsidRPr="004769C9">
              <w:rPr>
                <w:color w:val="auto"/>
                <w:szCs w:val="22"/>
              </w:rPr>
              <w:t>ICTICT</w:t>
            </w:r>
            <w:r w:rsidR="004769C9" w:rsidRPr="004769C9">
              <w:rPr>
                <w:color w:val="auto"/>
                <w:szCs w:val="22"/>
              </w:rPr>
              <w:t>426</w:t>
            </w:r>
            <w:r w:rsidR="004769C9">
              <w:rPr>
                <w:color w:val="auto"/>
                <w:szCs w:val="22"/>
              </w:rPr>
              <w:t xml:space="preserve"> </w:t>
            </w:r>
          </w:p>
        </w:tc>
        <w:tc>
          <w:tcPr>
            <w:tcW w:w="757" w:type="pct"/>
          </w:tcPr>
          <w:p w14:paraId="15C5A024" w14:textId="77777777" w:rsidR="00DC252F" w:rsidRDefault="00DC252F" w:rsidP="00E6436C">
            <w:pPr>
              <w:spacing w:before="120" w:after="120"/>
              <w:rPr>
                <w:rFonts w:ascii="Arial" w:hAnsi="Arial" w:cs="Arial"/>
                <w:sz w:val="22"/>
                <w:szCs w:val="22"/>
              </w:rPr>
            </w:pPr>
          </w:p>
        </w:tc>
        <w:tc>
          <w:tcPr>
            <w:tcW w:w="2044" w:type="pct"/>
          </w:tcPr>
          <w:p w14:paraId="599D4FEE" w14:textId="72641B46" w:rsidR="00DC252F" w:rsidRPr="00967D07" w:rsidRDefault="004769C9" w:rsidP="00E6436C">
            <w:pPr>
              <w:spacing w:before="120" w:after="120"/>
              <w:rPr>
                <w:rFonts w:ascii="Arial" w:hAnsi="Arial" w:cs="Arial"/>
                <w:sz w:val="22"/>
                <w:szCs w:val="22"/>
              </w:rPr>
            </w:pPr>
            <w:r>
              <w:rPr>
                <w:rFonts w:ascii="Arial" w:hAnsi="Arial" w:cs="Arial"/>
                <w:sz w:val="22"/>
                <w:szCs w:val="22"/>
              </w:rPr>
              <w:t>Identify and evaluate emerging technologies and practices</w:t>
            </w:r>
          </w:p>
        </w:tc>
        <w:tc>
          <w:tcPr>
            <w:tcW w:w="683" w:type="pct"/>
          </w:tcPr>
          <w:p w14:paraId="031048EA" w14:textId="228244CB" w:rsidR="00DC252F" w:rsidRPr="00D10966" w:rsidRDefault="000306E6" w:rsidP="00E6436C">
            <w:pPr>
              <w:spacing w:before="120" w:after="120"/>
              <w:rPr>
                <w:rFonts w:ascii="Arial" w:hAnsi="Arial" w:cs="Arial"/>
                <w:sz w:val="22"/>
                <w:szCs w:val="22"/>
                <w:highlight w:val="yellow"/>
              </w:rPr>
            </w:pPr>
            <w:r w:rsidRPr="000306E6">
              <w:rPr>
                <w:rFonts w:ascii="Arial" w:hAnsi="Arial" w:cs="Arial"/>
                <w:sz w:val="22"/>
                <w:szCs w:val="22"/>
              </w:rPr>
              <w:t>Nil</w:t>
            </w:r>
          </w:p>
        </w:tc>
        <w:tc>
          <w:tcPr>
            <w:tcW w:w="605" w:type="pct"/>
          </w:tcPr>
          <w:p w14:paraId="22C9D841" w14:textId="037E30AD" w:rsidR="00DC252F" w:rsidRPr="00D10966" w:rsidRDefault="004769C9" w:rsidP="00E6436C">
            <w:pPr>
              <w:spacing w:before="120" w:after="120"/>
              <w:rPr>
                <w:rFonts w:ascii="Arial" w:hAnsi="Arial" w:cs="Arial"/>
                <w:sz w:val="22"/>
                <w:szCs w:val="22"/>
              </w:rPr>
            </w:pPr>
            <w:r>
              <w:rPr>
                <w:rFonts w:ascii="Arial" w:hAnsi="Arial" w:cs="Arial"/>
                <w:sz w:val="22"/>
                <w:szCs w:val="22"/>
              </w:rPr>
              <w:t>60</w:t>
            </w:r>
          </w:p>
        </w:tc>
      </w:tr>
      <w:tr w:rsidR="00E6436C" w:rsidRPr="00982853" w14:paraId="094F837B" w14:textId="77777777" w:rsidTr="00500075">
        <w:trPr>
          <w:trHeight w:val="493"/>
        </w:trPr>
        <w:tc>
          <w:tcPr>
            <w:tcW w:w="911" w:type="pct"/>
          </w:tcPr>
          <w:p w14:paraId="63EECC30" w14:textId="0B768713" w:rsidR="00E6436C" w:rsidRDefault="00E6436C" w:rsidP="00396730">
            <w:pPr>
              <w:pStyle w:val="Guidingtext"/>
              <w:spacing w:after="120"/>
              <w:rPr>
                <w:color w:val="auto"/>
                <w:szCs w:val="22"/>
              </w:rPr>
            </w:pPr>
            <w:r w:rsidRPr="00344BFE">
              <w:rPr>
                <w:color w:val="auto"/>
                <w:szCs w:val="22"/>
              </w:rPr>
              <w:t>ICTNWK</w:t>
            </w:r>
            <w:r w:rsidR="00396730">
              <w:rPr>
                <w:color w:val="auto"/>
                <w:szCs w:val="22"/>
              </w:rPr>
              <w:t>435</w:t>
            </w:r>
          </w:p>
        </w:tc>
        <w:tc>
          <w:tcPr>
            <w:tcW w:w="757" w:type="pct"/>
          </w:tcPr>
          <w:p w14:paraId="5B1C3164" w14:textId="7471EC9A" w:rsidR="00E6436C" w:rsidRPr="00344BFE" w:rsidRDefault="00E6436C" w:rsidP="00E6436C">
            <w:pPr>
              <w:spacing w:before="120" w:after="120"/>
              <w:rPr>
                <w:rFonts w:ascii="Arial" w:hAnsi="Arial" w:cs="Arial"/>
                <w:sz w:val="22"/>
                <w:szCs w:val="22"/>
              </w:rPr>
            </w:pPr>
          </w:p>
        </w:tc>
        <w:tc>
          <w:tcPr>
            <w:tcW w:w="2044" w:type="pct"/>
          </w:tcPr>
          <w:p w14:paraId="639FAF01" w14:textId="6A82DDFD" w:rsidR="00E6436C" w:rsidRDefault="00396730" w:rsidP="00E6436C">
            <w:pPr>
              <w:spacing w:before="120" w:after="120"/>
              <w:rPr>
                <w:rFonts w:ascii="Arial" w:hAnsi="Arial" w:cs="Arial"/>
                <w:sz w:val="22"/>
                <w:szCs w:val="22"/>
              </w:rPr>
            </w:pPr>
            <w:r>
              <w:rPr>
                <w:rFonts w:ascii="Arial" w:hAnsi="Arial" w:cs="Arial"/>
                <w:sz w:val="22"/>
                <w:szCs w:val="22"/>
              </w:rPr>
              <w:t>Create</w:t>
            </w:r>
            <w:r w:rsidR="00E6436C" w:rsidRPr="00344BFE">
              <w:rPr>
                <w:rFonts w:ascii="Arial" w:hAnsi="Arial" w:cs="Arial"/>
                <w:sz w:val="22"/>
                <w:szCs w:val="22"/>
              </w:rPr>
              <w:t xml:space="preserve"> secur</w:t>
            </w:r>
            <w:r>
              <w:rPr>
                <w:rFonts w:ascii="Arial" w:hAnsi="Arial" w:cs="Arial"/>
                <w:sz w:val="22"/>
                <w:szCs w:val="22"/>
              </w:rPr>
              <w:t>e</w:t>
            </w:r>
            <w:r w:rsidR="00E6436C" w:rsidRPr="00344BFE">
              <w:rPr>
                <w:rFonts w:ascii="Arial" w:hAnsi="Arial" w:cs="Arial"/>
                <w:sz w:val="22"/>
                <w:szCs w:val="22"/>
              </w:rPr>
              <w:t xml:space="preserve"> virtual private networks</w:t>
            </w:r>
          </w:p>
        </w:tc>
        <w:tc>
          <w:tcPr>
            <w:tcW w:w="683" w:type="pct"/>
          </w:tcPr>
          <w:p w14:paraId="0009A5DD" w14:textId="637B497F"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Nil</w:t>
            </w:r>
          </w:p>
        </w:tc>
        <w:tc>
          <w:tcPr>
            <w:tcW w:w="605" w:type="pct"/>
          </w:tcPr>
          <w:p w14:paraId="0D2CC35D" w14:textId="0BBF7A63"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20</w:t>
            </w:r>
          </w:p>
        </w:tc>
      </w:tr>
      <w:tr w:rsidR="00E6436C" w:rsidRPr="00982853" w14:paraId="39119185" w14:textId="77777777" w:rsidTr="00500075">
        <w:trPr>
          <w:trHeight w:val="493"/>
        </w:trPr>
        <w:tc>
          <w:tcPr>
            <w:tcW w:w="911" w:type="pct"/>
          </w:tcPr>
          <w:p w14:paraId="7B39AA39" w14:textId="53095440" w:rsidR="00E6436C" w:rsidRPr="00344BFE" w:rsidRDefault="00E6436C" w:rsidP="00E6436C">
            <w:pPr>
              <w:pStyle w:val="Guidingtext"/>
              <w:spacing w:after="120"/>
              <w:rPr>
                <w:color w:val="auto"/>
                <w:szCs w:val="22"/>
              </w:rPr>
            </w:pPr>
            <w:r>
              <w:rPr>
                <w:color w:val="auto"/>
                <w:szCs w:val="22"/>
              </w:rPr>
              <w:t>ICTNWK422</w:t>
            </w:r>
          </w:p>
        </w:tc>
        <w:tc>
          <w:tcPr>
            <w:tcW w:w="757" w:type="pct"/>
          </w:tcPr>
          <w:p w14:paraId="6E444377" w14:textId="0B4EFD2D" w:rsidR="00E6436C" w:rsidRPr="00344BFE" w:rsidRDefault="00E6436C" w:rsidP="00E6436C">
            <w:pPr>
              <w:spacing w:before="120" w:after="120"/>
              <w:rPr>
                <w:rFonts w:ascii="Arial" w:hAnsi="Arial" w:cs="Arial"/>
                <w:sz w:val="22"/>
                <w:szCs w:val="22"/>
              </w:rPr>
            </w:pPr>
          </w:p>
        </w:tc>
        <w:tc>
          <w:tcPr>
            <w:tcW w:w="2044" w:type="pct"/>
          </w:tcPr>
          <w:p w14:paraId="4BDD28B0" w14:textId="68B5F14F" w:rsidR="00E6436C" w:rsidRPr="00344BFE" w:rsidRDefault="00E6436C" w:rsidP="00E6436C">
            <w:pPr>
              <w:spacing w:before="120" w:after="120"/>
              <w:rPr>
                <w:rFonts w:ascii="Arial" w:hAnsi="Arial" w:cs="Arial"/>
                <w:sz w:val="22"/>
                <w:szCs w:val="22"/>
              </w:rPr>
            </w:pPr>
            <w:r>
              <w:rPr>
                <w:rFonts w:ascii="Arial" w:hAnsi="Arial" w:cs="Arial"/>
                <w:sz w:val="22"/>
                <w:szCs w:val="22"/>
              </w:rPr>
              <w:t xml:space="preserve">Install and manage </w:t>
            </w:r>
            <w:r w:rsidRPr="00344BFE">
              <w:rPr>
                <w:rFonts w:ascii="Arial" w:hAnsi="Arial" w:cs="Arial"/>
                <w:sz w:val="22"/>
                <w:szCs w:val="22"/>
              </w:rPr>
              <w:t>server</w:t>
            </w:r>
            <w:r>
              <w:rPr>
                <w:rFonts w:ascii="Arial" w:hAnsi="Arial" w:cs="Arial"/>
                <w:sz w:val="22"/>
                <w:szCs w:val="22"/>
              </w:rPr>
              <w:t>s</w:t>
            </w:r>
          </w:p>
        </w:tc>
        <w:tc>
          <w:tcPr>
            <w:tcW w:w="683" w:type="pct"/>
          </w:tcPr>
          <w:p w14:paraId="7E6EB689" w14:textId="1A4735E4"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Nil</w:t>
            </w:r>
          </w:p>
        </w:tc>
        <w:tc>
          <w:tcPr>
            <w:tcW w:w="605" w:type="pct"/>
          </w:tcPr>
          <w:p w14:paraId="785D945C" w14:textId="38EB1C75"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40</w:t>
            </w:r>
          </w:p>
        </w:tc>
      </w:tr>
      <w:tr w:rsidR="00E6436C" w:rsidRPr="00982853" w14:paraId="04C27178" w14:textId="77777777" w:rsidTr="00500075">
        <w:trPr>
          <w:trHeight w:val="493"/>
        </w:trPr>
        <w:tc>
          <w:tcPr>
            <w:tcW w:w="911" w:type="pct"/>
          </w:tcPr>
          <w:p w14:paraId="2D71E435" w14:textId="129636B7" w:rsidR="00E6436C" w:rsidRPr="00344BFE" w:rsidRDefault="00E6436C" w:rsidP="00E6436C">
            <w:pPr>
              <w:pStyle w:val="Guidingtext"/>
              <w:spacing w:after="120"/>
              <w:rPr>
                <w:rFonts w:eastAsia="Calibri"/>
                <w:color w:val="auto"/>
                <w:szCs w:val="22"/>
              </w:rPr>
            </w:pPr>
            <w:r>
              <w:rPr>
                <w:rFonts w:eastAsia="Calibri"/>
                <w:color w:val="auto"/>
                <w:szCs w:val="22"/>
              </w:rPr>
              <w:t>ICTNWK537</w:t>
            </w:r>
          </w:p>
        </w:tc>
        <w:tc>
          <w:tcPr>
            <w:tcW w:w="757" w:type="pct"/>
          </w:tcPr>
          <w:p w14:paraId="054C8CCC" w14:textId="0DDD4BF6" w:rsidR="00E6436C" w:rsidRPr="00344BFE" w:rsidRDefault="00E6436C" w:rsidP="00E6436C">
            <w:pPr>
              <w:spacing w:before="120" w:after="120"/>
              <w:rPr>
                <w:rFonts w:ascii="Arial" w:hAnsi="Arial" w:cs="Arial"/>
                <w:sz w:val="22"/>
                <w:szCs w:val="22"/>
              </w:rPr>
            </w:pPr>
          </w:p>
        </w:tc>
        <w:tc>
          <w:tcPr>
            <w:tcW w:w="2044" w:type="pct"/>
          </w:tcPr>
          <w:p w14:paraId="64C214FF" w14:textId="52A72829" w:rsidR="00E6436C" w:rsidRPr="00344BFE" w:rsidRDefault="00E6436C" w:rsidP="00E6436C">
            <w:pPr>
              <w:spacing w:before="120" w:after="120"/>
              <w:rPr>
                <w:rFonts w:ascii="Arial" w:hAnsi="Arial" w:cs="Arial"/>
                <w:sz w:val="22"/>
                <w:szCs w:val="22"/>
              </w:rPr>
            </w:pPr>
            <w:r w:rsidRPr="00344BFE">
              <w:rPr>
                <w:rFonts w:ascii="Arial" w:eastAsia="Calibri" w:hAnsi="Arial" w:cs="Arial"/>
                <w:sz w:val="22"/>
                <w:szCs w:val="22"/>
                <w:lang w:val="en-AU"/>
              </w:rPr>
              <w:t>Implement secure encryption technologies</w:t>
            </w:r>
          </w:p>
        </w:tc>
        <w:tc>
          <w:tcPr>
            <w:tcW w:w="683" w:type="pct"/>
          </w:tcPr>
          <w:p w14:paraId="04AC5EE5" w14:textId="71BC93B2"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Nil</w:t>
            </w:r>
          </w:p>
        </w:tc>
        <w:tc>
          <w:tcPr>
            <w:tcW w:w="605" w:type="pct"/>
          </w:tcPr>
          <w:p w14:paraId="63C12C04" w14:textId="6A7AF598"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20</w:t>
            </w:r>
          </w:p>
        </w:tc>
      </w:tr>
      <w:tr w:rsidR="00E6436C" w:rsidRPr="00982853" w14:paraId="629BBA0D" w14:textId="77777777" w:rsidTr="00500075">
        <w:trPr>
          <w:trHeight w:val="493"/>
        </w:trPr>
        <w:tc>
          <w:tcPr>
            <w:tcW w:w="911" w:type="pct"/>
          </w:tcPr>
          <w:p w14:paraId="0A0E2DEC" w14:textId="7E51DD98" w:rsidR="00E6436C" w:rsidRPr="00344BFE" w:rsidRDefault="00E6436C" w:rsidP="00BA50EE">
            <w:pPr>
              <w:pStyle w:val="Guidingtext"/>
              <w:spacing w:after="120"/>
              <w:rPr>
                <w:color w:val="auto"/>
                <w:szCs w:val="22"/>
              </w:rPr>
            </w:pPr>
            <w:r>
              <w:rPr>
                <w:rFonts w:eastAsia="Calibri"/>
                <w:color w:val="auto"/>
                <w:szCs w:val="22"/>
              </w:rPr>
              <w:t xml:space="preserve">ICTNWK538 </w:t>
            </w:r>
          </w:p>
        </w:tc>
        <w:tc>
          <w:tcPr>
            <w:tcW w:w="757" w:type="pct"/>
          </w:tcPr>
          <w:p w14:paraId="5D045D79" w14:textId="766A5121" w:rsidR="00E6436C" w:rsidRPr="00344BFE" w:rsidRDefault="00E6436C" w:rsidP="00E6436C">
            <w:pPr>
              <w:spacing w:before="120" w:after="120"/>
              <w:rPr>
                <w:rFonts w:ascii="Arial" w:hAnsi="Arial" w:cs="Arial"/>
                <w:sz w:val="22"/>
                <w:szCs w:val="22"/>
              </w:rPr>
            </w:pPr>
            <w:r>
              <w:rPr>
                <w:rFonts w:ascii="Arial" w:hAnsi="Arial" w:cs="Arial"/>
                <w:sz w:val="22"/>
                <w:szCs w:val="22"/>
              </w:rPr>
              <w:t>029901</w:t>
            </w:r>
          </w:p>
        </w:tc>
        <w:tc>
          <w:tcPr>
            <w:tcW w:w="2044" w:type="pct"/>
          </w:tcPr>
          <w:p w14:paraId="0B82C147" w14:textId="13EBE6EA" w:rsidR="00E6436C" w:rsidRPr="00344BFE" w:rsidRDefault="00E6436C" w:rsidP="00E6436C">
            <w:pPr>
              <w:spacing w:before="120" w:after="120"/>
              <w:rPr>
                <w:rFonts w:ascii="Arial" w:hAnsi="Arial" w:cs="Arial"/>
                <w:sz w:val="22"/>
                <w:szCs w:val="22"/>
              </w:rPr>
            </w:pPr>
            <w:r w:rsidRPr="00344BFE">
              <w:rPr>
                <w:rFonts w:ascii="Arial" w:eastAsia="Calibri" w:hAnsi="Arial" w:cs="Arial"/>
                <w:sz w:val="22"/>
                <w:szCs w:val="22"/>
                <w:lang w:val="en-AU"/>
              </w:rPr>
              <w:t>Install and maintain valid authentication processes</w:t>
            </w:r>
          </w:p>
        </w:tc>
        <w:tc>
          <w:tcPr>
            <w:tcW w:w="683" w:type="pct"/>
          </w:tcPr>
          <w:p w14:paraId="323D7DDC" w14:textId="5C064824"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Nil</w:t>
            </w:r>
          </w:p>
        </w:tc>
        <w:tc>
          <w:tcPr>
            <w:tcW w:w="605" w:type="pct"/>
          </w:tcPr>
          <w:p w14:paraId="7C123C2E" w14:textId="780A8290"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25</w:t>
            </w:r>
          </w:p>
        </w:tc>
      </w:tr>
      <w:tr w:rsidR="00E6436C" w:rsidRPr="00982853" w14:paraId="1EA144ED" w14:textId="77777777" w:rsidTr="00500075">
        <w:trPr>
          <w:trHeight w:val="493"/>
        </w:trPr>
        <w:tc>
          <w:tcPr>
            <w:tcW w:w="911" w:type="pct"/>
          </w:tcPr>
          <w:p w14:paraId="0B3D82FB" w14:textId="245DC7E5" w:rsidR="00E6436C" w:rsidRPr="00344BFE" w:rsidRDefault="00E6436C" w:rsidP="00BA50EE">
            <w:pPr>
              <w:pStyle w:val="Guidingtext"/>
              <w:spacing w:after="120"/>
              <w:rPr>
                <w:color w:val="auto"/>
                <w:szCs w:val="22"/>
              </w:rPr>
            </w:pPr>
            <w:r>
              <w:rPr>
                <w:rFonts w:eastAsia="Calibri"/>
                <w:color w:val="auto"/>
                <w:szCs w:val="22"/>
              </w:rPr>
              <w:t xml:space="preserve">ICTNWK544 </w:t>
            </w:r>
          </w:p>
        </w:tc>
        <w:tc>
          <w:tcPr>
            <w:tcW w:w="757" w:type="pct"/>
          </w:tcPr>
          <w:p w14:paraId="51D68D22" w14:textId="054FF30B" w:rsidR="00E6436C" w:rsidRPr="00344BFE" w:rsidRDefault="00E6436C" w:rsidP="00E6436C">
            <w:pPr>
              <w:spacing w:before="120" w:after="120"/>
              <w:rPr>
                <w:rFonts w:ascii="Arial" w:hAnsi="Arial" w:cs="Arial"/>
                <w:sz w:val="22"/>
                <w:szCs w:val="22"/>
              </w:rPr>
            </w:pPr>
            <w:r>
              <w:rPr>
                <w:rFonts w:ascii="Arial" w:hAnsi="Arial" w:cs="Arial"/>
                <w:sz w:val="22"/>
                <w:szCs w:val="22"/>
              </w:rPr>
              <w:t>029901</w:t>
            </w:r>
          </w:p>
        </w:tc>
        <w:tc>
          <w:tcPr>
            <w:tcW w:w="2044" w:type="pct"/>
          </w:tcPr>
          <w:p w14:paraId="2EF122CD" w14:textId="677C50E1" w:rsidR="00E6436C" w:rsidRPr="00344BFE" w:rsidRDefault="00E6436C" w:rsidP="00E6436C">
            <w:pPr>
              <w:spacing w:before="120" w:after="120"/>
              <w:rPr>
                <w:rFonts w:ascii="Arial" w:hAnsi="Arial" w:cs="Arial"/>
                <w:sz w:val="22"/>
                <w:szCs w:val="22"/>
              </w:rPr>
            </w:pPr>
            <w:r w:rsidRPr="00344BFE">
              <w:rPr>
                <w:rFonts w:ascii="Arial" w:eastAsia="Calibri" w:hAnsi="Arial" w:cs="Arial"/>
                <w:sz w:val="22"/>
                <w:szCs w:val="22"/>
                <w:lang w:val="en-AU"/>
              </w:rPr>
              <w:t>Design and implement a security perimeter for ICT networks</w:t>
            </w:r>
          </w:p>
        </w:tc>
        <w:tc>
          <w:tcPr>
            <w:tcW w:w="683" w:type="pct"/>
          </w:tcPr>
          <w:p w14:paraId="73D0D6F4" w14:textId="2737BA9B"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Nil</w:t>
            </w:r>
          </w:p>
        </w:tc>
        <w:tc>
          <w:tcPr>
            <w:tcW w:w="605" w:type="pct"/>
          </w:tcPr>
          <w:p w14:paraId="2DD34F98" w14:textId="1FFE913F"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60</w:t>
            </w:r>
          </w:p>
        </w:tc>
      </w:tr>
      <w:tr w:rsidR="00E6436C" w:rsidRPr="00982853" w14:paraId="50BB1EF3" w14:textId="77777777" w:rsidTr="00500075">
        <w:trPr>
          <w:trHeight w:val="493"/>
        </w:trPr>
        <w:tc>
          <w:tcPr>
            <w:tcW w:w="911" w:type="pct"/>
          </w:tcPr>
          <w:p w14:paraId="00EFE394" w14:textId="1A5608A2" w:rsidR="00E6436C" w:rsidRPr="00344BFE" w:rsidRDefault="00E6436C" w:rsidP="00BA50EE">
            <w:pPr>
              <w:pStyle w:val="Guidingtext"/>
              <w:spacing w:after="120"/>
              <w:rPr>
                <w:color w:val="auto"/>
                <w:szCs w:val="22"/>
              </w:rPr>
            </w:pPr>
            <w:r>
              <w:rPr>
                <w:rFonts w:eastAsia="Calibri"/>
                <w:color w:val="auto"/>
                <w:szCs w:val="22"/>
              </w:rPr>
              <w:t xml:space="preserve">ICTNWK546 </w:t>
            </w:r>
          </w:p>
        </w:tc>
        <w:tc>
          <w:tcPr>
            <w:tcW w:w="757" w:type="pct"/>
          </w:tcPr>
          <w:p w14:paraId="0DFA5CE4" w14:textId="49ED2431" w:rsidR="00E6436C" w:rsidRPr="00344BFE" w:rsidRDefault="00E6436C" w:rsidP="00E6436C">
            <w:pPr>
              <w:spacing w:before="120" w:after="120"/>
              <w:rPr>
                <w:rFonts w:ascii="Arial" w:hAnsi="Arial" w:cs="Arial"/>
                <w:sz w:val="22"/>
                <w:szCs w:val="22"/>
              </w:rPr>
            </w:pPr>
            <w:r>
              <w:rPr>
                <w:rFonts w:ascii="Arial" w:hAnsi="Arial" w:cs="Arial"/>
                <w:sz w:val="22"/>
                <w:szCs w:val="22"/>
              </w:rPr>
              <w:t>029901</w:t>
            </w:r>
          </w:p>
        </w:tc>
        <w:tc>
          <w:tcPr>
            <w:tcW w:w="2044" w:type="pct"/>
          </w:tcPr>
          <w:p w14:paraId="58CA57AD" w14:textId="6C616268" w:rsidR="00E6436C" w:rsidRPr="00344BFE" w:rsidRDefault="00E6436C" w:rsidP="00E6436C">
            <w:pPr>
              <w:spacing w:before="120" w:after="120"/>
              <w:rPr>
                <w:rFonts w:ascii="Arial" w:hAnsi="Arial" w:cs="Arial"/>
                <w:sz w:val="22"/>
                <w:szCs w:val="22"/>
              </w:rPr>
            </w:pPr>
            <w:r w:rsidRPr="00344BFE">
              <w:rPr>
                <w:rFonts w:ascii="Arial" w:eastAsia="Calibri" w:hAnsi="Arial" w:cs="Arial"/>
                <w:sz w:val="22"/>
                <w:szCs w:val="22"/>
                <w:lang w:val="en-AU"/>
              </w:rPr>
              <w:t>Manage network security</w:t>
            </w:r>
          </w:p>
        </w:tc>
        <w:tc>
          <w:tcPr>
            <w:tcW w:w="683" w:type="pct"/>
          </w:tcPr>
          <w:p w14:paraId="659265EB" w14:textId="6F091262"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Nil</w:t>
            </w:r>
          </w:p>
        </w:tc>
        <w:tc>
          <w:tcPr>
            <w:tcW w:w="605" w:type="pct"/>
          </w:tcPr>
          <w:p w14:paraId="3C5CD744" w14:textId="4A133B4D" w:rsidR="00E6436C" w:rsidRPr="00344BFE" w:rsidRDefault="00E6436C" w:rsidP="00E6436C">
            <w:pPr>
              <w:rPr>
                <w:rFonts w:ascii="Arial" w:hAnsi="Arial" w:cs="Arial"/>
                <w:sz w:val="22"/>
                <w:szCs w:val="22"/>
              </w:rPr>
            </w:pPr>
            <w:r w:rsidRPr="00344BFE">
              <w:rPr>
                <w:rFonts w:ascii="Arial" w:hAnsi="Arial" w:cs="Arial"/>
                <w:sz w:val="22"/>
                <w:szCs w:val="22"/>
              </w:rPr>
              <w:t>80</w:t>
            </w:r>
          </w:p>
        </w:tc>
      </w:tr>
      <w:tr w:rsidR="00E6436C" w:rsidRPr="00982853" w14:paraId="4DCBF217" w14:textId="77777777" w:rsidTr="00500075">
        <w:trPr>
          <w:trHeight w:val="493"/>
        </w:trPr>
        <w:tc>
          <w:tcPr>
            <w:tcW w:w="911" w:type="pct"/>
          </w:tcPr>
          <w:p w14:paraId="0AB2DA57" w14:textId="5CDD7477" w:rsidR="00E6436C" w:rsidRPr="00344BFE" w:rsidRDefault="00E6436C" w:rsidP="00BA50EE">
            <w:pPr>
              <w:pStyle w:val="Guidingtext"/>
              <w:spacing w:after="120"/>
              <w:rPr>
                <w:color w:val="auto"/>
                <w:szCs w:val="22"/>
              </w:rPr>
            </w:pPr>
            <w:r>
              <w:rPr>
                <w:color w:val="auto"/>
                <w:szCs w:val="22"/>
              </w:rPr>
              <w:t xml:space="preserve">ICTPRG434 </w:t>
            </w:r>
          </w:p>
        </w:tc>
        <w:tc>
          <w:tcPr>
            <w:tcW w:w="757" w:type="pct"/>
          </w:tcPr>
          <w:p w14:paraId="0A6EF3CE" w14:textId="216622CF" w:rsidR="00E6436C" w:rsidRPr="00344BFE" w:rsidRDefault="00E6436C" w:rsidP="00E6436C">
            <w:pPr>
              <w:spacing w:before="120" w:after="120"/>
              <w:rPr>
                <w:rFonts w:ascii="Arial" w:hAnsi="Arial" w:cs="Arial"/>
                <w:sz w:val="22"/>
                <w:szCs w:val="22"/>
              </w:rPr>
            </w:pPr>
            <w:r>
              <w:rPr>
                <w:rFonts w:ascii="Arial" w:hAnsi="Arial" w:cs="Arial"/>
                <w:sz w:val="22"/>
                <w:szCs w:val="22"/>
              </w:rPr>
              <w:t>020103</w:t>
            </w:r>
          </w:p>
        </w:tc>
        <w:tc>
          <w:tcPr>
            <w:tcW w:w="2044" w:type="pct"/>
          </w:tcPr>
          <w:p w14:paraId="5D8BE227" w14:textId="0078673B"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Automate processes</w:t>
            </w:r>
          </w:p>
        </w:tc>
        <w:tc>
          <w:tcPr>
            <w:tcW w:w="683" w:type="pct"/>
          </w:tcPr>
          <w:p w14:paraId="5A6FD479" w14:textId="261D007A"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Nil</w:t>
            </w:r>
          </w:p>
        </w:tc>
        <w:tc>
          <w:tcPr>
            <w:tcW w:w="605" w:type="pct"/>
          </w:tcPr>
          <w:p w14:paraId="0F370BCA" w14:textId="41A80B15" w:rsidR="00E6436C" w:rsidRPr="00344BFE" w:rsidRDefault="00E6436C" w:rsidP="00E6436C">
            <w:pPr>
              <w:rPr>
                <w:rFonts w:ascii="Arial" w:hAnsi="Arial" w:cs="Arial"/>
                <w:sz w:val="22"/>
                <w:szCs w:val="22"/>
              </w:rPr>
            </w:pPr>
            <w:r w:rsidRPr="00344BFE">
              <w:rPr>
                <w:rFonts w:ascii="Arial" w:hAnsi="Arial" w:cs="Arial"/>
                <w:sz w:val="22"/>
                <w:szCs w:val="22"/>
              </w:rPr>
              <w:t>40</w:t>
            </w:r>
          </w:p>
        </w:tc>
      </w:tr>
      <w:tr w:rsidR="00E6436C" w:rsidRPr="00982853" w14:paraId="0E2F30D7" w14:textId="77777777" w:rsidTr="00500075">
        <w:trPr>
          <w:trHeight w:val="493"/>
        </w:trPr>
        <w:tc>
          <w:tcPr>
            <w:tcW w:w="911" w:type="pct"/>
          </w:tcPr>
          <w:p w14:paraId="24132E8E" w14:textId="32BEAEB8" w:rsidR="00E6436C" w:rsidRPr="00D42824" w:rsidRDefault="00E6436C" w:rsidP="00BA50EE">
            <w:pPr>
              <w:spacing w:before="120" w:after="120"/>
              <w:rPr>
                <w:rFonts w:ascii="Arial" w:hAnsi="Arial" w:cs="Arial"/>
                <w:sz w:val="22"/>
                <w:szCs w:val="22"/>
              </w:rPr>
            </w:pPr>
            <w:r w:rsidRPr="00D42824">
              <w:rPr>
                <w:rFonts w:ascii="Arial" w:hAnsi="Arial" w:cs="Arial"/>
                <w:sz w:val="22"/>
                <w:szCs w:val="22"/>
              </w:rPr>
              <w:t>ICTPRG435</w:t>
            </w:r>
          </w:p>
        </w:tc>
        <w:tc>
          <w:tcPr>
            <w:tcW w:w="757" w:type="pct"/>
          </w:tcPr>
          <w:p w14:paraId="0EEDBB08" w14:textId="54EB3AD8" w:rsidR="00E6436C" w:rsidRPr="00D42824" w:rsidRDefault="00E6436C" w:rsidP="00E6436C">
            <w:pPr>
              <w:spacing w:before="120" w:after="120"/>
              <w:rPr>
                <w:rFonts w:ascii="Arial" w:hAnsi="Arial" w:cs="Arial"/>
                <w:strike/>
                <w:sz w:val="22"/>
                <w:szCs w:val="22"/>
              </w:rPr>
            </w:pPr>
            <w:r w:rsidRPr="00D42824">
              <w:rPr>
                <w:rFonts w:ascii="Arial" w:hAnsi="Arial" w:cs="Arial"/>
                <w:sz w:val="22"/>
                <w:szCs w:val="22"/>
              </w:rPr>
              <w:t>020103</w:t>
            </w:r>
          </w:p>
        </w:tc>
        <w:tc>
          <w:tcPr>
            <w:tcW w:w="2044" w:type="pct"/>
          </w:tcPr>
          <w:p w14:paraId="512CD349" w14:textId="5F3D4CB4" w:rsidR="00E6436C" w:rsidRPr="00903AE2" w:rsidRDefault="00E6436C" w:rsidP="00E6436C">
            <w:pPr>
              <w:spacing w:before="120" w:after="120"/>
              <w:rPr>
                <w:rFonts w:ascii="Arial" w:hAnsi="Arial" w:cs="Arial"/>
                <w:strike/>
                <w:sz w:val="22"/>
                <w:szCs w:val="22"/>
              </w:rPr>
            </w:pPr>
            <w:r w:rsidRPr="00105B27">
              <w:rPr>
                <w:rFonts w:ascii="Arial" w:hAnsi="Arial" w:cs="Arial"/>
                <w:sz w:val="22"/>
                <w:szCs w:val="22"/>
              </w:rPr>
              <w:t>Write script for software applications</w:t>
            </w:r>
          </w:p>
        </w:tc>
        <w:tc>
          <w:tcPr>
            <w:tcW w:w="683" w:type="pct"/>
          </w:tcPr>
          <w:p w14:paraId="3FB265E5" w14:textId="4DB4863B" w:rsidR="00E6436C" w:rsidRPr="00903AE2" w:rsidRDefault="00E6436C" w:rsidP="00E6436C">
            <w:pPr>
              <w:spacing w:before="120" w:after="120"/>
              <w:rPr>
                <w:rFonts w:ascii="Arial" w:hAnsi="Arial" w:cs="Arial"/>
                <w:strike/>
                <w:sz w:val="22"/>
                <w:szCs w:val="22"/>
              </w:rPr>
            </w:pPr>
            <w:r w:rsidRPr="00105B27">
              <w:rPr>
                <w:rFonts w:ascii="Arial" w:hAnsi="Arial" w:cs="Arial"/>
                <w:sz w:val="22"/>
                <w:szCs w:val="22"/>
              </w:rPr>
              <w:t>Nil</w:t>
            </w:r>
          </w:p>
        </w:tc>
        <w:tc>
          <w:tcPr>
            <w:tcW w:w="605" w:type="pct"/>
          </w:tcPr>
          <w:p w14:paraId="39FBDBE2" w14:textId="218E7468" w:rsidR="00E6436C" w:rsidRPr="00903AE2" w:rsidRDefault="00E6436C" w:rsidP="00E6436C">
            <w:pPr>
              <w:rPr>
                <w:rFonts w:ascii="Arial" w:hAnsi="Arial" w:cs="Arial"/>
                <w:strike/>
                <w:sz w:val="22"/>
                <w:szCs w:val="22"/>
              </w:rPr>
            </w:pPr>
            <w:r w:rsidRPr="00105B27">
              <w:rPr>
                <w:rFonts w:ascii="Arial" w:hAnsi="Arial" w:cs="Arial"/>
                <w:sz w:val="22"/>
                <w:szCs w:val="22"/>
              </w:rPr>
              <w:t>40</w:t>
            </w:r>
          </w:p>
        </w:tc>
      </w:tr>
      <w:tr w:rsidR="00E6436C" w:rsidRPr="00982853" w14:paraId="0160813D" w14:textId="77777777" w:rsidTr="00500075">
        <w:trPr>
          <w:trHeight w:val="493"/>
        </w:trPr>
        <w:tc>
          <w:tcPr>
            <w:tcW w:w="911" w:type="pct"/>
          </w:tcPr>
          <w:p w14:paraId="735B0983" w14:textId="1A26D712" w:rsidR="00E6436C" w:rsidRPr="00344BFE" w:rsidRDefault="00E6436C" w:rsidP="00BA50EE">
            <w:pPr>
              <w:pStyle w:val="Guidingtext"/>
              <w:spacing w:after="120"/>
              <w:rPr>
                <w:color w:val="auto"/>
                <w:szCs w:val="22"/>
              </w:rPr>
            </w:pPr>
            <w:r>
              <w:rPr>
                <w:color w:val="auto"/>
                <w:szCs w:val="22"/>
              </w:rPr>
              <w:t xml:space="preserve">ICTSAS440 </w:t>
            </w:r>
          </w:p>
        </w:tc>
        <w:tc>
          <w:tcPr>
            <w:tcW w:w="757" w:type="pct"/>
          </w:tcPr>
          <w:p w14:paraId="0688DD21" w14:textId="1EA7ABB6"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029901</w:t>
            </w:r>
          </w:p>
        </w:tc>
        <w:tc>
          <w:tcPr>
            <w:tcW w:w="2044" w:type="pct"/>
          </w:tcPr>
          <w:p w14:paraId="4B97FC40" w14:textId="4A569E69"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Monit</w:t>
            </w:r>
            <w:r>
              <w:rPr>
                <w:rFonts w:ascii="Arial" w:hAnsi="Arial" w:cs="Arial"/>
                <w:sz w:val="22"/>
                <w:szCs w:val="22"/>
              </w:rPr>
              <w:t>or and administer security of</w:t>
            </w:r>
            <w:r w:rsidRPr="00344BFE">
              <w:rPr>
                <w:rFonts w:ascii="Arial" w:hAnsi="Arial" w:cs="Arial"/>
                <w:sz w:val="22"/>
                <w:szCs w:val="22"/>
              </w:rPr>
              <w:t xml:space="preserve"> ICT system</w:t>
            </w:r>
            <w:r>
              <w:rPr>
                <w:rFonts w:ascii="Arial" w:hAnsi="Arial" w:cs="Arial"/>
                <w:sz w:val="22"/>
                <w:szCs w:val="22"/>
              </w:rPr>
              <w:t>s</w:t>
            </w:r>
          </w:p>
        </w:tc>
        <w:tc>
          <w:tcPr>
            <w:tcW w:w="683" w:type="pct"/>
          </w:tcPr>
          <w:p w14:paraId="20B5051C" w14:textId="5ABF2BA5"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Nil</w:t>
            </w:r>
          </w:p>
        </w:tc>
        <w:tc>
          <w:tcPr>
            <w:tcW w:w="605" w:type="pct"/>
          </w:tcPr>
          <w:p w14:paraId="5B91BF30" w14:textId="72FA34BA" w:rsidR="00E6436C" w:rsidRPr="00344BFE" w:rsidRDefault="00E6436C" w:rsidP="00E6436C">
            <w:pPr>
              <w:rPr>
                <w:rFonts w:ascii="Arial" w:hAnsi="Arial" w:cs="Arial"/>
                <w:sz w:val="22"/>
                <w:szCs w:val="22"/>
              </w:rPr>
            </w:pPr>
            <w:r w:rsidRPr="00344BFE">
              <w:rPr>
                <w:rFonts w:ascii="Arial" w:hAnsi="Arial" w:cs="Arial"/>
                <w:sz w:val="22"/>
                <w:szCs w:val="22"/>
              </w:rPr>
              <w:t>30</w:t>
            </w:r>
          </w:p>
        </w:tc>
      </w:tr>
      <w:tr w:rsidR="00E6436C" w:rsidRPr="00982853" w14:paraId="2624A37C" w14:textId="77777777" w:rsidTr="00500075">
        <w:trPr>
          <w:trHeight w:val="493"/>
        </w:trPr>
        <w:tc>
          <w:tcPr>
            <w:tcW w:w="911" w:type="pct"/>
          </w:tcPr>
          <w:p w14:paraId="6E4AAABE" w14:textId="2BDD5361" w:rsidR="00E6436C" w:rsidRPr="00344BFE" w:rsidRDefault="00E6436C" w:rsidP="00BA50EE">
            <w:pPr>
              <w:pStyle w:val="Guidingtext"/>
              <w:spacing w:after="120"/>
              <w:rPr>
                <w:color w:val="auto"/>
                <w:szCs w:val="22"/>
              </w:rPr>
            </w:pPr>
            <w:r>
              <w:rPr>
                <w:rFonts w:eastAsia="Calibri"/>
                <w:color w:val="auto"/>
                <w:szCs w:val="22"/>
              </w:rPr>
              <w:t xml:space="preserve">ICTSAS526 </w:t>
            </w:r>
          </w:p>
        </w:tc>
        <w:tc>
          <w:tcPr>
            <w:tcW w:w="757" w:type="pct"/>
          </w:tcPr>
          <w:p w14:paraId="418533F6" w14:textId="412A9F46" w:rsidR="00E6436C" w:rsidRPr="00344BFE" w:rsidRDefault="00E6436C" w:rsidP="00E6436C">
            <w:pPr>
              <w:spacing w:before="120" w:after="120"/>
              <w:rPr>
                <w:rFonts w:ascii="Arial" w:hAnsi="Arial" w:cs="Arial"/>
                <w:sz w:val="22"/>
                <w:szCs w:val="22"/>
              </w:rPr>
            </w:pPr>
            <w:r>
              <w:rPr>
                <w:rFonts w:ascii="Arial" w:hAnsi="Arial" w:cs="Arial"/>
                <w:sz w:val="22"/>
                <w:szCs w:val="22"/>
              </w:rPr>
              <w:t>029999</w:t>
            </w:r>
          </w:p>
        </w:tc>
        <w:tc>
          <w:tcPr>
            <w:tcW w:w="2044" w:type="pct"/>
          </w:tcPr>
          <w:p w14:paraId="2E2729D4" w14:textId="1D549EC8" w:rsidR="00E6436C" w:rsidRPr="00344BFE" w:rsidRDefault="00E6436C" w:rsidP="00E6436C">
            <w:pPr>
              <w:spacing w:before="120" w:after="120"/>
              <w:rPr>
                <w:rFonts w:ascii="Arial" w:hAnsi="Arial" w:cs="Arial"/>
                <w:sz w:val="22"/>
                <w:szCs w:val="22"/>
              </w:rPr>
            </w:pPr>
            <w:r w:rsidRPr="00344BFE">
              <w:rPr>
                <w:rFonts w:ascii="Arial" w:eastAsia="Calibri" w:hAnsi="Arial" w:cs="Arial"/>
                <w:sz w:val="22"/>
                <w:szCs w:val="22"/>
                <w:lang w:val="en-AU"/>
              </w:rPr>
              <w:t>Review and update disaster recovery and contingency plans</w:t>
            </w:r>
          </w:p>
        </w:tc>
        <w:tc>
          <w:tcPr>
            <w:tcW w:w="683" w:type="pct"/>
          </w:tcPr>
          <w:p w14:paraId="2F7C6C1B" w14:textId="525C1B92" w:rsidR="00E6436C" w:rsidRPr="00344BFE" w:rsidRDefault="00E6436C" w:rsidP="00E6436C">
            <w:pPr>
              <w:spacing w:before="120" w:after="120"/>
              <w:rPr>
                <w:rFonts w:ascii="Arial" w:hAnsi="Arial" w:cs="Arial"/>
                <w:sz w:val="22"/>
                <w:szCs w:val="22"/>
              </w:rPr>
            </w:pPr>
            <w:r w:rsidRPr="00344BFE">
              <w:rPr>
                <w:rFonts w:ascii="Arial" w:hAnsi="Arial" w:cs="Arial"/>
                <w:sz w:val="22"/>
                <w:szCs w:val="22"/>
              </w:rPr>
              <w:t>Nil</w:t>
            </w:r>
          </w:p>
        </w:tc>
        <w:tc>
          <w:tcPr>
            <w:tcW w:w="605" w:type="pct"/>
          </w:tcPr>
          <w:p w14:paraId="534C033A" w14:textId="329AA3BB" w:rsidR="00E6436C" w:rsidRPr="00344BFE" w:rsidRDefault="00E6436C" w:rsidP="00E6436C">
            <w:pPr>
              <w:rPr>
                <w:rFonts w:ascii="Arial" w:hAnsi="Arial" w:cs="Arial"/>
                <w:sz w:val="22"/>
                <w:szCs w:val="22"/>
              </w:rPr>
            </w:pPr>
            <w:r w:rsidRPr="00344BFE">
              <w:rPr>
                <w:rFonts w:ascii="Arial" w:hAnsi="Arial" w:cs="Arial"/>
                <w:sz w:val="22"/>
                <w:szCs w:val="22"/>
              </w:rPr>
              <w:t>30</w:t>
            </w:r>
          </w:p>
        </w:tc>
      </w:tr>
      <w:tr w:rsidR="00E6436C" w:rsidRPr="00982853" w14:paraId="073A7C91" w14:textId="77777777" w:rsidTr="00500075">
        <w:trPr>
          <w:trHeight w:val="493"/>
        </w:trPr>
        <w:tc>
          <w:tcPr>
            <w:tcW w:w="4395" w:type="pct"/>
            <w:gridSpan w:val="4"/>
            <w:tcBorders>
              <w:bottom w:val="single" w:sz="4" w:space="0" w:color="auto"/>
            </w:tcBorders>
            <w:shd w:val="clear" w:color="auto" w:fill="E2EFD9" w:themeFill="accent6" w:themeFillTint="33"/>
          </w:tcPr>
          <w:p w14:paraId="496809F6" w14:textId="0F9F6544" w:rsidR="00E6436C" w:rsidRPr="00D93FD2" w:rsidRDefault="00E6436C" w:rsidP="00E6436C">
            <w:pPr>
              <w:spacing w:before="120" w:after="120"/>
              <w:jc w:val="right"/>
              <w:rPr>
                <w:rFonts w:ascii="Arial" w:hAnsi="Arial" w:cs="Arial"/>
                <w:b/>
                <w:sz w:val="22"/>
                <w:szCs w:val="22"/>
              </w:rPr>
            </w:pPr>
            <w:r w:rsidRPr="00D93FD2">
              <w:rPr>
                <w:rFonts w:ascii="Arial" w:hAnsi="Arial" w:cs="Arial"/>
                <w:b/>
                <w:sz w:val="22"/>
                <w:szCs w:val="22"/>
              </w:rPr>
              <w:t>Range totals for elective units =</w:t>
            </w:r>
          </w:p>
        </w:tc>
        <w:tc>
          <w:tcPr>
            <w:tcW w:w="605" w:type="pct"/>
            <w:tcBorders>
              <w:bottom w:val="single" w:sz="4" w:space="0" w:color="auto"/>
            </w:tcBorders>
            <w:shd w:val="clear" w:color="auto" w:fill="E2EFD9" w:themeFill="accent6" w:themeFillTint="33"/>
          </w:tcPr>
          <w:p w14:paraId="375306D9" w14:textId="121BD6B4" w:rsidR="00E6436C" w:rsidRPr="00ED7EE1" w:rsidRDefault="00BA50EE" w:rsidP="00E6436C">
            <w:pPr>
              <w:spacing w:before="120" w:after="120"/>
              <w:rPr>
                <w:rFonts w:ascii="Arial" w:hAnsi="Arial" w:cs="Arial"/>
                <w:b/>
                <w:sz w:val="22"/>
                <w:szCs w:val="22"/>
              </w:rPr>
            </w:pPr>
            <w:r>
              <w:rPr>
                <w:rFonts w:ascii="Arial" w:hAnsi="Arial" w:cs="Arial"/>
                <w:b/>
                <w:sz w:val="22"/>
                <w:szCs w:val="22"/>
              </w:rPr>
              <w:t>2</w:t>
            </w:r>
            <w:r w:rsidR="004A5125">
              <w:rPr>
                <w:rFonts w:ascii="Arial" w:hAnsi="Arial" w:cs="Arial"/>
                <w:b/>
                <w:sz w:val="22"/>
                <w:szCs w:val="22"/>
              </w:rPr>
              <w:t>2</w:t>
            </w:r>
            <w:r w:rsidR="00430EBA">
              <w:rPr>
                <w:rFonts w:ascii="Arial" w:hAnsi="Arial" w:cs="Arial"/>
                <w:b/>
                <w:sz w:val="22"/>
                <w:szCs w:val="22"/>
              </w:rPr>
              <w:t>5 - 54</w:t>
            </w:r>
            <w:r w:rsidR="00E6436C" w:rsidRPr="00ED7EE1">
              <w:rPr>
                <w:rFonts w:ascii="Arial" w:hAnsi="Arial" w:cs="Arial"/>
                <w:b/>
                <w:sz w:val="22"/>
                <w:szCs w:val="22"/>
              </w:rPr>
              <w:t>0</w:t>
            </w:r>
          </w:p>
        </w:tc>
      </w:tr>
      <w:tr w:rsidR="00E6436C" w:rsidRPr="00982853" w14:paraId="06BF0EF1" w14:textId="77777777" w:rsidTr="00500075">
        <w:trPr>
          <w:trHeight w:val="758"/>
        </w:trPr>
        <w:tc>
          <w:tcPr>
            <w:tcW w:w="4395" w:type="pct"/>
            <w:gridSpan w:val="4"/>
            <w:shd w:val="clear" w:color="auto" w:fill="B4C6E7"/>
            <w:vAlign w:val="center"/>
          </w:tcPr>
          <w:p w14:paraId="3296A376" w14:textId="53DCA984" w:rsidR="00E6436C" w:rsidRPr="00811DE7" w:rsidRDefault="00E6436C" w:rsidP="00E6436C">
            <w:pPr>
              <w:jc w:val="right"/>
              <w:rPr>
                <w:rStyle w:val="Strong"/>
              </w:rPr>
            </w:pPr>
            <w:r>
              <w:rPr>
                <w:rStyle w:val="Strong"/>
              </w:rPr>
              <w:t>T</w:t>
            </w:r>
            <w:r w:rsidRPr="00811DE7">
              <w:rPr>
                <w:rStyle w:val="Strong"/>
              </w:rPr>
              <w:t>otal</w:t>
            </w:r>
            <w:r>
              <w:rPr>
                <w:rStyle w:val="Strong"/>
              </w:rPr>
              <w:t>s nominal hour range for course (Core and Elective units) =</w:t>
            </w:r>
          </w:p>
        </w:tc>
        <w:tc>
          <w:tcPr>
            <w:tcW w:w="605" w:type="pct"/>
            <w:shd w:val="clear" w:color="auto" w:fill="B4C6E7"/>
            <w:vAlign w:val="center"/>
          </w:tcPr>
          <w:p w14:paraId="5809B058" w14:textId="0BA6007B" w:rsidR="00E6436C" w:rsidRPr="00811DE7" w:rsidRDefault="004A5125" w:rsidP="004A5125">
            <w:pPr>
              <w:rPr>
                <w:rStyle w:val="Strong"/>
              </w:rPr>
            </w:pPr>
            <w:r>
              <w:rPr>
                <w:rStyle w:val="Strong"/>
              </w:rPr>
              <w:t>655</w:t>
            </w:r>
            <w:r w:rsidR="00430EBA">
              <w:rPr>
                <w:rStyle w:val="Strong"/>
              </w:rPr>
              <w:t xml:space="preserve"> - 9</w:t>
            </w:r>
            <w:r w:rsidR="00B01B6A">
              <w:rPr>
                <w:rStyle w:val="Strong"/>
              </w:rPr>
              <w:t>7</w:t>
            </w:r>
            <w:r w:rsidR="00E6436C">
              <w:rPr>
                <w:rStyle w:val="Strong"/>
              </w:rPr>
              <w:t>0</w:t>
            </w:r>
          </w:p>
        </w:tc>
      </w:tr>
    </w:tbl>
    <w:p w14:paraId="6AACE766" w14:textId="77777777" w:rsidR="00982853" w:rsidRDefault="00982853"/>
    <w:p w14:paraId="4ED00B72" w14:textId="77777777" w:rsidR="003B2448" w:rsidRDefault="003B2448">
      <w:bookmarkStart w:id="27" w:name="_Toc102383145"/>
      <w:r>
        <w:rPr>
          <w:bCs/>
          <w:i/>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5783"/>
      </w:tblGrid>
      <w:tr w:rsidR="00982853" w:rsidRPr="00982853" w14:paraId="147608C8" w14:textId="77777777" w:rsidTr="002D64DA">
        <w:tc>
          <w:tcPr>
            <w:tcW w:w="3289" w:type="dxa"/>
          </w:tcPr>
          <w:p w14:paraId="06362892" w14:textId="65DC4856" w:rsidR="00982853" w:rsidRPr="00B872ED" w:rsidRDefault="00982853" w:rsidP="00533944">
            <w:pPr>
              <w:pStyle w:val="SectionBSubsection2"/>
              <w:rPr>
                <w:b/>
                <w:i w:val="0"/>
              </w:rPr>
            </w:pPr>
            <w:r w:rsidRPr="00B872ED">
              <w:rPr>
                <w:b/>
                <w:i w:val="0"/>
              </w:rPr>
              <w:lastRenderedPageBreak/>
              <w:t>Entry requirements</w:t>
            </w:r>
            <w:bookmarkEnd w:id="27"/>
            <w:r w:rsidRPr="00B872ED">
              <w:rPr>
                <w:b/>
                <w:i w:val="0"/>
              </w:rPr>
              <w:t xml:space="preserve"> </w:t>
            </w:r>
          </w:p>
        </w:tc>
        <w:tc>
          <w:tcPr>
            <w:tcW w:w="5783" w:type="dxa"/>
          </w:tcPr>
          <w:p w14:paraId="66BF2DD2" w14:textId="6FFAF2C2" w:rsidR="00982853" w:rsidRPr="009927C6" w:rsidRDefault="000F5CF9" w:rsidP="00533944">
            <w:pPr>
              <w:pStyle w:val="Guidingtext"/>
              <w:rPr>
                <w:rStyle w:val="BodycopyChar"/>
              </w:rPr>
            </w:pPr>
            <w:r>
              <w:rPr>
                <w:rStyle w:val="BodycopyChar"/>
              </w:rPr>
              <w:t>Standard 5.11</w:t>
            </w:r>
            <w:r w:rsidR="00BB5DEC" w:rsidRPr="009927C6">
              <w:rPr>
                <w:rStyle w:val="BodycopyChar"/>
              </w:rPr>
              <w:t xml:space="preserve"> AQTF </w:t>
            </w:r>
            <w:r w:rsidR="00367E5E" w:rsidRPr="00EA2AD8">
              <w:rPr>
                <w:rStyle w:val="BodycopyChar"/>
              </w:rPr>
              <w:t xml:space="preserve">2021 </w:t>
            </w:r>
            <w:r w:rsidR="00BB5DEC" w:rsidRPr="009927C6">
              <w:rPr>
                <w:rStyle w:val="BodycopyChar"/>
              </w:rPr>
              <w:t>Standards for</w:t>
            </w:r>
            <w:r w:rsidR="00982853" w:rsidRPr="009927C6">
              <w:rPr>
                <w:rStyle w:val="BodycopyChar"/>
              </w:rPr>
              <w:t xml:space="preserve"> Accredited Courses</w:t>
            </w:r>
          </w:p>
          <w:p w14:paraId="6195B28B" w14:textId="213B971B" w:rsidR="00EA7CF5" w:rsidRPr="00C02D46" w:rsidRDefault="00EA7CF5" w:rsidP="00533944">
            <w:pPr>
              <w:pStyle w:val="Guidingtext"/>
              <w:rPr>
                <w:color w:val="auto"/>
              </w:rPr>
            </w:pPr>
            <w:r w:rsidRPr="00C02D46">
              <w:rPr>
                <w:color w:val="auto"/>
              </w:rPr>
              <w:t>T</w:t>
            </w:r>
            <w:r w:rsidR="004E2CC6" w:rsidRPr="00C02D46">
              <w:rPr>
                <w:color w:val="auto"/>
              </w:rPr>
              <w:t xml:space="preserve">here are no </w:t>
            </w:r>
            <w:r w:rsidR="00F0006F">
              <w:rPr>
                <w:color w:val="auto"/>
              </w:rPr>
              <w:t xml:space="preserve">essential </w:t>
            </w:r>
            <w:r w:rsidR="006C676C">
              <w:rPr>
                <w:color w:val="auto"/>
              </w:rPr>
              <w:t xml:space="preserve">entry requirements for the </w:t>
            </w:r>
            <w:r w:rsidR="006C676C" w:rsidRPr="006C676C">
              <w:rPr>
                <w:i/>
                <w:color w:val="auto"/>
              </w:rPr>
              <w:t>22603</w:t>
            </w:r>
            <w:r w:rsidRPr="006C676C">
              <w:rPr>
                <w:i/>
                <w:color w:val="auto"/>
              </w:rPr>
              <w:t>VIC</w:t>
            </w:r>
            <w:r w:rsidR="00BF4B92" w:rsidRPr="006C676C">
              <w:rPr>
                <w:i/>
                <w:color w:val="auto"/>
              </w:rPr>
              <w:t xml:space="preserve"> </w:t>
            </w:r>
            <w:r w:rsidRPr="006C676C">
              <w:rPr>
                <w:i/>
                <w:color w:val="auto"/>
              </w:rPr>
              <w:t>Certificate IV in Cyber Security</w:t>
            </w:r>
            <w:r w:rsidRPr="00C02D46">
              <w:rPr>
                <w:color w:val="auto"/>
              </w:rPr>
              <w:t xml:space="preserve">. </w:t>
            </w:r>
          </w:p>
          <w:p w14:paraId="6FDBAA8A" w14:textId="093C4A72" w:rsidR="004E2CC6" w:rsidRPr="00E41F3E" w:rsidRDefault="00F0006F" w:rsidP="00533944">
            <w:pPr>
              <w:pStyle w:val="Guidingtext"/>
              <w:rPr>
                <w:color w:val="auto"/>
              </w:rPr>
            </w:pPr>
            <w:r>
              <w:rPr>
                <w:color w:val="auto"/>
              </w:rPr>
              <w:t>A</w:t>
            </w:r>
            <w:r w:rsidR="004E2CC6" w:rsidRPr="00E41F3E">
              <w:rPr>
                <w:color w:val="auto"/>
              </w:rPr>
              <w:t>pplicants are best equipped to achieve the course outcomes if they have as a min</w:t>
            </w:r>
            <w:r w:rsidR="00E41F3E" w:rsidRPr="00E41F3E">
              <w:rPr>
                <w:color w:val="auto"/>
              </w:rPr>
              <w:t xml:space="preserve">imum, language, literacy and numeracy skills that are equivalent to Level 3 of the Australian Core Skill Framework. Details can be found on website: </w:t>
            </w:r>
            <w:hyperlink r:id="rId23" w:history="1">
              <w:r w:rsidR="00E41F3E" w:rsidRPr="00E41F3E">
                <w:rPr>
                  <w:rStyle w:val="Hyperlink"/>
                  <w:color w:val="auto"/>
                </w:rPr>
                <w:t>http://www.acsf.deewr.gov.au</w:t>
              </w:r>
            </w:hyperlink>
            <w:r w:rsidR="00E41F3E" w:rsidRPr="00E41F3E">
              <w:rPr>
                <w:color w:val="auto"/>
              </w:rPr>
              <w:t xml:space="preserve"> </w:t>
            </w:r>
          </w:p>
          <w:p w14:paraId="50D84904" w14:textId="73D0E8DB" w:rsidR="00FB448E" w:rsidRPr="00741643" w:rsidRDefault="00E41F3E" w:rsidP="00E976DA">
            <w:pPr>
              <w:pStyle w:val="Guidingtext"/>
              <w:spacing w:after="120"/>
              <w:rPr>
                <w:color w:val="auto"/>
              </w:rPr>
            </w:pPr>
            <w:r w:rsidRPr="00E41F3E">
              <w:rPr>
                <w:color w:val="auto"/>
              </w:rPr>
              <w:t xml:space="preserve">Applicants with language, literacy and numeracy skills at levels lower than </w:t>
            </w:r>
            <w:r w:rsidR="00D42824">
              <w:rPr>
                <w:color w:val="auto"/>
              </w:rPr>
              <w:t>those recommended may</w:t>
            </w:r>
            <w:r w:rsidRPr="00E41F3E">
              <w:rPr>
                <w:color w:val="auto"/>
              </w:rPr>
              <w:t xml:space="preserve"> require additional support to successfully undertake this course.</w:t>
            </w:r>
          </w:p>
        </w:tc>
      </w:tr>
      <w:tr w:rsidR="000D7FDC" w:rsidRPr="00982853" w14:paraId="65DB99AC" w14:textId="77777777" w:rsidTr="002D64DA">
        <w:tc>
          <w:tcPr>
            <w:tcW w:w="3289" w:type="dxa"/>
            <w:shd w:val="clear" w:color="auto" w:fill="DBE5F1"/>
          </w:tcPr>
          <w:p w14:paraId="0F3B8A78" w14:textId="6EA1AAA3" w:rsidR="000D7FDC" w:rsidRPr="009F04FF" w:rsidRDefault="000D7FDC" w:rsidP="005C1435">
            <w:pPr>
              <w:pStyle w:val="SectionBSubsection"/>
            </w:pPr>
            <w:bookmarkStart w:id="28" w:name="_Toc102383146"/>
            <w:r w:rsidRPr="009F04FF">
              <w:t>Assessment</w:t>
            </w:r>
            <w:bookmarkEnd w:id="28"/>
          </w:p>
        </w:tc>
        <w:tc>
          <w:tcPr>
            <w:tcW w:w="5783" w:type="dxa"/>
            <w:shd w:val="clear" w:color="auto" w:fill="DBE5F1"/>
          </w:tcPr>
          <w:p w14:paraId="7A3BDEB4" w14:textId="3F122047" w:rsidR="000D7FDC" w:rsidRPr="0058137C" w:rsidRDefault="000D7FDC" w:rsidP="009927C6">
            <w:pPr>
              <w:pStyle w:val="Bodycopy"/>
            </w:pPr>
          </w:p>
        </w:tc>
      </w:tr>
      <w:tr w:rsidR="00982853" w:rsidRPr="00982853" w14:paraId="0567ACCC" w14:textId="77777777" w:rsidTr="002D64DA">
        <w:tc>
          <w:tcPr>
            <w:tcW w:w="3289" w:type="dxa"/>
          </w:tcPr>
          <w:p w14:paraId="34A3461C" w14:textId="78E2A5A3" w:rsidR="00982853" w:rsidRPr="00B872ED" w:rsidRDefault="00982853" w:rsidP="00533944">
            <w:pPr>
              <w:pStyle w:val="SectionBSubsection2"/>
              <w:rPr>
                <w:b/>
                <w:i w:val="0"/>
              </w:rPr>
            </w:pPr>
            <w:bookmarkStart w:id="29" w:name="_Toc102383147"/>
            <w:r w:rsidRPr="00B872ED">
              <w:rPr>
                <w:b/>
                <w:i w:val="0"/>
              </w:rPr>
              <w:t>Assessment strategy</w:t>
            </w:r>
            <w:bookmarkEnd w:id="29"/>
            <w:r w:rsidRPr="00B872ED">
              <w:rPr>
                <w:b/>
                <w:i w:val="0"/>
              </w:rPr>
              <w:t xml:space="preserve"> </w:t>
            </w:r>
          </w:p>
        </w:tc>
        <w:tc>
          <w:tcPr>
            <w:tcW w:w="5783" w:type="dxa"/>
          </w:tcPr>
          <w:p w14:paraId="76C565DA" w14:textId="409FC738" w:rsidR="00982853" w:rsidRPr="0093722B" w:rsidRDefault="000F5CF9" w:rsidP="00533944">
            <w:pPr>
              <w:pStyle w:val="Guidingtext"/>
              <w:rPr>
                <w:rStyle w:val="BodycopyChar"/>
                <w:szCs w:val="22"/>
              </w:rPr>
            </w:pPr>
            <w:r>
              <w:rPr>
                <w:rStyle w:val="BodycopyChar"/>
                <w:szCs w:val="22"/>
              </w:rPr>
              <w:t>Standard 5.12</w:t>
            </w:r>
            <w:r w:rsidR="000D7FDC" w:rsidRPr="0093722B">
              <w:rPr>
                <w:rStyle w:val="BodycopyChar"/>
                <w:szCs w:val="22"/>
              </w:rPr>
              <w:t xml:space="preserve"> AQTF </w:t>
            </w:r>
            <w:r w:rsidR="003E2D9D" w:rsidRPr="0093722B">
              <w:rPr>
                <w:rStyle w:val="BodycopyChar"/>
                <w:szCs w:val="22"/>
              </w:rPr>
              <w:t xml:space="preserve">2021 </w:t>
            </w:r>
            <w:r w:rsidR="000D7FDC" w:rsidRPr="0093722B">
              <w:rPr>
                <w:rStyle w:val="BodycopyChar"/>
                <w:szCs w:val="22"/>
              </w:rPr>
              <w:t xml:space="preserve">Standards for </w:t>
            </w:r>
            <w:r w:rsidR="00982853" w:rsidRPr="0093722B">
              <w:rPr>
                <w:rStyle w:val="BodycopyChar"/>
                <w:szCs w:val="22"/>
              </w:rPr>
              <w:t xml:space="preserve">Accredited Courses </w:t>
            </w:r>
          </w:p>
          <w:p w14:paraId="31A0505C" w14:textId="77777777" w:rsidR="00224BBA" w:rsidRPr="0093722B" w:rsidRDefault="00224BBA" w:rsidP="00271D7F">
            <w:pPr>
              <w:pStyle w:val="Bodycopy"/>
              <w:rPr>
                <w:i w:val="0"/>
                <w:iCs w:val="0"/>
                <w:color w:val="auto"/>
                <w:szCs w:val="22"/>
              </w:rPr>
            </w:pPr>
            <w:r w:rsidRPr="0093722B">
              <w:rPr>
                <w:i w:val="0"/>
                <w:iCs w:val="0"/>
                <w:color w:val="auto"/>
                <w:szCs w:val="22"/>
              </w:rPr>
              <w:t>All assessment, including Recognition of Prior Learning (RPL), must be compliant with the requirements of:</w:t>
            </w:r>
          </w:p>
          <w:p w14:paraId="6E37AB51" w14:textId="6C0F75F2" w:rsidR="00224BBA" w:rsidRPr="0093722B" w:rsidRDefault="00E57D83" w:rsidP="00793402">
            <w:pPr>
              <w:pStyle w:val="CKTableBullet210pt"/>
            </w:pPr>
            <w:r w:rsidRPr="0093722B">
              <w:t>Standard 1</w:t>
            </w:r>
            <w:r w:rsidR="00224BBA" w:rsidRPr="0093722B">
              <w:t xml:space="preserve"> of the AQTF: Essential Conditions and Standards for Initial</w:t>
            </w:r>
            <w:r w:rsidR="009D4A12" w:rsidRPr="0093722B">
              <w:t>/Continuing</w:t>
            </w:r>
            <w:r w:rsidR="00224BBA" w:rsidRPr="0093722B">
              <w:t xml:space="preserve"> Registration</w:t>
            </w:r>
            <w:r w:rsidR="00E27B86" w:rsidRPr="0093722B">
              <w:t xml:space="preserve"> and Guidelines 4.1 and 4.2 of the VRQA Guidelines for VET Providers</w:t>
            </w:r>
            <w:r w:rsidR="00224BBA" w:rsidRPr="0093722B">
              <w:t xml:space="preserve">, </w:t>
            </w:r>
          </w:p>
          <w:p w14:paraId="68B430B8" w14:textId="77777777" w:rsidR="00224BBA" w:rsidRPr="0093722B" w:rsidRDefault="00224BBA" w:rsidP="00271D7F">
            <w:pPr>
              <w:pStyle w:val="Bodycopy"/>
              <w:rPr>
                <w:szCs w:val="22"/>
              </w:rPr>
            </w:pPr>
            <w:r w:rsidRPr="0093722B">
              <w:rPr>
                <w:szCs w:val="22"/>
              </w:rPr>
              <w:t>or</w:t>
            </w:r>
          </w:p>
          <w:p w14:paraId="63BDEB11" w14:textId="550F2A33" w:rsidR="00224BBA" w:rsidRPr="0093722B" w:rsidRDefault="00224BBA" w:rsidP="00793402">
            <w:pPr>
              <w:pStyle w:val="CKTableBullet210pt"/>
            </w:pPr>
            <w:r w:rsidRPr="0093722B">
              <w:t>the Standards for Registered Training Organisations 2015</w:t>
            </w:r>
            <w:r w:rsidR="005B5F4E" w:rsidRPr="0093722B">
              <w:t xml:space="preserve"> (SRTOs)</w:t>
            </w:r>
            <w:r w:rsidR="0006735D" w:rsidRPr="0093722B">
              <w:t>,</w:t>
            </w:r>
          </w:p>
          <w:p w14:paraId="07EFDE6B" w14:textId="77777777" w:rsidR="001738D2" w:rsidRPr="0093722B" w:rsidRDefault="00E60E9C" w:rsidP="00271D7F">
            <w:pPr>
              <w:pStyle w:val="Bodycopy"/>
              <w:rPr>
                <w:szCs w:val="22"/>
              </w:rPr>
            </w:pPr>
            <w:r w:rsidRPr="0093722B">
              <w:rPr>
                <w:szCs w:val="22"/>
              </w:rPr>
              <w:t>or</w:t>
            </w:r>
          </w:p>
          <w:p w14:paraId="18347049" w14:textId="77777777" w:rsidR="001738D2" w:rsidRPr="0093722B" w:rsidRDefault="00E60E9C" w:rsidP="00793402">
            <w:pPr>
              <w:pStyle w:val="CKTableBullet210pt"/>
            </w:pPr>
            <w:r w:rsidRPr="0093722B">
              <w:t xml:space="preserve">the relevant standards </w:t>
            </w:r>
            <w:r w:rsidR="00E27B86" w:rsidRPr="0093722B">
              <w:t xml:space="preserve">and Guidelines </w:t>
            </w:r>
            <w:r w:rsidRPr="0093722B">
              <w:t>for RTOs at the time of assessment.</w:t>
            </w:r>
          </w:p>
          <w:p w14:paraId="01E1D71C" w14:textId="77777777" w:rsidR="0093722B" w:rsidRPr="0093722B" w:rsidRDefault="0093722B" w:rsidP="0093722B">
            <w:pPr>
              <w:tabs>
                <w:tab w:val="left" w:pos="358"/>
              </w:tabs>
              <w:spacing w:before="120" w:after="120"/>
              <w:rPr>
                <w:rFonts w:ascii="Arial" w:hAnsi="Arial" w:cs="Arial"/>
                <w:sz w:val="22"/>
                <w:szCs w:val="22"/>
              </w:rPr>
            </w:pPr>
            <w:r w:rsidRPr="0093722B">
              <w:rPr>
                <w:rFonts w:ascii="Arial" w:hAnsi="Arial" w:cs="Arial"/>
                <w:sz w:val="22"/>
                <w:szCs w:val="22"/>
              </w:rPr>
              <w:t>Assessment strategies must therefore ensure that:</w:t>
            </w:r>
          </w:p>
          <w:p w14:paraId="5005F149" w14:textId="4F87FAB2" w:rsidR="0093722B" w:rsidRPr="0093722B" w:rsidRDefault="0093722B" w:rsidP="003A77FE">
            <w:pPr>
              <w:pStyle w:val="CKTableBullet210pt"/>
            </w:pPr>
            <w:r w:rsidRPr="0093722B">
              <w:t xml:space="preserve">all </w:t>
            </w:r>
            <w:r w:rsidRPr="003A77FE">
              <w:t>assessments</w:t>
            </w:r>
            <w:r w:rsidRPr="0093722B">
              <w:t xml:space="preserve"> are valid, reliable, flexible and fair</w:t>
            </w:r>
          </w:p>
          <w:p w14:paraId="0F066C7E" w14:textId="315922AD" w:rsidR="0093722B" w:rsidRPr="0093722B" w:rsidRDefault="0093722B" w:rsidP="003A77FE">
            <w:pPr>
              <w:pStyle w:val="CKTableBullet210pt"/>
            </w:pPr>
            <w:r w:rsidRPr="003A77FE">
              <w:t>learners</w:t>
            </w:r>
            <w:r w:rsidRPr="0093722B">
              <w:t xml:space="preserve"> are informed of the context and purpose of the assessment and the assessment process</w:t>
            </w:r>
          </w:p>
          <w:p w14:paraId="7D2A04BF" w14:textId="77C86C39" w:rsidR="00354E4A" w:rsidRPr="00354E4A" w:rsidRDefault="0093722B" w:rsidP="003A77FE">
            <w:pPr>
              <w:pStyle w:val="CKTableBullet210pt"/>
            </w:pPr>
            <w:r w:rsidRPr="003A77FE">
              <w:t>feedback</w:t>
            </w:r>
            <w:r w:rsidRPr="0093722B">
              <w:t xml:space="preserve"> is provided to learners about the outcomes of the assessment process and guidance given for future options</w:t>
            </w:r>
          </w:p>
          <w:p w14:paraId="68F054EF" w14:textId="77777777" w:rsidR="0093722B" w:rsidRPr="0093722B" w:rsidRDefault="0093722B" w:rsidP="003A77FE">
            <w:pPr>
              <w:pStyle w:val="CKTableBullet210pt"/>
            </w:pPr>
            <w:r w:rsidRPr="0093722B">
              <w:t xml:space="preserve">time </w:t>
            </w:r>
            <w:r w:rsidRPr="003A77FE">
              <w:t>allowance</w:t>
            </w:r>
            <w:r w:rsidRPr="0093722B">
              <w:t xml:space="preserve"> to complete a task is reasonable and specified to reflect the industry context in which the task takes place.</w:t>
            </w:r>
          </w:p>
          <w:p w14:paraId="66F73FAB" w14:textId="77777777" w:rsidR="0093722B" w:rsidRPr="0093722B" w:rsidRDefault="0093722B" w:rsidP="0093722B">
            <w:pPr>
              <w:tabs>
                <w:tab w:val="left" w:pos="358"/>
              </w:tabs>
              <w:spacing w:before="120" w:after="120"/>
              <w:rPr>
                <w:rFonts w:ascii="Arial" w:hAnsi="Arial" w:cs="Arial"/>
                <w:sz w:val="22"/>
                <w:szCs w:val="22"/>
              </w:rPr>
            </w:pPr>
            <w:r w:rsidRPr="0093722B">
              <w:rPr>
                <w:rFonts w:ascii="Arial" w:hAnsi="Arial" w:cs="Arial"/>
                <w:sz w:val="22"/>
                <w:szCs w:val="22"/>
              </w:rPr>
              <w:t>Assessment strategies should be designed to:</w:t>
            </w:r>
          </w:p>
          <w:p w14:paraId="36528413" w14:textId="00C52EFF" w:rsidR="0093722B" w:rsidRPr="003A77FE" w:rsidRDefault="0093722B" w:rsidP="003A77FE">
            <w:pPr>
              <w:pStyle w:val="CKTableBullet210pt"/>
            </w:pPr>
            <w:r w:rsidRPr="003A77FE">
              <w:t>cover a range of skills and knowledge required to demonstrate achievement of the course aim;</w:t>
            </w:r>
          </w:p>
          <w:p w14:paraId="16A19789" w14:textId="51F6ADD5" w:rsidR="0093722B" w:rsidRPr="003A77FE" w:rsidRDefault="0093722B" w:rsidP="003A77FE">
            <w:pPr>
              <w:pStyle w:val="CKTableBullet210pt"/>
            </w:pPr>
            <w:r w:rsidRPr="003A77FE">
              <w:t>collect evidence on a number of occasions to suit a variety of contexts and situations;</w:t>
            </w:r>
          </w:p>
          <w:p w14:paraId="503F12F3" w14:textId="7B0CBB44" w:rsidR="0093722B" w:rsidRPr="003A77FE" w:rsidRDefault="0093722B" w:rsidP="003A77FE">
            <w:pPr>
              <w:pStyle w:val="CKTableBullet210pt"/>
            </w:pPr>
            <w:r w:rsidRPr="003A77FE">
              <w:t xml:space="preserve">be appropriate to the knowledge, skills, methods of </w:t>
            </w:r>
            <w:r w:rsidRPr="003A77FE">
              <w:lastRenderedPageBreak/>
              <w:t>delivery and needs and characteristics of learners;</w:t>
            </w:r>
          </w:p>
          <w:p w14:paraId="1EC6C640" w14:textId="6D64E69B" w:rsidR="0093722B" w:rsidRPr="003A77FE" w:rsidRDefault="0093722B" w:rsidP="003A77FE">
            <w:pPr>
              <w:pStyle w:val="CKTableBullet210pt"/>
            </w:pPr>
            <w:r w:rsidRPr="003A77FE">
              <w:t>assist assessors to interpret evidence consistently;</w:t>
            </w:r>
          </w:p>
          <w:p w14:paraId="4AB05426" w14:textId="53DDBC0F" w:rsidR="0093722B" w:rsidRPr="003A77FE" w:rsidRDefault="0093722B" w:rsidP="003A77FE">
            <w:pPr>
              <w:pStyle w:val="CKTableBullet210pt"/>
            </w:pPr>
            <w:r w:rsidRPr="003A77FE">
              <w:t>recognise prior learning.</w:t>
            </w:r>
          </w:p>
          <w:p w14:paraId="699919E8" w14:textId="7D8AC0EC" w:rsidR="0093722B" w:rsidRPr="003A77FE" w:rsidRDefault="0093722B" w:rsidP="003A77FE">
            <w:pPr>
              <w:pStyle w:val="CKTableBullet210pt"/>
            </w:pPr>
            <w:r w:rsidRPr="003A77FE">
              <w:t>be equitable to all groups of learners.</w:t>
            </w:r>
          </w:p>
          <w:p w14:paraId="3183CCE6" w14:textId="289AC1A2" w:rsidR="0093722B" w:rsidRPr="0093722B" w:rsidRDefault="0093722B" w:rsidP="0093722B">
            <w:pPr>
              <w:tabs>
                <w:tab w:val="left" w:pos="511"/>
              </w:tabs>
              <w:spacing w:before="120" w:after="120"/>
              <w:rPr>
                <w:rFonts w:ascii="Arial" w:hAnsi="Arial" w:cs="Arial"/>
                <w:sz w:val="22"/>
                <w:szCs w:val="22"/>
              </w:rPr>
            </w:pPr>
            <w:r>
              <w:rPr>
                <w:rFonts w:ascii="Arial" w:hAnsi="Arial" w:cs="Arial"/>
                <w:sz w:val="22"/>
                <w:szCs w:val="22"/>
              </w:rPr>
              <w:t>A</w:t>
            </w:r>
            <w:r w:rsidRPr="0093722B">
              <w:rPr>
                <w:rFonts w:ascii="Arial" w:hAnsi="Arial" w:cs="Arial"/>
                <w:sz w:val="22"/>
                <w:szCs w:val="22"/>
              </w:rPr>
              <w:t>ssessment met</w:t>
            </w:r>
            <w:r w:rsidR="0017245C">
              <w:rPr>
                <w:rFonts w:ascii="Arial" w:hAnsi="Arial" w:cs="Arial"/>
                <w:sz w:val="22"/>
                <w:szCs w:val="22"/>
              </w:rPr>
              <w:t>hods may</w:t>
            </w:r>
            <w:r w:rsidRPr="0093722B">
              <w:rPr>
                <w:rFonts w:ascii="Arial" w:hAnsi="Arial" w:cs="Arial"/>
                <w:sz w:val="22"/>
                <w:szCs w:val="22"/>
              </w:rPr>
              <w:t xml:space="preserve"> include:</w:t>
            </w:r>
          </w:p>
          <w:p w14:paraId="28585172" w14:textId="31920BC5" w:rsidR="0093722B" w:rsidRPr="003A77FE" w:rsidRDefault="0093722B" w:rsidP="003A77FE">
            <w:pPr>
              <w:pStyle w:val="CKTableBullet210pt"/>
            </w:pPr>
            <w:r w:rsidRPr="003A77FE">
              <w:t>oral and/or written questioning</w:t>
            </w:r>
          </w:p>
          <w:p w14:paraId="5F395D9A" w14:textId="31BBA320" w:rsidR="0093722B" w:rsidRPr="003A77FE" w:rsidRDefault="0093722B" w:rsidP="003A77FE">
            <w:pPr>
              <w:pStyle w:val="CKTableBullet210pt"/>
            </w:pPr>
            <w:r w:rsidRPr="003A77FE">
              <w:t>inspection of final process outcomes</w:t>
            </w:r>
          </w:p>
          <w:p w14:paraId="36C8B8F5" w14:textId="3D344F7C" w:rsidR="0093722B" w:rsidRPr="003A77FE" w:rsidRDefault="0093722B" w:rsidP="003A77FE">
            <w:pPr>
              <w:pStyle w:val="CKTableBullet210pt"/>
            </w:pPr>
            <w:r w:rsidRPr="003A77FE">
              <w:t>p</w:t>
            </w:r>
            <w:r w:rsidR="0017245C" w:rsidRPr="003A77FE">
              <w:t>ortfolio of documentary workplace</w:t>
            </w:r>
            <w:r w:rsidRPr="003A77FE">
              <w:t xml:space="preserve"> evidence </w:t>
            </w:r>
          </w:p>
          <w:p w14:paraId="4D6C6AF1" w14:textId="3BC3451D" w:rsidR="0093722B" w:rsidRPr="003A77FE" w:rsidRDefault="0093722B" w:rsidP="003A77FE">
            <w:pPr>
              <w:pStyle w:val="CKTableBullet210pt"/>
            </w:pPr>
            <w:r w:rsidRPr="003A77FE">
              <w:t>practical demonstration of required physical tasks</w:t>
            </w:r>
          </w:p>
          <w:p w14:paraId="46F52D92" w14:textId="45F3B429" w:rsidR="0093722B" w:rsidRPr="003A77FE" w:rsidRDefault="0093722B" w:rsidP="003A77FE">
            <w:pPr>
              <w:pStyle w:val="CKTableBullet210pt"/>
            </w:pPr>
            <w:r w:rsidRPr="003A77FE">
              <w:t>investigative research and case study analysis.</w:t>
            </w:r>
          </w:p>
          <w:p w14:paraId="20626E68" w14:textId="05790071" w:rsidR="0093722B" w:rsidRPr="0093722B" w:rsidRDefault="0093722B" w:rsidP="0093722B">
            <w:pPr>
              <w:tabs>
                <w:tab w:val="left" w:pos="358"/>
              </w:tabs>
              <w:spacing w:before="120" w:after="120"/>
              <w:rPr>
                <w:rFonts w:ascii="Arial" w:hAnsi="Arial" w:cs="Arial"/>
                <w:sz w:val="22"/>
                <w:szCs w:val="22"/>
              </w:rPr>
            </w:pPr>
            <w:r w:rsidRPr="0093722B">
              <w:rPr>
                <w:rFonts w:ascii="Arial" w:eastAsia="Calibri" w:hAnsi="Arial" w:cs="Arial"/>
                <w:sz w:val="22"/>
                <w:szCs w:val="22"/>
              </w:rPr>
              <w:t xml:space="preserve">Questioning techniques should </w:t>
            </w:r>
            <w:r w:rsidR="00B839BF">
              <w:rPr>
                <w:rFonts w:ascii="Arial" w:eastAsia="Calibri" w:hAnsi="Arial" w:cs="Arial"/>
                <w:sz w:val="22"/>
                <w:szCs w:val="22"/>
              </w:rPr>
              <w:t xml:space="preserve">not require language and literacy </w:t>
            </w:r>
            <w:r>
              <w:rPr>
                <w:rFonts w:ascii="Arial" w:eastAsia="Calibri" w:hAnsi="Arial" w:cs="Arial"/>
                <w:sz w:val="22"/>
                <w:szCs w:val="22"/>
              </w:rPr>
              <w:t xml:space="preserve">skills beyond the level </w:t>
            </w:r>
            <w:r w:rsidR="00C73E60">
              <w:rPr>
                <w:rFonts w:ascii="Arial" w:eastAsia="Calibri" w:hAnsi="Arial" w:cs="Arial"/>
                <w:sz w:val="22"/>
                <w:szCs w:val="22"/>
              </w:rPr>
              <w:t>recommended</w:t>
            </w:r>
            <w:r w:rsidRPr="0093722B">
              <w:rPr>
                <w:rFonts w:ascii="Arial" w:eastAsia="Calibri" w:hAnsi="Arial" w:cs="Arial"/>
                <w:sz w:val="22"/>
                <w:szCs w:val="22"/>
              </w:rPr>
              <w:t xml:space="preserve"> </w:t>
            </w:r>
            <w:r>
              <w:rPr>
                <w:rFonts w:ascii="Arial" w:eastAsia="Calibri" w:hAnsi="Arial" w:cs="Arial"/>
                <w:sz w:val="22"/>
                <w:szCs w:val="22"/>
              </w:rPr>
              <w:t xml:space="preserve">for </w:t>
            </w:r>
            <w:r w:rsidR="00B839BF">
              <w:rPr>
                <w:rFonts w:ascii="Arial" w:eastAsia="Calibri" w:hAnsi="Arial" w:cs="Arial"/>
                <w:sz w:val="22"/>
                <w:szCs w:val="22"/>
              </w:rPr>
              <w:t>each unit of competency.</w:t>
            </w:r>
          </w:p>
          <w:p w14:paraId="7B324207" w14:textId="4C0E0EB4" w:rsidR="0093722B" w:rsidRPr="0093722B" w:rsidRDefault="0093722B" w:rsidP="0093722B">
            <w:pPr>
              <w:tabs>
                <w:tab w:val="left" w:pos="358"/>
              </w:tabs>
              <w:spacing w:before="120" w:after="120"/>
              <w:rPr>
                <w:rFonts w:ascii="Arial" w:hAnsi="Arial" w:cs="Arial"/>
                <w:sz w:val="22"/>
                <w:szCs w:val="22"/>
              </w:rPr>
            </w:pPr>
            <w:r w:rsidRPr="0093722B">
              <w:rPr>
                <w:rFonts w:ascii="Arial" w:hAnsi="Arial" w:cs="Arial"/>
                <w:sz w:val="22"/>
                <w:szCs w:val="22"/>
              </w:rPr>
              <w:t>A holistic approac</w:t>
            </w:r>
            <w:r w:rsidR="003D499A">
              <w:rPr>
                <w:rFonts w:ascii="Arial" w:hAnsi="Arial" w:cs="Arial"/>
                <w:sz w:val="22"/>
                <w:szCs w:val="22"/>
              </w:rPr>
              <w:t xml:space="preserve">h to assessment is encouraged. </w:t>
            </w:r>
            <w:r w:rsidRPr="0093722B">
              <w:rPr>
                <w:rFonts w:ascii="Arial" w:hAnsi="Arial" w:cs="Arial"/>
                <w:sz w:val="22"/>
                <w:szCs w:val="22"/>
              </w:rPr>
              <w:t>This may be achieved by combining the assessment of more than one unit where it better replicates working practice.</w:t>
            </w:r>
          </w:p>
          <w:p w14:paraId="77795967" w14:textId="36A947DE" w:rsidR="0093722B" w:rsidRPr="00E976DA" w:rsidRDefault="0093722B" w:rsidP="00E976DA">
            <w:pPr>
              <w:pStyle w:val="Guidingtextbulleted"/>
              <w:numPr>
                <w:ilvl w:val="0"/>
                <w:numId w:val="0"/>
              </w:numPr>
              <w:spacing w:after="120"/>
              <w:rPr>
                <w:color w:val="auto"/>
                <w:szCs w:val="22"/>
              </w:rPr>
            </w:pPr>
            <w:r>
              <w:rPr>
                <w:color w:val="auto"/>
                <w:szCs w:val="22"/>
              </w:rPr>
              <w:t xml:space="preserve">Assessment of </w:t>
            </w:r>
            <w:r w:rsidRPr="0093722B">
              <w:rPr>
                <w:color w:val="auto"/>
                <w:szCs w:val="22"/>
              </w:rPr>
              <w:t>imported unit</w:t>
            </w:r>
            <w:r>
              <w:rPr>
                <w:color w:val="auto"/>
                <w:szCs w:val="22"/>
              </w:rPr>
              <w:t>s</w:t>
            </w:r>
            <w:r w:rsidRPr="0093722B">
              <w:rPr>
                <w:color w:val="auto"/>
                <w:szCs w:val="22"/>
              </w:rPr>
              <w:t xml:space="preserve"> must reflect the Assessment Requirements </w:t>
            </w:r>
            <w:r w:rsidR="00275784">
              <w:rPr>
                <w:color w:val="auto"/>
                <w:szCs w:val="22"/>
              </w:rPr>
              <w:t>for the relevant training p</w:t>
            </w:r>
            <w:r w:rsidRPr="0093722B">
              <w:rPr>
                <w:color w:val="auto"/>
                <w:szCs w:val="22"/>
              </w:rPr>
              <w:t>ackage</w:t>
            </w:r>
          </w:p>
        </w:tc>
      </w:tr>
      <w:tr w:rsidR="00982853" w:rsidRPr="00982853" w14:paraId="025DE1DE" w14:textId="77777777" w:rsidTr="002D64DA">
        <w:trPr>
          <w:trHeight w:val="983"/>
        </w:trPr>
        <w:tc>
          <w:tcPr>
            <w:tcW w:w="3289" w:type="dxa"/>
          </w:tcPr>
          <w:p w14:paraId="755CC2A2" w14:textId="58A52C7B" w:rsidR="00982853" w:rsidRPr="00B872ED" w:rsidRDefault="00982853" w:rsidP="00533944">
            <w:pPr>
              <w:pStyle w:val="SectionBSubsection2"/>
              <w:rPr>
                <w:b/>
                <w:i w:val="0"/>
              </w:rPr>
            </w:pPr>
            <w:bookmarkStart w:id="30" w:name="_Toc102383148"/>
            <w:r w:rsidRPr="00B872ED">
              <w:rPr>
                <w:b/>
                <w:i w:val="0"/>
              </w:rPr>
              <w:lastRenderedPageBreak/>
              <w:t>Assessor competencies</w:t>
            </w:r>
            <w:bookmarkEnd w:id="30"/>
            <w:r w:rsidRPr="00B872ED">
              <w:rPr>
                <w:b/>
                <w:i w:val="0"/>
              </w:rPr>
              <w:t xml:space="preserve"> </w:t>
            </w:r>
          </w:p>
        </w:tc>
        <w:tc>
          <w:tcPr>
            <w:tcW w:w="5783" w:type="dxa"/>
          </w:tcPr>
          <w:p w14:paraId="02A3A75C" w14:textId="57D827D5" w:rsidR="00982853" w:rsidRPr="00325D1A" w:rsidRDefault="000D7FDC" w:rsidP="00533944">
            <w:pPr>
              <w:pStyle w:val="Guidingtext"/>
              <w:rPr>
                <w:rStyle w:val="BodycopyChar"/>
              </w:rPr>
            </w:pPr>
            <w:r w:rsidRPr="00325D1A">
              <w:rPr>
                <w:rStyle w:val="BodycopyChar"/>
              </w:rPr>
              <w:t xml:space="preserve">Standard </w:t>
            </w:r>
            <w:r w:rsidR="000F5CF9">
              <w:rPr>
                <w:rStyle w:val="BodycopyChar"/>
              </w:rPr>
              <w:t>5.</w:t>
            </w:r>
            <w:r w:rsidRPr="00325D1A">
              <w:rPr>
                <w:rStyle w:val="BodycopyChar"/>
              </w:rPr>
              <w:t xml:space="preserve">12 AQTF </w:t>
            </w:r>
            <w:r w:rsidR="003E2D9D">
              <w:rPr>
                <w:rStyle w:val="BodycopyChar"/>
              </w:rPr>
              <w:t xml:space="preserve">2021 </w:t>
            </w:r>
            <w:r w:rsidRPr="00325D1A">
              <w:rPr>
                <w:rStyle w:val="BodycopyChar"/>
              </w:rPr>
              <w:t>Standards for</w:t>
            </w:r>
            <w:r w:rsidR="00982853" w:rsidRPr="00325D1A">
              <w:rPr>
                <w:rStyle w:val="BodycopyChar"/>
              </w:rPr>
              <w:t xml:space="preserve"> Accredited Courses </w:t>
            </w:r>
          </w:p>
          <w:p w14:paraId="5D08965F" w14:textId="77777777" w:rsidR="005B5F4E" w:rsidRPr="00325D1A" w:rsidRDefault="005B5F4E" w:rsidP="00271D7F">
            <w:pPr>
              <w:pStyle w:val="Bodycopy"/>
              <w:rPr>
                <w:i w:val="0"/>
                <w:iCs w:val="0"/>
                <w:color w:val="auto"/>
              </w:rPr>
            </w:pPr>
            <w:r w:rsidRPr="00325D1A">
              <w:rPr>
                <w:i w:val="0"/>
                <w:iCs w:val="0"/>
                <w:color w:val="auto"/>
              </w:rPr>
              <w:t>Assessment must be undertaken by a person or persons in accordance with:</w:t>
            </w:r>
          </w:p>
          <w:p w14:paraId="2D7D9254" w14:textId="1888B084" w:rsidR="005B5F4E" w:rsidRPr="00DB3F37" w:rsidRDefault="005B5F4E" w:rsidP="00864282">
            <w:pPr>
              <w:pStyle w:val="CKTableBullet210pt"/>
            </w:pPr>
            <w:r w:rsidRPr="009223D8">
              <w:t xml:space="preserve">Standard 1.4 of the </w:t>
            </w:r>
            <w:r w:rsidRPr="00DB3F37">
              <w:t xml:space="preserve">AQTF: Essential Conditions and Standards for </w:t>
            </w:r>
            <w:r w:rsidR="0095219D">
              <w:t>Initial/</w:t>
            </w:r>
            <w:r w:rsidRPr="00DB3F37">
              <w:t>Continuing Registration</w:t>
            </w:r>
            <w:r w:rsidR="00DA41B1">
              <w:t xml:space="preserve"> and Guidelines 3</w:t>
            </w:r>
            <w:r w:rsidR="0095219D">
              <w:t xml:space="preserve"> of the VRQA Guidelines for VET Providers</w:t>
            </w:r>
            <w:r w:rsidRPr="00DB3F37">
              <w:t xml:space="preserve">, </w:t>
            </w:r>
          </w:p>
          <w:p w14:paraId="456375DC" w14:textId="77777777" w:rsidR="005B5F4E" w:rsidRPr="009F04FF" w:rsidRDefault="005B5F4E" w:rsidP="00271D7F">
            <w:pPr>
              <w:pStyle w:val="Bodycopy"/>
            </w:pPr>
            <w:r w:rsidRPr="009F04FF">
              <w:t xml:space="preserve">or </w:t>
            </w:r>
          </w:p>
          <w:p w14:paraId="13AD4E7E" w14:textId="10161610" w:rsidR="005B5F4E" w:rsidRPr="00DB3F37" w:rsidRDefault="005B5F4E" w:rsidP="00864282">
            <w:pPr>
              <w:pStyle w:val="CKTableBullet210pt"/>
            </w:pPr>
            <w:r w:rsidRPr="00DB3F37">
              <w:t>the Standards for Registered Training Organisations 2015 (SRTOs)</w:t>
            </w:r>
            <w:r w:rsidR="00781217" w:rsidRPr="00DB3F37">
              <w:t>,</w:t>
            </w:r>
          </w:p>
          <w:p w14:paraId="7AA8FBE1" w14:textId="77777777" w:rsidR="001738D2" w:rsidRPr="001738D2" w:rsidRDefault="001738D2" w:rsidP="00271D7F">
            <w:pPr>
              <w:pStyle w:val="Bodycopy"/>
            </w:pPr>
            <w:r w:rsidRPr="001738D2">
              <w:t>or</w:t>
            </w:r>
          </w:p>
          <w:p w14:paraId="3FD3EB36" w14:textId="77777777" w:rsidR="00E60E9C" w:rsidRPr="00DB3F37" w:rsidRDefault="00E60E9C" w:rsidP="00864282">
            <w:pPr>
              <w:pStyle w:val="CKTableBullet210pt"/>
            </w:pPr>
            <w:r w:rsidRPr="00DB3F37">
              <w:t xml:space="preserve">the relevant standards </w:t>
            </w:r>
            <w:r w:rsidR="0095219D">
              <w:t xml:space="preserve">and Guidelines </w:t>
            </w:r>
            <w:r w:rsidRPr="00DB3F37">
              <w:t>for RTOs at the time of assessment.</w:t>
            </w:r>
          </w:p>
          <w:p w14:paraId="753160DD" w14:textId="357D4CB2" w:rsidR="000F5CF9" w:rsidRPr="00B872ED" w:rsidRDefault="006C3369" w:rsidP="00271D7F">
            <w:pPr>
              <w:pStyle w:val="Bodycopy"/>
              <w:rPr>
                <w:i w:val="0"/>
                <w:iCs w:val="0"/>
                <w:color w:val="auto"/>
              </w:rPr>
            </w:pPr>
            <w:r w:rsidRPr="00B872ED">
              <w:rPr>
                <w:i w:val="0"/>
                <w:iCs w:val="0"/>
                <w:color w:val="auto"/>
              </w:rPr>
              <w:t>Units</w:t>
            </w:r>
            <w:r w:rsidR="00982853" w:rsidRPr="00B872ED">
              <w:rPr>
                <w:i w:val="0"/>
                <w:iCs w:val="0"/>
                <w:color w:val="auto"/>
              </w:rPr>
              <w:t xml:space="preserve"> of competency imported from trainin</w:t>
            </w:r>
            <w:r w:rsidR="00B872ED" w:rsidRPr="00B872ED">
              <w:rPr>
                <w:i w:val="0"/>
                <w:iCs w:val="0"/>
                <w:color w:val="auto"/>
              </w:rPr>
              <w:t>g packages</w:t>
            </w:r>
            <w:r w:rsidR="00982853" w:rsidRPr="00B872ED">
              <w:rPr>
                <w:i w:val="0"/>
                <w:iCs w:val="0"/>
                <w:color w:val="auto"/>
              </w:rPr>
              <w:t xml:space="preserve"> must reflect the requirements </w:t>
            </w:r>
            <w:r w:rsidR="00B97454" w:rsidRPr="00B872ED">
              <w:rPr>
                <w:i w:val="0"/>
                <w:iCs w:val="0"/>
                <w:color w:val="auto"/>
              </w:rPr>
              <w:t xml:space="preserve">for </w:t>
            </w:r>
            <w:r w:rsidR="00982853" w:rsidRPr="00B872ED">
              <w:rPr>
                <w:i w:val="0"/>
                <w:iCs w:val="0"/>
                <w:color w:val="auto"/>
              </w:rPr>
              <w:t>assessors specified in that train</w:t>
            </w:r>
            <w:r w:rsidR="00B872ED" w:rsidRPr="00B872ED">
              <w:rPr>
                <w:i w:val="0"/>
                <w:iCs w:val="0"/>
                <w:color w:val="auto"/>
              </w:rPr>
              <w:t>ing package</w:t>
            </w:r>
            <w:r w:rsidR="00982853" w:rsidRPr="00B872ED">
              <w:rPr>
                <w:i w:val="0"/>
                <w:iCs w:val="0"/>
                <w:color w:val="auto"/>
              </w:rPr>
              <w:t>.</w:t>
            </w:r>
          </w:p>
        </w:tc>
      </w:tr>
      <w:tr w:rsidR="000D7FDC" w:rsidRPr="00982853" w14:paraId="7042AF7A" w14:textId="77777777" w:rsidTr="002D64DA">
        <w:tc>
          <w:tcPr>
            <w:tcW w:w="3289" w:type="dxa"/>
            <w:tcBorders>
              <w:right w:val="nil"/>
            </w:tcBorders>
            <w:shd w:val="clear" w:color="auto" w:fill="DBE5F1"/>
          </w:tcPr>
          <w:p w14:paraId="66AEC48F" w14:textId="1A70481A" w:rsidR="000D7FDC" w:rsidRPr="009F04FF" w:rsidRDefault="000D7FDC" w:rsidP="005C1435">
            <w:pPr>
              <w:pStyle w:val="SectionBSubsection"/>
            </w:pPr>
            <w:bookmarkStart w:id="31" w:name="_Toc102383149"/>
            <w:r w:rsidRPr="009F04FF">
              <w:t>Delivery</w:t>
            </w:r>
            <w:bookmarkEnd w:id="31"/>
          </w:p>
        </w:tc>
        <w:tc>
          <w:tcPr>
            <w:tcW w:w="5783" w:type="dxa"/>
            <w:tcBorders>
              <w:left w:val="nil"/>
            </w:tcBorders>
            <w:shd w:val="clear" w:color="auto" w:fill="DBE5F1"/>
          </w:tcPr>
          <w:p w14:paraId="59B783A8" w14:textId="3B59F055" w:rsidR="000D7FDC" w:rsidRPr="0058137C" w:rsidRDefault="000D7FDC" w:rsidP="001618D5">
            <w:pPr>
              <w:pStyle w:val="Bodycopy"/>
            </w:pPr>
          </w:p>
        </w:tc>
      </w:tr>
      <w:tr w:rsidR="00982853" w:rsidRPr="00982853" w14:paraId="7468F188" w14:textId="77777777" w:rsidTr="002D64DA">
        <w:tc>
          <w:tcPr>
            <w:tcW w:w="3289" w:type="dxa"/>
          </w:tcPr>
          <w:p w14:paraId="4952C74B" w14:textId="1D5ED5C3" w:rsidR="00982853" w:rsidRPr="00B872ED" w:rsidRDefault="00982853" w:rsidP="00533944">
            <w:pPr>
              <w:pStyle w:val="SectionBSubsection2"/>
              <w:rPr>
                <w:b/>
                <w:i w:val="0"/>
              </w:rPr>
            </w:pPr>
            <w:bookmarkStart w:id="32" w:name="_Toc102383150"/>
            <w:r w:rsidRPr="00B872ED">
              <w:rPr>
                <w:b/>
                <w:i w:val="0"/>
              </w:rPr>
              <w:t>Delivery modes</w:t>
            </w:r>
            <w:bookmarkEnd w:id="32"/>
            <w:r w:rsidRPr="00B872ED">
              <w:rPr>
                <w:b/>
                <w:i w:val="0"/>
              </w:rPr>
              <w:t xml:space="preserve"> </w:t>
            </w:r>
          </w:p>
        </w:tc>
        <w:tc>
          <w:tcPr>
            <w:tcW w:w="5783" w:type="dxa"/>
          </w:tcPr>
          <w:p w14:paraId="07B45859" w14:textId="69DE2717" w:rsidR="00982853" w:rsidRPr="00B872ED" w:rsidRDefault="00982853" w:rsidP="00533944">
            <w:pPr>
              <w:pStyle w:val="Guidingtext"/>
              <w:rPr>
                <w:rStyle w:val="Strong"/>
                <w:color w:val="auto"/>
                <w:szCs w:val="22"/>
              </w:rPr>
            </w:pPr>
            <w:r w:rsidRPr="00B872ED">
              <w:rPr>
                <w:rStyle w:val="BodycopyChar"/>
                <w:color w:val="auto"/>
                <w:szCs w:val="22"/>
              </w:rPr>
              <w:t xml:space="preserve">Standard </w:t>
            </w:r>
            <w:r w:rsidR="000F5CF9">
              <w:rPr>
                <w:rStyle w:val="BodycopyChar"/>
                <w:color w:val="auto"/>
                <w:szCs w:val="22"/>
              </w:rPr>
              <w:t>5.</w:t>
            </w:r>
            <w:r w:rsidR="008D57BE">
              <w:rPr>
                <w:rStyle w:val="BodycopyChar"/>
                <w:color w:val="auto"/>
                <w:szCs w:val="22"/>
              </w:rPr>
              <w:t>12, 5.13 and</w:t>
            </w:r>
            <w:r w:rsidR="000D7FDC" w:rsidRPr="00B872ED">
              <w:rPr>
                <w:rStyle w:val="BodycopyChar"/>
                <w:color w:val="auto"/>
                <w:szCs w:val="22"/>
              </w:rPr>
              <w:t xml:space="preserve"> </w:t>
            </w:r>
            <w:r w:rsidR="008D57BE">
              <w:rPr>
                <w:rStyle w:val="BodycopyChar"/>
                <w:color w:val="auto"/>
                <w:szCs w:val="22"/>
              </w:rPr>
              <w:t xml:space="preserve">5.14 </w:t>
            </w:r>
            <w:r w:rsidR="000D7FDC" w:rsidRPr="00B872ED">
              <w:rPr>
                <w:rStyle w:val="BodycopyChar"/>
                <w:color w:val="auto"/>
                <w:szCs w:val="22"/>
              </w:rPr>
              <w:t>AQTF</w:t>
            </w:r>
            <w:r w:rsidR="00E52B50" w:rsidRPr="00B872ED">
              <w:rPr>
                <w:rStyle w:val="BodycopyChar"/>
                <w:color w:val="auto"/>
                <w:szCs w:val="22"/>
              </w:rPr>
              <w:t xml:space="preserve"> 2021</w:t>
            </w:r>
            <w:r w:rsidR="000D7FDC" w:rsidRPr="00B872ED">
              <w:rPr>
                <w:rStyle w:val="BodycopyChar"/>
                <w:color w:val="auto"/>
                <w:szCs w:val="22"/>
              </w:rPr>
              <w:t xml:space="preserve"> Standards for </w:t>
            </w:r>
            <w:r w:rsidRPr="00B872ED">
              <w:rPr>
                <w:rStyle w:val="BodycopyChar"/>
                <w:color w:val="auto"/>
                <w:szCs w:val="22"/>
              </w:rPr>
              <w:t xml:space="preserve">Accredited Courses </w:t>
            </w:r>
          </w:p>
          <w:p w14:paraId="65764802" w14:textId="39C0BA40" w:rsidR="00B872ED" w:rsidRPr="00B872ED" w:rsidRDefault="00B872ED" w:rsidP="00B872ED">
            <w:pPr>
              <w:spacing w:before="120" w:after="120"/>
              <w:ind w:right="30"/>
              <w:rPr>
                <w:rFonts w:ascii="Arial" w:eastAsia="Arial" w:hAnsi="Arial" w:cs="Arial"/>
                <w:sz w:val="22"/>
                <w:szCs w:val="22"/>
              </w:rPr>
            </w:pPr>
            <w:r>
              <w:rPr>
                <w:rFonts w:ascii="Arial" w:eastAsia="Arial" w:hAnsi="Arial" w:cs="Arial"/>
                <w:sz w:val="22"/>
                <w:szCs w:val="22"/>
              </w:rPr>
              <w:t>This course may be delivered</w:t>
            </w:r>
            <w:r w:rsidRPr="00B872ED">
              <w:rPr>
                <w:rFonts w:ascii="Arial" w:eastAsia="Arial" w:hAnsi="Arial" w:cs="Arial"/>
                <w:spacing w:val="-1"/>
                <w:sz w:val="22"/>
                <w:szCs w:val="22"/>
              </w:rPr>
              <w:t xml:space="preserve"> </w:t>
            </w:r>
            <w:r w:rsidRPr="00B872ED">
              <w:rPr>
                <w:rFonts w:ascii="Arial" w:eastAsia="Arial" w:hAnsi="Arial" w:cs="Arial"/>
                <w:spacing w:val="15"/>
                <w:sz w:val="22"/>
                <w:szCs w:val="22"/>
              </w:rPr>
              <w:t>e</w:t>
            </w:r>
            <w:r w:rsidRPr="00B872ED">
              <w:rPr>
                <w:rFonts w:ascii="Arial" w:eastAsia="Arial" w:hAnsi="Arial" w:cs="Arial"/>
                <w:sz w:val="22"/>
                <w:szCs w:val="22"/>
              </w:rPr>
              <w:t>ither</w:t>
            </w:r>
            <w:r w:rsidRPr="00B872ED">
              <w:rPr>
                <w:rFonts w:ascii="Arial" w:eastAsia="Arial" w:hAnsi="Arial" w:cs="Arial"/>
                <w:spacing w:val="-1"/>
                <w:sz w:val="22"/>
                <w:szCs w:val="22"/>
              </w:rPr>
              <w:t xml:space="preserve"> </w:t>
            </w:r>
            <w:r w:rsidRPr="00B872ED">
              <w:rPr>
                <w:rFonts w:ascii="Arial" w:eastAsia="Arial" w:hAnsi="Arial" w:cs="Arial"/>
                <w:sz w:val="22"/>
                <w:szCs w:val="22"/>
              </w:rPr>
              <w:t>full</w:t>
            </w:r>
            <w:r w:rsidRPr="00B872ED">
              <w:rPr>
                <w:rFonts w:ascii="Arial" w:eastAsia="Arial" w:hAnsi="Arial" w:cs="Arial"/>
                <w:spacing w:val="-5"/>
                <w:sz w:val="22"/>
                <w:szCs w:val="22"/>
              </w:rPr>
              <w:t>-</w:t>
            </w:r>
            <w:r w:rsidRPr="00B872ED">
              <w:rPr>
                <w:rFonts w:ascii="Arial" w:eastAsia="Arial" w:hAnsi="Arial" w:cs="Arial"/>
                <w:sz w:val="22"/>
                <w:szCs w:val="22"/>
              </w:rPr>
              <w:t>time or</w:t>
            </w:r>
            <w:r w:rsidRPr="00B872ED">
              <w:rPr>
                <w:rFonts w:ascii="Arial" w:eastAsia="Arial" w:hAnsi="Arial" w:cs="Arial"/>
                <w:spacing w:val="-2"/>
                <w:sz w:val="22"/>
                <w:szCs w:val="22"/>
              </w:rPr>
              <w:t xml:space="preserve"> </w:t>
            </w:r>
            <w:r w:rsidRPr="00B872ED">
              <w:rPr>
                <w:rFonts w:ascii="Arial" w:eastAsia="Arial" w:hAnsi="Arial" w:cs="Arial"/>
                <w:sz w:val="22"/>
                <w:szCs w:val="22"/>
              </w:rPr>
              <w:t>part-t</w:t>
            </w:r>
            <w:r w:rsidRPr="00B872ED">
              <w:rPr>
                <w:rFonts w:ascii="Arial" w:eastAsia="Arial" w:hAnsi="Arial" w:cs="Arial"/>
                <w:spacing w:val="-4"/>
                <w:sz w:val="22"/>
                <w:szCs w:val="22"/>
              </w:rPr>
              <w:t>i</w:t>
            </w:r>
            <w:r w:rsidRPr="00B872ED">
              <w:rPr>
                <w:rFonts w:ascii="Arial" w:eastAsia="Arial" w:hAnsi="Arial" w:cs="Arial"/>
                <w:sz w:val="22"/>
                <w:szCs w:val="22"/>
              </w:rPr>
              <w:t>me</w:t>
            </w:r>
            <w:r w:rsidR="00067149">
              <w:rPr>
                <w:rFonts w:ascii="Arial" w:eastAsia="Arial" w:hAnsi="Arial" w:cs="Arial"/>
                <w:sz w:val="22"/>
                <w:szCs w:val="22"/>
              </w:rPr>
              <w:t xml:space="preserve"> or a combination of </w:t>
            </w:r>
            <w:r>
              <w:rPr>
                <w:rFonts w:ascii="Arial" w:eastAsia="Arial" w:hAnsi="Arial" w:cs="Arial"/>
                <w:sz w:val="22"/>
                <w:szCs w:val="22"/>
              </w:rPr>
              <w:t>full-time and part-time</w:t>
            </w:r>
            <w:r w:rsidRPr="00B872ED">
              <w:rPr>
                <w:rFonts w:ascii="Arial" w:eastAsia="Arial" w:hAnsi="Arial" w:cs="Arial"/>
                <w:sz w:val="22"/>
                <w:szCs w:val="22"/>
              </w:rPr>
              <w:t>.</w:t>
            </w:r>
          </w:p>
          <w:p w14:paraId="7E21DEB0" w14:textId="0A3E056A" w:rsidR="00D15556" w:rsidRPr="00E976DA" w:rsidRDefault="00B872ED" w:rsidP="00E976DA">
            <w:pPr>
              <w:pStyle w:val="Guidingtext"/>
              <w:spacing w:after="120"/>
              <w:rPr>
                <w:rFonts w:eastAsia="Arial"/>
                <w:color w:val="auto"/>
                <w:szCs w:val="22"/>
              </w:rPr>
            </w:pPr>
            <w:r w:rsidRPr="00B872ED">
              <w:rPr>
                <w:rFonts w:eastAsia="Arial"/>
                <w:color w:val="auto"/>
                <w:szCs w:val="22"/>
              </w:rPr>
              <w:lastRenderedPageBreak/>
              <w:t>Delivery</w:t>
            </w:r>
            <w:r w:rsidRPr="00B872ED">
              <w:rPr>
                <w:rFonts w:eastAsia="Arial"/>
                <w:color w:val="auto"/>
                <w:spacing w:val="-11"/>
                <w:szCs w:val="22"/>
              </w:rPr>
              <w:t xml:space="preserve"> </w:t>
            </w:r>
            <w:r w:rsidRPr="00B872ED">
              <w:rPr>
                <w:rFonts w:eastAsia="Arial"/>
                <w:color w:val="auto"/>
                <w:szCs w:val="22"/>
              </w:rPr>
              <w:t>m</w:t>
            </w:r>
            <w:r w:rsidRPr="00B872ED">
              <w:rPr>
                <w:rFonts w:eastAsia="Arial"/>
                <w:color w:val="auto"/>
                <w:spacing w:val="1"/>
                <w:szCs w:val="22"/>
              </w:rPr>
              <w:t>ethod</w:t>
            </w:r>
            <w:r w:rsidRPr="00B872ED">
              <w:rPr>
                <w:rFonts w:eastAsia="Arial"/>
                <w:color w:val="auto"/>
                <w:szCs w:val="22"/>
              </w:rPr>
              <w:t>s</w:t>
            </w:r>
            <w:r w:rsidRPr="00B872ED">
              <w:rPr>
                <w:rFonts w:eastAsia="Arial"/>
                <w:color w:val="auto"/>
                <w:spacing w:val="-8"/>
                <w:szCs w:val="22"/>
              </w:rPr>
              <w:t xml:space="preserve"> </w:t>
            </w:r>
            <w:r w:rsidRPr="00B872ED">
              <w:rPr>
                <w:rFonts w:eastAsia="Arial"/>
                <w:color w:val="auto"/>
                <w:spacing w:val="9"/>
                <w:szCs w:val="22"/>
              </w:rPr>
              <w:t>s</w:t>
            </w:r>
            <w:r w:rsidRPr="00B872ED">
              <w:rPr>
                <w:rFonts w:eastAsia="Arial"/>
                <w:color w:val="auto"/>
                <w:szCs w:val="22"/>
              </w:rPr>
              <w:t>hould</w:t>
            </w:r>
            <w:r w:rsidRPr="00B872ED">
              <w:rPr>
                <w:rFonts w:eastAsia="Arial"/>
                <w:color w:val="auto"/>
                <w:spacing w:val="-7"/>
                <w:szCs w:val="22"/>
              </w:rPr>
              <w:t xml:space="preserve"> encourage collaborative problem solving incorporating practical applications and outcomes and include team based exercises where possible.</w:t>
            </w:r>
            <w:r w:rsidRPr="00B872ED">
              <w:rPr>
                <w:rFonts w:eastAsia="Arial"/>
                <w:color w:val="auto"/>
                <w:szCs w:val="22"/>
              </w:rPr>
              <w:t xml:space="preserve"> Some</w:t>
            </w:r>
            <w:r w:rsidRPr="00B872ED">
              <w:rPr>
                <w:rFonts w:eastAsia="Arial"/>
                <w:color w:val="auto"/>
                <w:spacing w:val="-6"/>
                <w:szCs w:val="22"/>
              </w:rPr>
              <w:t xml:space="preserve"> </w:t>
            </w:r>
            <w:r w:rsidRPr="00B872ED">
              <w:rPr>
                <w:rFonts w:eastAsia="Arial"/>
                <w:color w:val="auto"/>
                <w:szCs w:val="22"/>
              </w:rPr>
              <w:t>a</w:t>
            </w:r>
            <w:r w:rsidRPr="00B872ED">
              <w:rPr>
                <w:rFonts w:eastAsia="Arial"/>
                <w:color w:val="auto"/>
                <w:spacing w:val="-5"/>
                <w:szCs w:val="22"/>
              </w:rPr>
              <w:t>r</w:t>
            </w:r>
            <w:r w:rsidRPr="00B872ED">
              <w:rPr>
                <w:rFonts w:eastAsia="Arial"/>
                <w:color w:val="auto"/>
                <w:szCs w:val="22"/>
              </w:rPr>
              <w:t>eas</w:t>
            </w:r>
            <w:r w:rsidRPr="00B872ED">
              <w:rPr>
                <w:rFonts w:eastAsia="Arial"/>
                <w:color w:val="auto"/>
                <w:spacing w:val="-5"/>
                <w:szCs w:val="22"/>
              </w:rPr>
              <w:t xml:space="preserve"> </w:t>
            </w:r>
            <w:r w:rsidRPr="00B872ED">
              <w:rPr>
                <w:rFonts w:eastAsia="Arial"/>
                <w:color w:val="auto"/>
                <w:szCs w:val="22"/>
              </w:rPr>
              <w:t>of</w:t>
            </w:r>
            <w:r w:rsidRPr="00B872ED">
              <w:rPr>
                <w:rFonts w:eastAsia="Arial"/>
                <w:color w:val="auto"/>
                <w:spacing w:val="-2"/>
                <w:szCs w:val="22"/>
              </w:rPr>
              <w:t xml:space="preserve"> </w:t>
            </w:r>
            <w:r w:rsidRPr="00B872ED">
              <w:rPr>
                <w:rFonts w:eastAsia="Arial"/>
                <w:color w:val="auto"/>
                <w:szCs w:val="22"/>
              </w:rPr>
              <w:t>con</w:t>
            </w:r>
            <w:r w:rsidRPr="00B872ED">
              <w:rPr>
                <w:rFonts w:eastAsia="Arial"/>
                <w:color w:val="auto"/>
                <w:spacing w:val="9"/>
                <w:szCs w:val="22"/>
              </w:rPr>
              <w:t>t</w:t>
            </w:r>
            <w:r w:rsidRPr="00B872ED">
              <w:rPr>
                <w:rFonts w:eastAsia="Arial"/>
                <w:color w:val="auto"/>
                <w:szCs w:val="22"/>
              </w:rPr>
              <w:t>ent</w:t>
            </w:r>
            <w:r w:rsidRPr="00B872ED">
              <w:rPr>
                <w:rFonts w:eastAsia="Arial"/>
                <w:color w:val="auto"/>
                <w:spacing w:val="-8"/>
                <w:szCs w:val="22"/>
              </w:rPr>
              <w:t xml:space="preserve"> </w:t>
            </w:r>
            <w:r w:rsidRPr="00B872ED">
              <w:rPr>
                <w:rFonts w:eastAsia="Arial"/>
                <w:color w:val="auto"/>
                <w:szCs w:val="22"/>
              </w:rPr>
              <w:t>may</w:t>
            </w:r>
            <w:r w:rsidRPr="00B872ED">
              <w:rPr>
                <w:rFonts w:eastAsia="Arial"/>
                <w:color w:val="auto"/>
                <w:spacing w:val="-4"/>
                <w:szCs w:val="22"/>
              </w:rPr>
              <w:t xml:space="preserve"> </w:t>
            </w:r>
            <w:r w:rsidRPr="00B872ED">
              <w:rPr>
                <w:rFonts w:eastAsia="Arial"/>
                <w:color w:val="auto"/>
                <w:szCs w:val="22"/>
              </w:rPr>
              <w:t>be</w:t>
            </w:r>
            <w:r w:rsidRPr="00B872ED">
              <w:rPr>
                <w:rFonts w:eastAsia="Arial"/>
                <w:color w:val="auto"/>
                <w:spacing w:val="-4"/>
                <w:szCs w:val="22"/>
              </w:rPr>
              <w:t xml:space="preserve"> </w:t>
            </w:r>
            <w:r w:rsidRPr="00B872ED">
              <w:rPr>
                <w:rFonts w:eastAsia="Arial"/>
                <w:color w:val="auto"/>
                <w:szCs w:val="22"/>
              </w:rPr>
              <w:t>common</w:t>
            </w:r>
            <w:r w:rsidRPr="00B872ED">
              <w:rPr>
                <w:rFonts w:eastAsia="Arial"/>
                <w:color w:val="auto"/>
                <w:spacing w:val="-8"/>
                <w:szCs w:val="22"/>
              </w:rPr>
              <w:t xml:space="preserve"> </w:t>
            </w:r>
            <w:r w:rsidRPr="00B872ED">
              <w:rPr>
                <w:rFonts w:eastAsia="Arial"/>
                <w:color w:val="auto"/>
                <w:szCs w:val="22"/>
              </w:rPr>
              <w:t>to</w:t>
            </w:r>
            <w:r w:rsidRPr="00B872ED">
              <w:rPr>
                <w:rFonts w:eastAsia="Arial"/>
                <w:color w:val="auto"/>
                <w:spacing w:val="-11"/>
                <w:szCs w:val="22"/>
              </w:rPr>
              <w:t xml:space="preserve"> </w:t>
            </w:r>
            <w:r w:rsidRPr="00B872ED">
              <w:rPr>
                <w:rFonts w:eastAsia="Arial"/>
                <w:color w:val="auto"/>
                <w:szCs w:val="22"/>
              </w:rPr>
              <w:t>more</w:t>
            </w:r>
            <w:r w:rsidRPr="00B872ED">
              <w:rPr>
                <w:rFonts w:eastAsia="Arial"/>
                <w:color w:val="auto"/>
                <w:spacing w:val="-5"/>
                <w:szCs w:val="22"/>
              </w:rPr>
              <w:t xml:space="preserve"> </w:t>
            </w:r>
            <w:r w:rsidRPr="00B872ED">
              <w:rPr>
                <w:rFonts w:eastAsia="Arial"/>
                <w:color w:val="auto"/>
                <w:szCs w:val="22"/>
              </w:rPr>
              <w:t>th</w:t>
            </w:r>
            <w:r w:rsidRPr="00B872ED">
              <w:rPr>
                <w:rFonts w:eastAsia="Arial"/>
                <w:color w:val="auto"/>
                <w:spacing w:val="15"/>
                <w:szCs w:val="22"/>
              </w:rPr>
              <w:t>a</w:t>
            </w:r>
            <w:r w:rsidRPr="00B872ED">
              <w:rPr>
                <w:rFonts w:eastAsia="Arial"/>
                <w:color w:val="auto"/>
                <w:szCs w:val="22"/>
              </w:rPr>
              <w:t>n</w:t>
            </w:r>
            <w:r w:rsidRPr="00B872ED">
              <w:rPr>
                <w:rFonts w:eastAsia="Arial"/>
                <w:color w:val="auto"/>
                <w:spacing w:val="-4"/>
                <w:szCs w:val="22"/>
              </w:rPr>
              <w:t xml:space="preserve"> </w:t>
            </w:r>
            <w:r w:rsidRPr="00B872ED">
              <w:rPr>
                <w:rFonts w:eastAsia="Arial"/>
                <w:color w:val="auto"/>
                <w:szCs w:val="22"/>
              </w:rPr>
              <w:t>one</w:t>
            </w:r>
            <w:r w:rsidR="00D15556">
              <w:rPr>
                <w:rFonts w:eastAsia="Arial"/>
                <w:color w:val="auto"/>
                <w:szCs w:val="22"/>
              </w:rPr>
              <w:t xml:space="preserve"> unit </w:t>
            </w:r>
            <w:r w:rsidRPr="00B872ED">
              <w:rPr>
                <w:rFonts w:eastAsia="Arial"/>
                <w:color w:val="auto"/>
                <w:szCs w:val="22"/>
              </w:rPr>
              <w:t>th</w:t>
            </w:r>
            <w:r w:rsidRPr="00B872ED">
              <w:rPr>
                <w:rFonts w:eastAsia="Arial"/>
                <w:color w:val="auto"/>
                <w:spacing w:val="-1"/>
                <w:szCs w:val="22"/>
              </w:rPr>
              <w:t>e</w:t>
            </w:r>
            <w:r w:rsidRPr="00B872ED">
              <w:rPr>
                <w:rFonts w:eastAsia="Arial"/>
                <w:color w:val="auto"/>
                <w:szCs w:val="22"/>
              </w:rPr>
              <w:t>refo</w:t>
            </w:r>
            <w:r w:rsidRPr="00B872ED">
              <w:rPr>
                <w:rFonts w:eastAsia="Arial"/>
                <w:color w:val="auto"/>
                <w:spacing w:val="-10"/>
                <w:szCs w:val="22"/>
              </w:rPr>
              <w:t>r</w:t>
            </w:r>
            <w:r w:rsidRPr="00B872ED">
              <w:rPr>
                <w:rFonts w:eastAsia="Arial"/>
                <w:color w:val="auto"/>
                <w:szCs w:val="22"/>
              </w:rPr>
              <w:t>e</w:t>
            </w:r>
            <w:r w:rsidR="00D15556">
              <w:rPr>
                <w:rFonts w:eastAsia="Arial"/>
                <w:color w:val="auto"/>
                <w:szCs w:val="22"/>
              </w:rPr>
              <w:t>,</w:t>
            </w:r>
            <w:r w:rsidRPr="00B872ED">
              <w:rPr>
                <w:rFonts w:eastAsia="Arial"/>
                <w:color w:val="auto"/>
                <w:spacing w:val="-9"/>
                <w:szCs w:val="22"/>
              </w:rPr>
              <w:t xml:space="preserve"> some </w:t>
            </w:r>
            <w:r w:rsidRPr="00B872ED">
              <w:rPr>
                <w:rFonts w:eastAsia="Arial"/>
                <w:color w:val="auto"/>
                <w:szCs w:val="22"/>
              </w:rPr>
              <w:t>integ</w:t>
            </w:r>
            <w:r w:rsidRPr="00B872ED">
              <w:rPr>
                <w:rFonts w:eastAsia="Arial"/>
                <w:color w:val="auto"/>
                <w:spacing w:val="-1"/>
                <w:szCs w:val="22"/>
              </w:rPr>
              <w:t>r</w:t>
            </w:r>
            <w:r w:rsidRPr="00B872ED">
              <w:rPr>
                <w:rFonts w:eastAsia="Arial"/>
                <w:color w:val="auto"/>
                <w:szCs w:val="22"/>
              </w:rPr>
              <w:t>ati</w:t>
            </w:r>
            <w:r w:rsidRPr="00B872ED">
              <w:rPr>
                <w:rFonts w:eastAsia="Arial"/>
                <w:color w:val="auto"/>
                <w:spacing w:val="15"/>
                <w:szCs w:val="22"/>
              </w:rPr>
              <w:t>o</w:t>
            </w:r>
            <w:r w:rsidRPr="00B872ED">
              <w:rPr>
                <w:rFonts w:eastAsia="Arial"/>
                <w:color w:val="auto"/>
                <w:szCs w:val="22"/>
              </w:rPr>
              <w:t>n</w:t>
            </w:r>
            <w:r w:rsidRPr="00B872ED">
              <w:rPr>
                <w:rFonts w:eastAsia="Arial"/>
                <w:color w:val="auto"/>
                <w:spacing w:val="-10"/>
                <w:szCs w:val="22"/>
              </w:rPr>
              <w:t xml:space="preserve"> of delivery </w:t>
            </w:r>
            <w:r w:rsidRPr="00B872ED">
              <w:rPr>
                <w:rFonts w:eastAsia="Arial"/>
                <w:color w:val="auto"/>
                <w:szCs w:val="22"/>
              </w:rPr>
              <w:t>may</w:t>
            </w:r>
            <w:r w:rsidRPr="00B872ED">
              <w:rPr>
                <w:rFonts w:eastAsia="Arial"/>
                <w:color w:val="auto"/>
                <w:spacing w:val="-4"/>
                <w:szCs w:val="22"/>
              </w:rPr>
              <w:t xml:space="preserve"> </w:t>
            </w:r>
            <w:r w:rsidRPr="00B872ED">
              <w:rPr>
                <w:rFonts w:eastAsia="Arial"/>
                <w:color w:val="auto"/>
                <w:spacing w:val="1"/>
                <w:szCs w:val="22"/>
              </w:rPr>
              <w:t>b</w:t>
            </w:r>
            <w:r w:rsidRPr="00B872ED">
              <w:rPr>
                <w:rFonts w:eastAsia="Arial"/>
                <w:color w:val="auto"/>
                <w:szCs w:val="22"/>
              </w:rPr>
              <w:t>e appropr</w:t>
            </w:r>
            <w:r w:rsidRPr="00B872ED">
              <w:rPr>
                <w:rFonts w:eastAsia="Arial"/>
                <w:color w:val="auto"/>
                <w:spacing w:val="-4"/>
                <w:szCs w:val="22"/>
              </w:rPr>
              <w:t>i</w:t>
            </w:r>
            <w:r w:rsidRPr="00B872ED">
              <w:rPr>
                <w:rFonts w:eastAsia="Arial"/>
                <w:color w:val="auto"/>
                <w:szCs w:val="22"/>
              </w:rPr>
              <w:t>ate.</w:t>
            </w:r>
          </w:p>
        </w:tc>
      </w:tr>
      <w:tr w:rsidR="00982853" w:rsidRPr="00982853" w14:paraId="63BE6C09" w14:textId="77777777" w:rsidTr="002D64DA">
        <w:tc>
          <w:tcPr>
            <w:tcW w:w="3289" w:type="dxa"/>
          </w:tcPr>
          <w:p w14:paraId="7906E850" w14:textId="6ADB8563" w:rsidR="00982853" w:rsidRPr="009F04FF" w:rsidRDefault="00982853" w:rsidP="00533944">
            <w:pPr>
              <w:pStyle w:val="SectionBSubsection2"/>
            </w:pPr>
            <w:bookmarkStart w:id="33" w:name="_Toc102383151"/>
            <w:r w:rsidRPr="009F04FF">
              <w:lastRenderedPageBreak/>
              <w:t>Resources</w:t>
            </w:r>
            <w:bookmarkEnd w:id="33"/>
            <w:r w:rsidRPr="009F04FF">
              <w:t xml:space="preserve"> </w:t>
            </w:r>
          </w:p>
        </w:tc>
        <w:tc>
          <w:tcPr>
            <w:tcW w:w="5783" w:type="dxa"/>
            <w:tcBorders>
              <w:bottom w:val="single" w:sz="4" w:space="0" w:color="auto"/>
            </w:tcBorders>
          </w:tcPr>
          <w:p w14:paraId="190B3349" w14:textId="7B96BAB4" w:rsidR="00982853" w:rsidRPr="00325D1A" w:rsidRDefault="000D7FDC" w:rsidP="00533944">
            <w:pPr>
              <w:pStyle w:val="Guidingtext"/>
              <w:rPr>
                <w:rStyle w:val="BodycopyChar"/>
              </w:rPr>
            </w:pPr>
            <w:r w:rsidRPr="00325D1A">
              <w:rPr>
                <w:rStyle w:val="BodycopyChar"/>
              </w:rPr>
              <w:t xml:space="preserve">Standard </w:t>
            </w:r>
            <w:r w:rsidR="008D57BE">
              <w:rPr>
                <w:rStyle w:val="BodycopyChar"/>
              </w:rPr>
              <w:t>5.</w:t>
            </w:r>
            <w:r w:rsidRPr="00325D1A">
              <w:rPr>
                <w:rStyle w:val="BodycopyChar"/>
              </w:rPr>
              <w:t>12</w:t>
            </w:r>
            <w:r w:rsidR="008D57BE">
              <w:rPr>
                <w:rStyle w:val="BodycopyChar"/>
              </w:rPr>
              <w:t>, 5.13 and 5.14</w:t>
            </w:r>
            <w:r w:rsidRPr="00325D1A">
              <w:rPr>
                <w:rStyle w:val="BodycopyChar"/>
              </w:rPr>
              <w:t xml:space="preserve"> AQTF </w:t>
            </w:r>
            <w:r w:rsidR="00E52B50">
              <w:rPr>
                <w:rStyle w:val="BodycopyChar"/>
              </w:rPr>
              <w:t xml:space="preserve">2021 </w:t>
            </w:r>
            <w:r w:rsidRPr="00325D1A">
              <w:rPr>
                <w:rStyle w:val="BodycopyChar"/>
              </w:rPr>
              <w:t xml:space="preserve">Standards for </w:t>
            </w:r>
            <w:r w:rsidR="00982853" w:rsidRPr="00325D1A">
              <w:rPr>
                <w:rStyle w:val="BodycopyChar"/>
              </w:rPr>
              <w:t xml:space="preserve">Accredited Courses </w:t>
            </w:r>
          </w:p>
          <w:p w14:paraId="584EA450" w14:textId="36851056" w:rsidR="00192EEF" w:rsidRPr="00752FEB" w:rsidRDefault="00752FEB" w:rsidP="00752FEB">
            <w:pPr>
              <w:spacing w:before="120" w:after="120"/>
              <w:rPr>
                <w:rFonts w:ascii="Arial" w:eastAsia="Arial" w:hAnsi="Arial" w:cs="Arial"/>
                <w:sz w:val="22"/>
                <w:szCs w:val="22"/>
              </w:rPr>
            </w:pPr>
            <w:r>
              <w:rPr>
                <w:rFonts w:ascii="Arial" w:eastAsia="Arial" w:hAnsi="Arial" w:cs="Arial"/>
                <w:sz w:val="22"/>
                <w:szCs w:val="22"/>
              </w:rPr>
              <w:t>Workplace and/or training</w:t>
            </w:r>
            <w:r w:rsidR="00192EEF" w:rsidRPr="00752FEB">
              <w:rPr>
                <w:rFonts w:ascii="Arial" w:eastAsia="Arial" w:hAnsi="Arial" w:cs="Arial"/>
                <w:spacing w:val="-13"/>
                <w:sz w:val="22"/>
                <w:szCs w:val="22"/>
              </w:rPr>
              <w:t xml:space="preserve"> </w:t>
            </w:r>
            <w:r w:rsidR="00192EEF" w:rsidRPr="00752FEB">
              <w:rPr>
                <w:rFonts w:ascii="Arial" w:eastAsia="Arial" w:hAnsi="Arial" w:cs="Arial"/>
                <w:sz w:val="22"/>
                <w:szCs w:val="22"/>
              </w:rPr>
              <w:t>fac</w:t>
            </w:r>
            <w:r w:rsidR="00192EEF" w:rsidRPr="00752FEB">
              <w:rPr>
                <w:rFonts w:ascii="Arial" w:eastAsia="Arial" w:hAnsi="Arial" w:cs="Arial"/>
                <w:spacing w:val="-1"/>
                <w:sz w:val="22"/>
                <w:szCs w:val="22"/>
              </w:rPr>
              <w:t>i</w:t>
            </w:r>
            <w:r w:rsidR="00192EEF" w:rsidRPr="00752FEB">
              <w:rPr>
                <w:rFonts w:ascii="Arial" w:eastAsia="Arial" w:hAnsi="Arial" w:cs="Arial"/>
                <w:sz w:val="22"/>
                <w:szCs w:val="22"/>
              </w:rPr>
              <w:t>lities</w:t>
            </w:r>
            <w:r>
              <w:rPr>
                <w:rFonts w:ascii="Arial" w:eastAsia="Arial" w:hAnsi="Arial" w:cs="Arial"/>
                <w:sz w:val="22"/>
                <w:szCs w:val="22"/>
              </w:rPr>
              <w:t xml:space="preserve"> and equipment including</w:t>
            </w:r>
            <w:r w:rsidR="00192EEF" w:rsidRPr="00752FEB">
              <w:rPr>
                <w:rFonts w:ascii="Arial" w:eastAsia="Arial" w:hAnsi="Arial" w:cs="Arial"/>
                <w:sz w:val="22"/>
                <w:szCs w:val="22"/>
              </w:rPr>
              <w:t>:</w:t>
            </w:r>
          </w:p>
          <w:p w14:paraId="660DB798" w14:textId="3CA8CF4F" w:rsidR="00192EEF" w:rsidRPr="00D67727" w:rsidRDefault="00D67727" w:rsidP="00B13125">
            <w:pPr>
              <w:pStyle w:val="CKTableBullet210pt"/>
              <w:ind w:left="459" w:hanging="425"/>
              <w:rPr>
                <w:rFonts w:eastAsia="Arial"/>
              </w:rPr>
            </w:pPr>
            <w:r>
              <w:rPr>
                <w:rFonts w:eastAsia="Arial"/>
              </w:rPr>
              <w:t xml:space="preserve">access </w:t>
            </w:r>
            <w:r w:rsidR="00C30F28">
              <w:rPr>
                <w:rFonts w:eastAsia="Arial"/>
              </w:rPr>
              <w:t xml:space="preserve">to </w:t>
            </w:r>
            <w:r w:rsidR="00192EEF" w:rsidRPr="00752FEB">
              <w:rPr>
                <w:rFonts w:eastAsia="Arial"/>
              </w:rPr>
              <w:t>c</w:t>
            </w:r>
            <w:r w:rsidR="00192EEF" w:rsidRPr="00752FEB">
              <w:rPr>
                <w:rFonts w:eastAsia="Arial"/>
                <w:spacing w:val="7"/>
              </w:rPr>
              <w:t>o</w:t>
            </w:r>
            <w:r w:rsidR="00C30F28">
              <w:rPr>
                <w:rFonts w:eastAsia="Arial"/>
              </w:rPr>
              <w:t>mputer</w:t>
            </w:r>
            <w:r>
              <w:rPr>
                <w:rFonts w:eastAsia="Arial"/>
              </w:rPr>
              <w:t xml:space="preserve"> hardware</w:t>
            </w:r>
            <w:r w:rsidR="00752FEB">
              <w:rPr>
                <w:rFonts w:eastAsia="Arial"/>
              </w:rPr>
              <w:t xml:space="preserve"> and </w:t>
            </w:r>
            <w:r w:rsidR="00752FEB">
              <w:rPr>
                <w:rFonts w:eastAsia="Arial"/>
                <w:spacing w:val="-10"/>
              </w:rPr>
              <w:t>software</w:t>
            </w:r>
          </w:p>
          <w:p w14:paraId="243C8357" w14:textId="2375B126" w:rsidR="00D67727" w:rsidRPr="0017245C" w:rsidRDefault="00D67727" w:rsidP="00B13125">
            <w:pPr>
              <w:pStyle w:val="CKTableBullet210pt"/>
              <w:ind w:left="459" w:hanging="425"/>
              <w:rPr>
                <w:rFonts w:eastAsia="Arial"/>
              </w:rPr>
            </w:pPr>
            <w:r>
              <w:rPr>
                <w:rFonts w:eastAsia="Arial"/>
                <w:spacing w:val="-10"/>
              </w:rPr>
              <w:t>access to the internet</w:t>
            </w:r>
          </w:p>
          <w:p w14:paraId="41552C8F" w14:textId="77777777" w:rsidR="0017245C" w:rsidRPr="00752FC9" w:rsidRDefault="0017245C" w:rsidP="00B13125">
            <w:pPr>
              <w:pStyle w:val="CKTableBullet210pt"/>
              <w:ind w:left="459" w:hanging="425"/>
            </w:pPr>
            <w:r>
              <w:t xml:space="preserve">access to exploitation testing and </w:t>
            </w:r>
            <w:r w:rsidRPr="00752FC9">
              <w:t>enumeration tools</w:t>
            </w:r>
          </w:p>
          <w:p w14:paraId="2F590A2E" w14:textId="2503C46E" w:rsidR="00543C39" w:rsidRPr="00255291" w:rsidRDefault="00543C39" w:rsidP="00B13125">
            <w:pPr>
              <w:pStyle w:val="CKTableBullet210pt"/>
              <w:ind w:left="459" w:hanging="425"/>
            </w:pPr>
            <w:r>
              <w:t>access to virtual l</w:t>
            </w:r>
            <w:r w:rsidRPr="00255291">
              <w:t>ab environment includ</w:t>
            </w:r>
            <w:r>
              <w:t xml:space="preserve">ing Virtual Windows machines and </w:t>
            </w:r>
            <w:r w:rsidRPr="00543C39">
              <w:t xml:space="preserve">Security Information Event Management </w:t>
            </w:r>
            <w:r>
              <w:t>(SIEM) tool</w:t>
            </w:r>
          </w:p>
          <w:p w14:paraId="7920ADD7" w14:textId="3DA67299" w:rsidR="00543C39" w:rsidRPr="0016744A" w:rsidRDefault="00543C39" w:rsidP="00B13125">
            <w:pPr>
              <w:pStyle w:val="CKTableBullet210pt"/>
              <w:ind w:left="459" w:hanging="425"/>
              <w:rPr>
                <w:szCs w:val="22"/>
              </w:rPr>
            </w:pPr>
            <w:r>
              <w:rPr>
                <w:szCs w:val="22"/>
              </w:rPr>
              <w:t>a</w:t>
            </w:r>
            <w:r w:rsidRPr="0016744A">
              <w:rPr>
                <w:szCs w:val="22"/>
              </w:rPr>
              <w:t xml:space="preserve">ccess to different cloud based environments </w:t>
            </w:r>
          </w:p>
          <w:p w14:paraId="35B9D6FD" w14:textId="2F98D4BE" w:rsidR="0017245C" w:rsidRPr="00543C39" w:rsidRDefault="00543C39" w:rsidP="00B13125">
            <w:pPr>
              <w:pStyle w:val="CKTableBullet210pt"/>
              <w:ind w:left="459" w:hanging="425"/>
            </w:pPr>
            <w:r>
              <w:t>a</w:t>
            </w:r>
            <w:r w:rsidRPr="0016744A">
              <w:t>ccess to loggin</w:t>
            </w:r>
            <w:r>
              <w:t>g, alerting and monitoring tool</w:t>
            </w:r>
          </w:p>
          <w:p w14:paraId="7F4CA3E6" w14:textId="09FF9065" w:rsidR="0017245C" w:rsidRPr="00D67727" w:rsidRDefault="00752FEB" w:rsidP="00B13125">
            <w:pPr>
              <w:pStyle w:val="CKTableBullet210pt"/>
              <w:ind w:left="459" w:hanging="425"/>
              <w:rPr>
                <w:rFonts w:eastAsia="Arial"/>
              </w:rPr>
            </w:pPr>
            <w:r>
              <w:rPr>
                <w:rFonts w:eastAsia="Arial"/>
              </w:rPr>
              <w:t>access to relevant</w:t>
            </w:r>
            <w:r w:rsidR="00192EEF" w:rsidRPr="00752FEB">
              <w:rPr>
                <w:rFonts w:eastAsia="Arial"/>
                <w:spacing w:val="-8"/>
              </w:rPr>
              <w:t xml:space="preserve"> </w:t>
            </w:r>
            <w:r w:rsidR="00192EEF" w:rsidRPr="00752FEB">
              <w:rPr>
                <w:rFonts w:eastAsia="Arial"/>
              </w:rPr>
              <w:t>tex</w:t>
            </w:r>
            <w:r w:rsidR="00192EEF" w:rsidRPr="00752FEB">
              <w:rPr>
                <w:rFonts w:eastAsia="Arial"/>
                <w:spacing w:val="1"/>
              </w:rPr>
              <w:t>t</w:t>
            </w:r>
            <w:r w:rsidR="00192EEF" w:rsidRPr="00752FEB">
              <w:rPr>
                <w:rFonts w:eastAsia="Arial"/>
              </w:rPr>
              <w:t>s</w:t>
            </w:r>
            <w:r w:rsidR="00192EEF" w:rsidRPr="00752FEB">
              <w:rPr>
                <w:rFonts w:eastAsia="Arial"/>
                <w:spacing w:val="4"/>
              </w:rPr>
              <w:t xml:space="preserve"> </w:t>
            </w:r>
            <w:r w:rsidR="00192EEF" w:rsidRPr="00752FEB">
              <w:rPr>
                <w:rFonts w:eastAsia="Arial"/>
              </w:rPr>
              <w:t>and</w:t>
            </w:r>
            <w:r w:rsidR="00192EEF" w:rsidRPr="00752FEB">
              <w:rPr>
                <w:rFonts w:eastAsia="Arial"/>
                <w:spacing w:val="-4"/>
              </w:rPr>
              <w:t xml:space="preserve"> </w:t>
            </w:r>
            <w:r>
              <w:rPr>
                <w:rFonts w:eastAsia="Arial"/>
              </w:rPr>
              <w:t xml:space="preserve">sample </w:t>
            </w:r>
            <w:r w:rsidR="00D67727">
              <w:rPr>
                <w:rFonts w:eastAsia="Arial"/>
              </w:rPr>
              <w:t xml:space="preserve">organisational cyber security </w:t>
            </w:r>
            <w:r w:rsidR="00067149">
              <w:rPr>
                <w:rFonts w:eastAsia="Arial"/>
              </w:rPr>
              <w:t>policies</w:t>
            </w:r>
            <w:r>
              <w:rPr>
                <w:rFonts w:eastAsia="Arial"/>
              </w:rPr>
              <w:t xml:space="preserve"> and procedures</w:t>
            </w:r>
          </w:p>
          <w:p w14:paraId="3F49EF28" w14:textId="1E4AA903" w:rsidR="008A67F7" w:rsidRPr="00325D1A" w:rsidRDefault="008A67F7" w:rsidP="00271D7F">
            <w:pPr>
              <w:pStyle w:val="Bodycopy"/>
              <w:rPr>
                <w:i w:val="0"/>
                <w:iCs w:val="0"/>
                <w:color w:val="auto"/>
              </w:rPr>
            </w:pPr>
            <w:r w:rsidRPr="00325D1A">
              <w:rPr>
                <w:i w:val="0"/>
                <w:iCs w:val="0"/>
                <w:color w:val="auto"/>
              </w:rPr>
              <w:t>Training must be undertaken by a person or persons in accordance with:</w:t>
            </w:r>
          </w:p>
          <w:p w14:paraId="12689EEF" w14:textId="4B041C74" w:rsidR="00277B8F" w:rsidRPr="00DB3F37" w:rsidRDefault="00277B8F" w:rsidP="00B13125">
            <w:pPr>
              <w:pStyle w:val="CKTableBullet210pt"/>
            </w:pPr>
            <w:r w:rsidRPr="00DB3F37">
              <w:t>Stand</w:t>
            </w:r>
            <w:r w:rsidRPr="009223D8">
              <w:t xml:space="preserve">ard 1.4 of the </w:t>
            </w:r>
            <w:r w:rsidRPr="00DB3F37">
              <w:t xml:space="preserve">AQTF: Essential Conditions and Standards for </w:t>
            </w:r>
            <w:r w:rsidR="00B97454">
              <w:t>Initial/</w:t>
            </w:r>
            <w:r w:rsidRPr="00DB3F37">
              <w:t>Continuing Registration</w:t>
            </w:r>
            <w:r w:rsidR="00B97454">
              <w:t xml:space="preserve"> and </w:t>
            </w:r>
            <w:r w:rsidR="00DA41B1">
              <w:t xml:space="preserve">Guideline 3 of </w:t>
            </w:r>
            <w:r w:rsidR="00B97454">
              <w:t>the VRQA Guidelines for VET Providers</w:t>
            </w:r>
            <w:r w:rsidRPr="00DB3F37">
              <w:t>,</w:t>
            </w:r>
          </w:p>
          <w:p w14:paraId="52A602A7" w14:textId="77777777" w:rsidR="00277B8F" w:rsidRPr="009F04FF" w:rsidRDefault="00277B8F" w:rsidP="00271D7F">
            <w:pPr>
              <w:pStyle w:val="Bodycopy"/>
            </w:pPr>
            <w:r w:rsidRPr="009F04FF">
              <w:t xml:space="preserve">or </w:t>
            </w:r>
          </w:p>
          <w:p w14:paraId="45C0939D" w14:textId="60797E29" w:rsidR="00277B8F" w:rsidRPr="00DB3F37" w:rsidRDefault="00277B8F" w:rsidP="00B13125">
            <w:pPr>
              <w:pStyle w:val="CKTableBullet210pt"/>
            </w:pPr>
            <w:r w:rsidRPr="00DB3F37">
              <w:t>the Standards for Registered Training Organisations 2015 (SRTOs)</w:t>
            </w:r>
            <w:r w:rsidR="00781217" w:rsidRPr="00DB3F37">
              <w:t>,</w:t>
            </w:r>
          </w:p>
          <w:p w14:paraId="07EBCACD" w14:textId="77777777" w:rsidR="00E60E9C" w:rsidRPr="00DB3F37" w:rsidRDefault="00E60E9C" w:rsidP="00271D7F">
            <w:pPr>
              <w:pStyle w:val="Bodycopy"/>
            </w:pPr>
            <w:r w:rsidRPr="00DB3F37">
              <w:t>or</w:t>
            </w:r>
          </w:p>
          <w:p w14:paraId="7BCFC900" w14:textId="77777777" w:rsidR="00E60E9C" w:rsidRPr="00DB3F37" w:rsidRDefault="00E60E9C" w:rsidP="00B13125">
            <w:pPr>
              <w:pStyle w:val="CKTableBullet210pt"/>
            </w:pPr>
            <w:r w:rsidRPr="00DB3F37">
              <w:t xml:space="preserve">the relevant standards </w:t>
            </w:r>
            <w:r w:rsidR="00B97454">
              <w:t xml:space="preserve">and Guidelines </w:t>
            </w:r>
            <w:r w:rsidRPr="00DB3F37">
              <w:t>for RTOs at the time of assessment.</w:t>
            </w:r>
          </w:p>
          <w:p w14:paraId="702F5AE1" w14:textId="3572C2BF" w:rsidR="00275196" w:rsidRPr="00E976DA" w:rsidRDefault="00553EF0">
            <w:pPr>
              <w:pStyle w:val="Bodycopy"/>
              <w:rPr>
                <w:i w:val="0"/>
                <w:iCs w:val="0"/>
                <w:color w:val="auto"/>
              </w:rPr>
            </w:pPr>
            <w:r w:rsidRPr="00752FEB">
              <w:rPr>
                <w:i w:val="0"/>
                <w:iCs w:val="0"/>
                <w:color w:val="auto"/>
              </w:rPr>
              <w:t>Units</w:t>
            </w:r>
            <w:r w:rsidR="00982853" w:rsidRPr="00752FEB">
              <w:rPr>
                <w:i w:val="0"/>
                <w:iCs w:val="0"/>
                <w:color w:val="auto"/>
              </w:rPr>
              <w:t xml:space="preserve"> of competency imported from training packages must reflect the requirements for </w:t>
            </w:r>
            <w:r w:rsidR="00FF7B01" w:rsidRPr="00752FEB">
              <w:rPr>
                <w:i w:val="0"/>
                <w:iCs w:val="0"/>
                <w:color w:val="auto"/>
              </w:rPr>
              <w:t>resources/</w:t>
            </w:r>
            <w:r w:rsidR="008D07A8" w:rsidRPr="00752FEB">
              <w:rPr>
                <w:i w:val="0"/>
                <w:iCs w:val="0"/>
                <w:color w:val="auto"/>
              </w:rPr>
              <w:t>trainers specified in that t</w:t>
            </w:r>
            <w:r w:rsidR="00982853" w:rsidRPr="00752FEB">
              <w:rPr>
                <w:i w:val="0"/>
                <w:iCs w:val="0"/>
                <w:color w:val="auto"/>
              </w:rPr>
              <w:t xml:space="preserve">raining </w:t>
            </w:r>
            <w:r w:rsidR="008D07A8" w:rsidRPr="00752FEB">
              <w:rPr>
                <w:i w:val="0"/>
                <w:iCs w:val="0"/>
                <w:color w:val="auto"/>
              </w:rPr>
              <w:t>p</w:t>
            </w:r>
            <w:r w:rsidR="00982853" w:rsidRPr="00752FEB">
              <w:rPr>
                <w:i w:val="0"/>
                <w:iCs w:val="0"/>
                <w:color w:val="auto"/>
              </w:rPr>
              <w:t>ackage.</w:t>
            </w:r>
          </w:p>
        </w:tc>
      </w:tr>
      <w:tr w:rsidR="00982853" w:rsidRPr="00982853" w14:paraId="73EBC4DF" w14:textId="77777777" w:rsidTr="002D64DA">
        <w:tc>
          <w:tcPr>
            <w:tcW w:w="3289" w:type="dxa"/>
            <w:tcBorders>
              <w:right w:val="nil"/>
            </w:tcBorders>
            <w:shd w:val="clear" w:color="auto" w:fill="D9E2F3"/>
          </w:tcPr>
          <w:p w14:paraId="1B4390AE" w14:textId="094E1812" w:rsidR="00982853" w:rsidRPr="009F04FF" w:rsidRDefault="00982853" w:rsidP="005C1435">
            <w:pPr>
              <w:pStyle w:val="SectionBSubsection"/>
            </w:pPr>
            <w:bookmarkStart w:id="34" w:name="_Toc102383152"/>
            <w:r w:rsidRPr="009F04FF">
              <w:t>Pathways and articulation</w:t>
            </w:r>
            <w:bookmarkEnd w:id="34"/>
            <w:r w:rsidRPr="009F04FF">
              <w:t xml:space="preserve"> </w:t>
            </w:r>
          </w:p>
        </w:tc>
        <w:tc>
          <w:tcPr>
            <w:tcW w:w="5783" w:type="dxa"/>
            <w:tcBorders>
              <w:left w:val="nil"/>
            </w:tcBorders>
            <w:shd w:val="clear" w:color="auto" w:fill="D9E2F3"/>
          </w:tcPr>
          <w:p w14:paraId="0A121CE9" w14:textId="24006A4A" w:rsidR="00982853" w:rsidRPr="009F04FF" w:rsidRDefault="00982853" w:rsidP="00930FDF">
            <w:pPr>
              <w:pStyle w:val="Standard"/>
            </w:pPr>
          </w:p>
        </w:tc>
      </w:tr>
      <w:tr w:rsidR="00440E33" w:rsidRPr="00982853" w14:paraId="278B8447" w14:textId="77777777" w:rsidTr="002D64DA">
        <w:tc>
          <w:tcPr>
            <w:tcW w:w="3289" w:type="dxa"/>
          </w:tcPr>
          <w:p w14:paraId="36ECA1FD" w14:textId="77777777" w:rsidR="00440E33" w:rsidRPr="00440E33" w:rsidRDefault="00440E33" w:rsidP="00440E33"/>
        </w:tc>
        <w:tc>
          <w:tcPr>
            <w:tcW w:w="5783" w:type="dxa"/>
            <w:tcBorders>
              <w:bottom w:val="single" w:sz="4" w:space="0" w:color="auto"/>
            </w:tcBorders>
          </w:tcPr>
          <w:p w14:paraId="5EBD84C3" w14:textId="342CD2FB" w:rsidR="00443867" w:rsidRPr="000C1B17" w:rsidRDefault="008D57BE" w:rsidP="001618D5">
            <w:pPr>
              <w:pStyle w:val="Bodycopy"/>
              <w:rPr>
                <w:rFonts w:cs="Arial"/>
                <w:szCs w:val="22"/>
              </w:rPr>
            </w:pPr>
            <w:r>
              <w:rPr>
                <w:rFonts w:cs="Arial"/>
                <w:szCs w:val="22"/>
              </w:rPr>
              <w:t xml:space="preserve">Standard 5.10 </w:t>
            </w:r>
            <w:r w:rsidR="00443867" w:rsidRPr="000C1B17">
              <w:rPr>
                <w:rFonts w:cs="Arial"/>
                <w:szCs w:val="22"/>
              </w:rPr>
              <w:t>AQTF 2021 Standards for Accredited Courses</w:t>
            </w:r>
          </w:p>
          <w:p w14:paraId="032C19EA" w14:textId="2C247964" w:rsidR="000C1B17" w:rsidRPr="000C1B17" w:rsidRDefault="000C1B17" w:rsidP="000C1B17">
            <w:pPr>
              <w:spacing w:before="120" w:after="120" w:line="252" w:lineRule="exact"/>
              <w:ind w:right="30"/>
              <w:rPr>
                <w:rFonts w:ascii="Arial" w:eastAsia="Arial" w:hAnsi="Arial" w:cs="Arial"/>
                <w:sz w:val="22"/>
                <w:szCs w:val="22"/>
              </w:rPr>
            </w:pPr>
            <w:r>
              <w:rPr>
                <w:rFonts w:ascii="Arial" w:eastAsia="Arial" w:hAnsi="Arial" w:cs="Arial"/>
                <w:sz w:val="22"/>
                <w:szCs w:val="22"/>
              </w:rPr>
              <w:t>T</w:t>
            </w:r>
            <w:r w:rsidRPr="000C1B17">
              <w:rPr>
                <w:rFonts w:ascii="Arial" w:eastAsia="Arial" w:hAnsi="Arial" w:cs="Arial"/>
                <w:sz w:val="22"/>
                <w:szCs w:val="22"/>
              </w:rPr>
              <w:t>here</w:t>
            </w:r>
            <w:r w:rsidRPr="000C1B17">
              <w:rPr>
                <w:rFonts w:ascii="Arial" w:eastAsia="Arial" w:hAnsi="Arial" w:cs="Arial"/>
                <w:spacing w:val="-6"/>
                <w:sz w:val="22"/>
                <w:szCs w:val="22"/>
              </w:rPr>
              <w:t xml:space="preserve"> </w:t>
            </w:r>
            <w:r w:rsidRPr="000C1B17">
              <w:rPr>
                <w:rFonts w:ascii="Arial" w:eastAsia="Arial" w:hAnsi="Arial" w:cs="Arial"/>
                <w:sz w:val="22"/>
                <w:szCs w:val="22"/>
              </w:rPr>
              <w:t>a</w:t>
            </w:r>
            <w:r w:rsidRPr="000C1B17">
              <w:rPr>
                <w:rFonts w:ascii="Arial" w:eastAsia="Arial" w:hAnsi="Arial" w:cs="Arial"/>
                <w:spacing w:val="-5"/>
                <w:sz w:val="22"/>
                <w:szCs w:val="22"/>
              </w:rPr>
              <w:t>r</w:t>
            </w:r>
            <w:r w:rsidRPr="000C1B17">
              <w:rPr>
                <w:rFonts w:ascii="Arial" w:eastAsia="Arial" w:hAnsi="Arial" w:cs="Arial"/>
                <w:sz w:val="22"/>
                <w:szCs w:val="22"/>
              </w:rPr>
              <w:t>e</w:t>
            </w:r>
            <w:r w:rsidRPr="000C1B17">
              <w:rPr>
                <w:rFonts w:ascii="Arial" w:eastAsia="Arial" w:hAnsi="Arial" w:cs="Arial"/>
                <w:spacing w:val="-3"/>
                <w:sz w:val="22"/>
                <w:szCs w:val="22"/>
              </w:rPr>
              <w:t xml:space="preserve"> </w:t>
            </w:r>
            <w:r w:rsidRPr="000C1B17">
              <w:rPr>
                <w:rFonts w:ascii="Arial" w:eastAsia="Arial" w:hAnsi="Arial" w:cs="Arial"/>
                <w:sz w:val="22"/>
                <w:szCs w:val="22"/>
              </w:rPr>
              <w:t>no</w:t>
            </w:r>
            <w:r w:rsidRPr="000C1B17">
              <w:rPr>
                <w:rFonts w:ascii="Arial" w:eastAsia="Arial" w:hAnsi="Arial" w:cs="Arial"/>
                <w:spacing w:val="-2"/>
                <w:sz w:val="22"/>
                <w:szCs w:val="22"/>
              </w:rPr>
              <w:t xml:space="preserve"> </w:t>
            </w:r>
            <w:r w:rsidRPr="000C1B17">
              <w:rPr>
                <w:rFonts w:ascii="Arial" w:eastAsia="Arial" w:hAnsi="Arial" w:cs="Arial"/>
                <w:sz w:val="22"/>
                <w:szCs w:val="22"/>
              </w:rPr>
              <w:t>formal</w:t>
            </w:r>
            <w:r w:rsidRPr="000C1B17">
              <w:rPr>
                <w:rFonts w:ascii="Arial" w:eastAsia="Arial" w:hAnsi="Arial" w:cs="Arial"/>
                <w:spacing w:val="3"/>
                <w:sz w:val="22"/>
                <w:szCs w:val="22"/>
              </w:rPr>
              <w:t xml:space="preserve"> </w:t>
            </w:r>
            <w:r w:rsidRPr="000C1B17">
              <w:rPr>
                <w:rFonts w:ascii="Arial" w:eastAsia="Arial" w:hAnsi="Arial" w:cs="Arial"/>
                <w:sz w:val="22"/>
                <w:szCs w:val="22"/>
              </w:rPr>
              <w:t>arrange</w:t>
            </w:r>
            <w:r w:rsidRPr="000C1B17">
              <w:rPr>
                <w:rFonts w:ascii="Arial" w:eastAsia="Arial" w:hAnsi="Arial" w:cs="Arial"/>
                <w:spacing w:val="-3"/>
                <w:sz w:val="22"/>
                <w:szCs w:val="22"/>
              </w:rPr>
              <w:t>m</w:t>
            </w:r>
            <w:r w:rsidRPr="000C1B17">
              <w:rPr>
                <w:rFonts w:ascii="Arial" w:eastAsia="Arial" w:hAnsi="Arial" w:cs="Arial"/>
                <w:sz w:val="22"/>
                <w:szCs w:val="22"/>
              </w:rPr>
              <w:t>ents</w:t>
            </w:r>
            <w:r w:rsidRPr="000C1B17">
              <w:rPr>
                <w:rFonts w:ascii="Arial" w:eastAsia="Arial" w:hAnsi="Arial" w:cs="Arial"/>
                <w:spacing w:val="-14"/>
                <w:sz w:val="22"/>
                <w:szCs w:val="22"/>
              </w:rPr>
              <w:t xml:space="preserve"> </w:t>
            </w:r>
            <w:r w:rsidRPr="000C1B17">
              <w:rPr>
                <w:rFonts w:ascii="Arial" w:eastAsia="Arial" w:hAnsi="Arial" w:cs="Arial"/>
                <w:sz w:val="22"/>
                <w:szCs w:val="22"/>
              </w:rPr>
              <w:t>for</w:t>
            </w:r>
            <w:r w:rsidRPr="000C1B17">
              <w:rPr>
                <w:rFonts w:ascii="Arial" w:eastAsia="Arial" w:hAnsi="Arial" w:cs="Arial"/>
                <w:spacing w:val="-3"/>
                <w:sz w:val="22"/>
                <w:szCs w:val="22"/>
              </w:rPr>
              <w:t xml:space="preserve"> </w:t>
            </w:r>
            <w:r w:rsidRPr="000C1B17">
              <w:rPr>
                <w:rFonts w:ascii="Arial" w:eastAsia="Arial" w:hAnsi="Arial" w:cs="Arial"/>
                <w:sz w:val="22"/>
                <w:szCs w:val="22"/>
              </w:rPr>
              <w:t>art</w:t>
            </w:r>
            <w:r w:rsidRPr="000C1B17">
              <w:rPr>
                <w:rFonts w:ascii="Arial" w:eastAsia="Arial" w:hAnsi="Arial" w:cs="Arial"/>
                <w:spacing w:val="-9"/>
                <w:sz w:val="22"/>
                <w:szCs w:val="22"/>
              </w:rPr>
              <w:t>i</w:t>
            </w:r>
            <w:r w:rsidRPr="000C1B17">
              <w:rPr>
                <w:rFonts w:ascii="Arial" w:eastAsia="Arial" w:hAnsi="Arial" w:cs="Arial"/>
                <w:spacing w:val="1"/>
                <w:sz w:val="22"/>
                <w:szCs w:val="22"/>
              </w:rPr>
              <w:t>c</w:t>
            </w:r>
            <w:r w:rsidRPr="000C1B17">
              <w:rPr>
                <w:rFonts w:ascii="Arial" w:eastAsia="Arial" w:hAnsi="Arial" w:cs="Arial"/>
                <w:sz w:val="22"/>
                <w:szCs w:val="22"/>
              </w:rPr>
              <w:t>ulati</w:t>
            </w:r>
            <w:r w:rsidRPr="000C1B17">
              <w:rPr>
                <w:rFonts w:ascii="Arial" w:eastAsia="Arial" w:hAnsi="Arial" w:cs="Arial"/>
                <w:spacing w:val="-1"/>
                <w:sz w:val="22"/>
                <w:szCs w:val="22"/>
              </w:rPr>
              <w:t>o</w:t>
            </w:r>
            <w:r w:rsidRPr="000C1B17">
              <w:rPr>
                <w:rFonts w:ascii="Arial" w:eastAsia="Arial" w:hAnsi="Arial" w:cs="Arial"/>
                <w:sz w:val="22"/>
                <w:szCs w:val="22"/>
              </w:rPr>
              <w:t>n</w:t>
            </w:r>
            <w:r w:rsidRPr="000C1B17">
              <w:rPr>
                <w:rFonts w:ascii="Arial" w:eastAsia="Arial" w:hAnsi="Arial" w:cs="Arial"/>
                <w:spacing w:val="-11"/>
                <w:sz w:val="22"/>
                <w:szCs w:val="22"/>
              </w:rPr>
              <w:t xml:space="preserve"> </w:t>
            </w:r>
            <w:r w:rsidRPr="000C1B17">
              <w:rPr>
                <w:rFonts w:ascii="Arial" w:eastAsia="Arial" w:hAnsi="Arial" w:cs="Arial"/>
                <w:sz w:val="22"/>
                <w:szCs w:val="22"/>
              </w:rPr>
              <w:t>to</w:t>
            </w:r>
            <w:r w:rsidRPr="000C1B17">
              <w:rPr>
                <w:rFonts w:ascii="Arial" w:eastAsia="Arial" w:hAnsi="Arial" w:cs="Arial"/>
                <w:spacing w:val="-2"/>
                <w:sz w:val="22"/>
                <w:szCs w:val="22"/>
              </w:rPr>
              <w:t xml:space="preserve"> other accredited courses or</w:t>
            </w:r>
            <w:r w:rsidRPr="000C1B17">
              <w:rPr>
                <w:rFonts w:ascii="Arial" w:eastAsia="Arial" w:hAnsi="Arial" w:cs="Arial"/>
                <w:spacing w:val="-3"/>
                <w:sz w:val="22"/>
                <w:szCs w:val="22"/>
              </w:rPr>
              <w:t xml:space="preserve"> </w:t>
            </w:r>
            <w:r w:rsidRPr="000C1B17">
              <w:rPr>
                <w:rFonts w:ascii="Arial" w:eastAsia="Arial" w:hAnsi="Arial" w:cs="Arial"/>
                <w:sz w:val="22"/>
                <w:szCs w:val="22"/>
              </w:rPr>
              <w:t>hig</w:t>
            </w:r>
            <w:r w:rsidRPr="000C1B17">
              <w:rPr>
                <w:rFonts w:ascii="Arial" w:eastAsia="Arial" w:hAnsi="Arial" w:cs="Arial"/>
                <w:spacing w:val="-1"/>
                <w:sz w:val="22"/>
                <w:szCs w:val="22"/>
              </w:rPr>
              <w:t>h</w:t>
            </w:r>
            <w:r w:rsidRPr="000C1B17">
              <w:rPr>
                <w:rFonts w:ascii="Arial" w:eastAsia="Arial" w:hAnsi="Arial" w:cs="Arial"/>
                <w:sz w:val="22"/>
                <w:szCs w:val="22"/>
              </w:rPr>
              <w:t>er educati</w:t>
            </w:r>
            <w:r w:rsidRPr="000C1B17">
              <w:rPr>
                <w:rFonts w:ascii="Arial" w:eastAsia="Arial" w:hAnsi="Arial" w:cs="Arial"/>
                <w:spacing w:val="-5"/>
                <w:sz w:val="22"/>
                <w:szCs w:val="22"/>
              </w:rPr>
              <w:t>o</w:t>
            </w:r>
            <w:r w:rsidRPr="000C1B17">
              <w:rPr>
                <w:rFonts w:ascii="Arial" w:eastAsia="Arial" w:hAnsi="Arial" w:cs="Arial"/>
                <w:sz w:val="22"/>
                <w:szCs w:val="22"/>
              </w:rPr>
              <w:t>n</w:t>
            </w:r>
            <w:r w:rsidRPr="000C1B17">
              <w:rPr>
                <w:rFonts w:ascii="Arial" w:eastAsia="Arial" w:hAnsi="Arial" w:cs="Arial"/>
                <w:spacing w:val="-10"/>
                <w:sz w:val="22"/>
                <w:szCs w:val="22"/>
              </w:rPr>
              <w:t xml:space="preserve"> </w:t>
            </w:r>
            <w:r>
              <w:rPr>
                <w:rFonts w:ascii="Arial" w:eastAsia="Arial" w:hAnsi="Arial" w:cs="Arial"/>
                <w:sz w:val="22"/>
                <w:szCs w:val="22"/>
              </w:rPr>
              <w:t>qualifications</w:t>
            </w:r>
            <w:r w:rsidR="00D67727">
              <w:rPr>
                <w:rFonts w:ascii="Arial" w:eastAsia="Arial" w:hAnsi="Arial" w:cs="Arial"/>
                <w:sz w:val="22"/>
                <w:szCs w:val="22"/>
              </w:rPr>
              <w:t>.</w:t>
            </w:r>
            <w:r w:rsidR="00CE6D7F">
              <w:rPr>
                <w:rFonts w:ascii="Arial" w:eastAsia="Arial" w:hAnsi="Arial" w:cs="Arial"/>
                <w:sz w:val="22"/>
                <w:szCs w:val="22"/>
              </w:rPr>
              <w:t xml:space="preserve"> However, graduates of this course meet the entry </w:t>
            </w:r>
            <w:r w:rsidR="00CE6D7F">
              <w:rPr>
                <w:rFonts w:ascii="Arial" w:eastAsia="Arial" w:hAnsi="Arial" w:cs="Arial"/>
                <w:sz w:val="22"/>
                <w:szCs w:val="22"/>
              </w:rPr>
              <w:lastRenderedPageBreak/>
              <w:t xml:space="preserve">requirements for entry </w:t>
            </w:r>
            <w:r w:rsidR="006C676C">
              <w:rPr>
                <w:rFonts w:ascii="Arial" w:eastAsia="Arial" w:hAnsi="Arial" w:cs="Arial"/>
                <w:sz w:val="22"/>
                <w:szCs w:val="22"/>
              </w:rPr>
              <w:t>into</w:t>
            </w:r>
            <w:r w:rsidR="00CE6D7F">
              <w:rPr>
                <w:rFonts w:ascii="Arial" w:eastAsia="Arial" w:hAnsi="Arial" w:cs="Arial"/>
                <w:sz w:val="22"/>
                <w:szCs w:val="22"/>
              </w:rPr>
              <w:t xml:space="preserve"> </w:t>
            </w:r>
            <w:r w:rsidR="00CE6D7F" w:rsidRPr="000C1B17">
              <w:rPr>
                <w:rFonts w:ascii="Arial" w:eastAsia="Arial" w:hAnsi="Arial" w:cs="Arial"/>
                <w:sz w:val="22"/>
                <w:szCs w:val="22"/>
              </w:rPr>
              <w:t>Advanced Diploma of Cyber Security</w:t>
            </w:r>
          </w:p>
          <w:p w14:paraId="27B2CB1E" w14:textId="7A610943" w:rsidR="001660E0" w:rsidRPr="001660E0" w:rsidRDefault="00491AA0" w:rsidP="000C1B17">
            <w:pPr>
              <w:spacing w:before="120" w:after="120" w:line="252" w:lineRule="exact"/>
              <w:ind w:right="30"/>
              <w:rPr>
                <w:rFonts w:ascii="Arial" w:eastAsia="Arial" w:hAnsi="Arial" w:cs="Arial"/>
                <w:sz w:val="22"/>
                <w:szCs w:val="22"/>
              </w:rPr>
            </w:pPr>
            <w:r>
              <w:rPr>
                <w:rFonts w:ascii="Arial" w:eastAsia="Arial" w:hAnsi="Arial" w:cs="Arial"/>
                <w:sz w:val="22"/>
                <w:szCs w:val="22"/>
              </w:rPr>
              <w:t xml:space="preserve">Applicants for this course will </w:t>
            </w:r>
            <w:r w:rsidR="00CE6D7F">
              <w:rPr>
                <w:rFonts w:ascii="Arial" w:eastAsia="Arial" w:hAnsi="Arial" w:cs="Arial"/>
                <w:sz w:val="22"/>
                <w:szCs w:val="22"/>
              </w:rPr>
              <w:t xml:space="preserve">also </w:t>
            </w:r>
            <w:r>
              <w:rPr>
                <w:rFonts w:ascii="Arial" w:eastAsia="Arial" w:hAnsi="Arial" w:cs="Arial"/>
                <w:sz w:val="22"/>
                <w:szCs w:val="22"/>
              </w:rPr>
              <w:t>gain a credit/s for any common training package unit/s successfully completed from previous training.</w:t>
            </w:r>
            <w:r w:rsidR="00D67727">
              <w:rPr>
                <w:rFonts w:ascii="Arial" w:eastAsia="Arial" w:hAnsi="Arial" w:cs="Arial"/>
                <w:sz w:val="22"/>
                <w:szCs w:val="22"/>
              </w:rPr>
              <w:t xml:space="preserve"> </w:t>
            </w:r>
            <w:r w:rsidR="00D67727" w:rsidRPr="00C02D46">
              <w:rPr>
                <w:rFonts w:ascii="Arial" w:eastAsia="Arial" w:hAnsi="Arial" w:cs="Arial"/>
                <w:sz w:val="22"/>
                <w:szCs w:val="22"/>
              </w:rPr>
              <w:t>Likewise</w:t>
            </w:r>
            <w:r w:rsidR="00CE6D7F" w:rsidRPr="00C02D46">
              <w:rPr>
                <w:rFonts w:ascii="Arial" w:eastAsia="Arial" w:hAnsi="Arial" w:cs="Arial"/>
                <w:sz w:val="22"/>
                <w:szCs w:val="22"/>
              </w:rPr>
              <w:t>,</w:t>
            </w:r>
            <w:r w:rsidR="001660E0" w:rsidRPr="00C02D46">
              <w:rPr>
                <w:rFonts w:ascii="Arial" w:eastAsia="Arial" w:hAnsi="Arial" w:cs="Arial"/>
                <w:sz w:val="22"/>
                <w:szCs w:val="22"/>
              </w:rPr>
              <w:t xml:space="preserve"> </w:t>
            </w:r>
            <w:r w:rsidR="001660E0" w:rsidRPr="00C02D46">
              <w:rPr>
                <w:rFonts w:ascii="Arial" w:hAnsi="Arial"/>
                <w:sz w:val="22"/>
                <w:szCs w:val="22"/>
              </w:rPr>
              <w:t>graduates who successfully complete any training package unit/s in this course will be able to gain credit into other qualifications containing these units in future studies</w:t>
            </w:r>
            <w:r w:rsidR="001660E0" w:rsidRPr="001660E0">
              <w:rPr>
                <w:rFonts w:ascii="Arial" w:hAnsi="Arial"/>
                <w:sz w:val="22"/>
                <w:szCs w:val="22"/>
              </w:rPr>
              <w:t>.”</w:t>
            </w:r>
          </w:p>
          <w:p w14:paraId="461C166B" w14:textId="77777777" w:rsidR="000C1B17" w:rsidRPr="000C1B17" w:rsidRDefault="000C1B17" w:rsidP="000C1B17">
            <w:pPr>
              <w:spacing w:before="120" w:after="120" w:line="252" w:lineRule="exact"/>
              <w:ind w:right="30"/>
              <w:rPr>
                <w:rFonts w:ascii="Arial" w:eastAsia="Arial" w:hAnsi="Arial" w:cs="Arial"/>
                <w:sz w:val="22"/>
                <w:szCs w:val="22"/>
              </w:rPr>
            </w:pPr>
            <w:r w:rsidRPr="000C1B17">
              <w:rPr>
                <w:rFonts w:ascii="Arial" w:eastAsia="Arial" w:hAnsi="Arial" w:cs="Arial"/>
                <w:sz w:val="22"/>
                <w:szCs w:val="22"/>
              </w:rPr>
              <w:t>When arranging articulation providers should refer to the:</w:t>
            </w:r>
          </w:p>
          <w:p w14:paraId="0E24743A" w14:textId="45A243A8" w:rsidR="0035433B" w:rsidRPr="00E976DA" w:rsidRDefault="000C1B17" w:rsidP="00E976DA">
            <w:pPr>
              <w:spacing w:before="120" w:after="120" w:line="239" w:lineRule="auto"/>
              <w:ind w:right="30"/>
              <w:rPr>
                <w:rStyle w:val="Hyperlink"/>
                <w:rFonts w:ascii="Arial" w:hAnsi="Arial" w:cs="Arial"/>
                <w:i w:val="0"/>
                <w:color w:val="auto"/>
                <w:sz w:val="22"/>
                <w:szCs w:val="22"/>
              </w:rPr>
            </w:pPr>
            <w:hyperlink r:id="rId24" w:history="1">
              <w:r w:rsidRPr="000C1B17">
                <w:rPr>
                  <w:rStyle w:val="Hyperlink"/>
                  <w:rFonts w:ascii="Arial" w:hAnsi="Arial" w:cs="Arial"/>
                  <w:sz w:val="22"/>
                  <w:szCs w:val="22"/>
                </w:rPr>
                <w:t>AQF Second Edition 2013 Pathways Policy</w:t>
              </w:r>
            </w:hyperlink>
          </w:p>
        </w:tc>
      </w:tr>
      <w:tr w:rsidR="00440E33" w:rsidRPr="00982853" w14:paraId="7DFA6AC6" w14:textId="77777777" w:rsidTr="002D64DA">
        <w:tc>
          <w:tcPr>
            <w:tcW w:w="3289" w:type="dxa"/>
            <w:tcBorders>
              <w:right w:val="nil"/>
            </w:tcBorders>
            <w:shd w:val="clear" w:color="auto" w:fill="D9E2F3"/>
          </w:tcPr>
          <w:p w14:paraId="2E5E5BE7" w14:textId="623C4C71" w:rsidR="00440E33" w:rsidRPr="009F04FF" w:rsidRDefault="00440E33" w:rsidP="005C1435">
            <w:pPr>
              <w:pStyle w:val="SectionBSubsection"/>
            </w:pPr>
            <w:bookmarkStart w:id="35" w:name="_Toc102383153"/>
            <w:r w:rsidRPr="009F04FF">
              <w:lastRenderedPageBreak/>
              <w:t>Ongoing monitoring and evaluation</w:t>
            </w:r>
            <w:bookmarkEnd w:id="35"/>
          </w:p>
        </w:tc>
        <w:tc>
          <w:tcPr>
            <w:tcW w:w="5783" w:type="dxa"/>
            <w:tcBorders>
              <w:left w:val="nil"/>
            </w:tcBorders>
            <w:shd w:val="clear" w:color="auto" w:fill="D9E2F3"/>
          </w:tcPr>
          <w:p w14:paraId="74F88B06" w14:textId="3EFA5041" w:rsidR="00440E33" w:rsidRPr="009F04FF" w:rsidRDefault="00440E33" w:rsidP="00930FDF">
            <w:pPr>
              <w:pStyle w:val="Standard"/>
            </w:pPr>
          </w:p>
        </w:tc>
      </w:tr>
      <w:tr w:rsidR="00982853" w:rsidRPr="00982853" w14:paraId="149ACE5F" w14:textId="77777777" w:rsidTr="002D64DA">
        <w:tc>
          <w:tcPr>
            <w:tcW w:w="3289" w:type="dxa"/>
          </w:tcPr>
          <w:p w14:paraId="0ADF290A" w14:textId="77777777" w:rsidR="00982853" w:rsidRPr="00440E33" w:rsidRDefault="00982853" w:rsidP="00440E33"/>
        </w:tc>
        <w:tc>
          <w:tcPr>
            <w:tcW w:w="5783" w:type="dxa"/>
          </w:tcPr>
          <w:p w14:paraId="0AAF9511" w14:textId="03132C4F" w:rsidR="00A702B5" w:rsidRPr="0058137C" w:rsidRDefault="008D57BE" w:rsidP="001618D5">
            <w:pPr>
              <w:pStyle w:val="Bodycopy"/>
            </w:pPr>
            <w:r>
              <w:t xml:space="preserve">Standard </w:t>
            </w:r>
            <w:r w:rsidR="00B93C7A">
              <w:t>5.</w:t>
            </w:r>
            <w:r>
              <w:t>15</w:t>
            </w:r>
            <w:r w:rsidR="00A702B5" w:rsidRPr="00A702B5">
              <w:t xml:space="preserve"> AQTF 2021 </w:t>
            </w:r>
            <w:r w:rsidR="00A702B5" w:rsidRPr="00171373">
              <w:t>Standards for Accredited Courses</w:t>
            </w:r>
          </w:p>
          <w:p w14:paraId="1E241A9D" w14:textId="2E78697F" w:rsidR="00FA171C" w:rsidRPr="00FA171C" w:rsidRDefault="006C676C" w:rsidP="00FA171C">
            <w:pPr>
              <w:pStyle w:val="Guidingtext"/>
              <w:rPr>
                <w:color w:val="auto"/>
              </w:rPr>
            </w:pPr>
            <w:r w:rsidRPr="00652A2D">
              <w:rPr>
                <w:i/>
                <w:color w:val="auto"/>
              </w:rPr>
              <w:t xml:space="preserve">22603VIC - </w:t>
            </w:r>
            <w:r w:rsidR="00FA171C" w:rsidRPr="00652A2D">
              <w:rPr>
                <w:i/>
                <w:color w:val="auto"/>
              </w:rPr>
              <w:t>Certificate IV in Cyber Security</w:t>
            </w:r>
            <w:r w:rsidR="00FA171C" w:rsidRPr="00FA171C">
              <w:rPr>
                <w:color w:val="auto"/>
              </w:rPr>
              <w:t xml:space="preserve"> will be monitored </w:t>
            </w:r>
            <w:r w:rsidR="00FA171C">
              <w:rPr>
                <w:color w:val="auto"/>
              </w:rPr>
              <w:t xml:space="preserve">and maintained </w:t>
            </w:r>
            <w:r w:rsidR="00FA171C" w:rsidRPr="00FA171C">
              <w:rPr>
                <w:color w:val="auto"/>
              </w:rPr>
              <w:t>by the Curriculum Maintenance Manager (CMM) - Engineering Industries.</w:t>
            </w:r>
          </w:p>
          <w:p w14:paraId="6A1DC11D" w14:textId="72F0A54E" w:rsidR="00FA171C" w:rsidRPr="00FA171C" w:rsidRDefault="00FA171C" w:rsidP="00FA171C">
            <w:pPr>
              <w:pStyle w:val="Guidingtext"/>
              <w:rPr>
                <w:color w:val="auto"/>
              </w:rPr>
            </w:pPr>
            <w:r>
              <w:rPr>
                <w:color w:val="auto"/>
              </w:rPr>
              <w:t xml:space="preserve">A </w:t>
            </w:r>
            <w:r w:rsidR="00E976DA">
              <w:rPr>
                <w:color w:val="auto"/>
              </w:rPr>
              <w:t xml:space="preserve">review </w:t>
            </w:r>
            <w:r w:rsidRPr="00FA171C">
              <w:rPr>
                <w:color w:val="auto"/>
              </w:rPr>
              <w:t xml:space="preserve">will take place </w:t>
            </w:r>
            <w:r w:rsidR="008D57BE">
              <w:rPr>
                <w:color w:val="auto"/>
              </w:rPr>
              <w:t>midway through the course</w:t>
            </w:r>
            <w:r w:rsidR="00E976DA">
              <w:rPr>
                <w:color w:val="auto"/>
              </w:rPr>
              <w:t xml:space="preserve"> accreditation period or earlier if required. The review</w:t>
            </w:r>
            <w:r w:rsidRPr="00FA171C">
              <w:rPr>
                <w:color w:val="auto"/>
              </w:rPr>
              <w:t xml:space="preserve"> will be informed by feedback from:</w:t>
            </w:r>
          </w:p>
          <w:p w14:paraId="12866BB3" w14:textId="6A8E2215" w:rsidR="00FA171C" w:rsidRPr="00FA171C" w:rsidRDefault="00FA171C" w:rsidP="00535B8D">
            <w:pPr>
              <w:pStyle w:val="CKTableBullet210pt"/>
              <w:ind w:left="459" w:hanging="425"/>
            </w:pPr>
            <w:r w:rsidRPr="00FA171C">
              <w:t>co</w:t>
            </w:r>
            <w:r>
              <w:t>urse participants and graduates</w:t>
            </w:r>
          </w:p>
          <w:p w14:paraId="49DE76A9" w14:textId="2840DF6C" w:rsidR="00FA171C" w:rsidRPr="00FA171C" w:rsidRDefault="00E976DA" w:rsidP="00535B8D">
            <w:pPr>
              <w:pStyle w:val="CKTableBullet210pt"/>
              <w:ind w:left="459" w:hanging="425"/>
            </w:pPr>
            <w:r>
              <w:t xml:space="preserve">teaching </w:t>
            </w:r>
            <w:r w:rsidR="00FA171C" w:rsidRPr="00FA171C">
              <w:t>staff</w:t>
            </w:r>
          </w:p>
          <w:p w14:paraId="767B19EB" w14:textId="6D08EEEA" w:rsidR="00FA171C" w:rsidRPr="00FA171C" w:rsidRDefault="00FA171C" w:rsidP="00535B8D">
            <w:pPr>
              <w:pStyle w:val="CKTableBullet210pt"/>
              <w:ind w:left="459" w:hanging="425"/>
            </w:pPr>
            <w:r w:rsidRPr="00FA171C">
              <w:t xml:space="preserve">industry </w:t>
            </w:r>
            <w:r w:rsidR="008D57BE">
              <w:t>representatives</w:t>
            </w:r>
            <w:r w:rsidRPr="00FA171C">
              <w:t>.</w:t>
            </w:r>
          </w:p>
          <w:p w14:paraId="1D8FE701" w14:textId="707FB255" w:rsidR="00FA171C" w:rsidRDefault="00FD0679" w:rsidP="00FA171C">
            <w:pPr>
              <w:pStyle w:val="Guidingtext"/>
              <w:rPr>
                <w:color w:val="auto"/>
              </w:rPr>
            </w:pPr>
            <w:r>
              <w:rPr>
                <w:color w:val="auto"/>
              </w:rPr>
              <w:t>Course maintenance</w:t>
            </w:r>
            <w:r w:rsidR="00FA171C" w:rsidRPr="00FA171C">
              <w:rPr>
                <w:color w:val="auto"/>
              </w:rPr>
              <w:t xml:space="preserve"> pr</w:t>
            </w:r>
            <w:r>
              <w:rPr>
                <w:color w:val="auto"/>
              </w:rPr>
              <w:t>ocedures may also indicate this course</w:t>
            </w:r>
            <w:r w:rsidR="00FA171C" w:rsidRPr="00FA171C">
              <w:rPr>
                <w:color w:val="auto"/>
              </w:rPr>
              <w:t xml:space="preserve"> should be expired if a suitable qualification becomes available through the development, review or conti</w:t>
            </w:r>
            <w:r>
              <w:rPr>
                <w:color w:val="auto"/>
              </w:rPr>
              <w:t>nuous improvement process of a training p</w:t>
            </w:r>
            <w:r w:rsidR="00FA171C" w:rsidRPr="00FA171C">
              <w:rPr>
                <w:color w:val="auto"/>
              </w:rPr>
              <w:t>ackage</w:t>
            </w:r>
            <w:r>
              <w:rPr>
                <w:color w:val="auto"/>
              </w:rPr>
              <w:t xml:space="preserve"> qualification</w:t>
            </w:r>
            <w:r w:rsidR="00FA171C" w:rsidRPr="00FA171C">
              <w:rPr>
                <w:color w:val="auto"/>
              </w:rPr>
              <w:t>.</w:t>
            </w:r>
          </w:p>
          <w:p w14:paraId="6ECB9EDF" w14:textId="2F803912" w:rsidR="00FA171C" w:rsidRPr="00FA171C" w:rsidRDefault="003E1F7B" w:rsidP="009F5EC3">
            <w:pPr>
              <w:pStyle w:val="Guidingtext"/>
              <w:spacing w:after="120"/>
              <w:rPr>
                <w:color w:val="auto"/>
              </w:rPr>
            </w:pPr>
            <w:r w:rsidRPr="00F25F04">
              <w:rPr>
                <w:color w:val="auto"/>
              </w:rPr>
              <w:t xml:space="preserve">The Victorian Registration and Qualifications Authority (VRQA) will be notified of </w:t>
            </w:r>
            <w:r w:rsidR="00552253">
              <w:rPr>
                <w:color w:val="auto"/>
              </w:rPr>
              <w:t xml:space="preserve">any </w:t>
            </w:r>
            <w:r w:rsidRPr="00EC7A3A">
              <w:rPr>
                <w:color w:val="auto"/>
              </w:rPr>
              <w:t>sig</w:t>
            </w:r>
            <w:r w:rsidR="00FA171C">
              <w:rPr>
                <w:color w:val="auto"/>
              </w:rPr>
              <w:t>nificant changes to the course</w:t>
            </w:r>
            <w:r w:rsidRPr="00EC7A3A">
              <w:rPr>
                <w:color w:val="auto"/>
              </w:rPr>
              <w:t xml:space="preserve"> resulting from course monitoring and evaluation processes</w:t>
            </w:r>
            <w:r>
              <w:rPr>
                <w:color w:val="auto"/>
              </w:rPr>
              <w:t>.</w:t>
            </w:r>
          </w:p>
        </w:tc>
      </w:tr>
    </w:tbl>
    <w:p w14:paraId="72DEE722" w14:textId="5E7082BA" w:rsidR="00AF2E5B" w:rsidRPr="00AF2E5B" w:rsidRDefault="00AF2E5B" w:rsidP="00AF2E5B">
      <w:pPr>
        <w:pStyle w:val="Heading1"/>
        <w:spacing w:before="120" w:after="120"/>
        <w:rPr>
          <w:rFonts w:ascii="Arial" w:hAnsi="Arial" w:cs="Arial"/>
          <w:color w:val="auto"/>
          <w:sz w:val="24"/>
        </w:rPr>
      </w:pPr>
      <w:bookmarkStart w:id="36" w:name="_Toc86395718"/>
      <w:bookmarkStart w:id="37" w:name="_Toc93048218"/>
      <w:bookmarkStart w:id="38" w:name="_Toc102383154"/>
      <w:r w:rsidRPr="00AF2E5B">
        <w:rPr>
          <w:rFonts w:ascii="Arial" w:hAnsi="Arial" w:cs="Arial"/>
          <w:color w:val="auto"/>
          <w:sz w:val="24"/>
        </w:rPr>
        <w:t xml:space="preserve">Table </w:t>
      </w:r>
      <w:bookmarkEnd w:id="36"/>
      <w:r w:rsidRPr="00AF2E5B">
        <w:rPr>
          <w:rFonts w:ascii="Arial" w:hAnsi="Arial" w:cs="Arial"/>
          <w:color w:val="auto"/>
          <w:sz w:val="24"/>
        </w:rPr>
        <w:t>1</w:t>
      </w:r>
      <w:bookmarkEnd w:id="37"/>
      <w:bookmarkEnd w:id="38"/>
    </w:p>
    <w:p w14:paraId="6C55FC0F" w14:textId="64FCA532" w:rsidR="00AF2E5B" w:rsidRDefault="00AF2E5B" w:rsidP="00AF2E5B">
      <w:pPr>
        <w:pStyle w:val="Heading1"/>
        <w:spacing w:before="120" w:after="120"/>
        <w:rPr>
          <w:rFonts w:ascii="Arial" w:hAnsi="Arial" w:cs="Arial"/>
          <w:color w:val="auto"/>
          <w:sz w:val="24"/>
          <w:lang w:eastAsia="en-US"/>
        </w:rPr>
      </w:pPr>
      <w:bookmarkStart w:id="39" w:name="_Toc86395420"/>
      <w:bookmarkStart w:id="40" w:name="_Toc86395719"/>
      <w:bookmarkStart w:id="41" w:name="_Toc101437960"/>
      <w:bookmarkStart w:id="42" w:name="_Toc102383155"/>
      <w:r w:rsidRPr="00AF2E5B">
        <w:rPr>
          <w:rFonts w:ascii="Arial" w:hAnsi="Arial" w:cs="Arial"/>
          <w:color w:val="auto"/>
          <w:sz w:val="24"/>
          <w:lang w:eastAsia="en-US"/>
        </w:rPr>
        <w:t xml:space="preserve">Summary of the Foundation Skills for the </w:t>
      </w:r>
      <w:bookmarkEnd w:id="39"/>
      <w:bookmarkEnd w:id="40"/>
      <w:r>
        <w:rPr>
          <w:rFonts w:ascii="Arial" w:hAnsi="Arial" w:cs="Arial"/>
          <w:color w:val="auto"/>
          <w:sz w:val="24"/>
          <w:lang w:eastAsia="en-US"/>
        </w:rPr>
        <w:t>Certificate IV in Cyber Security</w:t>
      </w:r>
      <w:bookmarkEnd w:id="41"/>
      <w:bookmarkEnd w:id="42"/>
    </w:p>
    <w:p w14:paraId="343F71D8" w14:textId="1813B875" w:rsidR="00E16284" w:rsidRPr="00406E60" w:rsidRDefault="003C6DAA" w:rsidP="003C6DAA">
      <w:pPr>
        <w:spacing w:before="60" w:after="60"/>
        <w:rPr>
          <w:rFonts w:ascii="Arial" w:hAnsi="Arial" w:cs="Arial"/>
          <w:sz w:val="22"/>
          <w:szCs w:val="22"/>
          <w:lang w:eastAsia="en-AU"/>
        </w:rPr>
      </w:pPr>
      <w:r>
        <w:rPr>
          <w:rFonts w:ascii="Arial" w:hAnsi="Arial" w:cs="Arial"/>
          <w:iCs/>
          <w:sz w:val="22"/>
          <w:szCs w:val="22"/>
          <w:lang w:eastAsia="en-AU"/>
        </w:rPr>
        <w:t>This table contains</w:t>
      </w:r>
      <w:r w:rsidR="00E16284" w:rsidRPr="00406E60">
        <w:rPr>
          <w:rFonts w:ascii="Arial" w:hAnsi="Arial" w:cs="Arial"/>
          <w:iCs/>
          <w:sz w:val="22"/>
          <w:szCs w:val="22"/>
          <w:lang w:eastAsia="en-AU"/>
        </w:rPr>
        <w:t xml:space="preserve"> those language, literacy, numeracy and employment skills that are essential to performance.</w:t>
      </w:r>
      <w:r w:rsidR="00E16284">
        <w:rPr>
          <w:rFonts w:ascii="Arial" w:hAnsi="Arial" w:cs="Arial"/>
          <w:sz w:val="22"/>
          <w:szCs w:val="22"/>
          <w:lang w:eastAsia="en-AU"/>
        </w:rPr>
        <w:t xml:space="preserve"> These skills</w:t>
      </w:r>
      <w:r w:rsidR="00E16284" w:rsidRPr="006E46A0">
        <w:rPr>
          <w:rFonts w:ascii="Arial" w:eastAsia="Arial" w:hAnsi="Arial" w:cs="Arial"/>
          <w:spacing w:val="-1"/>
          <w:sz w:val="22"/>
          <w:szCs w:val="22"/>
          <w:lang w:eastAsia="en-AU"/>
        </w:rPr>
        <w:t xml:space="preserve"> </w:t>
      </w:r>
      <w:r w:rsidR="00E16284" w:rsidRPr="006E46A0">
        <w:rPr>
          <w:rFonts w:ascii="Arial" w:eastAsia="Arial" w:hAnsi="Arial" w:cs="Arial"/>
          <w:sz w:val="22"/>
          <w:szCs w:val="22"/>
          <w:lang w:eastAsia="en-AU"/>
        </w:rPr>
        <w:t>s</w:t>
      </w:r>
      <w:r w:rsidR="00E16284" w:rsidRPr="006E46A0">
        <w:rPr>
          <w:rFonts w:ascii="Arial" w:eastAsia="Arial" w:hAnsi="Arial" w:cs="Arial"/>
          <w:spacing w:val="-1"/>
          <w:sz w:val="22"/>
          <w:szCs w:val="22"/>
          <w:lang w:eastAsia="en-AU"/>
        </w:rPr>
        <w:t>h</w:t>
      </w:r>
      <w:r w:rsidR="00E16284" w:rsidRPr="006E46A0">
        <w:rPr>
          <w:rFonts w:ascii="Arial" w:eastAsia="Arial" w:hAnsi="Arial" w:cs="Arial"/>
          <w:sz w:val="22"/>
          <w:szCs w:val="22"/>
          <w:lang w:eastAsia="en-AU"/>
        </w:rPr>
        <w:t>o</w:t>
      </w:r>
      <w:r w:rsidR="00E16284" w:rsidRPr="006E46A0">
        <w:rPr>
          <w:rFonts w:ascii="Arial" w:eastAsia="Arial" w:hAnsi="Arial" w:cs="Arial"/>
          <w:spacing w:val="-5"/>
          <w:sz w:val="22"/>
          <w:szCs w:val="22"/>
          <w:lang w:eastAsia="en-AU"/>
        </w:rPr>
        <w:t>u</w:t>
      </w:r>
      <w:r w:rsidR="00E16284" w:rsidRPr="006E46A0">
        <w:rPr>
          <w:rFonts w:ascii="Arial" w:eastAsia="Arial" w:hAnsi="Arial" w:cs="Arial"/>
          <w:sz w:val="22"/>
          <w:szCs w:val="22"/>
          <w:lang w:eastAsia="en-AU"/>
        </w:rPr>
        <w:t>ld be inter</w:t>
      </w:r>
      <w:r w:rsidR="00E16284" w:rsidRPr="006E46A0">
        <w:rPr>
          <w:rFonts w:ascii="Arial" w:eastAsia="Arial" w:hAnsi="Arial" w:cs="Arial"/>
          <w:spacing w:val="-1"/>
          <w:sz w:val="22"/>
          <w:szCs w:val="22"/>
          <w:lang w:eastAsia="en-AU"/>
        </w:rPr>
        <w:t>p</w:t>
      </w:r>
      <w:r w:rsidR="00E16284" w:rsidRPr="006E46A0">
        <w:rPr>
          <w:rFonts w:ascii="Arial" w:eastAsia="Arial" w:hAnsi="Arial" w:cs="Arial"/>
          <w:sz w:val="22"/>
          <w:szCs w:val="22"/>
          <w:lang w:eastAsia="en-AU"/>
        </w:rPr>
        <w:t>reted</w:t>
      </w:r>
      <w:r w:rsidR="00E16284" w:rsidRPr="006E46A0">
        <w:rPr>
          <w:rFonts w:ascii="Arial" w:eastAsia="Arial" w:hAnsi="Arial" w:cs="Arial"/>
          <w:spacing w:val="2"/>
          <w:sz w:val="22"/>
          <w:szCs w:val="22"/>
          <w:lang w:eastAsia="en-AU"/>
        </w:rPr>
        <w:t xml:space="preserve"> </w:t>
      </w:r>
      <w:r w:rsidR="00E16284" w:rsidRPr="006E46A0">
        <w:rPr>
          <w:rFonts w:ascii="Arial" w:eastAsia="Arial" w:hAnsi="Arial" w:cs="Arial"/>
          <w:sz w:val="22"/>
          <w:szCs w:val="22"/>
          <w:lang w:eastAsia="en-AU"/>
        </w:rPr>
        <w:t>in</w:t>
      </w:r>
      <w:r w:rsidR="00E16284" w:rsidRPr="006E46A0">
        <w:rPr>
          <w:rFonts w:ascii="Arial" w:eastAsia="Arial" w:hAnsi="Arial" w:cs="Arial"/>
          <w:spacing w:val="-1"/>
          <w:sz w:val="22"/>
          <w:szCs w:val="22"/>
          <w:lang w:eastAsia="en-AU"/>
        </w:rPr>
        <w:t xml:space="preserve"> </w:t>
      </w:r>
      <w:r w:rsidR="00E16284" w:rsidRPr="006E46A0">
        <w:rPr>
          <w:rFonts w:ascii="Arial" w:eastAsia="Arial" w:hAnsi="Arial" w:cs="Arial"/>
          <w:sz w:val="22"/>
          <w:szCs w:val="22"/>
          <w:lang w:eastAsia="en-AU"/>
        </w:rPr>
        <w:t>con</w:t>
      </w:r>
      <w:r w:rsidR="00E16284" w:rsidRPr="006E46A0">
        <w:rPr>
          <w:rFonts w:ascii="Arial" w:eastAsia="Arial" w:hAnsi="Arial" w:cs="Arial"/>
          <w:spacing w:val="-1"/>
          <w:sz w:val="22"/>
          <w:szCs w:val="22"/>
          <w:lang w:eastAsia="en-AU"/>
        </w:rPr>
        <w:t>j</w:t>
      </w:r>
      <w:r w:rsidR="00E16284" w:rsidRPr="006E46A0">
        <w:rPr>
          <w:rFonts w:ascii="Arial" w:eastAsia="Arial" w:hAnsi="Arial" w:cs="Arial"/>
          <w:sz w:val="22"/>
          <w:szCs w:val="22"/>
          <w:lang w:eastAsia="en-AU"/>
        </w:rPr>
        <w:t>u</w:t>
      </w:r>
      <w:r w:rsidR="00E16284" w:rsidRPr="006E46A0">
        <w:rPr>
          <w:rFonts w:ascii="Arial" w:eastAsia="Arial" w:hAnsi="Arial" w:cs="Arial"/>
          <w:spacing w:val="-1"/>
          <w:sz w:val="22"/>
          <w:szCs w:val="22"/>
          <w:lang w:eastAsia="en-AU"/>
        </w:rPr>
        <w:t>n</w:t>
      </w:r>
      <w:r w:rsidR="00E16284" w:rsidRPr="006E46A0">
        <w:rPr>
          <w:rFonts w:ascii="Arial" w:eastAsia="Arial" w:hAnsi="Arial" w:cs="Arial"/>
          <w:sz w:val="22"/>
          <w:szCs w:val="22"/>
          <w:lang w:eastAsia="en-AU"/>
        </w:rPr>
        <w:t xml:space="preserve">ction with the </w:t>
      </w:r>
      <w:r w:rsidR="00E16284" w:rsidRPr="006E46A0">
        <w:rPr>
          <w:rFonts w:ascii="Arial" w:eastAsia="Arial" w:hAnsi="Arial" w:cs="Arial"/>
          <w:spacing w:val="-5"/>
          <w:sz w:val="22"/>
          <w:szCs w:val="22"/>
          <w:lang w:eastAsia="en-AU"/>
        </w:rPr>
        <w:t>d</w:t>
      </w:r>
      <w:r w:rsidR="00E16284" w:rsidRPr="006E46A0">
        <w:rPr>
          <w:rFonts w:ascii="Arial" w:eastAsia="Arial" w:hAnsi="Arial" w:cs="Arial"/>
          <w:sz w:val="22"/>
          <w:szCs w:val="22"/>
          <w:lang w:eastAsia="en-AU"/>
        </w:rPr>
        <w:t>etail</w:t>
      </w:r>
      <w:r w:rsidR="00E16284" w:rsidRPr="006E46A0">
        <w:rPr>
          <w:rFonts w:ascii="Arial" w:eastAsia="Arial" w:hAnsi="Arial" w:cs="Arial"/>
          <w:spacing w:val="-1"/>
          <w:sz w:val="22"/>
          <w:szCs w:val="22"/>
          <w:lang w:eastAsia="en-AU"/>
        </w:rPr>
        <w:t>e</w:t>
      </w:r>
      <w:r w:rsidR="00E16284" w:rsidRPr="006E46A0">
        <w:rPr>
          <w:rFonts w:ascii="Arial" w:eastAsia="Arial" w:hAnsi="Arial" w:cs="Arial"/>
          <w:sz w:val="22"/>
          <w:szCs w:val="22"/>
          <w:lang w:eastAsia="en-AU"/>
        </w:rPr>
        <w:t>d requ</w:t>
      </w:r>
      <w:r w:rsidR="00E16284" w:rsidRPr="006E46A0">
        <w:rPr>
          <w:rFonts w:ascii="Arial" w:eastAsia="Arial" w:hAnsi="Arial" w:cs="Arial"/>
          <w:spacing w:val="7"/>
          <w:sz w:val="22"/>
          <w:szCs w:val="22"/>
          <w:lang w:eastAsia="en-AU"/>
        </w:rPr>
        <w:t>i</w:t>
      </w:r>
      <w:r w:rsidR="00E16284" w:rsidRPr="006E46A0">
        <w:rPr>
          <w:rFonts w:ascii="Arial" w:eastAsia="Arial" w:hAnsi="Arial" w:cs="Arial"/>
          <w:sz w:val="22"/>
          <w:szCs w:val="22"/>
          <w:lang w:eastAsia="en-AU"/>
        </w:rPr>
        <w:t>re</w:t>
      </w:r>
      <w:r w:rsidR="00E16284" w:rsidRPr="006E46A0">
        <w:rPr>
          <w:rFonts w:ascii="Arial" w:eastAsia="Arial" w:hAnsi="Arial" w:cs="Arial"/>
          <w:spacing w:val="-1"/>
          <w:sz w:val="22"/>
          <w:szCs w:val="22"/>
          <w:lang w:eastAsia="en-AU"/>
        </w:rPr>
        <w:t>m</w:t>
      </w:r>
      <w:r w:rsidR="00E16284" w:rsidRPr="006E46A0">
        <w:rPr>
          <w:rFonts w:ascii="Arial" w:eastAsia="Arial" w:hAnsi="Arial" w:cs="Arial"/>
          <w:sz w:val="22"/>
          <w:szCs w:val="22"/>
          <w:lang w:eastAsia="en-AU"/>
        </w:rPr>
        <w:t>e</w:t>
      </w:r>
      <w:r w:rsidR="00E16284" w:rsidRPr="006E46A0">
        <w:rPr>
          <w:rFonts w:ascii="Arial" w:eastAsia="Arial" w:hAnsi="Arial" w:cs="Arial"/>
          <w:spacing w:val="-1"/>
          <w:sz w:val="22"/>
          <w:szCs w:val="22"/>
          <w:lang w:eastAsia="en-AU"/>
        </w:rPr>
        <w:t>n</w:t>
      </w:r>
      <w:r w:rsidR="00E16284" w:rsidRPr="006E46A0">
        <w:rPr>
          <w:rFonts w:ascii="Arial" w:eastAsia="Arial" w:hAnsi="Arial" w:cs="Arial"/>
          <w:sz w:val="22"/>
          <w:szCs w:val="22"/>
          <w:lang w:eastAsia="en-AU"/>
        </w:rPr>
        <w:t>ts of</w:t>
      </w:r>
      <w:r w:rsidR="00E16284" w:rsidRPr="006E46A0">
        <w:rPr>
          <w:rFonts w:ascii="Arial" w:eastAsia="Arial" w:hAnsi="Arial" w:cs="Arial"/>
          <w:spacing w:val="-3"/>
          <w:sz w:val="22"/>
          <w:szCs w:val="22"/>
          <w:lang w:eastAsia="en-AU"/>
        </w:rPr>
        <w:t xml:space="preserve"> </w:t>
      </w:r>
      <w:r w:rsidR="00E16284" w:rsidRPr="006E46A0">
        <w:rPr>
          <w:rFonts w:ascii="Arial" w:eastAsia="Arial" w:hAnsi="Arial" w:cs="Arial"/>
          <w:sz w:val="22"/>
          <w:szCs w:val="22"/>
          <w:lang w:eastAsia="en-AU"/>
        </w:rPr>
        <w:t xml:space="preserve">each </w:t>
      </w:r>
      <w:r w:rsidR="00E16284" w:rsidRPr="006E46A0">
        <w:rPr>
          <w:rFonts w:ascii="Arial" w:eastAsia="Arial" w:hAnsi="Arial" w:cs="Arial"/>
          <w:spacing w:val="-1"/>
          <w:sz w:val="22"/>
          <w:szCs w:val="22"/>
          <w:lang w:eastAsia="en-AU"/>
        </w:rPr>
        <w:t>u</w:t>
      </w:r>
      <w:r w:rsidR="00E16284" w:rsidRPr="006E46A0">
        <w:rPr>
          <w:rFonts w:ascii="Arial" w:eastAsia="Arial" w:hAnsi="Arial" w:cs="Arial"/>
          <w:sz w:val="22"/>
          <w:szCs w:val="22"/>
          <w:lang w:eastAsia="en-AU"/>
        </w:rPr>
        <w:t>n</w:t>
      </w:r>
      <w:r w:rsidR="00E16284" w:rsidRPr="006E46A0">
        <w:rPr>
          <w:rFonts w:ascii="Arial" w:eastAsia="Arial" w:hAnsi="Arial" w:cs="Arial"/>
          <w:spacing w:val="-1"/>
          <w:sz w:val="22"/>
          <w:szCs w:val="22"/>
          <w:lang w:eastAsia="en-AU"/>
        </w:rPr>
        <w:t>i</w:t>
      </w:r>
      <w:r w:rsidR="00E16284" w:rsidRPr="006E46A0">
        <w:rPr>
          <w:rFonts w:ascii="Arial" w:eastAsia="Arial" w:hAnsi="Arial" w:cs="Arial"/>
          <w:sz w:val="22"/>
          <w:szCs w:val="22"/>
          <w:lang w:eastAsia="en-AU"/>
        </w:rPr>
        <w:t>t</w:t>
      </w:r>
      <w:r w:rsidR="00E16284" w:rsidRPr="006E46A0">
        <w:rPr>
          <w:rFonts w:ascii="Arial" w:eastAsia="Arial" w:hAnsi="Arial" w:cs="Arial"/>
          <w:spacing w:val="-1"/>
          <w:sz w:val="22"/>
          <w:szCs w:val="22"/>
          <w:lang w:eastAsia="en-AU"/>
        </w:rPr>
        <w:t xml:space="preserve"> </w:t>
      </w:r>
      <w:r w:rsidR="00E16284" w:rsidRPr="006E46A0">
        <w:rPr>
          <w:rFonts w:ascii="Arial" w:eastAsia="Arial" w:hAnsi="Arial" w:cs="Arial"/>
          <w:sz w:val="22"/>
          <w:szCs w:val="22"/>
          <w:lang w:eastAsia="en-AU"/>
        </w:rPr>
        <w:t xml:space="preserve">of </w:t>
      </w:r>
      <w:r w:rsidR="00E16284" w:rsidRPr="006E46A0">
        <w:rPr>
          <w:rFonts w:ascii="Arial" w:eastAsia="Arial" w:hAnsi="Arial" w:cs="Arial"/>
          <w:spacing w:val="-9"/>
          <w:sz w:val="22"/>
          <w:szCs w:val="22"/>
          <w:lang w:eastAsia="en-AU"/>
        </w:rPr>
        <w:t>c</w:t>
      </w:r>
      <w:r w:rsidR="00E16284" w:rsidRPr="006E46A0">
        <w:rPr>
          <w:rFonts w:ascii="Arial" w:eastAsia="Arial" w:hAnsi="Arial" w:cs="Arial"/>
          <w:sz w:val="22"/>
          <w:szCs w:val="22"/>
          <w:lang w:eastAsia="en-AU"/>
        </w:rPr>
        <w:t>ompete</w:t>
      </w:r>
      <w:r w:rsidR="00E16284" w:rsidRPr="006E46A0">
        <w:rPr>
          <w:rFonts w:ascii="Arial" w:eastAsia="Arial" w:hAnsi="Arial" w:cs="Arial"/>
          <w:spacing w:val="-1"/>
          <w:sz w:val="22"/>
          <w:szCs w:val="22"/>
          <w:lang w:eastAsia="en-AU"/>
        </w:rPr>
        <w:t>n</w:t>
      </w:r>
      <w:r w:rsidR="00E16284" w:rsidRPr="006E46A0">
        <w:rPr>
          <w:rFonts w:ascii="Arial" w:eastAsia="Arial" w:hAnsi="Arial" w:cs="Arial"/>
          <w:sz w:val="22"/>
          <w:szCs w:val="22"/>
          <w:lang w:eastAsia="en-AU"/>
        </w:rPr>
        <w:t>cy</w:t>
      </w:r>
      <w:r w:rsidR="00E16284" w:rsidRPr="006E46A0">
        <w:rPr>
          <w:rFonts w:ascii="Arial" w:eastAsia="Arial" w:hAnsi="Arial" w:cs="Arial"/>
          <w:spacing w:val="14"/>
          <w:sz w:val="22"/>
          <w:szCs w:val="22"/>
          <w:lang w:eastAsia="en-AU"/>
        </w:rPr>
        <w:t xml:space="preserve"> </w:t>
      </w:r>
      <w:r w:rsidR="00E16284">
        <w:rPr>
          <w:rFonts w:ascii="Arial" w:eastAsia="Arial" w:hAnsi="Arial" w:cs="Arial"/>
          <w:sz w:val="22"/>
          <w:szCs w:val="22"/>
          <w:lang w:eastAsia="en-AU"/>
        </w:rPr>
        <w:t>contained</w:t>
      </w:r>
      <w:r w:rsidR="00E16284" w:rsidRPr="006E46A0">
        <w:rPr>
          <w:rFonts w:ascii="Arial" w:eastAsia="Arial" w:hAnsi="Arial" w:cs="Arial"/>
          <w:sz w:val="22"/>
          <w:szCs w:val="22"/>
          <w:lang w:eastAsia="en-AU"/>
        </w:rPr>
        <w:t xml:space="preserve"> </w:t>
      </w:r>
      <w:r w:rsidR="00E16284" w:rsidRPr="006E46A0">
        <w:rPr>
          <w:rFonts w:ascii="Arial" w:eastAsia="Arial" w:hAnsi="Arial" w:cs="Arial"/>
          <w:spacing w:val="-1"/>
          <w:sz w:val="22"/>
          <w:szCs w:val="22"/>
          <w:lang w:eastAsia="en-AU"/>
        </w:rPr>
        <w:t>i</w:t>
      </w:r>
      <w:r w:rsidR="00E16284" w:rsidRPr="006E46A0">
        <w:rPr>
          <w:rFonts w:ascii="Arial" w:eastAsia="Arial" w:hAnsi="Arial" w:cs="Arial"/>
          <w:sz w:val="22"/>
          <w:szCs w:val="22"/>
          <w:lang w:eastAsia="en-AU"/>
        </w:rPr>
        <w:t>n</w:t>
      </w:r>
      <w:r w:rsidR="00E16284" w:rsidRPr="006E46A0">
        <w:rPr>
          <w:rFonts w:ascii="Arial" w:eastAsia="Arial" w:hAnsi="Arial" w:cs="Arial"/>
          <w:spacing w:val="-5"/>
          <w:sz w:val="22"/>
          <w:szCs w:val="22"/>
          <w:lang w:eastAsia="en-AU"/>
        </w:rPr>
        <w:t xml:space="preserve"> </w:t>
      </w:r>
      <w:r w:rsidR="00E16284" w:rsidRPr="006E46A0">
        <w:rPr>
          <w:rFonts w:ascii="Arial" w:eastAsia="Arial" w:hAnsi="Arial" w:cs="Arial"/>
          <w:sz w:val="22"/>
          <w:szCs w:val="22"/>
          <w:lang w:eastAsia="en-AU"/>
        </w:rPr>
        <w:t>this c</w:t>
      </w:r>
      <w:r w:rsidR="00E16284" w:rsidRPr="006E46A0">
        <w:rPr>
          <w:rFonts w:ascii="Arial" w:eastAsia="Arial" w:hAnsi="Arial" w:cs="Arial"/>
          <w:spacing w:val="-1"/>
          <w:sz w:val="22"/>
          <w:szCs w:val="22"/>
          <w:lang w:eastAsia="en-AU"/>
        </w:rPr>
        <w:t>o</w:t>
      </w:r>
      <w:r w:rsidR="00E16284" w:rsidRPr="006E46A0">
        <w:rPr>
          <w:rFonts w:ascii="Arial" w:eastAsia="Arial" w:hAnsi="Arial" w:cs="Arial"/>
          <w:sz w:val="22"/>
          <w:szCs w:val="22"/>
          <w:lang w:eastAsia="en-AU"/>
        </w:rPr>
        <w:t>u</w:t>
      </w:r>
      <w:r w:rsidR="00E16284" w:rsidRPr="006E46A0">
        <w:rPr>
          <w:rFonts w:ascii="Arial" w:eastAsia="Arial" w:hAnsi="Arial" w:cs="Arial"/>
          <w:spacing w:val="-1"/>
          <w:sz w:val="22"/>
          <w:szCs w:val="22"/>
          <w:lang w:eastAsia="en-AU"/>
        </w:rPr>
        <w:t>r</w:t>
      </w:r>
      <w:r w:rsidR="00E16284" w:rsidRPr="006E46A0">
        <w:rPr>
          <w:rFonts w:ascii="Arial" w:eastAsia="Arial" w:hAnsi="Arial" w:cs="Arial"/>
          <w:sz w:val="22"/>
          <w:szCs w:val="22"/>
          <w:lang w:eastAsia="en-AU"/>
        </w:rPr>
        <w:t>se. The ou</w:t>
      </w:r>
      <w:r w:rsidR="00E16284" w:rsidRPr="006E46A0">
        <w:rPr>
          <w:rFonts w:ascii="Arial" w:eastAsia="Arial" w:hAnsi="Arial" w:cs="Arial"/>
          <w:spacing w:val="-2"/>
          <w:sz w:val="22"/>
          <w:szCs w:val="22"/>
          <w:lang w:eastAsia="en-AU"/>
        </w:rPr>
        <w:t>t</w:t>
      </w:r>
      <w:r w:rsidR="00E16284" w:rsidRPr="006E46A0">
        <w:rPr>
          <w:rFonts w:ascii="Arial" w:eastAsia="Arial" w:hAnsi="Arial" w:cs="Arial"/>
          <w:sz w:val="22"/>
          <w:szCs w:val="22"/>
          <w:lang w:eastAsia="en-AU"/>
        </w:rPr>
        <w:t>co</w:t>
      </w:r>
      <w:r w:rsidR="00E16284" w:rsidRPr="006E46A0">
        <w:rPr>
          <w:rFonts w:ascii="Arial" w:eastAsia="Arial" w:hAnsi="Arial" w:cs="Arial"/>
          <w:spacing w:val="2"/>
          <w:sz w:val="22"/>
          <w:szCs w:val="22"/>
          <w:lang w:eastAsia="en-AU"/>
        </w:rPr>
        <w:t>m</w:t>
      </w:r>
      <w:r w:rsidR="00E16284" w:rsidRPr="006E46A0">
        <w:rPr>
          <w:rFonts w:ascii="Arial" w:eastAsia="Arial" w:hAnsi="Arial" w:cs="Arial"/>
          <w:spacing w:val="-1"/>
          <w:sz w:val="22"/>
          <w:szCs w:val="22"/>
          <w:lang w:eastAsia="en-AU"/>
        </w:rPr>
        <w:t>e</w:t>
      </w:r>
      <w:r w:rsidR="00E16284" w:rsidRPr="006E46A0">
        <w:rPr>
          <w:rFonts w:ascii="Arial" w:eastAsia="Arial" w:hAnsi="Arial" w:cs="Arial"/>
          <w:sz w:val="22"/>
          <w:szCs w:val="22"/>
          <w:lang w:eastAsia="en-AU"/>
        </w:rPr>
        <w:t>s d</w:t>
      </w:r>
      <w:r w:rsidR="00E16284" w:rsidRPr="006E46A0">
        <w:rPr>
          <w:rFonts w:ascii="Arial" w:eastAsia="Arial" w:hAnsi="Arial" w:cs="Arial"/>
          <w:spacing w:val="-1"/>
          <w:sz w:val="22"/>
          <w:szCs w:val="22"/>
          <w:lang w:eastAsia="en-AU"/>
        </w:rPr>
        <w:t>e</w:t>
      </w:r>
      <w:r w:rsidR="00E16284" w:rsidRPr="006E46A0">
        <w:rPr>
          <w:rFonts w:ascii="Arial" w:eastAsia="Arial" w:hAnsi="Arial" w:cs="Arial"/>
          <w:sz w:val="22"/>
          <w:szCs w:val="22"/>
          <w:lang w:eastAsia="en-AU"/>
        </w:rPr>
        <w:t>scrib</w:t>
      </w:r>
      <w:r w:rsidR="00E16284" w:rsidRPr="006E46A0">
        <w:rPr>
          <w:rFonts w:ascii="Arial" w:eastAsia="Arial" w:hAnsi="Arial" w:cs="Arial"/>
          <w:spacing w:val="-1"/>
          <w:sz w:val="22"/>
          <w:szCs w:val="22"/>
          <w:lang w:eastAsia="en-AU"/>
        </w:rPr>
        <w:t>e</w:t>
      </w:r>
      <w:r w:rsidR="00E16284" w:rsidRPr="006E46A0">
        <w:rPr>
          <w:rFonts w:ascii="Arial" w:eastAsia="Arial" w:hAnsi="Arial" w:cs="Arial"/>
          <w:sz w:val="22"/>
          <w:szCs w:val="22"/>
          <w:lang w:eastAsia="en-AU"/>
        </w:rPr>
        <w:t xml:space="preserve">d </w:t>
      </w:r>
      <w:r w:rsidR="00E16284" w:rsidRPr="006E46A0">
        <w:rPr>
          <w:rFonts w:ascii="Arial" w:eastAsia="Arial" w:hAnsi="Arial" w:cs="Arial"/>
          <w:spacing w:val="-1"/>
          <w:sz w:val="22"/>
          <w:szCs w:val="22"/>
          <w:lang w:eastAsia="en-AU"/>
        </w:rPr>
        <w:t>h</w:t>
      </w:r>
      <w:r w:rsidR="00E16284" w:rsidRPr="006E46A0">
        <w:rPr>
          <w:rFonts w:ascii="Arial" w:eastAsia="Arial" w:hAnsi="Arial" w:cs="Arial"/>
          <w:sz w:val="22"/>
          <w:szCs w:val="22"/>
          <w:lang w:eastAsia="en-AU"/>
        </w:rPr>
        <w:t xml:space="preserve">ere </w:t>
      </w:r>
      <w:r w:rsidR="00E16284" w:rsidRPr="006E46A0">
        <w:rPr>
          <w:rFonts w:ascii="Arial" w:eastAsia="Arial" w:hAnsi="Arial" w:cs="Arial"/>
          <w:spacing w:val="-1"/>
          <w:sz w:val="22"/>
          <w:szCs w:val="22"/>
          <w:lang w:eastAsia="en-AU"/>
        </w:rPr>
        <w:t>a</w:t>
      </w:r>
      <w:r w:rsidR="00E16284" w:rsidRPr="006E46A0">
        <w:rPr>
          <w:rFonts w:ascii="Arial" w:eastAsia="Arial" w:hAnsi="Arial" w:cs="Arial"/>
          <w:sz w:val="22"/>
          <w:szCs w:val="22"/>
          <w:lang w:eastAsia="en-AU"/>
        </w:rPr>
        <w:t xml:space="preserve">re </w:t>
      </w:r>
      <w:r w:rsidR="00E16284" w:rsidRPr="006E46A0">
        <w:rPr>
          <w:rFonts w:ascii="Arial" w:eastAsia="Arial" w:hAnsi="Arial" w:cs="Arial"/>
          <w:spacing w:val="-5"/>
          <w:sz w:val="22"/>
          <w:szCs w:val="22"/>
          <w:lang w:eastAsia="en-AU"/>
        </w:rPr>
        <w:t>b</w:t>
      </w:r>
      <w:r w:rsidR="00E16284" w:rsidRPr="006E46A0">
        <w:rPr>
          <w:rFonts w:ascii="Arial" w:eastAsia="Arial" w:hAnsi="Arial" w:cs="Arial"/>
          <w:sz w:val="22"/>
          <w:szCs w:val="22"/>
          <w:lang w:eastAsia="en-AU"/>
        </w:rPr>
        <w:t>road</w:t>
      </w:r>
      <w:r w:rsidR="00E16284" w:rsidRPr="006E46A0">
        <w:rPr>
          <w:rFonts w:ascii="Arial" w:eastAsia="Arial" w:hAnsi="Arial" w:cs="Arial"/>
          <w:spacing w:val="-1"/>
          <w:sz w:val="22"/>
          <w:szCs w:val="22"/>
          <w:lang w:eastAsia="en-AU"/>
        </w:rPr>
        <w:t xml:space="preserve"> </w:t>
      </w:r>
      <w:r w:rsidR="00E16284" w:rsidRPr="006E46A0">
        <w:rPr>
          <w:rFonts w:ascii="Arial" w:eastAsia="Arial" w:hAnsi="Arial" w:cs="Arial"/>
          <w:sz w:val="22"/>
          <w:szCs w:val="22"/>
          <w:lang w:eastAsia="en-AU"/>
        </w:rPr>
        <w:t>indust</w:t>
      </w:r>
      <w:r w:rsidR="00E16284" w:rsidRPr="006E46A0">
        <w:rPr>
          <w:rFonts w:ascii="Arial" w:eastAsia="Arial" w:hAnsi="Arial" w:cs="Arial"/>
          <w:spacing w:val="9"/>
          <w:sz w:val="22"/>
          <w:szCs w:val="22"/>
          <w:lang w:eastAsia="en-AU"/>
        </w:rPr>
        <w:t>r</w:t>
      </w:r>
      <w:r w:rsidR="00E16284" w:rsidRPr="006E46A0">
        <w:rPr>
          <w:rFonts w:ascii="Arial" w:eastAsia="Arial" w:hAnsi="Arial" w:cs="Arial"/>
          <w:sz w:val="22"/>
          <w:szCs w:val="22"/>
          <w:lang w:eastAsia="en-AU"/>
        </w:rPr>
        <w:t>y</w:t>
      </w:r>
      <w:r w:rsidR="00E16284" w:rsidRPr="006E46A0">
        <w:rPr>
          <w:rFonts w:ascii="Arial" w:eastAsia="Arial" w:hAnsi="Arial" w:cs="Arial"/>
          <w:spacing w:val="-1"/>
          <w:sz w:val="22"/>
          <w:szCs w:val="22"/>
          <w:lang w:eastAsia="en-AU"/>
        </w:rPr>
        <w:t xml:space="preserve"> </w:t>
      </w:r>
      <w:r w:rsidR="00E16284" w:rsidRPr="006E46A0">
        <w:rPr>
          <w:rFonts w:ascii="Arial" w:eastAsia="Arial" w:hAnsi="Arial" w:cs="Arial"/>
          <w:sz w:val="22"/>
          <w:szCs w:val="22"/>
          <w:lang w:eastAsia="en-AU"/>
        </w:rPr>
        <w:t>req</w:t>
      </w:r>
      <w:r w:rsidR="00E16284" w:rsidRPr="006E46A0">
        <w:rPr>
          <w:rFonts w:ascii="Arial" w:eastAsia="Arial" w:hAnsi="Arial" w:cs="Arial"/>
          <w:spacing w:val="-1"/>
          <w:sz w:val="22"/>
          <w:szCs w:val="22"/>
          <w:lang w:eastAsia="en-AU"/>
        </w:rPr>
        <w:t>u</w:t>
      </w:r>
      <w:r w:rsidR="00E16284" w:rsidRPr="006E46A0">
        <w:rPr>
          <w:rFonts w:ascii="Arial" w:eastAsia="Arial" w:hAnsi="Arial" w:cs="Arial"/>
          <w:sz w:val="22"/>
          <w:szCs w:val="22"/>
          <w:lang w:eastAsia="en-AU"/>
        </w:rPr>
        <w:t>irem</w:t>
      </w:r>
      <w:r w:rsidR="00E16284" w:rsidRPr="006E46A0">
        <w:rPr>
          <w:rFonts w:ascii="Arial" w:eastAsia="Arial" w:hAnsi="Arial" w:cs="Arial"/>
          <w:spacing w:val="-3"/>
          <w:sz w:val="22"/>
          <w:szCs w:val="22"/>
          <w:lang w:eastAsia="en-AU"/>
        </w:rPr>
        <w:t>e</w:t>
      </w:r>
      <w:r w:rsidR="00E16284" w:rsidRPr="006E46A0">
        <w:rPr>
          <w:rFonts w:ascii="Arial" w:eastAsia="Arial" w:hAnsi="Arial" w:cs="Arial"/>
          <w:sz w:val="22"/>
          <w:szCs w:val="22"/>
          <w:lang w:eastAsia="en-AU"/>
        </w:rPr>
        <w:t>nt</w:t>
      </w:r>
      <w:r w:rsidR="00E16284" w:rsidRPr="006E46A0">
        <w:rPr>
          <w:rFonts w:ascii="Arial" w:eastAsia="Arial" w:hAnsi="Arial" w:cs="Arial"/>
          <w:spacing w:val="1"/>
          <w:sz w:val="22"/>
          <w:szCs w:val="22"/>
          <w:lang w:eastAsia="en-AU"/>
        </w:rPr>
        <w:t>s</w:t>
      </w:r>
      <w:r w:rsidR="00E16284" w:rsidRPr="006E46A0">
        <w:rPr>
          <w:rFonts w:ascii="Arial" w:eastAsia="Arial" w:hAnsi="Arial" w:cs="Arial"/>
          <w:sz w:val="22"/>
          <w:szCs w:val="22"/>
          <w:lang w:eastAsia="en-AU"/>
        </w:rPr>
        <w:t>.</w:t>
      </w:r>
    </w:p>
    <w:tbl>
      <w:tblPr>
        <w:tblStyle w:val="TableGrid"/>
        <w:tblW w:w="0" w:type="auto"/>
        <w:tblLook w:val="04A0" w:firstRow="1" w:lastRow="0" w:firstColumn="1" w:lastColumn="0" w:noHBand="0" w:noVBand="1"/>
      </w:tblPr>
      <w:tblGrid>
        <w:gridCol w:w="3681"/>
        <w:gridCol w:w="5335"/>
      </w:tblGrid>
      <w:tr w:rsidR="004004DF" w14:paraId="5C8C0125" w14:textId="77777777" w:rsidTr="004004DF">
        <w:tc>
          <w:tcPr>
            <w:tcW w:w="3681" w:type="dxa"/>
          </w:tcPr>
          <w:p w14:paraId="2C91E00A" w14:textId="0C6D0AE8" w:rsidR="004004DF" w:rsidRPr="004004DF" w:rsidRDefault="004004DF" w:rsidP="004004DF">
            <w:pPr>
              <w:spacing w:before="120" w:after="120"/>
              <w:rPr>
                <w:rFonts w:ascii="Arial" w:hAnsi="Arial" w:cs="Arial"/>
                <w:sz w:val="22"/>
                <w:szCs w:val="22"/>
              </w:rPr>
            </w:pPr>
            <w:r w:rsidRPr="004004DF">
              <w:rPr>
                <w:rFonts w:ascii="Arial" w:hAnsi="Arial" w:cs="Arial"/>
                <w:sz w:val="22"/>
                <w:szCs w:val="22"/>
              </w:rPr>
              <w:t>Reading skills to:</w:t>
            </w:r>
          </w:p>
        </w:tc>
        <w:tc>
          <w:tcPr>
            <w:tcW w:w="5335" w:type="dxa"/>
          </w:tcPr>
          <w:p w14:paraId="734C98BA" w14:textId="307B9E5B" w:rsidR="004004DF" w:rsidRPr="007630C9" w:rsidRDefault="007630C9" w:rsidP="00535B8D">
            <w:pPr>
              <w:pStyle w:val="CKTableBullet210pt"/>
              <w:ind w:left="463" w:hanging="425"/>
              <w:rPr>
                <w:rFonts w:eastAsia="Arial"/>
              </w:rPr>
            </w:pPr>
            <w:r>
              <w:rPr>
                <w:rFonts w:eastAsia="Arial"/>
                <w:spacing w:val="-4"/>
              </w:rPr>
              <w:t>r</w:t>
            </w:r>
            <w:r w:rsidR="00DF5DAE" w:rsidRPr="00E00AC0">
              <w:rPr>
                <w:rFonts w:eastAsia="Arial"/>
              </w:rPr>
              <w:t>e</w:t>
            </w:r>
            <w:r w:rsidR="00DF5DAE" w:rsidRPr="00E00AC0">
              <w:rPr>
                <w:rFonts w:eastAsia="Arial"/>
                <w:spacing w:val="-1"/>
              </w:rPr>
              <w:t>a</w:t>
            </w:r>
            <w:r w:rsidR="00DF5DAE" w:rsidRPr="00E00AC0">
              <w:rPr>
                <w:rFonts w:eastAsia="Arial"/>
              </w:rPr>
              <w:t>d</w:t>
            </w:r>
            <w:r w:rsidR="00DF5DAE" w:rsidRPr="00E00AC0">
              <w:rPr>
                <w:rFonts w:eastAsia="Arial"/>
                <w:spacing w:val="24"/>
              </w:rPr>
              <w:t xml:space="preserve"> </w:t>
            </w:r>
            <w:r w:rsidR="00DF5DAE" w:rsidRPr="00E00AC0">
              <w:rPr>
                <w:rFonts w:eastAsia="Arial"/>
              </w:rPr>
              <w:t>and</w:t>
            </w:r>
            <w:r w:rsidR="00DF5DAE" w:rsidRPr="00E00AC0">
              <w:rPr>
                <w:rFonts w:eastAsia="Arial"/>
                <w:spacing w:val="24"/>
              </w:rPr>
              <w:t xml:space="preserve"> </w:t>
            </w:r>
            <w:r w:rsidR="00DF5DAE" w:rsidRPr="00E00AC0">
              <w:rPr>
                <w:rFonts w:eastAsia="Arial"/>
                <w:spacing w:val="-1"/>
              </w:rPr>
              <w:t>i</w:t>
            </w:r>
            <w:r w:rsidR="00DF5DAE" w:rsidRPr="00E00AC0">
              <w:rPr>
                <w:rFonts w:eastAsia="Arial"/>
                <w:spacing w:val="9"/>
              </w:rPr>
              <w:t>n</w:t>
            </w:r>
            <w:r w:rsidR="00DF5DAE" w:rsidRPr="00E00AC0">
              <w:rPr>
                <w:rFonts w:eastAsia="Arial"/>
              </w:rPr>
              <w:t>ter</w:t>
            </w:r>
            <w:r w:rsidR="00DF5DAE" w:rsidRPr="00E00AC0">
              <w:rPr>
                <w:rFonts w:eastAsia="Arial"/>
                <w:spacing w:val="-1"/>
              </w:rPr>
              <w:t>p</w:t>
            </w:r>
            <w:r w:rsidR="00DF5DAE" w:rsidRPr="00E00AC0">
              <w:rPr>
                <w:rFonts w:eastAsia="Arial"/>
              </w:rPr>
              <w:t>ret</w:t>
            </w:r>
            <w:r w:rsidR="00DF5DAE" w:rsidRPr="00E00AC0">
              <w:rPr>
                <w:rFonts w:eastAsia="Arial"/>
                <w:spacing w:val="24"/>
              </w:rPr>
              <w:t xml:space="preserve"> </w:t>
            </w:r>
            <w:r w:rsidR="00DF5DAE" w:rsidRPr="00E00AC0">
              <w:rPr>
                <w:rFonts w:eastAsia="Arial"/>
              </w:rPr>
              <w:t>re</w:t>
            </w:r>
            <w:r w:rsidR="00DF5DAE" w:rsidRPr="00E00AC0">
              <w:rPr>
                <w:rFonts w:eastAsia="Arial"/>
                <w:spacing w:val="-1"/>
              </w:rPr>
              <w:t>l</w:t>
            </w:r>
            <w:r w:rsidR="00DF5DAE" w:rsidRPr="00E00AC0">
              <w:rPr>
                <w:rFonts w:eastAsia="Arial"/>
              </w:rPr>
              <w:t>e</w:t>
            </w:r>
            <w:r w:rsidR="00DF5DAE" w:rsidRPr="00E00AC0">
              <w:rPr>
                <w:rFonts w:eastAsia="Arial"/>
                <w:spacing w:val="-3"/>
              </w:rPr>
              <w:t>v</w:t>
            </w:r>
            <w:r w:rsidR="00DF5DAE" w:rsidRPr="00E00AC0">
              <w:rPr>
                <w:rFonts w:eastAsia="Arial"/>
                <w:spacing w:val="-1"/>
              </w:rPr>
              <w:t>a</w:t>
            </w:r>
            <w:r w:rsidR="00DF5DAE" w:rsidRPr="00E00AC0">
              <w:rPr>
                <w:rFonts w:eastAsia="Arial"/>
              </w:rPr>
              <w:t>nt</w:t>
            </w:r>
            <w:r w:rsidR="00DF5DAE" w:rsidRPr="00E00AC0">
              <w:rPr>
                <w:rFonts w:eastAsia="Arial"/>
                <w:spacing w:val="24"/>
              </w:rPr>
              <w:t xml:space="preserve"> </w:t>
            </w:r>
            <w:r w:rsidR="00DF5DAE" w:rsidRPr="00E00AC0">
              <w:rPr>
                <w:rFonts w:eastAsia="Arial"/>
              </w:rPr>
              <w:t>regu</w:t>
            </w:r>
            <w:r w:rsidR="00DF5DAE" w:rsidRPr="00E00AC0">
              <w:rPr>
                <w:rFonts w:eastAsia="Arial"/>
                <w:spacing w:val="-1"/>
              </w:rPr>
              <w:t>l</w:t>
            </w:r>
            <w:r w:rsidR="00DF5DAE" w:rsidRPr="00E00AC0">
              <w:rPr>
                <w:rFonts w:eastAsia="Arial"/>
              </w:rPr>
              <w:t>ati</w:t>
            </w:r>
            <w:r w:rsidR="00DF5DAE" w:rsidRPr="00E00AC0">
              <w:rPr>
                <w:rFonts w:eastAsia="Arial"/>
                <w:spacing w:val="-9"/>
              </w:rPr>
              <w:t>o</w:t>
            </w:r>
            <w:r w:rsidR="00DF5DAE" w:rsidRPr="00E00AC0">
              <w:rPr>
                <w:rFonts w:eastAsia="Arial"/>
                <w:spacing w:val="-1"/>
              </w:rPr>
              <w:t>ns</w:t>
            </w:r>
            <w:r w:rsidR="00DF5DAE" w:rsidRPr="00E00AC0">
              <w:rPr>
                <w:rFonts w:eastAsia="Arial"/>
              </w:rPr>
              <w:t>,</w:t>
            </w:r>
            <w:r w:rsidR="00DF5DAE" w:rsidRPr="00E00AC0">
              <w:rPr>
                <w:rFonts w:eastAsia="Arial"/>
                <w:spacing w:val="23"/>
              </w:rPr>
              <w:t xml:space="preserve"> </w:t>
            </w:r>
            <w:r w:rsidR="00DF5DAE" w:rsidRPr="00E00AC0">
              <w:rPr>
                <w:rFonts w:eastAsia="Arial"/>
              </w:rPr>
              <w:t>sig</w:t>
            </w:r>
            <w:r w:rsidR="00DF5DAE" w:rsidRPr="00E00AC0">
              <w:rPr>
                <w:rFonts w:eastAsia="Arial"/>
                <w:spacing w:val="-1"/>
              </w:rPr>
              <w:t>n</w:t>
            </w:r>
            <w:r w:rsidR="00DF5DAE" w:rsidRPr="00E00AC0">
              <w:rPr>
                <w:rFonts w:eastAsia="Arial"/>
              </w:rPr>
              <w:t>s,</w:t>
            </w:r>
            <w:r w:rsidR="00DF5DAE" w:rsidRPr="00E00AC0">
              <w:rPr>
                <w:rFonts w:eastAsia="Arial"/>
                <w:spacing w:val="23"/>
              </w:rPr>
              <w:t xml:space="preserve"> </w:t>
            </w:r>
            <w:r w:rsidR="00DF5DAE" w:rsidRPr="00E00AC0">
              <w:rPr>
                <w:rFonts w:eastAsia="Arial"/>
              </w:rPr>
              <w:t>labe</w:t>
            </w:r>
            <w:r w:rsidR="00DF5DAE" w:rsidRPr="00E00AC0">
              <w:rPr>
                <w:rFonts w:eastAsia="Arial"/>
                <w:spacing w:val="-1"/>
              </w:rPr>
              <w:t>l</w:t>
            </w:r>
            <w:r w:rsidR="00DF5DAE" w:rsidRPr="00E00AC0">
              <w:rPr>
                <w:rFonts w:eastAsia="Arial"/>
              </w:rPr>
              <w:t>s</w:t>
            </w:r>
            <w:r w:rsidR="00DF5DAE" w:rsidRPr="00E00AC0">
              <w:rPr>
                <w:rFonts w:eastAsia="Arial"/>
                <w:spacing w:val="24"/>
              </w:rPr>
              <w:t xml:space="preserve"> </w:t>
            </w:r>
            <w:r w:rsidR="00DF5DAE" w:rsidRPr="00E00AC0">
              <w:rPr>
                <w:rFonts w:eastAsia="Arial"/>
              </w:rPr>
              <w:t>a</w:t>
            </w:r>
            <w:r w:rsidR="00DF5DAE" w:rsidRPr="00E00AC0">
              <w:rPr>
                <w:rFonts w:eastAsia="Arial"/>
                <w:spacing w:val="-1"/>
              </w:rPr>
              <w:t>n</w:t>
            </w:r>
            <w:r w:rsidR="00DF5DAE" w:rsidRPr="00E00AC0">
              <w:rPr>
                <w:rFonts w:eastAsia="Arial"/>
              </w:rPr>
              <w:t>d</w:t>
            </w:r>
            <w:r w:rsidR="00DF5DAE" w:rsidRPr="00E00AC0">
              <w:rPr>
                <w:rFonts w:eastAsia="Arial"/>
                <w:spacing w:val="24"/>
              </w:rPr>
              <w:t xml:space="preserve"> </w:t>
            </w:r>
            <w:r w:rsidR="00DF5DAE" w:rsidRPr="00E00AC0">
              <w:rPr>
                <w:rFonts w:eastAsia="Arial"/>
                <w:spacing w:val="-5"/>
              </w:rPr>
              <w:t>o</w:t>
            </w:r>
            <w:r w:rsidR="00DF5DAE" w:rsidRPr="00E00AC0">
              <w:rPr>
                <w:rFonts w:eastAsia="Arial"/>
              </w:rPr>
              <w:t>th</w:t>
            </w:r>
            <w:r w:rsidR="00DF5DAE" w:rsidRPr="00E00AC0">
              <w:rPr>
                <w:rFonts w:eastAsia="Arial"/>
                <w:spacing w:val="-1"/>
              </w:rPr>
              <w:t>e</w:t>
            </w:r>
            <w:r w:rsidR="00DF5DAE" w:rsidRPr="00E00AC0">
              <w:rPr>
                <w:rFonts w:eastAsia="Arial"/>
              </w:rPr>
              <w:t xml:space="preserve">r </w:t>
            </w:r>
            <w:r w:rsidR="00DF5DAE" w:rsidRPr="00E00AC0">
              <w:rPr>
                <w:rFonts w:eastAsia="Arial"/>
                <w:spacing w:val="-4"/>
              </w:rPr>
              <w:t>r</w:t>
            </w:r>
            <w:r w:rsidR="00DF5DAE" w:rsidRPr="00E00AC0">
              <w:rPr>
                <w:rFonts w:eastAsia="Arial"/>
              </w:rPr>
              <w:t>elevant</w:t>
            </w:r>
            <w:r w:rsidR="00DF5DAE" w:rsidRPr="00E00AC0">
              <w:rPr>
                <w:rFonts w:eastAsia="Arial"/>
                <w:spacing w:val="-1"/>
              </w:rPr>
              <w:t xml:space="preserve"> </w:t>
            </w:r>
            <w:r w:rsidR="00DF5DAE" w:rsidRPr="00E00AC0">
              <w:rPr>
                <w:rFonts w:eastAsia="Arial"/>
              </w:rPr>
              <w:t>wo</w:t>
            </w:r>
            <w:r w:rsidR="00DF5DAE" w:rsidRPr="00E00AC0">
              <w:rPr>
                <w:rFonts w:eastAsia="Arial"/>
                <w:spacing w:val="8"/>
              </w:rPr>
              <w:t>r</w:t>
            </w:r>
            <w:r w:rsidR="00DF5DAE" w:rsidRPr="00E00AC0">
              <w:rPr>
                <w:rFonts w:eastAsia="Arial"/>
                <w:spacing w:val="-1"/>
              </w:rPr>
              <w:t>k</w:t>
            </w:r>
            <w:r w:rsidR="00DF5DAE" w:rsidRPr="00E00AC0">
              <w:rPr>
                <w:rFonts w:eastAsia="Arial"/>
              </w:rPr>
              <w:t>place d</w:t>
            </w:r>
            <w:r w:rsidR="00DF5DAE" w:rsidRPr="00E00AC0">
              <w:rPr>
                <w:rFonts w:eastAsia="Arial"/>
                <w:spacing w:val="-1"/>
              </w:rPr>
              <w:t>o</w:t>
            </w:r>
            <w:r w:rsidR="00DF5DAE" w:rsidRPr="00E00AC0">
              <w:rPr>
                <w:rFonts w:eastAsia="Arial"/>
              </w:rPr>
              <w:t>c</w:t>
            </w:r>
            <w:r w:rsidR="00DF5DAE" w:rsidRPr="00E00AC0">
              <w:rPr>
                <w:rFonts w:eastAsia="Arial"/>
                <w:spacing w:val="-3"/>
              </w:rPr>
              <w:t>u</w:t>
            </w:r>
            <w:r w:rsidR="00DF5DAE" w:rsidRPr="00E00AC0">
              <w:rPr>
                <w:rFonts w:eastAsia="Arial"/>
                <w:spacing w:val="-1"/>
              </w:rPr>
              <w:t>m</w:t>
            </w:r>
            <w:r w:rsidR="00DF5DAE" w:rsidRPr="00E00AC0">
              <w:rPr>
                <w:rFonts w:eastAsia="Arial"/>
              </w:rPr>
              <w:t>ents a</w:t>
            </w:r>
            <w:r w:rsidR="00DF5DAE" w:rsidRPr="00E00AC0">
              <w:rPr>
                <w:rFonts w:eastAsia="Arial"/>
                <w:spacing w:val="1"/>
              </w:rPr>
              <w:t>s</w:t>
            </w:r>
            <w:r w:rsidR="00DF5DAE" w:rsidRPr="00E00AC0">
              <w:rPr>
                <w:rFonts w:eastAsia="Arial"/>
              </w:rPr>
              <w:t>so</w:t>
            </w:r>
            <w:r w:rsidR="00DF5DAE" w:rsidRPr="00E00AC0">
              <w:rPr>
                <w:rFonts w:eastAsia="Arial"/>
                <w:spacing w:val="1"/>
              </w:rPr>
              <w:t>c</w:t>
            </w:r>
            <w:r w:rsidR="00DF5DAE" w:rsidRPr="00E00AC0">
              <w:rPr>
                <w:rFonts w:eastAsia="Arial"/>
                <w:spacing w:val="-10"/>
              </w:rPr>
              <w:t>i</w:t>
            </w:r>
            <w:r w:rsidR="00DF5DAE" w:rsidRPr="00E00AC0">
              <w:rPr>
                <w:rFonts w:eastAsia="Arial"/>
              </w:rPr>
              <w:t xml:space="preserve">ated with </w:t>
            </w:r>
            <w:r w:rsidR="00DF5DAE">
              <w:rPr>
                <w:rFonts w:eastAsia="Arial"/>
              </w:rPr>
              <w:t xml:space="preserve">cyber security </w:t>
            </w:r>
          </w:p>
        </w:tc>
      </w:tr>
      <w:tr w:rsidR="004004DF" w14:paraId="01EE2F21" w14:textId="77777777" w:rsidTr="004004DF">
        <w:tc>
          <w:tcPr>
            <w:tcW w:w="3681" w:type="dxa"/>
          </w:tcPr>
          <w:p w14:paraId="0214BFBD" w14:textId="1768CD55" w:rsidR="004004DF" w:rsidRPr="004004DF" w:rsidRDefault="004004DF" w:rsidP="004004DF">
            <w:pPr>
              <w:spacing w:before="120" w:after="120"/>
              <w:rPr>
                <w:rFonts w:ascii="Arial" w:hAnsi="Arial" w:cs="Arial"/>
                <w:sz w:val="22"/>
                <w:szCs w:val="22"/>
              </w:rPr>
            </w:pPr>
            <w:r w:rsidRPr="004004DF">
              <w:rPr>
                <w:rFonts w:ascii="Arial" w:hAnsi="Arial" w:cs="Arial"/>
                <w:sz w:val="22"/>
                <w:szCs w:val="22"/>
              </w:rPr>
              <w:t>Writing skills to:</w:t>
            </w:r>
          </w:p>
        </w:tc>
        <w:tc>
          <w:tcPr>
            <w:tcW w:w="5335" w:type="dxa"/>
          </w:tcPr>
          <w:p w14:paraId="36FD2A2E" w14:textId="024BF9E0" w:rsidR="00A47888" w:rsidRDefault="007630C9" w:rsidP="00535B8D">
            <w:pPr>
              <w:pStyle w:val="CKTableBullet210pt"/>
              <w:ind w:left="463" w:hanging="425"/>
              <w:rPr>
                <w:rFonts w:eastAsia="Arial"/>
              </w:rPr>
            </w:pPr>
            <w:r>
              <w:rPr>
                <w:rFonts w:eastAsia="Arial"/>
                <w:spacing w:val="1"/>
              </w:rPr>
              <w:t>w</w:t>
            </w:r>
            <w:r w:rsidR="00A47888" w:rsidRPr="00E00AC0">
              <w:rPr>
                <w:rFonts w:eastAsia="Arial"/>
              </w:rPr>
              <w:t xml:space="preserve">rite </w:t>
            </w:r>
            <w:r w:rsidR="00A47888" w:rsidRPr="00E00AC0">
              <w:rPr>
                <w:rFonts w:eastAsia="Arial"/>
                <w:spacing w:val="-1"/>
              </w:rPr>
              <w:t>r</w:t>
            </w:r>
            <w:r w:rsidR="00A47888" w:rsidRPr="00E00AC0">
              <w:rPr>
                <w:rFonts w:eastAsia="Arial"/>
              </w:rPr>
              <w:t>ep</w:t>
            </w:r>
            <w:r w:rsidR="00A47888" w:rsidRPr="00E00AC0">
              <w:rPr>
                <w:rFonts w:eastAsia="Arial"/>
                <w:spacing w:val="-1"/>
              </w:rPr>
              <w:t>o</w:t>
            </w:r>
            <w:r w:rsidR="00A47888" w:rsidRPr="00E00AC0">
              <w:rPr>
                <w:rFonts w:eastAsia="Arial"/>
              </w:rPr>
              <w:t>rts</w:t>
            </w:r>
            <w:r w:rsidR="00A47888" w:rsidRPr="00E00AC0">
              <w:rPr>
                <w:rFonts w:eastAsia="Arial"/>
                <w:spacing w:val="7"/>
              </w:rPr>
              <w:t xml:space="preserve"> </w:t>
            </w:r>
            <w:r w:rsidR="00A47888" w:rsidRPr="00E00AC0">
              <w:rPr>
                <w:rFonts w:eastAsia="Arial"/>
              </w:rPr>
              <w:t>as p</w:t>
            </w:r>
            <w:r w:rsidR="00A47888" w:rsidRPr="00E00AC0">
              <w:rPr>
                <w:rFonts w:eastAsia="Arial"/>
                <w:spacing w:val="-1"/>
              </w:rPr>
              <w:t>a</w:t>
            </w:r>
            <w:r w:rsidR="00A47888" w:rsidRPr="00E00AC0">
              <w:rPr>
                <w:rFonts w:eastAsia="Arial"/>
              </w:rPr>
              <w:t xml:space="preserve">rt of the inspection and </w:t>
            </w:r>
            <w:r w:rsidR="00A47888" w:rsidRPr="00E00AC0">
              <w:rPr>
                <w:rFonts w:eastAsia="Arial"/>
                <w:spacing w:val="1"/>
              </w:rPr>
              <w:t>t</w:t>
            </w:r>
            <w:r w:rsidR="00A47888" w:rsidRPr="00E00AC0">
              <w:rPr>
                <w:rFonts w:eastAsia="Arial"/>
                <w:spacing w:val="-2"/>
              </w:rPr>
              <w:t>e</w:t>
            </w:r>
            <w:r w:rsidR="00A47888" w:rsidRPr="00E00AC0">
              <w:rPr>
                <w:rFonts w:eastAsia="Arial"/>
              </w:rPr>
              <w:t>sting re</w:t>
            </w:r>
            <w:r w:rsidR="00A47888" w:rsidRPr="00E00AC0">
              <w:rPr>
                <w:rFonts w:eastAsia="Arial"/>
                <w:spacing w:val="-1"/>
              </w:rPr>
              <w:t>q</w:t>
            </w:r>
            <w:r w:rsidR="00A47888" w:rsidRPr="00E00AC0">
              <w:rPr>
                <w:rFonts w:eastAsia="Arial"/>
              </w:rPr>
              <w:t>ui</w:t>
            </w:r>
            <w:r w:rsidR="00A47888" w:rsidRPr="00E00AC0">
              <w:rPr>
                <w:rFonts w:eastAsia="Arial"/>
                <w:spacing w:val="-10"/>
              </w:rPr>
              <w:t>r</w:t>
            </w:r>
            <w:r w:rsidR="00A47888" w:rsidRPr="00E00AC0">
              <w:rPr>
                <w:rFonts w:eastAsia="Arial"/>
              </w:rPr>
              <w:t>em</w:t>
            </w:r>
            <w:r w:rsidR="00A47888" w:rsidRPr="00E00AC0">
              <w:rPr>
                <w:rFonts w:eastAsia="Arial"/>
                <w:spacing w:val="-1"/>
              </w:rPr>
              <w:t>e</w:t>
            </w:r>
            <w:r w:rsidR="00A47888" w:rsidRPr="00E00AC0">
              <w:rPr>
                <w:rFonts w:eastAsia="Arial"/>
              </w:rPr>
              <w:t>nts and inv</w:t>
            </w:r>
            <w:r w:rsidR="00A47888" w:rsidRPr="00E00AC0">
              <w:rPr>
                <w:rFonts w:eastAsia="Arial"/>
                <w:spacing w:val="-1"/>
              </w:rPr>
              <w:t>es</w:t>
            </w:r>
            <w:r w:rsidR="00A47888" w:rsidRPr="00E00AC0">
              <w:rPr>
                <w:rFonts w:eastAsia="Arial"/>
              </w:rPr>
              <w:t>tigatio</w:t>
            </w:r>
            <w:r w:rsidR="00A47888" w:rsidRPr="00E00AC0">
              <w:rPr>
                <w:rFonts w:eastAsia="Arial"/>
                <w:spacing w:val="-5"/>
              </w:rPr>
              <w:t>n</w:t>
            </w:r>
            <w:r w:rsidR="00A47888" w:rsidRPr="00E00AC0">
              <w:rPr>
                <w:rFonts w:eastAsia="Arial"/>
              </w:rPr>
              <w:t>s</w:t>
            </w:r>
            <w:r w:rsidR="00A47888">
              <w:rPr>
                <w:rFonts w:eastAsia="Arial"/>
              </w:rPr>
              <w:t xml:space="preserve"> in </w:t>
            </w:r>
            <w:r w:rsidR="00A47888">
              <w:rPr>
                <w:rFonts w:eastAsia="Arial"/>
              </w:rPr>
              <w:lastRenderedPageBreak/>
              <w:t>network security</w:t>
            </w:r>
          </w:p>
          <w:p w14:paraId="710C5A39" w14:textId="2049CE8D" w:rsidR="004004DF" w:rsidRPr="007630C9" w:rsidRDefault="007630C9" w:rsidP="00535B8D">
            <w:pPr>
              <w:pStyle w:val="CKTableBullet210pt"/>
              <w:ind w:left="463" w:hanging="425"/>
              <w:rPr>
                <w:rFonts w:eastAsia="Arial"/>
              </w:rPr>
            </w:pPr>
            <w:r>
              <w:rPr>
                <w:rFonts w:eastAsia="Arial"/>
              </w:rPr>
              <w:t>p</w:t>
            </w:r>
            <w:r w:rsidR="009E71DE">
              <w:rPr>
                <w:rFonts w:eastAsia="Arial"/>
              </w:rPr>
              <w:t>repare written instructions for others</w:t>
            </w:r>
          </w:p>
        </w:tc>
      </w:tr>
      <w:tr w:rsidR="004004DF" w14:paraId="7F0CE246" w14:textId="77777777" w:rsidTr="00741643">
        <w:tc>
          <w:tcPr>
            <w:tcW w:w="3681" w:type="dxa"/>
          </w:tcPr>
          <w:p w14:paraId="2992B71E" w14:textId="45DB46FD" w:rsidR="004004DF" w:rsidRDefault="004004DF" w:rsidP="004004DF">
            <w:pPr>
              <w:spacing w:before="120" w:after="120"/>
            </w:pPr>
            <w:r w:rsidRPr="004C4A8C">
              <w:rPr>
                <w:rFonts w:ascii="Arial" w:hAnsi="Arial" w:cs="Arial"/>
                <w:sz w:val="22"/>
                <w:szCs w:val="22"/>
              </w:rPr>
              <w:lastRenderedPageBreak/>
              <w:t>Oral communication skills to:</w:t>
            </w:r>
          </w:p>
        </w:tc>
        <w:tc>
          <w:tcPr>
            <w:tcW w:w="5335" w:type="dxa"/>
          </w:tcPr>
          <w:p w14:paraId="03E45AC0" w14:textId="68BCF3B6" w:rsidR="00A47888" w:rsidRDefault="007630C9" w:rsidP="00535B8D">
            <w:pPr>
              <w:pStyle w:val="CKTableBullet210pt"/>
              <w:ind w:left="463" w:hanging="425"/>
              <w:rPr>
                <w:rFonts w:eastAsia="Arial"/>
              </w:rPr>
            </w:pPr>
            <w:r>
              <w:rPr>
                <w:rFonts w:eastAsia="Arial"/>
                <w:spacing w:val="1"/>
              </w:rPr>
              <w:t>n</w:t>
            </w:r>
            <w:r w:rsidR="00A47888" w:rsidRPr="00E00AC0">
              <w:rPr>
                <w:rFonts w:eastAsia="Arial"/>
              </w:rPr>
              <w:t>e</w:t>
            </w:r>
            <w:r w:rsidR="00A47888" w:rsidRPr="00E00AC0">
              <w:rPr>
                <w:rFonts w:eastAsia="Arial"/>
                <w:spacing w:val="-1"/>
              </w:rPr>
              <w:t>g</w:t>
            </w:r>
            <w:r w:rsidR="00A47888" w:rsidRPr="00E00AC0">
              <w:rPr>
                <w:rFonts w:eastAsia="Arial"/>
              </w:rPr>
              <w:t>otiate c</w:t>
            </w:r>
            <w:r w:rsidR="00A47888" w:rsidRPr="00E00AC0">
              <w:rPr>
                <w:rFonts w:eastAsia="Arial"/>
                <w:spacing w:val="7"/>
              </w:rPr>
              <w:t>o</w:t>
            </w:r>
            <w:r w:rsidR="00A47888" w:rsidRPr="00E00AC0">
              <w:rPr>
                <w:rFonts w:eastAsia="Arial"/>
              </w:rPr>
              <w:t xml:space="preserve">mplex </w:t>
            </w:r>
            <w:r w:rsidR="00A47888">
              <w:rPr>
                <w:rFonts w:eastAsia="Arial"/>
              </w:rPr>
              <w:t xml:space="preserve">cyber related </w:t>
            </w:r>
            <w:r w:rsidR="00A47888" w:rsidRPr="00E00AC0">
              <w:rPr>
                <w:rFonts w:eastAsia="Arial"/>
              </w:rPr>
              <w:t>issu</w:t>
            </w:r>
            <w:r w:rsidR="00A47888" w:rsidRPr="00E00AC0">
              <w:rPr>
                <w:rFonts w:eastAsia="Arial"/>
                <w:spacing w:val="-1"/>
              </w:rPr>
              <w:t>e</w:t>
            </w:r>
            <w:r w:rsidR="00A47888" w:rsidRPr="00E00AC0">
              <w:rPr>
                <w:rFonts w:eastAsia="Arial"/>
              </w:rPr>
              <w:t>s</w:t>
            </w:r>
            <w:r w:rsidR="00A47888" w:rsidRPr="00E00AC0">
              <w:rPr>
                <w:rFonts w:eastAsia="Arial"/>
                <w:spacing w:val="-2"/>
              </w:rPr>
              <w:t xml:space="preserve"> </w:t>
            </w:r>
            <w:r w:rsidR="00A47888" w:rsidRPr="00E00AC0">
              <w:rPr>
                <w:rFonts w:eastAsia="Arial"/>
              </w:rPr>
              <w:t>with</w:t>
            </w:r>
            <w:r w:rsidR="00A47888" w:rsidRPr="00E00AC0">
              <w:rPr>
                <w:rFonts w:eastAsia="Arial"/>
                <w:spacing w:val="-1"/>
              </w:rPr>
              <w:t xml:space="preserve"> </w:t>
            </w:r>
            <w:r w:rsidR="00A47888">
              <w:rPr>
                <w:rFonts w:eastAsia="Arial"/>
                <w:spacing w:val="-1"/>
              </w:rPr>
              <w:t>team members</w:t>
            </w:r>
          </w:p>
          <w:p w14:paraId="7C87C13B" w14:textId="7EF35C4C" w:rsidR="004004DF" w:rsidRPr="007630C9" w:rsidRDefault="007630C9" w:rsidP="00535B8D">
            <w:pPr>
              <w:pStyle w:val="CKTableBullet210pt"/>
              <w:ind w:left="463" w:hanging="425"/>
              <w:rPr>
                <w:rFonts w:eastAsia="Arial"/>
              </w:rPr>
            </w:pPr>
            <w:r>
              <w:rPr>
                <w:rFonts w:eastAsia="Arial"/>
              </w:rPr>
              <w:t>s</w:t>
            </w:r>
            <w:r w:rsidR="00A47888" w:rsidRPr="00E00AC0">
              <w:rPr>
                <w:rFonts w:eastAsia="Arial"/>
              </w:rPr>
              <w:t>peak</w:t>
            </w:r>
            <w:r w:rsidR="00A47888" w:rsidRPr="00E00AC0">
              <w:rPr>
                <w:rFonts w:eastAsia="Arial"/>
                <w:spacing w:val="55"/>
              </w:rPr>
              <w:t xml:space="preserve"> </w:t>
            </w:r>
            <w:r w:rsidR="00A47888" w:rsidRPr="00E00AC0">
              <w:rPr>
                <w:rFonts w:eastAsia="Arial"/>
              </w:rPr>
              <w:t>c</w:t>
            </w:r>
            <w:r w:rsidR="00A47888" w:rsidRPr="00E00AC0">
              <w:rPr>
                <w:rFonts w:eastAsia="Arial"/>
                <w:spacing w:val="-1"/>
              </w:rPr>
              <w:t>l</w:t>
            </w:r>
            <w:r w:rsidR="00A47888" w:rsidRPr="00E00AC0">
              <w:rPr>
                <w:rFonts w:eastAsia="Arial"/>
              </w:rPr>
              <w:t>e</w:t>
            </w:r>
            <w:r w:rsidR="00A47888" w:rsidRPr="00E00AC0">
              <w:rPr>
                <w:rFonts w:eastAsia="Arial"/>
                <w:spacing w:val="-1"/>
              </w:rPr>
              <w:t>a</w:t>
            </w:r>
            <w:r w:rsidR="00A47888" w:rsidRPr="00E00AC0">
              <w:rPr>
                <w:rFonts w:eastAsia="Arial"/>
              </w:rPr>
              <w:t>r</w:t>
            </w:r>
            <w:r w:rsidR="00A47888" w:rsidRPr="00E00AC0">
              <w:rPr>
                <w:rFonts w:eastAsia="Arial"/>
                <w:spacing w:val="7"/>
              </w:rPr>
              <w:t>l</w:t>
            </w:r>
            <w:r w:rsidR="00A47888" w:rsidRPr="00E00AC0">
              <w:rPr>
                <w:rFonts w:eastAsia="Arial"/>
              </w:rPr>
              <w:t>y</w:t>
            </w:r>
            <w:r w:rsidR="00A47888" w:rsidRPr="00E00AC0">
              <w:rPr>
                <w:rFonts w:eastAsia="Arial"/>
                <w:spacing w:val="55"/>
              </w:rPr>
              <w:t xml:space="preserve"> </w:t>
            </w:r>
            <w:r w:rsidR="00A47888" w:rsidRPr="00E00AC0">
              <w:rPr>
                <w:rFonts w:eastAsia="Arial"/>
              </w:rPr>
              <w:t>and</w:t>
            </w:r>
            <w:r w:rsidR="00A47888" w:rsidRPr="00E00AC0">
              <w:rPr>
                <w:rFonts w:eastAsia="Arial"/>
                <w:spacing w:val="54"/>
              </w:rPr>
              <w:t xml:space="preserve"> </w:t>
            </w:r>
            <w:r w:rsidR="00A47888" w:rsidRPr="00E00AC0">
              <w:rPr>
                <w:rFonts w:eastAsia="Arial"/>
              </w:rPr>
              <w:t>dir</w:t>
            </w:r>
            <w:r w:rsidR="00A47888" w:rsidRPr="00E00AC0">
              <w:rPr>
                <w:rFonts w:eastAsia="Arial"/>
                <w:spacing w:val="-4"/>
              </w:rPr>
              <w:t>e</w:t>
            </w:r>
            <w:r w:rsidR="00A47888" w:rsidRPr="00E00AC0">
              <w:rPr>
                <w:rFonts w:eastAsia="Arial"/>
                <w:spacing w:val="1"/>
              </w:rPr>
              <w:t>c</w:t>
            </w:r>
            <w:r w:rsidR="00A47888" w:rsidRPr="00E00AC0">
              <w:rPr>
                <w:rFonts w:eastAsia="Arial"/>
              </w:rPr>
              <w:t>t</w:t>
            </w:r>
            <w:r w:rsidR="00A47888" w:rsidRPr="00E00AC0">
              <w:rPr>
                <w:rFonts w:eastAsia="Arial"/>
                <w:spacing w:val="-1"/>
              </w:rPr>
              <w:t>l</w:t>
            </w:r>
            <w:r w:rsidR="00A47888" w:rsidRPr="00E00AC0">
              <w:rPr>
                <w:rFonts w:eastAsia="Arial"/>
              </w:rPr>
              <w:t>y</w:t>
            </w:r>
            <w:r w:rsidR="00A47888" w:rsidRPr="00E00AC0">
              <w:rPr>
                <w:rFonts w:eastAsia="Arial"/>
                <w:spacing w:val="55"/>
              </w:rPr>
              <w:t xml:space="preserve"> </w:t>
            </w:r>
            <w:r w:rsidR="00A47888" w:rsidRPr="00E00AC0">
              <w:rPr>
                <w:rFonts w:eastAsia="Arial"/>
              </w:rPr>
              <w:t>on</w:t>
            </w:r>
            <w:r w:rsidR="00A47888" w:rsidRPr="00E00AC0">
              <w:rPr>
                <w:rFonts w:eastAsia="Arial"/>
                <w:spacing w:val="54"/>
              </w:rPr>
              <w:t xml:space="preserve"> </w:t>
            </w:r>
            <w:r w:rsidR="00A47888" w:rsidRPr="00E00AC0">
              <w:rPr>
                <w:rFonts w:eastAsia="Arial"/>
              </w:rPr>
              <w:t>complex</w:t>
            </w:r>
            <w:r w:rsidR="00A47888" w:rsidRPr="00E00AC0">
              <w:rPr>
                <w:rFonts w:eastAsia="Arial"/>
                <w:spacing w:val="55"/>
              </w:rPr>
              <w:t xml:space="preserve"> </w:t>
            </w:r>
            <w:r w:rsidR="00A47888" w:rsidRPr="00E00AC0">
              <w:rPr>
                <w:rFonts w:eastAsia="Arial"/>
              </w:rPr>
              <w:t>matte</w:t>
            </w:r>
            <w:r w:rsidR="00A47888" w:rsidRPr="00E00AC0">
              <w:rPr>
                <w:rFonts w:eastAsia="Arial"/>
                <w:spacing w:val="1"/>
              </w:rPr>
              <w:t>r</w:t>
            </w:r>
            <w:r w:rsidR="00A47888" w:rsidRPr="00E00AC0">
              <w:rPr>
                <w:rFonts w:eastAsia="Arial"/>
              </w:rPr>
              <w:t>s,</w:t>
            </w:r>
            <w:r w:rsidR="00A47888" w:rsidRPr="00E00AC0">
              <w:rPr>
                <w:rFonts w:eastAsia="Arial"/>
                <w:spacing w:val="13"/>
              </w:rPr>
              <w:t xml:space="preserve"> </w:t>
            </w:r>
            <w:r w:rsidR="00A47888" w:rsidRPr="00E00AC0">
              <w:rPr>
                <w:rFonts w:eastAsia="Arial"/>
              </w:rPr>
              <w:t>when</w:t>
            </w:r>
            <w:r w:rsidR="00A47888" w:rsidRPr="00E00AC0">
              <w:rPr>
                <w:rFonts w:eastAsia="Arial"/>
                <w:spacing w:val="54"/>
              </w:rPr>
              <w:t xml:space="preserve"> </w:t>
            </w:r>
            <w:r w:rsidR="00A47888" w:rsidRPr="00E00AC0">
              <w:rPr>
                <w:rFonts w:eastAsia="Arial"/>
                <w:spacing w:val="1"/>
              </w:rPr>
              <w:t>s</w:t>
            </w:r>
            <w:r w:rsidR="00A47888" w:rsidRPr="00E00AC0">
              <w:rPr>
                <w:rFonts w:eastAsia="Arial"/>
                <w:spacing w:val="-1"/>
              </w:rPr>
              <w:t>h</w:t>
            </w:r>
            <w:r w:rsidR="00A47888" w:rsidRPr="00E00AC0">
              <w:rPr>
                <w:rFonts w:eastAsia="Arial"/>
              </w:rPr>
              <w:t>a</w:t>
            </w:r>
            <w:r w:rsidR="00A47888" w:rsidRPr="00E00AC0">
              <w:rPr>
                <w:rFonts w:eastAsia="Arial"/>
                <w:spacing w:val="-4"/>
              </w:rPr>
              <w:t>r</w:t>
            </w:r>
            <w:r w:rsidR="00A47888" w:rsidRPr="00E00AC0">
              <w:rPr>
                <w:rFonts w:eastAsia="Arial"/>
              </w:rPr>
              <w:t>ing data, r</w:t>
            </w:r>
            <w:r w:rsidR="00A47888" w:rsidRPr="00E00AC0">
              <w:rPr>
                <w:rFonts w:eastAsia="Arial"/>
                <w:spacing w:val="-1"/>
              </w:rPr>
              <w:t>e</w:t>
            </w:r>
            <w:r w:rsidR="00A47888" w:rsidRPr="00E00AC0">
              <w:rPr>
                <w:rFonts w:eastAsia="Arial"/>
              </w:rPr>
              <w:t>qui</w:t>
            </w:r>
            <w:r w:rsidR="00A47888" w:rsidRPr="00E00AC0">
              <w:rPr>
                <w:rFonts w:eastAsia="Arial"/>
                <w:spacing w:val="7"/>
              </w:rPr>
              <w:t>r</w:t>
            </w:r>
            <w:r w:rsidR="00A47888" w:rsidRPr="00E00AC0">
              <w:rPr>
                <w:rFonts w:eastAsia="Arial"/>
                <w:spacing w:val="-1"/>
              </w:rPr>
              <w:t>e</w:t>
            </w:r>
            <w:r w:rsidR="00A47888" w:rsidRPr="00E00AC0">
              <w:rPr>
                <w:rFonts w:eastAsia="Arial"/>
              </w:rPr>
              <w:t>ments or other</w:t>
            </w:r>
            <w:r w:rsidR="00A47888" w:rsidRPr="00E00AC0">
              <w:rPr>
                <w:rFonts w:eastAsia="Arial"/>
                <w:spacing w:val="40"/>
              </w:rPr>
              <w:t xml:space="preserve"> </w:t>
            </w:r>
            <w:r w:rsidR="00A47888" w:rsidRPr="00E00AC0">
              <w:rPr>
                <w:rFonts w:eastAsia="Arial"/>
                <w:spacing w:val="-1"/>
              </w:rPr>
              <w:t>i</w:t>
            </w:r>
            <w:r w:rsidR="00A47888" w:rsidRPr="00E00AC0">
              <w:rPr>
                <w:rFonts w:eastAsia="Arial"/>
              </w:rPr>
              <w:t>nfo</w:t>
            </w:r>
            <w:r w:rsidR="00A47888" w:rsidRPr="00E00AC0">
              <w:rPr>
                <w:rFonts w:eastAsia="Arial"/>
                <w:spacing w:val="-9"/>
              </w:rPr>
              <w:t>r</w:t>
            </w:r>
            <w:r w:rsidR="00A47888" w:rsidRPr="00E00AC0">
              <w:rPr>
                <w:rFonts w:eastAsia="Arial"/>
                <w:spacing w:val="-1"/>
              </w:rPr>
              <w:t>m</w:t>
            </w:r>
            <w:r w:rsidR="00A47888" w:rsidRPr="00E00AC0">
              <w:rPr>
                <w:rFonts w:eastAsia="Arial"/>
              </w:rPr>
              <w:t>ation rele</w:t>
            </w:r>
            <w:r w:rsidR="00A47888" w:rsidRPr="00E00AC0">
              <w:rPr>
                <w:rFonts w:eastAsia="Arial"/>
                <w:spacing w:val="14"/>
              </w:rPr>
              <w:t>v</w:t>
            </w:r>
            <w:r w:rsidR="00A47888" w:rsidRPr="00E00AC0">
              <w:rPr>
                <w:rFonts w:eastAsia="Arial"/>
              </w:rPr>
              <w:t>ant to inspection and te</w:t>
            </w:r>
            <w:r w:rsidR="00A47888" w:rsidRPr="00E00AC0">
              <w:rPr>
                <w:rFonts w:eastAsia="Arial"/>
                <w:spacing w:val="-4"/>
              </w:rPr>
              <w:t>s</w:t>
            </w:r>
            <w:r w:rsidR="00A47888" w:rsidRPr="00E00AC0">
              <w:rPr>
                <w:rFonts w:eastAsia="Arial"/>
              </w:rPr>
              <w:t>ting outco</w:t>
            </w:r>
            <w:r w:rsidR="00A47888" w:rsidRPr="00E00AC0">
              <w:rPr>
                <w:rFonts w:eastAsia="Arial"/>
                <w:spacing w:val="-1"/>
              </w:rPr>
              <w:t>m</w:t>
            </w:r>
            <w:r w:rsidR="00A47888" w:rsidRPr="00E00AC0">
              <w:rPr>
                <w:rFonts w:eastAsia="Arial"/>
              </w:rPr>
              <w:t>es</w:t>
            </w:r>
            <w:r w:rsidR="00A47888">
              <w:rPr>
                <w:rFonts w:eastAsia="Arial"/>
              </w:rPr>
              <w:t xml:space="preserve"> in network security</w:t>
            </w:r>
          </w:p>
        </w:tc>
      </w:tr>
      <w:tr w:rsidR="004004DF" w14:paraId="6B6D4CC1" w14:textId="77777777" w:rsidTr="00741643">
        <w:tc>
          <w:tcPr>
            <w:tcW w:w="3681" w:type="dxa"/>
          </w:tcPr>
          <w:p w14:paraId="2C51A2B9" w14:textId="083F2265" w:rsidR="004004DF" w:rsidRDefault="004004DF" w:rsidP="004004DF">
            <w:pPr>
              <w:spacing w:before="120" w:after="120"/>
            </w:pPr>
            <w:r w:rsidRPr="004C4A8C">
              <w:rPr>
                <w:rFonts w:ascii="Arial" w:hAnsi="Arial" w:cs="Arial"/>
                <w:sz w:val="22"/>
                <w:szCs w:val="22"/>
              </w:rPr>
              <w:t>Numeracy skills to:</w:t>
            </w:r>
          </w:p>
        </w:tc>
        <w:tc>
          <w:tcPr>
            <w:tcW w:w="5335" w:type="dxa"/>
          </w:tcPr>
          <w:p w14:paraId="20780672" w14:textId="77777777" w:rsidR="004004DF" w:rsidRPr="00980E5D" w:rsidRDefault="008552FE" w:rsidP="00535B8D">
            <w:pPr>
              <w:pStyle w:val="CKTableBullet210pt"/>
              <w:ind w:left="463" w:hanging="425"/>
            </w:pPr>
            <w:r w:rsidRPr="00980E5D">
              <w:t>perform calculations in binary and hexadecimal number systems</w:t>
            </w:r>
          </w:p>
          <w:p w14:paraId="52DC6075" w14:textId="15584DE9" w:rsidR="00980E5D" w:rsidRDefault="00980E5D" w:rsidP="00535B8D">
            <w:pPr>
              <w:pStyle w:val="CKTableBullet210pt"/>
              <w:ind w:left="463" w:hanging="425"/>
            </w:pPr>
            <w:r>
              <w:t>p</w:t>
            </w:r>
            <w:r w:rsidRPr="00980E5D">
              <w:t>erform basic mathematical calculations when implementing network security infrastructure for an organisation</w:t>
            </w:r>
          </w:p>
        </w:tc>
      </w:tr>
      <w:tr w:rsidR="004004DF" w14:paraId="641EB35F" w14:textId="77777777" w:rsidTr="00741643">
        <w:tc>
          <w:tcPr>
            <w:tcW w:w="3681" w:type="dxa"/>
          </w:tcPr>
          <w:p w14:paraId="5B2689AA" w14:textId="79171EEE" w:rsidR="004004DF" w:rsidRDefault="004004DF" w:rsidP="004004DF">
            <w:pPr>
              <w:spacing w:before="120" w:after="120"/>
            </w:pPr>
            <w:r w:rsidRPr="004C4A8C">
              <w:rPr>
                <w:rFonts w:ascii="Arial" w:hAnsi="Arial" w:cs="Arial"/>
                <w:sz w:val="22"/>
                <w:szCs w:val="22"/>
              </w:rPr>
              <w:t>Learning skills to:</w:t>
            </w:r>
          </w:p>
        </w:tc>
        <w:tc>
          <w:tcPr>
            <w:tcW w:w="5335" w:type="dxa"/>
          </w:tcPr>
          <w:p w14:paraId="54DE8F4E" w14:textId="73E2C472" w:rsidR="004004DF" w:rsidRPr="009E71DE" w:rsidRDefault="007630C9" w:rsidP="00535B8D">
            <w:pPr>
              <w:pStyle w:val="CKTableBullet210pt"/>
              <w:ind w:left="463" w:hanging="425"/>
            </w:pPr>
            <w:r>
              <w:rPr>
                <w:rFonts w:eastAsia="Arial"/>
              </w:rPr>
              <w:t>l</w:t>
            </w:r>
            <w:r w:rsidR="00A47888" w:rsidRPr="00A47888">
              <w:rPr>
                <w:rFonts w:eastAsia="Arial"/>
              </w:rPr>
              <w:t>isten to</w:t>
            </w:r>
            <w:r w:rsidR="0003454C">
              <w:rPr>
                <w:rFonts w:eastAsia="Arial"/>
              </w:rPr>
              <w:t>,</w:t>
            </w:r>
            <w:r w:rsidR="00A47888">
              <w:rPr>
                <w:rFonts w:eastAsia="Arial"/>
              </w:rPr>
              <w:t xml:space="preserve"> or read</w:t>
            </w:r>
            <w:r w:rsidR="0003454C">
              <w:rPr>
                <w:rFonts w:eastAsia="Arial"/>
              </w:rPr>
              <w:t>,</w:t>
            </w:r>
            <w:r w:rsidR="00A47888">
              <w:rPr>
                <w:rFonts w:eastAsia="Arial"/>
              </w:rPr>
              <w:t xml:space="preserve"> </w:t>
            </w:r>
            <w:r w:rsidR="00A47888" w:rsidRPr="00A47888">
              <w:rPr>
                <w:rFonts w:eastAsia="Arial"/>
              </w:rPr>
              <w:t>inter</w:t>
            </w:r>
            <w:r w:rsidR="00A47888" w:rsidRPr="00A47888">
              <w:rPr>
                <w:rFonts w:eastAsia="Arial"/>
                <w:spacing w:val="-1"/>
              </w:rPr>
              <w:t>p</w:t>
            </w:r>
            <w:r w:rsidR="00A47888" w:rsidRPr="00A47888">
              <w:rPr>
                <w:rFonts w:eastAsia="Arial"/>
              </w:rPr>
              <w:t xml:space="preserve">ret </w:t>
            </w:r>
            <w:r w:rsidR="0003454C">
              <w:rPr>
                <w:rFonts w:eastAsia="Arial"/>
              </w:rPr>
              <w:t xml:space="preserve">and implement </w:t>
            </w:r>
            <w:r w:rsidR="0003454C">
              <w:rPr>
                <w:rFonts w:eastAsia="Arial"/>
                <w:spacing w:val="-1"/>
              </w:rPr>
              <w:t xml:space="preserve">technical </w:t>
            </w:r>
            <w:r w:rsidR="0003454C">
              <w:rPr>
                <w:rFonts w:eastAsia="Arial"/>
              </w:rPr>
              <w:t>complex cyber security processes and procedures</w:t>
            </w:r>
          </w:p>
          <w:p w14:paraId="24F7C454" w14:textId="66FC5096" w:rsidR="009E71DE" w:rsidRPr="00E00AC0" w:rsidRDefault="007630C9" w:rsidP="00535B8D">
            <w:pPr>
              <w:pStyle w:val="CKTableBullet210pt"/>
              <w:ind w:left="463" w:hanging="425"/>
              <w:rPr>
                <w:rFonts w:eastAsia="Arial"/>
              </w:rPr>
            </w:pPr>
            <w:r>
              <w:rPr>
                <w:rFonts w:eastAsia="Arial"/>
              </w:rPr>
              <w:t>a</w:t>
            </w:r>
            <w:r w:rsidR="009E71DE" w:rsidRPr="00E00AC0">
              <w:rPr>
                <w:rFonts w:eastAsia="Arial"/>
              </w:rPr>
              <w:t>dapt own</w:t>
            </w:r>
            <w:r w:rsidR="009E71DE" w:rsidRPr="00E00AC0">
              <w:rPr>
                <w:rFonts w:eastAsia="Arial"/>
                <w:spacing w:val="-2"/>
              </w:rPr>
              <w:t xml:space="preserve"> </w:t>
            </w:r>
            <w:r w:rsidR="009E71DE" w:rsidRPr="00E00AC0">
              <w:rPr>
                <w:rFonts w:eastAsia="Arial"/>
                <w:spacing w:val="9"/>
              </w:rPr>
              <w:t>c</w:t>
            </w:r>
            <w:r w:rsidR="009E71DE" w:rsidRPr="00E00AC0">
              <w:rPr>
                <w:rFonts w:eastAsia="Arial"/>
                <w:spacing w:val="-1"/>
              </w:rPr>
              <w:t>o</w:t>
            </w:r>
            <w:r w:rsidR="009E71DE" w:rsidRPr="00E00AC0">
              <w:rPr>
                <w:rFonts w:eastAsia="Arial"/>
              </w:rPr>
              <w:t>mpete</w:t>
            </w:r>
            <w:r w:rsidR="009E71DE" w:rsidRPr="00E00AC0">
              <w:rPr>
                <w:rFonts w:eastAsia="Arial"/>
                <w:spacing w:val="-1"/>
              </w:rPr>
              <w:t>n</w:t>
            </w:r>
            <w:r w:rsidR="009E71DE" w:rsidRPr="00E00AC0">
              <w:rPr>
                <w:rFonts w:eastAsia="Arial"/>
              </w:rPr>
              <w:t xml:space="preserve">ce </w:t>
            </w:r>
            <w:r w:rsidR="009E71DE" w:rsidRPr="00E00AC0">
              <w:rPr>
                <w:rFonts w:eastAsia="Arial"/>
                <w:spacing w:val="-2"/>
              </w:rPr>
              <w:t>i</w:t>
            </w:r>
            <w:r w:rsidR="009E71DE" w:rsidRPr="00E00AC0">
              <w:rPr>
                <w:rFonts w:eastAsia="Arial"/>
              </w:rPr>
              <w:t xml:space="preserve">n </w:t>
            </w:r>
            <w:r w:rsidR="009E71DE" w:rsidRPr="00E00AC0">
              <w:rPr>
                <w:rFonts w:eastAsia="Arial"/>
                <w:spacing w:val="-1"/>
              </w:rPr>
              <w:t>r</w:t>
            </w:r>
            <w:r w:rsidR="009E71DE" w:rsidRPr="00E00AC0">
              <w:rPr>
                <w:rFonts w:eastAsia="Arial"/>
              </w:rPr>
              <w:t>es</w:t>
            </w:r>
            <w:r w:rsidR="009E71DE" w:rsidRPr="00E00AC0">
              <w:rPr>
                <w:rFonts w:eastAsia="Arial"/>
                <w:spacing w:val="-1"/>
              </w:rPr>
              <w:t>p</w:t>
            </w:r>
            <w:r w:rsidR="009E71DE" w:rsidRPr="00E00AC0">
              <w:rPr>
                <w:rFonts w:eastAsia="Arial"/>
              </w:rPr>
              <w:t>o</w:t>
            </w:r>
            <w:r w:rsidR="009E71DE" w:rsidRPr="00E00AC0">
              <w:rPr>
                <w:rFonts w:eastAsia="Arial"/>
                <w:spacing w:val="-1"/>
              </w:rPr>
              <w:t>n</w:t>
            </w:r>
            <w:r w:rsidR="009E71DE" w:rsidRPr="00E00AC0">
              <w:rPr>
                <w:rFonts w:eastAsia="Arial"/>
              </w:rPr>
              <w:t xml:space="preserve">se </w:t>
            </w:r>
            <w:r w:rsidR="009E71DE" w:rsidRPr="00E00AC0">
              <w:rPr>
                <w:rFonts w:eastAsia="Arial"/>
                <w:spacing w:val="-10"/>
              </w:rPr>
              <w:t>t</w:t>
            </w:r>
            <w:r w:rsidR="009E71DE" w:rsidRPr="00E00AC0">
              <w:rPr>
                <w:rFonts w:eastAsia="Arial"/>
              </w:rPr>
              <w:t>o chan</w:t>
            </w:r>
            <w:r w:rsidR="009E71DE" w:rsidRPr="00E00AC0">
              <w:rPr>
                <w:rFonts w:eastAsia="Arial"/>
                <w:spacing w:val="-1"/>
              </w:rPr>
              <w:t>g</w:t>
            </w:r>
            <w:r w:rsidR="009E71DE" w:rsidRPr="00E00AC0">
              <w:rPr>
                <w:rFonts w:eastAsia="Arial"/>
              </w:rPr>
              <w:t>e</w:t>
            </w:r>
          </w:p>
          <w:p w14:paraId="707C1AD8" w14:textId="1BCED2D1" w:rsidR="009E71DE" w:rsidRPr="00A47888" w:rsidRDefault="007630C9" w:rsidP="00535B8D">
            <w:pPr>
              <w:pStyle w:val="CKTableBullet210pt"/>
              <w:ind w:left="463" w:hanging="425"/>
            </w:pPr>
            <w:r>
              <w:rPr>
                <w:rFonts w:eastAsia="Arial"/>
                <w:spacing w:val="1"/>
              </w:rPr>
              <w:t>u</w:t>
            </w:r>
            <w:r w:rsidR="009E71DE" w:rsidRPr="00E00AC0">
              <w:rPr>
                <w:rFonts w:eastAsia="Arial"/>
              </w:rPr>
              <w:t>p</w:t>
            </w:r>
            <w:r w:rsidR="009E71DE" w:rsidRPr="00E00AC0">
              <w:rPr>
                <w:rFonts w:eastAsia="Arial"/>
                <w:spacing w:val="-1"/>
              </w:rPr>
              <w:t>d</w:t>
            </w:r>
            <w:r w:rsidR="009E71DE" w:rsidRPr="00E00AC0">
              <w:rPr>
                <w:rFonts w:eastAsia="Arial"/>
              </w:rPr>
              <w:t>ate own</w:t>
            </w:r>
            <w:r w:rsidR="009E71DE" w:rsidRPr="00E00AC0">
              <w:rPr>
                <w:rFonts w:eastAsia="Arial"/>
                <w:spacing w:val="8"/>
              </w:rPr>
              <w:t xml:space="preserve"> </w:t>
            </w:r>
            <w:r w:rsidR="009E71DE" w:rsidRPr="00E00AC0">
              <w:rPr>
                <w:rFonts w:eastAsia="Arial"/>
                <w:spacing w:val="-1"/>
              </w:rPr>
              <w:t>k</w:t>
            </w:r>
            <w:r w:rsidR="009E71DE" w:rsidRPr="00E00AC0">
              <w:rPr>
                <w:rFonts w:eastAsia="Arial"/>
              </w:rPr>
              <w:t>now</w:t>
            </w:r>
            <w:r w:rsidR="009E71DE" w:rsidRPr="00E00AC0">
              <w:rPr>
                <w:rFonts w:eastAsia="Arial"/>
                <w:spacing w:val="-1"/>
              </w:rPr>
              <w:t>l</w:t>
            </w:r>
            <w:r w:rsidR="009E71DE" w:rsidRPr="00E00AC0">
              <w:rPr>
                <w:rFonts w:eastAsia="Arial"/>
              </w:rPr>
              <w:t>edge</w:t>
            </w:r>
            <w:r w:rsidR="009E71DE" w:rsidRPr="00E00AC0">
              <w:rPr>
                <w:rFonts w:eastAsia="Arial"/>
                <w:spacing w:val="-2"/>
              </w:rPr>
              <w:t xml:space="preserve"> </w:t>
            </w:r>
            <w:r w:rsidR="009E71DE" w:rsidRPr="00E00AC0">
              <w:rPr>
                <w:rFonts w:eastAsia="Arial"/>
                <w:spacing w:val="-1"/>
              </w:rPr>
              <w:t>an</w:t>
            </w:r>
            <w:r w:rsidR="009E71DE" w:rsidRPr="00E00AC0">
              <w:rPr>
                <w:rFonts w:eastAsia="Arial"/>
              </w:rPr>
              <w:t>d skil</w:t>
            </w:r>
            <w:r w:rsidR="009E71DE" w:rsidRPr="00E00AC0">
              <w:rPr>
                <w:rFonts w:eastAsia="Arial"/>
                <w:spacing w:val="-1"/>
              </w:rPr>
              <w:t>l</w:t>
            </w:r>
            <w:r w:rsidR="009E71DE" w:rsidRPr="00E00AC0">
              <w:rPr>
                <w:rFonts w:eastAsia="Arial"/>
              </w:rPr>
              <w:t>s r</w:t>
            </w:r>
            <w:r w:rsidR="009E71DE" w:rsidRPr="00E00AC0">
              <w:rPr>
                <w:rFonts w:eastAsia="Arial"/>
                <w:spacing w:val="-1"/>
              </w:rPr>
              <w:t>e</w:t>
            </w:r>
            <w:r w:rsidR="009E71DE" w:rsidRPr="00E00AC0">
              <w:rPr>
                <w:rFonts w:eastAsia="Arial"/>
                <w:spacing w:val="-9"/>
              </w:rPr>
              <w:t>q</w:t>
            </w:r>
            <w:r w:rsidR="009E71DE" w:rsidRPr="00E00AC0">
              <w:rPr>
                <w:rFonts w:eastAsia="Arial"/>
              </w:rPr>
              <w:t xml:space="preserve">uired for </w:t>
            </w:r>
            <w:r w:rsidR="009E71DE">
              <w:rPr>
                <w:rFonts w:eastAsia="Arial"/>
              </w:rPr>
              <w:t>network security</w:t>
            </w:r>
          </w:p>
        </w:tc>
      </w:tr>
      <w:tr w:rsidR="004004DF" w14:paraId="62032FAD" w14:textId="77777777" w:rsidTr="00741643">
        <w:tc>
          <w:tcPr>
            <w:tcW w:w="3681" w:type="dxa"/>
          </w:tcPr>
          <w:p w14:paraId="08D43ABA" w14:textId="070A910B" w:rsidR="004004DF" w:rsidRDefault="004004DF" w:rsidP="004004DF">
            <w:pPr>
              <w:spacing w:before="120" w:after="120"/>
            </w:pPr>
            <w:r w:rsidRPr="004C4A8C">
              <w:rPr>
                <w:rFonts w:ascii="Arial" w:hAnsi="Arial" w:cs="Arial"/>
                <w:sz w:val="22"/>
                <w:szCs w:val="22"/>
              </w:rPr>
              <w:t>Problem-solving skills to:</w:t>
            </w:r>
          </w:p>
        </w:tc>
        <w:tc>
          <w:tcPr>
            <w:tcW w:w="5335" w:type="dxa"/>
          </w:tcPr>
          <w:p w14:paraId="6E70592B" w14:textId="6808F1CA" w:rsidR="00111BB4" w:rsidRPr="00111BB4" w:rsidRDefault="007630C9" w:rsidP="00535B8D">
            <w:pPr>
              <w:pStyle w:val="CKTableBullet210pt"/>
              <w:ind w:left="463" w:hanging="425"/>
              <w:rPr>
                <w:rFonts w:eastAsia="Arial"/>
                <w:szCs w:val="22"/>
                <w:lang w:val="en-US"/>
              </w:rPr>
            </w:pPr>
            <w:r>
              <w:rPr>
                <w:rFonts w:eastAsia="Arial"/>
                <w:szCs w:val="22"/>
                <w:lang w:val="en-US"/>
              </w:rPr>
              <w:t>m</w:t>
            </w:r>
            <w:r w:rsidR="00111BB4" w:rsidRPr="00111BB4">
              <w:rPr>
                <w:rFonts w:eastAsia="Arial"/>
                <w:szCs w:val="22"/>
                <w:lang w:val="en-US"/>
              </w:rPr>
              <w:t xml:space="preserve">onitor </w:t>
            </w:r>
            <w:r w:rsidR="00111BB4" w:rsidRPr="00111BB4">
              <w:rPr>
                <w:rFonts w:eastAsia="Arial"/>
                <w:spacing w:val="-1"/>
                <w:szCs w:val="22"/>
                <w:lang w:val="en-US"/>
              </w:rPr>
              <w:t>a</w:t>
            </w:r>
            <w:r w:rsidR="00111BB4" w:rsidRPr="00111BB4">
              <w:rPr>
                <w:rFonts w:eastAsia="Arial"/>
                <w:szCs w:val="22"/>
                <w:lang w:val="en-US"/>
              </w:rPr>
              <w:t>nd</w:t>
            </w:r>
            <w:r w:rsidR="00111BB4" w:rsidRPr="00111BB4">
              <w:rPr>
                <w:rFonts w:eastAsia="Arial"/>
                <w:spacing w:val="8"/>
                <w:szCs w:val="22"/>
                <w:lang w:val="en-US"/>
              </w:rPr>
              <w:t xml:space="preserve"> </w:t>
            </w:r>
            <w:r w:rsidR="00111BB4" w:rsidRPr="00111BB4">
              <w:rPr>
                <w:rFonts w:eastAsia="Arial"/>
                <w:spacing w:val="-1"/>
                <w:szCs w:val="22"/>
                <w:lang w:val="en-US"/>
              </w:rPr>
              <w:t>a</w:t>
            </w:r>
            <w:r w:rsidR="00111BB4" w:rsidRPr="00111BB4">
              <w:rPr>
                <w:rFonts w:eastAsia="Arial"/>
                <w:szCs w:val="22"/>
                <w:lang w:val="en-US"/>
              </w:rPr>
              <w:t xml:space="preserve">nticipate </w:t>
            </w:r>
            <w:r w:rsidR="00111BB4" w:rsidRPr="00111BB4">
              <w:rPr>
                <w:rFonts w:eastAsia="Arial"/>
                <w:spacing w:val="-1"/>
                <w:szCs w:val="22"/>
                <w:lang w:val="en-US"/>
              </w:rPr>
              <w:t>p</w:t>
            </w:r>
            <w:r w:rsidR="00111BB4" w:rsidRPr="00111BB4">
              <w:rPr>
                <w:rFonts w:eastAsia="Arial"/>
                <w:spacing w:val="-2"/>
                <w:szCs w:val="22"/>
                <w:lang w:val="en-US"/>
              </w:rPr>
              <w:t>r</w:t>
            </w:r>
            <w:r w:rsidR="00111BB4" w:rsidRPr="00111BB4">
              <w:rPr>
                <w:rFonts w:eastAsia="Arial"/>
                <w:szCs w:val="22"/>
                <w:lang w:val="en-US"/>
              </w:rPr>
              <w:t>o</w:t>
            </w:r>
            <w:r w:rsidR="00111BB4" w:rsidRPr="00111BB4">
              <w:rPr>
                <w:rFonts w:eastAsia="Arial"/>
                <w:spacing w:val="-1"/>
                <w:szCs w:val="22"/>
                <w:lang w:val="en-US"/>
              </w:rPr>
              <w:t>bl</w:t>
            </w:r>
            <w:r w:rsidR="00111BB4" w:rsidRPr="00111BB4">
              <w:rPr>
                <w:rFonts w:eastAsia="Arial"/>
                <w:szCs w:val="22"/>
                <w:lang w:val="en-US"/>
              </w:rPr>
              <w:t xml:space="preserve">ems </w:t>
            </w:r>
            <w:r w:rsidR="00111BB4" w:rsidRPr="00111BB4">
              <w:rPr>
                <w:rFonts w:eastAsia="Arial"/>
                <w:spacing w:val="-1"/>
                <w:szCs w:val="22"/>
                <w:lang w:val="en-US"/>
              </w:rPr>
              <w:t>t</w:t>
            </w:r>
            <w:r w:rsidR="00111BB4" w:rsidRPr="00111BB4">
              <w:rPr>
                <w:rFonts w:eastAsia="Arial"/>
                <w:szCs w:val="22"/>
                <w:lang w:val="en-US"/>
              </w:rPr>
              <w:t>hat</w:t>
            </w:r>
            <w:r w:rsidR="00111BB4" w:rsidRPr="00111BB4">
              <w:rPr>
                <w:rFonts w:eastAsia="Arial"/>
                <w:spacing w:val="-10"/>
                <w:szCs w:val="22"/>
                <w:lang w:val="en-US"/>
              </w:rPr>
              <w:t xml:space="preserve"> </w:t>
            </w:r>
            <w:r w:rsidR="00111BB4" w:rsidRPr="00111BB4">
              <w:rPr>
                <w:rFonts w:eastAsia="Arial"/>
                <w:szCs w:val="22"/>
                <w:lang w:val="en-US"/>
              </w:rPr>
              <w:t>m</w:t>
            </w:r>
            <w:r w:rsidR="00111BB4" w:rsidRPr="00111BB4">
              <w:rPr>
                <w:rFonts w:eastAsia="Arial"/>
                <w:spacing w:val="-1"/>
                <w:szCs w:val="22"/>
                <w:lang w:val="en-US"/>
              </w:rPr>
              <w:t>a</w:t>
            </w:r>
            <w:r w:rsidR="00111BB4" w:rsidRPr="00111BB4">
              <w:rPr>
                <w:rFonts w:eastAsia="Arial"/>
                <w:szCs w:val="22"/>
                <w:lang w:val="en-US"/>
              </w:rPr>
              <w:t>y</w:t>
            </w:r>
            <w:r w:rsidR="00111BB4" w:rsidRPr="00111BB4">
              <w:rPr>
                <w:rFonts w:eastAsia="Arial"/>
                <w:spacing w:val="-1"/>
                <w:szCs w:val="22"/>
                <w:lang w:val="en-US"/>
              </w:rPr>
              <w:t xml:space="preserve"> </w:t>
            </w:r>
            <w:r w:rsidR="00111BB4" w:rsidRPr="00111BB4">
              <w:rPr>
                <w:rFonts w:eastAsia="Arial"/>
                <w:spacing w:val="1"/>
                <w:szCs w:val="22"/>
                <w:lang w:val="en-US"/>
              </w:rPr>
              <w:t>occ</w:t>
            </w:r>
            <w:r w:rsidR="00111BB4" w:rsidRPr="00111BB4">
              <w:rPr>
                <w:rFonts w:eastAsia="Arial"/>
                <w:spacing w:val="-1"/>
                <w:szCs w:val="22"/>
                <w:lang w:val="en-US"/>
              </w:rPr>
              <w:t>u</w:t>
            </w:r>
            <w:r w:rsidR="00111BB4" w:rsidRPr="00111BB4">
              <w:rPr>
                <w:rFonts w:eastAsia="Arial"/>
                <w:szCs w:val="22"/>
                <w:lang w:val="en-US"/>
              </w:rPr>
              <w:t>r inc</w:t>
            </w:r>
            <w:r w:rsidR="00111BB4" w:rsidRPr="00111BB4">
              <w:rPr>
                <w:rFonts w:eastAsia="Arial"/>
                <w:spacing w:val="-1"/>
                <w:szCs w:val="22"/>
                <w:lang w:val="en-US"/>
              </w:rPr>
              <w:t>l</w:t>
            </w:r>
            <w:r w:rsidR="00111BB4" w:rsidRPr="00111BB4">
              <w:rPr>
                <w:rFonts w:eastAsia="Arial"/>
                <w:szCs w:val="22"/>
                <w:lang w:val="en-US"/>
              </w:rPr>
              <w:t>u</w:t>
            </w:r>
            <w:r w:rsidR="00111BB4" w:rsidRPr="00111BB4">
              <w:rPr>
                <w:rFonts w:eastAsia="Arial"/>
                <w:spacing w:val="-1"/>
                <w:szCs w:val="22"/>
                <w:lang w:val="en-US"/>
              </w:rPr>
              <w:t>d</w:t>
            </w:r>
            <w:r w:rsidR="00111BB4" w:rsidRPr="00111BB4">
              <w:rPr>
                <w:rFonts w:eastAsia="Arial"/>
                <w:szCs w:val="22"/>
                <w:lang w:val="en-US"/>
              </w:rPr>
              <w:t xml:space="preserve">ing </w:t>
            </w:r>
            <w:r w:rsidR="00111BB4" w:rsidRPr="00111BB4">
              <w:rPr>
                <w:rFonts w:eastAsia="Arial"/>
                <w:spacing w:val="-1"/>
                <w:szCs w:val="22"/>
                <w:lang w:val="en-US"/>
              </w:rPr>
              <w:t>r</w:t>
            </w:r>
            <w:r w:rsidR="00111BB4" w:rsidRPr="00111BB4">
              <w:rPr>
                <w:rFonts w:eastAsia="Arial"/>
                <w:szCs w:val="22"/>
                <w:lang w:val="en-US"/>
              </w:rPr>
              <w:t>is</w:t>
            </w:r>
            <w:r w:rsidR="00111BB4" w:rsidRPr="00111BB4">
              <w:rPr>
                <w:rFonts w:eastAsia="Arial"/>
                <w:spacing w:val="-1"/>
                <w:szCs w:val="22"/>
                <w:lang w:val="en-US"/>
              </w:rPr>
              <w:t>k</w:t>
            </w:r>
            <w:r w:rsidR="00111BB4" w:rsidRPr="00111BB4">
              <w:rPr>
                <w:rFonts w:eastAsia="Arial"/>
                <w:szCs w:val="22"/>
                <w:lang w:val="en-US"/>
              </w:rPr>
              <w:t>s a</w:t>
            </w:r>
            <w:r w:rsidR="00111BB4" w:rsidRPr="00111BB4">
              <w:rPr>
                <w:rFonts w:eastAsia="Arial"/>
                <w:spacing w:val="-1"/>
                <w:szCs w:val="22"/>
                <w:lang w:val="en-US"/>
              </w:rPr>
              <w:t>n</w:t>
            </w:r>
            <w:r w:rsidR="00111BB4" w:rsidRPr="00111BB4">
              <w:rPr>
                <w:rFonts w:eastAsia="Arial"/>
                <w:szCs w:val="22"/>
                <w:lang w:val="en-US"/>
              </w:rPr>
              <w:t>d t</w:t>
            </w:r>
            <w:r w:rsidR="00111BB4" w:rsidRPr="00111BB4">
              <w:rPr>
                <w:rFonts w:eastAsia="Arial"/>
                <w:spacing w:val="-2"/>
                <w:szCs w:val="22"/>
                <w:lang w:val="en-US"/>
              </w:rPr>
              <w:t>a</w:t>
            </w:r>
            <w:r w:rsidR="00111BB4" w:rsidRPr="00111BB4">
              <w:rPr>
                <w:rFonts w:eastAsia="Arial"/>
                <w:spacing w:val="1"/>
                <w:szCs w:val="22"/>
                <w:lang w:val="en-US"/>
              </w:rPr>
              <w:t>k</w:t>
            </w:r>
            <w:r w:rsidR="00111BB4" w:rsidRPr="00111BB4">
              <w:rPr>
                <w:rFonts w:eastAsia="Arial"/>
                <w:szCs w:val="22"/>
                <w:lang w:val="en-US"/>
              </w:rPr>
              <w:t>e</w:t>
            </w:r>
            <w:r w:rsidR="00111BB4" w:rsidRPr="00111BB4">
              <w:rPr>
                <w:rFonts w:eastAsia="Arial"/>
                <w:spacing w:val="-1"/>
                <w:szCs w:val="22"/>
                <w:lang w:val="en-US"/>
              </w:rPr>
              <w:t xml:space="preserve"> </w:t>
            </w:r>
            <w:r w:rsidR="00111BB4" w:rsidRPr="00111BB4">
              <w:rPr>
                <w:rFonts w:eastAsia="Arial"/>
                <w:szCs w:val="22"/>
                <w:lang w:val="en-US"/>
              </w:rPr>
              <w:t>appro</w:t>
            </w:r>
            <w:r w:rsidR="00111BB4" w:rsidRPr="00111BB4">
              <w:rPr>
                <w:rFonts w:eastAsia="Arial"/>
                <w:spacing w:val="-1"/>
                <w:szCs w:val="22"/>
                <w:lang w:val="en-US"/>
              </w:rPr>
              <w:t>p</w:t>
            </w:r>
            <w:r w:rsidR="00111BB4" w:rsidRPr="00111BB4">
              <w:rPr>
                <w:rFonts w:eastAsia="Arial"/>
                <w:szCs w:val="22"/>
                <w:lang w:val="en-US"/>
              </w:rPr>
              <w:t>ria</w:t>
            </w:r>
            <w:r w:rsidR="00111BB4" w:rsidRPr="00111BB4">
              <w:rPr>
                <w:rFonts w:eastAsia="Arial"/>
                <w:spacing w:val="-10"/>
                <w:szCs w:val="22"/>
                <w:lang w:val="en-US"/>
              </w:rPr>
              <w:t>t</w:t>
            </w:r>
            <w:r w:rsidR="00111BB4" w:rsidRPr="00111BB4">
              <w:rPr>
                <w:rFonts w:eastAsia="Arial"/>
                <w:szCs w:val="22"/>
                <w:lang w:val="en-US"/>
              </w:rPr>
              <w:t xml:space="preserve">e </w:t>
            </w:r>
            <w:r w:rsidR="00111BB4" w:rsidRPr="00111BB4">
              <w:rPr>
                <w:rFonts w:eastAsia="Arial"/>
                <w:spacing w:val="-1"/>
                <w:szCs w:val="22"/>
                <w:lang w:val="en-US"/>
              </w:rPr>
              <w:t>a</w:t>
            </w:r>
            <w:r w:rsidR="00111BB4" w:rsidRPr="00111BB4">
              <w:rPr>
                <w:rFonts w:eastAsia="Arial"/>
                <w:spacing w:val="1"/>
                <w:szCs w:val="22"/>
                <w:lang w:val="en-US"/>
              </w:rPr>
              <w:t>c</w:t>
            </w:r>
            <w:r w:rsidR="00111BB4" w:rsidRPr="00111BB4">
              <w:rPr>
                <w:rFonts w:eastAsia="Arial"/>
                <w:szCs w:val="22"/>
                <w:lang w:val="en-US"/>
              </w:rPr>
              <w:t>tion</w:t>
            </w:r>
          </w:p>
          <w:p w14:paraId="6719B763" w14:textId="09F51DB8" w:rsidR="00111BB4" w:rsidRPr="00111BB4" w:rsidRDefault="007630C9" w:rsidP="00535B8D">
            <w:pPr>
              <w:pStyle w:val="CKTableBullet210pt"/>
              <w:ind w:left="463" w:hanging="425"/>
              <w:rPr>
                <w:rFonts w:eastAsia="Arial"/>
                <w:szCs w:val="22"/>
                <w:lang w:val="en-US"/>
              </w:rPr>
            </w:pPr>
            <w:r>
              <w:rPr>
                <w:rFonts w:eastAsia="Arial"/>
                <w:spacing w:val="-4"/>
                <w:szCs w:val="22"/>
                <w:lang w:val="en-US"/>
              </w:rPr>
              <w:t>r</w:t>
            </w:r>
            <w:r w:rsidR="00111BB4" w:rsidRPr="00111BB4">
              <w:rPr>
                <w:rFonts w:eastAsia="Arial"/>
                <w:spacing w:val="-1"/>
                <w:szCs w:val="22"/>
                <w:lang w:val="en-US"/>
              </w:rPr>
              <w:t>e</w:t>
            </w:r>
            <w:r w:rsidR="00111BB4" w:rsidRPr="00111BB4">
              <w:rPr>
                <w:rFonts w:eastAsia="Arial"/>
                <w:spacing w:val="1"/>
                <w:szCs w:val="22"/>
                <w:lang w:val="en-US"/>
              </w:rPr>
              <w:t>s</w:t>
            </w:r>
            <w:r w:rsidR="00111BB4" w:rsidRPr="00111BB4">
              <w:rPr>
                <w:rFonts w:eastAsia="Arial"/>
                <w:szCs w:val="22"/>
                <w:lang w:val="en-US"/>
              </w:rPr>
              <w:t>p</w:t>
            </w:r>
            <w:r w:rsidR="00111BB4" w:rsidRPr="00111BB4">
              <w:rPr>
                <w:rFonts w:eastAsia="Arial"/>
                <w:spacing w:val="-1"/>
                <w:szCs w:val="22"/>
                <w:lang w:val="en-US"/>
              </w:rPr>
              <w:t>o</w:t>
            </w:r>
            <w:r w:rsidR="00111BB4" w:rsidRPr="00111BB4">
              <w:rPr>
                <w:rFonts w:eastAsia="Arial"/>
                <w:szCs w:val="22"/>
                <w:lang w:val="en-US"/>
              </w:rPr>
              <w:t>nd to network security r</w:t>
            </w:r>
            <w:r w:rsidR="00111BB4" w:rsidRPr="00111BB4">
              <w:rPr>
                <w:rFonts w:eastAsia="Arial"/>
                <w:spacing w:val="-1"/>
                <w:szCs w:val="22"/>
                <w:lang w:val="en-US"/>
              </w:rPr>
              <w:t>i</w:t>
            </w:r>
            <w:r w:rsidR="00111BB4" w:rsidRPr="00111BB4">
              <w:rPr>
                <w:rFonts w:eastAsia="Arial"/>
                <w:szCs w:val="22"/>
                <w:lang w:val="en-US"/>
              </w:rPr>
              <w:t>s</w:t>
            </w:r>
            <w:r w:rsidR="00111BB4" w:rsidRPr="00111BB4">
              <w:rPr>
                <w:rFonts w:eastAsia="Arial"/>
                <w:spacing w:val="-1"/>
                <w:szCs w:val="22"/>
                <w:lang w:val="en-US"/>
              </w:rPr>
              <w:t>k</w:t>
            </w:r>
            <w:r w:rsidR="00111BB4" w:rsidRPr="00111BB4">
              <w:rPr>
                <w:rFonts w:eastAsia="Arial"/>
                <w:szCs w:val="22"/>
                <w:lang w:val="en-US"/>
              </w:rPr>
              <w:t xml:space="preserve">s in a </w:t>
            </w:r>
            <w:r w:rsidR="00111BB4" w:rsidRPr="00111BB4">
              <w:rPr>
                <w:rFonts w:eastAsia="Arial"/>
                <w:spacing w:val="-1"/>
                <w:szCs w:val="22"/>
                <w:lang w:val="en-US"/>
              </w:rPr>
              <w:t>r</w:t>
            </w:r>
            <w:r w:rsidR="00111BB4" w:rsidRPr="00111BB4">
              <w:rPr>
                <w:rFonts w:eastAsia="Arial"/>
                <w:spacing w:val="-10"/>
                <w:szCs w:val="22"/>
                <w:lang w:val="en-US"/>
              </w:rPr>
              <w:t>a</w:t>
            </w:r>
            <w:r w:rsidR="00111BB4" w:rsidRPr="00111BB4">
              <w:rPr>
                <w:rFonts w:eastAsia="Arial"/>
                <w:szCs w:val="22"/>
                <w:lang w:val="en-US"/>
              </w:rPr>
              <w:t>n</w:t>
            </w:r>
            <w:r w:rsidR="00111BB4" w:rsidRPr="00111BB4">
              <w:rPr>
                <w:rFonts w:eastAsia="Arial"/>
                <w:spacing w:val="-1"/>
                <w:szCs w:val="22"/>
                <w:lang w:val="en-US"/>
              </w:rPr>
              <w:t>g</w:t>
            </w:r>
            <w:r w:rsidR="00111BB4" w:rsidRPr="00111BB4">
              <w:rPr>
                <w:rFonts w:eastAsia="Arial"/>
                <w:szCs w:val="22"/>
                <w:lang w:val="en-US"/>
              </w:rPr>
              <w:t>e of</w:t>
            </w:r>
            <w:r w:rsidR="00111BB4" w:rsidRPr="00111BB4">
              <w:rPr>
                <w:rFonts w:eastAsia="Arial"/>
                <w:spacing w:val="-1"/>
                <w:szCs w:val="22"/>
                <w:lang w:val="en-US"/>
              </w:rPr>
              <w:t xml:space="preserve"> </w:t>
            </w:r>
            <w:r w:rsidR="00111BB4" w:rsidRPr="00111BB4">
              <w:rPr>
                <w:rFonts w:eastAsia="Arial"/>
                <w:spacing w:val="1"/>
                <w:szCs w:val="22"/>
                <w:lang w:val="en-US"/>
              </w:rPr>
              <w:t>c</w:t>
            </w:r>
            <w:r w:rsidR="00111BB4" w:rsidRPr="00111BB4">
              <w:rPr>
                <w:rFonts w:eastAsia="Arial"/>
                <w:szCs w:val="22"/>
                <w:lang w:val="en-US"/>
              </w:rPr>
              <w:t>o</w:t>
            </w:r>
            <w:r w:rsidR="00111BB4" w:rsidRPr="00111BB4">
              <w:rPr>
                <w:rFonts w:eastAsia="Arial"/>
                <w:spacing w:val="-1"/>
                <w:szCs w:val="22"/>
                <w:lang w:val="en-US"/>
              </w:rPr>
              <w:t>m</w:t>
            </w:r>
            <w:r w:rsidR="00111BB4" w:rsidRPr="00111BB4">
              <w:rPr>
                <w:rFonts w:eastAsia="Arial"/>
                <w:szCs w:val="22"/>
                <w:lang w:val="en-US"/>
              </w:rPr>
              <w:t>plex</w:t>
            </w:r>
            <w:r w:rsidR="00111BB4" w:rsidRPr="00111BB4">
              <w:rPr>
                <w:rFonts w:eastAsia="Arial"/>
                <w:spacing w:val="-2"/>
                <w:szCs w:val="22"/>
                <w:lang w:val="en-US"/>
              </w:rPr>
              <w:t xml:space="preserve"> </w:t>
            </w:r>
            <w:r w:rsidR="00111BB4" w:rsidRPr="00111BB4">
              <w:rPr>
                <w:rFonts w:eastAsia="Arial"/>
                <w:szCs w:val="22"/>
                <w:lang w:val="en-US"/>
              </w:rPr>
              <w:t>and div</w:t>
            </w:r>
            <w:r w:rsidR="00111BB4" w:rsidRPr="00111BB4">
              <w:rPr>
                <w:rFonts w:eastAsia="Arial"/>
                <w:spacing w:val="-4"/>
                <w:szCs w:val="22"/>
                <w:lang w:val="en-US"/>
              </w:rPr>
              <w:t>e</w:t>
            </w:r>
            <w:r w:rsidR="00111BB4" w:rsidRPr="00111BB4">
              <w:rPr>
                <w:rFonts w:eastAsia="Arial"/>
                <w:spacing w:val="-1"/>
                <w:szCs w:val="22"/>
                <w:lang w:val="en-US"/>
              </w:rPr>
              <w:t>r</w:t>
            </w:r>
            <w:r w:rsidR="00111BB4" w:rsidRPr="00111BB4">
              <w:rPr>
                <w:rFonts w:eastAsia="Arial"/>
                <w:szCs w:val="22"/>
                <w:lang w:val="en-US"/>
              </w:rPr>
              <w:t xml:space="preserve">se </w:t>
            </w:r>
            <w:r w:rsidR="00111BB4" w:rsidRPr="00111BB4">
              <w:rPr>
                <w:rFonts w:eastAsia="Arial"/>
                <w:spacing w:val="-4"/>
                <w:szCs w:val="22"/>
                <w:lang w:val="en-US"/>
              </w:rPr>
              <w:t>s</w:t>
            </w:r>
            <w:r w:rsidR="00111BB4" w:rsidRPr="00111BB4">
              <w:rPr>
                <w:rFonts w:eastAsia="Arial"/>
                <w:szCs w:val="22"/>
                <w:lang w:val="en-US"/>
              </w:rPr>
              <w:t>ituations</w:t>
            </w:r>
          </w:p>
          <w:p w14:paraId="609D390A" w14:textId="4B947FD4" w:rsidR="00111BB4" w:rsidRPr="00111BB4" w:rsidRDefault="007630C9" w:rsidP="00535B8D">
            <w:pPr>
              <w:pStyle w:val="CKTableBullet210pt"/>
              <w:ind w:left="463" w:hanging="425"/>
              <w:rPr>
                <w:rFonts w:eastAsia="Arial"/>
                <w:szCs w:val="22"/>
                <w:lang w:val="en-US"/>
              </w:rPr>
            </w:pPr>
            <w:r>
              <w:rPr>
                <w:rFonts w:eastAsia="Arial"/>
                <w:spacing w:val="1"/>
                <w:szCs w:val="22"/>
                <w:lang w:val="en-US"/>
              </w:rPr>
              <w:t>r</w:t>
            </w:r>
            <w:r w:rsidR="00111BB4" w:rsidRPr="00111BB4">
              <w:rPr>
                <w:rFonts w:eastAsia="Arial"/>
                <w:spacing w:val="-1"/>
                <w:szCs w:val="22"/>
                <w:lang w:val="en-US"/>
              </w:rPr>
              <w:t>e</w:t>
            </w:r>
            <w:r w:rsidR="00111BB4" w:rsidRPr="00111BB4">
              <w:rPr>
                <w:rFonts w:eastAsia="Arial"/>
                <w:spacing w:val="1"/>
                <w:szCs w:val="22"/>
                <w:lang w:val="en-US"/>
              </w:rPr>
              <w:t>s</w:t>
            </w:r>
            <w:r w:rsidR="00111BB4" w:rsidRPr="00111BB4">
              <w:rPr>
                <w:rFonts w:eastAsia="Arial"/>
                <w:szCs w:val="22"/>
                <w:lang w:val="en-US"/>
              </w:rPr>
              <w:t>ol</w:t>
            </w:r>
            <w:r w:rsidR="00111BB4" w:rsidRPr="00111BB4">
              <w:rPr>
                <w:rFonts w:eastAsia="Arial"/>
                <w:spacing w:val="-1"/>
                <w:szCs w:val="22"/>
                <w:lang w:val="en-US"/>
              </w:rPr>
              <w:t>v</w:t>
            </w:r>
            <w:r w:rsidR="00111BB4" w:rsidRPr="00111BB4">
              <w:rPr>
                <w:rFonts w:eastAsia="Arial"/>
                <w:szCs w:val="22"/>
                <w:lang w:val="en-US"/>
              </w:rPr>
              <w:t xml:space="preserve">e </w:t>
            </w:r>
            <w:r w:rsidR="00111BB4" w:rsidRPr="00111BB4">
              <w:rPr>
                <w:rFonts w:eastAsia="Arial"/>
                <w:spacing w:val="1"/>
                <w:szCs w:val="22"/>
                <w:lang w:val="en-US"/>
              </w:rPr>
              <w:t>c</w:t>
            </w:r>
            <w:r w:rsidR="00111BB4" w:rsidRPr="00111BB4">
              <w:rPr>
                <w:rFonts w:eastAsia="Arial"/>
                <w:szCs w:val="22"/>
                <w:lang w:val="en-US"/>
              </w:rPr>
              <w:t>l</w:t>
            </w:r>
            <w:r w:rsidR="00111BB4" w:rsidRPr="00111BB4">
              <w:rPr>
                <w:rFonts w:eastAsia="Arial"/>
                <w:spacing w:val="-1"/>
                <w:szCs w:val="22"/>
                <w:lang w:val="en-US"/>
              </w:rPr>
              <w:t>i</w:t>
            </w:r>
            <w:r w:rsidR="00111BB4" w:rsidRPr="00111BB4">
              <w:rPr>
                <w:rFonts w:eastAsia="Arial"/>
                <w:spacing w:val="8"/>
                <w:szCs w:val="22"/>
                <w:lang w:val="en-US"/>
              </w:rPr>
              <w:t>e</w:t>
            </w:r>
            <w:r w:rsidR="00111BB4" w:rsidRPr="00111BB4">
              <w:rPr>
                <w:rFonts w:eastAsia="Arial"/>
                <w:spacing w:val="-1"/>
                <w:szCs w:val="22"/>
                <w:lang w:val="en-US"/>
              </w:rPr>
              <w:t>n</w:t>
            </w:r>
            <w:r w:rsidR="00111BB4" w:rsidRPr="00111BB4">
              <w:rPr>
                <w:rFonts w:eastAsia="Arial"/>
                <w:szCs w:val="22"/>
                <w:lang w:val="en-US"/>
              </w:rPr>
              <w:t>t concer</w:t>
            </w:r>
            <w:r w:rsidR="00111BB4" w:rsidRPr="00111BB4">
              <w:rPr>
                <w:rFonts w:eastAsia="Arial"/>
                <w:spacing w:val="-1"/>
                <w:szCs w:val="22"/>
                <w:lang w:val="en-US"/>
              </w:rPr>
              <w:t>n</w:t>
            </w:r>
            <w:r w:rsidR="00111BB4" w:rsidRPr="00111BB4">
              <w:rPr>
                <w:rFonts w:eastAsia="Arial"/>
                <w:szCs w:val="22"/>
                <w:lang w:val="en-US"/>
              </w:rPr>
              <w:t xml:space="preserve">s </w:t>
            </w:r>
            <w:r w:rsidR="00111BB4" w:rsidRPr="00111BB4">
              <w:rPr>
                <w:rFonts w:eastAsia="Arial"/>
                <w:spacing w:val="-2"/>
                <w:szCs w:val="22"/>
                <w:lang w:val="en-US"/>
              </w:rPr>
              <w:t>i</w:t>
            </w:r>
            <w:r w:rsidR="00111BB4" w:rsidRPr="00111BB4">
              <w:rPr>
                <w:rFonts w:eastAsia="Arial"/>
                <w:szCs w:val="22"/>
                <w:lang w:val="en-US"/>
              </w:rPr>
              <w:t>n</w:t>
            </w:r>
            <w:r w:rsidR="00111BB4" w:rsidRPr="00111BB4">
              <w:rPr>
                <w:rFonts w:eastAsia="Arial"/>
                <w:spacing w:val="-1"/>
                <w:szCs w:val="22"/>
                <w:lang w:val="en-US"/>
              </w:rPr>
              <w:t xml:space="preserve"> </w:t>
            </w:r>
            <w:r w:rsidR="00111BB4" w:rsidRPr="00111BB4">
              <w:rPr>
                <w:rFonts w:eastAsia="Arial"/>
                <w:szCs w:val="22"/>
                <w:lang w:val="en-US"/>
              </w:rPr>
              <w:t>relation to</w:t>
            </w:r>
            <w:r w:rsidR="00111BB4" w:rsidRPr="00111BB4">
              <w:rPr>
                <w:rFonts w:eastAsia="Arial"/>
                <w:spacing w:val="-10"/>
                <w:szCs w:val="22"/>
                <w:lang w:val="en-US"/>
              </w:rPr>
              <w:t xml:space="preserve"> </w:t>
            </w:r>
            <w:r w:rsidR="00111BB4">
              <w:rPr>
                <w:rFonts w:eastAsia="Arial"/>
                <w:spacing w:val="-10"/>
                <w:szCs w:val="22"/>
                <w:lang w:val="en-US"/>
              </w:rPr>
              <w:t xml:space="preserve">cyber </w:t>
            </w:r>
            <w:r w:rsidR="00111BB4">
              <w:rPr>
                <w:rFonts w:eastAsia="Arial"/>
                <w:spacing w:val="-1"/>
                <w:szCs w:val="22"/>
                <w:lang w:val="en-US"/>
              </w:rPr>
              <w:t>security</w:t>
            </w:r>
            <w:r w:rsidR="00111BB4" w:rsidRPr="00111BB4">
              <w:rPr>
                <w:rFonts w:eastAsia="Arial"/>
                <w:szCs w:val="22"/>
                <w:lang w:val="en-US"/>
              </w:rPr>
              <w:t xml:space="preserve"> issu</w:t>
            </w:r>
            <w:r w:rsidR="00111BB4" w:rsidRPr="00111BB4">
              <w:rPr>
                <w:rFonts w:eastAsia="Arial"/>
                <w:spacing w:val="-1"/>
                <w:szCs w:val="22"/>
                <w:lang w:val="en-US"/>
              </w:rPr>
              <w:t>es</w:t>
            </w:r>
          </w:p>
          <w:p w14:paraId="50DDA4AC" w14:textId="2FAA4334" w:rsidR="004004DF" w:rsidRDefault="007630C9" w:rsidP="00535B8D">
            <w:pPr>
              <w:pStyle w:val="CKTableBullet210pt"/>
              <w:ind w:left="463" w:hanging="425"/>
            </w:pPr>
            <w:r>
              <w:rPr>
                <w:rFonts w:eastAsia="Arial"/>
                <w:lang w:val="en-US"/>
              </w:rPr>
              <w:t>m</w:t>
            </w:r>
            <w:r w:rsidR="00111BB4" w:rsidRPr="00111BB4">
              <w:rPr>
                <w:rFonts w:eastAsia="Arial"/>
                <w:lang w:val="en-US"/>
              </w:rPr>
              <w:t xml:space="preserve">onitor </w:t>
            </w:r>
            <w:r w:rsidR="00111BB4" w:rsidRPr="00111BB4">
              <w:rPr>
                <w:rFonts w:eastAsia="Arial"/>
                <w:spacing w:val="-1"/>
                <w:lang w:val="en-US"/>
              </w:rPr>
              <w:t>a</w:t>
            </w:r>
            <w:r w:rsidR="00111BB4" w:rsidRPr="00111BB4">
              <w:rPr>
                <w:rFonts w:eastAsia="Arial"/>
                <w:lang w:val="en-US"/>
              </w:rPr>
              <w:t>nd</w:t>
            </w:r>
            <w:r w:rsidR="00111BB4" w:rsidRPr="00111BB4">
              <w:rPr>
                <w:rFonts w:eastAsia="Arial"/>
                <w:spacing w:val="8"/>
                <w:lang w:val="en-US"/>
              </w:rPr>
              <w:t xml:space="preserve"> </w:t>
            </w:r>
            <w:r w:rsidR="00111BB4" w:rsidRPr="00111BB4">
              <w:rPr>
                <w:rFonts w:eastAsia="Arial"/>
                <w:spacing w:val="-1"/>
                <w:lang w:val="en-US"/>
              </w:rPr>
              <w:t>a</w:t>
            </w:r>
            <w:r w:rsidR="00111BB4" w:rsidRPr="00111BB4">
              <w:rPr>
                <w:rFonts w:eastAsia="Arial"/>
                <w:lang w:val="en-US"/>
              </w:rPr>
              <w:t xml:space="preserve">nticipate </w:t>
            </w:r>
            <w:r w:rsidR="00111BB4" w:rsidRPr="00111BB4">
              <w:rPr>
                <w:rFonts w:eastAsia="Arial"/>
                <w:spacing w:val="-1"/>
                <w:lang w:val="en-US"/>
              </w:rPr>
              <w:t>p</w:t>
            </w:r>
            <w:r w:rsidR="00111BB4" w:rsidRPr="00111BB4">
              <w:rPr>
                <w:rFonts w:eastAsia="Arial"/>
                <w:spacing w:val="-2"/>
                <w:lang w:val="en-US"/>
              </w:rPr>
              <w:t>r</w:t>
            </w:r>
            <w:r w:rsidR="00111BB4" w:rsidRPr="00111BB4">
              <w:rPr>
                <w:rFonts w:eastAsia="Arial"/>
                <w:lang w:val="en-US"/>
              </w:rPr>
              <w:t>o</w:t>
            </w:r>
            <w:r w:rsidR="00111BB4" w:rsidRPr="00111BB4">
              <w:rPr>
                <w:rFonts w:eastAsia="Arial"/>
                <w:spacing w:val="-1"/>
                <w:lang w:val="en-US"/>
              </w:rPr>
              <w:t>b</w:t>
            </w:r>
            <w:r w:rsidR="00111BB4" w:rsidRPr="00111BB4">
              <w:rPr>
                <w:rFonts w:eastAsia="Arial"/>
                <w:lang w:val="en-US"/>
              </w:rPr>
              <w:t>lems that</w:t>
            </w:r>
            <w:r w:rsidR="00111BB4" w:rsidRPr="00111BB4">
              <w:rPr>
                <w:rFonts w:eastAsia="Arial"/>
                <w:spacing w:val="-10"/>
                <w:lang w:val="en-US"/>
              </w:rPr>
              <w:t xml:space="preserve"> </w:t>
            </w:r>
            <w:r w:rsidR="00111BB4" w:rsidRPr="00111BB4">
              <w:rPr>
                <w:rFonts w:eastAsia="Arial"/>
                <w:lang w:val="en-US"/>
              </w:rPr>
              <w:t>m</w:t>
            </w:r>
            <w:r w:rsidR="00111BB4" w:rsidRPr="00111BB4">
              <w:rPr>
                <w:rFonts w:eastAsia="Arial"/>
                <w:spacing w:val="-1"/>
                <w:lang w:val="en-US"/>
              </w:rPr>
              <w:t>a</w:t>
            </w:r>
            <w:r w:rsidR="00111BB4" w:rsidRPr="00111BB4">
              <w:rPr>
                <w:rFonts w:eastAsia="Arial"/>
                <w:lang w:val="en-US"/>
              </w:rPr>
              <w:t>y</w:t>
            </w:r>
            <w:r w:rsidR="00111BB4" w:rsidRPr="00111BB4">
              <w:rPr>
                <w:rFonts w:eastAsia="Arial"/>
                <w:spacing w:val="-1"/>
                <w:lang w:val="en-US"/>
              </w:rPr>
              <w:t xml:space="preserve"> </w:t>
            </w:r>
            <w:r w:rsidR="00111BB4" w:rsidRPr="00111BB4">
              <w:rPr>
                <w:rFonts w:eastAsia="Arial"/>
                <w:spacing w:val="1"/>
                <w:lang w:val="en-US"/>
              </w:rPr>
              <w:t>occ</w:t>
            </w:r>
            <w:r w:rsidR="00111BB4" w:rsidRPr="00111BB4">
              <w:rPr>
                <w:rFonts w:eastAsia="Arial"/>
                <w:spacing w:val="-1"/>
                <w:lang w:val="en-US"/>
              </w:rPr>
              <w:t>u</w:t>
            </w:r>
            <w:r w:rsidR="00111BB4" w:rsidRPr="00111BB4">
              <w:rPr>
                <w:rFonts w:eastAsia="Arial"/>
                <w:lang w:val="en-US"/>
              </w:rPr>
              <w:t>r in the</w:t>
            </w:r>
            <w:r w:rsidR="00111BB4" w:rsidRPr="00111BB4">
              <w:rPr>
                <w:rFonts w:eastAsia="Arial"/>
                <w:spacing w:val="-1"/>
                <w:lang w:val="en-US"/>
              </w:rPr>
              <w:t xml:space="preserve"> </w:t>
            </w:r>
            <w:r w:rsidR="00111BB4" w:rsidRPr="00111BB4">
              <w:rPr>
                <w:rFonts w:eastAsia="Arial"/>
                <w:spacing w:val="1"/>
                <w:lang w:val="en-US"/>
              </w:rPr>
              <w:t>c</w:t>
            </w:r>
            <w:r w:rsidR="00111BB4" w:rsidRPr="00111BB4">
              <w:rPr>
                <w:rFonts w:eastAsia="Arial"/>
                <w:lang w:val="en-US"/>
              </w:rPr>
              <w:t>our</w:t>
            </w:r>
            <w:r w:rsidR="00111BB4" w:rsidRPr="00111BB4">
              <w:rPr>
                <w:rFonts w:eastAsia="Arial"/>
                <w:spacing w:val="1"/>
                <w:lang w:val="en-US"/>
              </w:rPr>
              <w:t>s</w:t>
            </w:r>
            <w:r w:rsidR="00111BB4" w:rsidRPr="00111BB4">
              <w:rPr>
                <w:rFonts w:eastAsia="Arial"/>
                <w:lang w:val="en-US"/>
              </w:rPr>
              <w:t>e</w:t>
            </w:r>
            <w:r w:rsidR="00111BB4" w:rsidRPr="00111BB4">
              <w:rPr>
                <w:rFonts w:eastAsia="Arial"/>
                <w:spacing w:val="-4"/>
                <w:lang w:val="en-US"/>
              </w:rPr>
              <w:t xml:space="preserve"> </w:t>
            </w:r>
            <w:r w:rsidR="00111BB4" w:rsidRPr="00111BB4">
              <w:rPr>
                <w:rFonts w:eastAsia="Arial"/>
                <w:lang w:val="en-US"/>
              </w:rPr>
              <w:t xml:space="preserve">of cyber security vulnerability inspection and </w:t>
            </w:r>
            <w:r w:rsidR="00111BB4" w:rsidRPr="00111BB4">
              <w:rPr>
                <w:rFonts w:eastAsia="Arial"/>
                <w:spacing w:val="-5"/>
                <w:lang w:val="en-US"/>
              </w:rPr>
              <w:t>t</w:t>
            </w:r>
            <w:r w:rsidR="00111BB4" w:rsidRPr="00111BB4">
              <w:rPr>
                <w:rFonts w:eastAsia="Arial"/>
                <w:lang w:val="en-US"/>
              </w:rPr>
              <w:t xml:space="preserve">esting </w:t>
            </w:r>
            <w:r w:rsidR="00111BB4" w:rsidRPr="00111BB4">
              <w:rPr>
                <w:rFonts w:eastAsia="Arial"/>
                <w:spacing w:val="-1"/>
                <w:lang w:val="en-US"/>
              </w:rPr>
              <w:t>a</w:t>
            </w:r>
            <w:r w:rsidR="00111BB4" w:rsidRPr="00111BB4">
              <w:rPr>
                <w:rFonts w:eastAsia="Arial"/>
                <w:spacing w:val="1"/>
                <w:lang w:val="en-US"/>
              </w:rPr>
              <w:t>c</w:t>
            </w:r>
            <w:r w:rsidR="00111BB4" w:rsidRPr="00111BB4">
              <w:rPr>
                <w:rFonts w:eastAsia="Arial"/>
                <w:lang w:val="en-US"/>
              </w:rPr>
              <w:t>tivi</w:t>
            </w:r>
            <w:r w:rsidR="00111BB4" w:rsidRPr="00111BB4">
              <w:rPr>
                <w:rFonts w:eastAsia="Arial"/>
                <w:spacing w:val="8"/>
                <w:lang w:val="en-US"/>
              </w:rPr>
              <w:t>t</w:t>
            </w:r>
            <w:r w:rsidR="00111BB4" w:rsidRPr="00111BB4">
              <w:rPr>
                <w:rFonts w:eastAsia="Arial"/>
                <w:lang w:val="en-US"/>
              </w:rPr>
              <w:t>ies</w:t>
            </w:r>
          </w:p>
        </w:tc>
      </w:tr>
      <w:tr w:rsidR="004004DF" w14:paraId="790BACA6" w14:textId="77777777" w:rsidTr="00741643">
        <w:tc>
          <w:tcPr>
            <w:tcW w:w="3681" w:type="dxa"/>
          </w:tcPr>
          <w:p w14:paraId="2F48EDD8" w14:textId="3B6AFAC9" w:rsidR="004004DF" w:rsidRDefault="004004DF" w:rsidP="004004DF">
            <w:pPr>
              <w:spacing w:before="120" w:after="120"/>
            </w:pPr>
            <w:r w:rsidRPr="004C4A8C">
              <w:rPr>
                <w:rFonts w:ascii="Arial" w:hAnsi="Arial" w:cs="Arial"/>
                <w:sz w:val="22"/>
                <w:szCs w:val="22"/>
              </w:rPr>
              <w:t>Initiative and enterprise skills to:</w:t>
            </w:r>
          </w:p>
        </w:tc>
        <w:tc>
          <w:tcPr>
            <w:tcW w:w="5335" w:type="dxa"/>
          </w:tcPr>
          <w:p w14:paraId="36C535A1" w14:textId="49D6732B" w:rsidR="00111BB4" w:rsidRPr="00111BB4" w:rsidRDefault="007630C9" w:rsidP="00535B8D">
            <w:pPr>
              <w:pStyle w:val="CKTableBullet210pt"/>
              <w:ind w:left="463" w:hanging="425"/>
              <w:rPr>
                <w:rFonts w:eastAsia="Arial"/>
                <w:szCs w:val="22"/>
                <w:lang w:val="en-US"/>
              </w:rPr>
            </w:pPr>
            <w:r>
              <w:rPr>
                <w:rFonts w:eastAsia="Arial"/>
                <w:szCs w:val="22"/>
                <w:lang w:val="en-US"/>
              </w:rPr>
              <w:t>m</w:t>
            </w:r>
            <w:r w:rsidR="00111BB4" w:rsidRPr="00111BB4">
              <w:rPr>
                <w:rFonts w:eastAsia="Arial"/>
                <w:szCs w:val="22"/>
                <w:lang w:val="en-US"/>
              </w:rPr>
              <w:t>odify</w:t>
            </w:r>
            <w:r w:rsidR="00111BB4" w:rsidRPr="00111BB4">
              <w:rPr>
                <w:rFonts w:eastAsia="Arial"/>
                <w:spacing w:val="-1"/>
                <w:szCs w:val="22"/>
                <w:lang w:val="en-US"/>
              </w:rPr>
              <w:t xml:space="preserve"> </w:t>
            </w:r>
            <w:r w:rsidR="00111BB4" w:rsidRPr="00111BB4">
              <w:rPr>
                <w:rFonts w:eastAsia="Arial"/>
                <w:szCs w:val="22"/>
                <w:lang w:val="en-US"/>
              </w:rPr>
              <w:t>activi</w:t>
            </w:r>
            <w:r w:rsidR="00111BB4" w:rsidRPr="00111BB4">
              <w:rPr>
                <w:rFonts w:eastAsia="Arial"/>
                <w:spacing w:val="8"/>
                <w:szCs w:val="22"/>
                <w:lang w:val="en-US"/>
              </w:rPr>
              <w:t>t</w:t>
            </w:r>
            <w:r w:rsidR="00111BB4" w:rsidRPr="00111BB4">
              <w:rPr>
                <w:rFonts w:eastAsia="Arial"/>
                <w:szCs w:val="22"/>
                <w:lang w:val="en-US"/>
              </w:rPr>
              <w:t>ies d</w:t>
            </w:r>
            <w:r w:rsidR="00111BB4" w:rsidRPr="00111BB4">
              <w:rPr>
                <w:rFonts w:eastAsia="Arial"/>
                <w:spacing w:val="-1"/>
                <w:szCs w:val="22"/>
                <w:lang w:val="en-US"/>
              </w:rPr>
              <w:t>e</w:t>
            </w:r>
            <w:r w:rsidR="00111BB4" w:rsidRPr="00111BB4">
              <w:rPr>
                <w:rFonts w:eastAsia="Arial"/>
                <w:szCs w:val="22"/>
                <w:lang w:val="en-US"/>
              </w:rPr>
              <w:t>pe</w:t>
            </w:r>
            <w:r w:rsidR="00111BB4" w:rsidRPr="00111BB4">
              <w:rPr>
                <w:rFonts w:eastAsia="Arial"/>
                <w:spacing w:val="-1"/>
                <w:szCs w:val="22"/>
                <w:lang w:val="en-US"/>
              </w:rPr>
              <w:t>n</w:t>
            </w:r>
            <w:r w:rsidR="00111BB4" w:rsidRPr="00111BB4">
              <w:rPr>
                <w:rFonts w:eastAsia="Arial"/>
                <w:spacing w:val="-2"/>
                <w:szCs w:val="22"/>
                <w:lang w:val="en-US"/>
              </w:rPr>
              <w:t>d</w:t>
            </w:r>
            <w:r w:rsidR="00111BB4" w:rsidRPr="00111BB4">
              <w:rPr>
                <w:rFonts w:eastAsia="Arial"/>
                <w:szCs w:val="22"/>
                <w:lang w:val="en-US"/>
              </w:rPr>
              <w:t>ent</w:t>
            </w:r>
            <w:r w:rsidR="00111BB4" w:rsidRPr="00111BB4">
              <w:rPr>
                <w:rFonts w:eastAsia="Arial"/>
                <w:spacing w:val="-2"/>
                <w:szCs w:val="22"/>
                <w:lang w:val="en-US"/>
              </w:rPr>
              <w:t xml:space="preserve"> </w:t>
            </w:r>
            <w:r w:rsidR="00111BB4" w:rsidRPr="00111BB4">
              <w:rPr>
                <w:rFonts w:eastAsia="Arial"/>
                <w:szCs w:val="22"/>
                <w:lang w:val="en-US"/>
              </w:rPr>
              <w:t>on differ</w:t>
            </w:r>
            <w:r w:rsidR="00111BB4" w:rsidRPr="00111BB4">
              <w:rPr>
                <w:rFonts w:eastAsia="Arial"/>
                <w:spacing w:val="-10"/>
                <w:szCs w:val="22"/>
                <w:lang w:val="en-US"/>
              </w:rPr>
              <w:t>e</w:t>
            </w:r>
            <w:r w:rsidR="00111BB4" w:rsidRPr="00111BB4">
              <w:rPr>
                <w:rFonts w:eastAsia="Arial"/>
                <w:szCs w:val="22"/>
                <w:lang w:val="en-US"/>
              </w:rPr>
              <w:t>nt situations</w:t>
            </w:r>
          </w:p>
          <w:p w14:paraId="46A73ABA" w14:textId="08D241E5" w:rsidR="00111BB4" w:rsidRPr="00111BB4" w:rsidRDefault="007630C9" w:rsidP="00535B8D">
            <w:pPr>
              <w:pStyle w:val="CKTableBullet210pt"/>
              <w:ind w:left="463" w:hanging="425"/>
              <w:rPr>
                <w:rFonts w:eastAsia="Arial"/>
                <w:szCs w:val="22"/>
                <w:lang w:val="en-US"/>
              </w:rPr>
            </w:pPr>
            <w:r>
              <w:rPr>
                <w:rFonts w:eastAsia="Arial"/>
                <w:spacing w:val="-4"/>
                <w:szCs w:val="22"/>
                <w:lang w:val="en-US"/>
              </w:rPr>
              <w:t>r</w:t>
            </w:r>
            <w:r w:rsidR="00111BB4" w:rsidRPr="00111BB4">
              <w:rPr>
                <w:rFonts w:eastAsia="Arial"/>
                <w:spacing w:val="-1"/>
                <w:szCs w:val="22"/>
                <w:lang w:val="en-US"/>
              </w:rPr>
              <w:t>e</w:t>
            </w:r>
            <w:r w:rsidR="00111BB4" w:rsidRPr="00111BB4">
              <w:rPr>
                <w:rFonts w:eastAsia="Arial"/>
                <w:spacing w:val="1"/>
                <w:szCs w:val="22"/>
                <w:lang w:val="en-US"/>
              </w:rPr>
              <w:t>s</w:t>
            </w:r>
            <w:r w:rsidR="00111BB4" w:rsidRPr="00111BB4">
              <w:rPr>
                <w:rFonts w:eastAsia="Arial"/>
                <w:szCs w:val="22"/>
                <w:lang w:val="en-US"/>
              </w:rPr>
              <w:t>p</w:t>
            </w:r>
            <w:r w:rsidR="00111BB4" w:rsidRPr="00111BB4">
              <w:rPr>
                <w:rFonts w:eastAsia="Arial"/>
                <w:spacing w:val="-1"/>
                <w:szCs w:val="22"/>
                <w:lang w:val="en-US"/>
              </w:rPr>
              <w:t>o</w:t>
            </w:r>
            <w:r w:rsidR="00111BB4" w:rsidRPr="00111BB4">
              <w:rPr>
                <w:rFonts w:eastAsia="Arial"/>
                <w:szCs w:val="22"/>
                <w:lang w:val="en-US"/>
              </w:rPr>
              <w:t>nd a</w:t>
            </w:r>
            <w:r w:rsidR="00111BB4" w:rsidRPr="00111BB4">
              <w:rPr>
                <w:rFonts w:eastAsia="Arial"/>
                <w:spacing w:val="7"/>
                <w:szCs w:val="22"/>
                <w:lang w:val="en-US"/>
              </w:rPr>
              <w:t>p</w:t>
            </w:r>
            <w:r w:rsidR="00111BB4" w:rsidRPr="00111BB4">
              <w:rPr>
                <w:rFonts w:eastAsia="Arial"/>
                <w:spacing w:val="-1"/>
                <w:szCs w:val="22"/>
                <w:lang w:val="en-US"/>
              </w:rPr>
              <w:t>p</w:t>
            </w:r>
            <w:r w:rsidR="00111BB4" w:rsidRPr="00111BB4">
              <w:rPr>
                <w:rFonts w:eastAsia="Arial"/>
                <w:szCs w:val="22"/>
                <w:lang w:val="en-US"/>
              </w:rPr>
              <w:t>ropriately</w:t>
            </w:r>
            <w:r w:rsidR="00111BB4" w:rsidRPr="00111BB4">
              <w:rPr>
                <w:rFonts w:eastAsia="Arial"/>
                <w:spacing w:val="-1"/>
                <w:szCs w:val="22"/>
                <w:lang w:val="en-US"/>
              </w:rPr>
              <w:t xml:space="preserve"> </w:t>
            </w:r>
            <w:r w:rsidR="00111BB4" w:rsidRPr="00111BB4">
              <w:rPr>
                <w:rFonts w:eastAsia="Arial"/>
                <w:szCs w:val="22"/>
                <w:lang w:val="en-US"/>
              </w:rPr>
              <w:t>to</w:t>
            </w:r>
            <w:r w:rsidR="00111BB4" w:rsidRPr="00111BB4">
              <w:rPr>
                <w:rFonts w:eastAsia="Arial"/>
                <w:spacing w:val="-2"/>
                <w:szCs w:val="22"/>
                <w:lang w:val="en-US"/>
              </w:rPr>
              <w:t xml:space="preserve"> </w:t>
            </w:r>
            <w:r w:rsidR="00111BB4" w:rsidRPr="00111BB4">
              <w:rPr>
                <w:rFonts w:eastAsia="Arial"/>
                <w:szCs w:val="22"/>
                <w:lang w:val="en-US"/>
              </w:rPr>
              <w:t>chan</w:t>
            </w:r>
            <w:r w:rsidR="00111BB4" w:rsidRPr="00111BB4">
              <w:rPr>
                <w:rFonts w:eastAsia="Arial"/>
                <w:spacing w:val="-1"/>
                <w:szCs w:val="22"/>
                <w:lang w:val="en-US"/>
              </w:rPr>
              <w:t>g</w:t>
            </w:r>
            <w:r w:rsidR="00111BB4" w:rsidRPr="00111BB4">
              <w:rPr>
                <w:rFonts w:eastAsia="Arial"/>
                <w:szCs w:val="22"/>
                <w:lang w:val="en-US"/>
              </w:rPr>
              <w:t>es in</w:t>
            </w:r>
            <w:r w:rsidR="00111BB4" w:rsidRPr="00111BB4">
              <w:rPr>
                <w:rFonts w:eastAsia="Arial"/>
                <w:spacing w:val="-10"/>
                <w:szCs w:val="22"/>
                <w:lang w:val="en-US"/>
              </w:rPr>
              <w:t xml:space="preserve"> </w:t>
            </w:r>
            <w:r w:rsidR="00111BB4" w:rsidRPr="00111BB4">
              <w:rPr>
                <w:rFonts w:eastAsia="Arial"/>
                <w:spacing w:val="-1"/>
                <w:szCs w:val="22"/>
                <w:lang w:val="en-US"/>
              </w:rPr>
              <w:t>e</w:t>
            </w:r>
            <w:r w:rsidR="00111BB4" w:rsidRPr="00111BB4">
              <w:rPr>
                <w:rFonts w:eastAsia="Arial"/>
                <w:szCs w:val="22"/>
                <w:lang w:val="en-US"/>
              </w:rPr>
              <w:t>quipment,</w:t>
            </w:r>
            <w:r w:rsidR="00111BB4" w:rsidRPr="00111BB4">
              <w:rPr>
                <w:rFonts w:eastAsia="Arial"/>
                <w:spacing w:val="14"/>
                <w:szCs w:val="22"/>
                <w:lang w:val="en-US"/>
              </w:rPr>
              <w:t xml:space="preserve"> </w:t>
            </w:r>
            <w:r w:rsidR="00111BB4" w:rsidRPr="00111BB4">
              <w:rPr>
                <w:rFonts w:eastAsia="Arial"/>
                <w:spacing w:val="1"/>
                <w:szCs w:val="22"/>
                <w:lang w:val="en-US"/>
              </w:rPr>
              <w:t>s</w:t>
            </w:r>
            <w:r w:rsidR="00111BB4" w:rsidRPr="00111BB4">
              <w:rPr>
                <w:rFonts w:eastAsia="Arial"/>
                <w:szCs w:val="22"/>
                <w:lang w:val="en-US"/>
              </w:rPr>
              <w:t>ta</w:t>
            </w:r>
            <w:r w:rsidR="00111BB4" w:rsidRPr="00111BB4">
              <w:rPr>
                <w:rFonts w:eastAsia="Arial"/>
                <w:spacing w:val="-1"/>
                <w:szCs w:val="22"/>
                <w:lang w:val="en-US"/>
              </w:rPr>
              <w:t>n</w:t>
            </w:r>
            <w:r w:rsidR="00111BB4" w:rsidRPr="00111BB4">
              <w:rPr>
                <w:rFonts w:eastAsia="Arial"/>
                <w:szCs w:val="22"/>
                <w:lang w:val="en-US"/>
              </w:rPr>
              <w:t xml:space="preserve">dard </w:t>
            </w:r>
            <w:r w:rsidR="00111BB4" w:rsidRPr="00111BB4">
              <w:rPr>
                <w:rFonts w:eastAsia="Arial"/>
                <w:spacing w:val="-5"/>
                <w:szCs w:val="22"/>
                <w:lang w:val="en-US"/>
              </w:rPr>
              <w:t>o</w:t>
            </w:r>
            <w:r w:rsidR="00111BB4" w:rsidRPr="00111BB4">
              <w:rPr>
                <w:rFonts w:eastAsia="Arial"/>
                <w:szCs w:val="22"/>
                <w:lang w:val="en-US"/>
              </w:rPr>
              <w:t xml:space="preserve">peration </w:t>
            </w:r>
            <w:r w:rsidR="00111BB4" w:rsidRPr="00111BB4">
              <w:rPr>
                <w:rFonts w:eastAsia="Arial"/>
                <w:spacing w:val="-1"/>
                <w:szCs w:val="22"/>
                <w:lang w:val="en-US"/>
              </w:rPr>
              <w:t>p</w:t>
            </w:r>
            <w:r w:rsidR="00111BB4" w:rsidRPr="00111BB4">
              <w:rPr>
                <w:rFonts w:eastAsia="Arial"/>
                <w:szCs w:val="22"/>
                <w:lang w:val="en-US"/>
              </w:rPr>
              <w:t>r</w:t>
            </w:r>
            <w:r w:rsidR="00111BB4" w:rsidRPr="00111BB4">
              <w:rPr>
                <w:rFonts w:eastAsia="Arial"/>
                <w:spacing w:val="7"/>
                <w:szCs w:val="22"/>
                <w:lang w:val="en-US"/>
              </w:rPr>
              <w:t>o</w:t>
            </w:r>
            <w:r w:rsidR="00111BB4" w:rsidRPr="00111BB4">
              <w:rPr>
                <w:rFonts w:eastAsia="Arial"/>
                <w:szCs w:val="22"/>
                <w:lang w:val="en-US"/>
              </w:rPr>
              <w:t>ce</w:t>
            </w:r>
            <w:r w:rsidR="00111BB4" w:rsidRPr="00111BB4">
              <w:rPr>
                <w:rFonts w:eastAsia="Arial"/>
                <w:spacing w:val="-1"/>
                <w:szCs w:val="22"/>
                <w:lang w:val="en-US"/>
              </w:rPr>
              <w:t>d</w:t>
            </w:r>
            <w:r w:rsidR="00111BB4" w:rsidRPr="00111BB4">
              <w:rPr>
                <w:rFonts w:eastAsia="Arial"/>
                <w:szCs w:val="22"/>
                <w:lang w:val="en-US"/>
              </w:rPr>
              <w:t>ur</w:t>
            </w:r>
            <w:r w:rsidR="00111BB4" w:rsidRPr="00111BB4">
              <w:rPr>
                <w:rFonts w:eastAsia="Arial"/>
                <w:spacing w:val="-1"/>
                <w:szCs w:val="22"/>
                <w:lang w:val="en-US"/>
              </w:rPr>
              <w:t>e</w:t>
            </w:r>
            <w:r w:rsidR="00111BB4" w:rsidRPr="00111BB4">
              <w:rPr>
                <w:rFonts w:eastAsia="Arial"/>
                <w:szCs w:val="22"/>
                <w:lang w:val="en-US"/>
              </w:rPr>
              <w:t>s a</w:t>
            </w:r>
            <w:r w:rsidR="00111BB4" w:rsidRPr="00111BB4">
              <w:rPr>
                <w:rFonts w:eastAsia="Arial"/>
                <w:spacing w:val="-1"/>
                <w:szCs w:val="22"/>
                <w:lang w:val="en-US"/>
              </w:rPr>
              <w:t>n</w:t>
            </w:r>
            <w:r w:rsidR="00111BB4" w:rsidRPr="00111BB4">
              <w:rPr>
                <w:rFonts w:eastAsia="Arial"/>
                <w:szCs w:val="22"/>
                <w:lang w:val="en-US"/>
              </w:rPr>
              <w:t>d</w:t>
            </w:r>
            <w:r w:rsidR="00111BB4" w:rsidRPr="00111BB4">
              <w:rPr>
                <w:rFonts w:eastAsia="Arial"/>
                <w:spacing w:val="-3"/>
                <w:szCs w:val="22"/>
                <w:lang w:val="en-US"/>
              </w:rPr>
              <w:t xml:space="preserve"> </w:t>
            </w:r>
            <w:r w:rsidR="00111BB4" w:rsidRPr="00111BB4">
              <w:rPr>
                <w:rFonts w:eastAsia="Arial"/>
                <w:szCs w:val="22"/>
                <w:lang w:val="en-US"/>
              </w:rPr>
              <w:t>the w</w:t>
            </w:r>
            <w:r w:rsidR="00111BB4" w:rsidRPr="00111BB4">
              <w:rPr>
                <w:rFonts w:eastAsia="Arial"/>
                <w:spacing w:val="-1"/>
                <w:szCs w:val="22"/>
                <w:lang w:val="en-US"/>
              </w:rPr>
              <w:t>o</w:t>
            </w:r>
            <w:r w:rsidR="00111BB4" w:rsidRPr="00111BB4">
              <w:rPr>
                <w:rFonts w:eastAsia="Arial"/>
                <w:szCs w:val="22"/>
                <w:lang w:val="en-US"/>
              </w:rPr>
              <w:t>rk</w:t>
            </w:r>
            <w:r w:rsidR="00111BB4" w:rsidRPr="00111BB4">
              <w:rPr>
                <w:rFonts w:eastAsia="Arial"/>
                <w:spacing w:val="-1"/>
                <w:szCs w:val="22"/>
                <w:lang w:val="en-US"/>
              </w:rPr>
              <w:t>i</w:t>
            </w:r>
            <w:r w:rsidR="00111BB4" w:rsidRPr="00111BB4">
              <w:rPr>
                <w:rFonts w:eastAsia="Arial"/>
                <w:spacing w:val="1"/>
                <w:szCs w:val="22"/>
                <w:lang w:val="en-US"/>
              </w:rPr>
              <w:t>n</w:t>
            </w:r>
            <w:r w:rsidR="00111BB4" w:rsidRPr="00111BB4">
              <w:rPr>
                <w:rFonts w:eastAsia="Arial"/>
                <w:szCs w:val="22"/>
                <w:lang w:val="en-US"/>
              </w:rPr>
              <w:t>g</w:t>
            </w:r>
            <w:r w:rsidR="00111BB4" w:rsidRPr="00111BB4">
              <w:rPr>
                <w:rFonts w:eastAsia="Arial"/>
                <w:spacing w:val="-10"/>
                <w:szCs w:val="22"/>
                <w:lang w:val="en-US"/>
              </w:rPr>
              <w:t xml:space="preserve"> </w:t>
            </w:r>
            <w:r w:rsidR="00111BB4" w:rsidRPr="00111BB4">
              <w:rPr>
                <w:rFonts w:eastAsia="Arial"/>
                <w:spacing w:val="-1"/>
                <w:szCs w:val="22"/>
                <w:lang w:val="en-US"/>
              </w:rPr>
              <w:t>e</w:t>
            </w:r>
            <w:r w:rsidR="00111BB4" w:rsidRPr="00111BB4">
              <w:rPr>
                <w:rFonts w:eastAsia="Arial"/>
                <w:szCs w:val="22"/>
                <w:lang w:val="en-US"/>
              </w:rPr>
              <w:t>nviron</w:t>
            </w:r>
            <w:r w:rsidR="00111BB4" w:rsidRPr="00111BB4">
              <w:rPr>
                <w:rFonts w:eastAsia="Arial"/>
                <w:spacing w:val="-1"/>
                <w:szCs w:val="22"/>
                <w:lang w:val="en-US"/>
              </w:rPr>
              <w:t>m</w:t>
            </w:r>
            <w:r w:rsidR="00111BB4" w:rsidRPr="00111BB4">
              <w:rPr>
                <w:rFonts w:eastAsia="Arial"/>
                <w:szCs w:val="22"/>
                <w:lang w:val="en-US"/>
              </w:rPr>
              <w:t>ent</w:t>
            </w:r>
            <w:r w:rsidR="00111BB4" w:rsidRPr="00111BB4">
              <w:rPr>
                <w:rFonts w:eastAsia="Arial"/>
                <w:spacing w:val="-41"/>
                <w:szCs w:val="22"/>
                <w:lang w:val="en-US"/>
              </w:rPr>
              <w:t xml:space="preserve"> </w:t>
            </w:r>
          </w:p>
          <w:p w14:paraId="1BD943D3" w14:textId="0AD611D5" w:rsidR="004004DF" w:rsidRDefault="007630C9" w:rsidP="00535B8D">
            <w:pPr>
              <w:pStyle w:val="CKTableBullet210pt"/>
              <w:ind w:left="463" w:hanging="425"/>
            </w:pPr>
            <w:r>
              <w:rPr>
                <w:rFonts w:eastAsia="Arial"/>
                <w:spacing w:val="-5"/>
                <w:lang w:val="en-US"/>
              </w:rPr>
              <w:t>t</w:t>
            </w:r>
            <w:r w:rsidR="00111BB4" w:rsidRPr="00111BB4">
              <w:rPr>
                <w:rFonts w:eastAsia="Arial"/>
                <w:lang w:val="en-US"/>
              </w:rPr>
              <w:t xml:space="preserve">ake </w:t>
            </w:r>
            <w:r w:rsidR="00111BB4" w:rsidRPr="00111BB4">
              <w:rPr>
                <w:rFonts w:eastAsia="Arial"/>
                <w:spacing w:val="-1"/>
                <w:lang w:val="en-US"/>
              </w:rPr>
              <w:t>a</w:t>
            </w:r>
            <w:r w:rsidR="00111BB4" w:rsidRPr="00111BB4">
              <w:rPr>
                <w:rFonts w:eastAsia="Arial"/>
                <w:lang w:val="en-US"/>
              </w:rPr>
              <w:t>p</w:t>
            </w:r>
            <w:r w:rsidR="00111BB4" w:rsidRPr="00111BB4">
              <w:rPr>
                <w:rFonts w:eastAsia="Arial"/>
                <w:spacing w:val="-1"/>
                <w:lang w:val="en-US"/>
              </w:rPr>
              <w:t>p</w:t>
            </w:r>
            <w:r w:rsidR="00111BB4" w:rsidRPr="00111BB4">
              <w:rPr>
                <w:rFonts w:eastAsia="Arial"/>
                <w:lang w:val="en-US"/>
              </w:rPr>
              <w:t>ro</w:t>
            </w:r>
            <w:r w:rsidR="00111BB4" w:rsidRPr="00111BB4">
              <w:rPr>
                <w:rFonts w:eastAsia="Arial"/>
                <w:spacing w:val="-1"/>
                <w:lang w:val="en-US"/>
              </w:rPr>
              <w:t>p</w:t>
            </w:r>
            <w:r w:rsidR="00111BB4" w:rsidRPr="00111BB4">
              <w:rPr>
                <w:rFonts w:eastAsia="Arial"/>
                <w:spacing w:val="8"/>
                <w:lang w:val="en-US"/>
              </w:rPr>
              <w:t>r</w:t>
            </w:r>
            <w:r w:rsidR="00111BB4" w:rsidRPr="00111BB4">
              <w:rPr>
                <w:rFonts w:eastAsia="Arial"/>
                <w:lang w:val="en-US"/>
              </w:rPr>
              <w:t>iate actions in</w:t>
            </w:r>
            <w:r w:rsidR="00111BB4" w:rsidRPr="00111BB4">
              <w:rPr>
                <w:rFonts w:eastAsia="Arial"/>
                <w:spacing w:val="-1"/>
                <w:lang w:val="en-US"/>
              </w:rPr>
              <w:t xml:space="preserve"> </w:t>
            </w:r>
            <w:r w:rsidR="00111BB4" w:rsidRPr="00111BB4">
              <w:rPr>
                <w:rFonts w:eastAsia="Arial"/>
                <w:lang w:val="en-US"/>
              </w:rPr>
              <w:t>a dive</w:t>
            </w:r>
            <w:r w:rsidR="00111BB4" w:rsidRPr="00111BB4">
              <w:rPr>
                <w:rFonts w:eastAsia="Arial"/>
                <w:spacing w:val="1"/>
                <w:lang w:val="en-US"/>
              </w:rPr>
              <w:t>r</w:t>
            </w:r>
            <w:r w:rsidR="00111BB4" w:rsidRPr="00111BB4">
              <w:rPr>
                <w:rFonts w:eastAsia="Arial"/>
                <w:spacing w:val="-9"/>
                <w:lang w:val="en-US"/>
              </w:rPr>
              <w:t>s</w:t>
            </w:r>
            <w:r w:rsidR="00111BB4" w:rsidRPr="00111BB4">
              <w:rPr>
                <w:rFonts w:eastAsia="Arial"/>
                <w:lang w:val="en-US"/>
              </w:rPr>
              <w:t>e</w:t>
            </w:r>
            <w:r w:rsidR="00111BB4" w:rsidRPr="00111BB4">
              <w:rPr>
                <w:rFonts w:eastAsia="Arial"/>
                <w:spacing w:val="-2"/>
                <w:lang w:val="en-US"/>
              </w:rPr>
              <w:t xml:space="preserve"> </w:t>
            </w:r>
            <w:r w:rsidR="00111BB4" w:rsidRPr="00111BB4">
              <w:rPr>
                <w:rFonts w:eastAsia="Arial"/>
                <w:lang w:val="en-US"/>
              </w:rPr>
              <w:t>range of cyber security incidents</w:t>
            </w:r>
          </w:p>
        </w:tc>
      </w:tr>
      <w:tr w:rsidR="004004DF" w14:paraId="425F41CA" w14:textId="77777777" w:rsidTr="00741643">
        <w:tc>
          <w:tcPr>
            <w:tcW w:w="3681" w:type="dxa"/>
          </w:tcPr>
          <w:p w14:paraId="7EB8C465" w14:textId="1223B5CF" w:rsidR="004004DF" w:rsidRDefault="004004DF" w:rsidP="004004DF">
            <w:pPr>
              <w:spacing w:before="120" w:after="120"/>
            </w:pPr>
            <w:r w:rsidRPr="004C4A8C">
              <w:rPr>
                <w:rFonts w:ascii="Arial" w:hAnsi="Arial" w:cs="Arial"/>
                <w:sz w:val="22"/>
                <w:szCs w:val="22"/>
              </w:rPr>
              <w:t>Teamwork skills to:</w:t>
            </w:r>
          </w:p>
        </w:tc>
        <w:tc>
          <w:tcPr>
            <w:tcW w:w="5335" w:type="dxa"/>
          </w:tcPr>
          <w:p w14:paraId="4179550A" w14:textId="3F65BB2A" w:rsidR="0003454C" w:rsidRPr="0003454C" w:rsidRDefault="007630C9" w:rsidP="00535B8D">
            <w:pPr>
              <w:pStyle w:val="CKTableBullet210pt"/>
              <w:ind w:left="463" w:hanging="425"/>
              <w:rPr>
                <w:rFonts w:eastAsia="Arial"/>
                <w:szCs w:val="22"/>
                <w:lang w:val="en-US"/>
              </w:rPr>
            </w:pPr>
            <w:r>
              <w:rPr>
                <w:rFonts w:eastAsia="Arial"/>
                <w:szCs w:val="22"/>
                <w:lang w:val="en-US"/>
              </w:rPr>
              <w:t>p</w:t>
            </w:r>
            <w:r w:rsidR="0003454C" w:rsidRPr="0003454C">
              <w:rPr>
                <w:rFonts w:eastAsia="Arial"/>
                <w:szCs w:val="22"/>
                <w:lang w:val="en-US"/>
              </w:rPr>
              <w:t>rovide le</w:t>
            </w:r>
            <w:r w:rsidR="0003454C" w:rsidRPr="0003454C">
              <w:rPr>
                <w:rFonts w:eastAsia="Arial"/>
                <w:spacing w:val="-1"/>
                <w:szCs w:val="22"/>
                <w:lang w:val="en-US"/>
              </w:rPr>
              <w:t>a</w:t>
            </w:r>
            <w:r w:rsidR="0003454C" w:rsidRPr="0003454C">
              <w:rPr>
                <w:rFonts w:eastAsia="Arial"/>
                <w:spacing w:val="9"/>
                <w:szCs w:val="22"/>
                <w:lang w:val="en-US"/>
              </w:rPr>
              <w:t>d</w:t>
            </w:r>
            <w:r w:rsidR="0003454C" w:rsidRPr="0003454C">
              <w:rPr>
                <w:rFonts w:eastAsia="Arial"/>
                <w:spacing w:val="-1"/>
                <w:szCs w:val="22"/>
                <w:lang w:val="en-US"/>
              </w:rPr>
              <w:t>e</w:t>
            </w:r>
            <w:r w:rsidR="0003454C" w:rsidRPr="0003454C">
              <w:rPr>
                <w:rFonts w:eastAsia="Arial"/>
                <w:szCs w:val="22"/>
                <w:lang w:val="en-US"/>
              </w:rPr>
              <w:t>rsh</w:t>
            </w:r>
            <w:r w:rsidR="0003454C" w:rsidRPr="0003454C">
              <w:rPr>
                <w:rFonts w:eastAsia="Arial"/>
                <w:spacing w:val="-1"/>
                <w:szCs w:val="22"/>
                <w:lang w:val="en-US"/>
              </w:rPr>
              <w:t>i</w:t>
            </w:r>
            <w:r w:rsidR="0003454C" w:rsidRPr="0003454C">
              <w:rPr>
                <w:rFonts w:eastAsia="Arial"/>
                <w:szCs w:val="22"/>
                <w:lang w:val="en-US"/>
              </w:rPr>
              <w:t>p d</w:t>
            </w:r>
            <w:r w:rsidR="0003454C" w:rsidRPr="0003454C">
              <w:rPr>
                <w:rFonts w:eastAsia="Arial"/>
                <w:spacing w:val="-1"/>
                <w:szCs w:val="22"/>
                <w:lang w:val="en-US"/>
              </w:rPr>
              <w:t>u</w:t>
            </w:r>
            <w:r w:rsidR="0003454C" w:rsidRPr="0003454C">
              <w:rPr>
                <w:rFonts w:eastAsia="Arial"/>
                <w:szCs w:val="22"/>
                <w:lang w:val="en-US"/>
              </w:rPr>
              <w:t>ri</w:t>
            </w:r>
            <w:r w:rsidR="0003454C" w:rsidRPr="0003454C">
              <w:rPr>
                <w:rFonts w:eastAsia="Arial"/>
                <w:spacing w:val="-2"/>
                <w:szCs w:val="22"/>
                <w:lang w:val="en-US"/>
              </w:rPr>
              <w:t>n</w:t>
            </w:r>
            <w:r w:rsidR="0003454C" w:rsidRPr="0003454C">
              <w:rPr>
                <w:rFonts w:eastAsia="Arial"/>
                <w:szCs w:val="22"/>
                <w:lang w:val="en-US"/>
              </w:rPr>
              <w:t>g a</w:t>
            </w:r>
            <w:r w:rsidR="0003454C" w:rsidRPr="0003454C">
              <w:rPr>
                <w:rFonts w:eastAsia="Arial"/>
                <w:spacing w:val="1"/>
                <w:szCs w:val="22"/>
                <w:lang w:val="en-US"/>
              </w:rPr>
              <w:t>c</w:t>
            </w:r>
            <w:r w:rsidR="0003454C" w:rsidRPr="0003454C">
              <w:rPr>
                <w:rFonts w:eastAsia="Arial"/>
                <w:szCs w:val="22"/>
                <w:lang w:val="en-US"/>
              </w:rPr>
              <w:t>t</w:t>
            </w:r>
            <w:r w:rsidR="0003454C" w:rsidRPr="0003454C">
              <w:rPr>
                <w:rFonts w:eastAsia="Arial"/>
                <w:spacing w:val="-9"/>
                <w:szCs w:val="22"/>
                <w:lang w:val="en-US"/>
              </w:rPr>
              <w:t>i</w:t>
            </w:r>
            <w:r w:rsidR="0003454C" w:rsidRPr="0003454C">
              <w:rPr>
                <w:rFonts w:eastAsia="Arial"/>
                <w:spacing w:val="-1"/>
                <w:szCs w:val="22"/>
                <w:lang w:val="en-US"/>
              </w:rPr>
              <w:t>v</w:t>
            </w:r>
            <w:r w:rsidR="0003454C" w:rsidRPr="0003454C">
              <w:rPr>
                <w:rFonts w:eastAsia="Arial"/>
                <w:szCs w:val="22"/>
                <w:lang w:val="en-US"/>
              </w:rPr>
              <w:t>ities as ap</w:t>
            </w:r>
            <w:r w:rsidR="0003454C" w:rsidRPr="0003454C">
              <w:rPr>
                <w:rFonts w:eastAsia="Arial"/>
                <w:spacing w:val="-1"/>
                <w:szCs w:val="22"/>
                <w:lang w:val="en-US"/>
              </w:rPr>
              <w:t>p</w:t>
            </w:r>
            <w:r w:rsidR="0003454C" w:rsidRPr="0003454C">
              <w:rPr>
                <w:rFonts w:eastAsia="Arial"/>
                <w:szCs w:val="22"/>
                <w:lang w:val="en-US"/>
              </w:rPr>
              <w:t>ro</w:t>
            </w:r>
            <w:r w:rsidR="0003454C" w:rsidRPr="0003454C">
              <w:rPr>
                <w:rFonts w:eastAsia="Arial"/>
                <w:spacing w:val="-1"/>
                <w:szCs w:val="22"/>
                <w:lang w:val="en-US"/>
              </w:rPr>
              <w:t>pr</w:t>
            </w:r>
            <w:r w:rsidR="0003454C" w:rsidRPr="0003454C">
              <w:rPr>
                <w:rFonts w:eastAsia="Arial"/>
                <w:szCs w:val="22"/>
                <w:lang w:val="en-US"/>
              </w:rPr>
              <w:t>iate</w:t>
            </w:r>
          </w:p>
          <w:p w14:paraId="66C03C91" w14:textId="507C7115" w:rsidR="0003454C" w:rsidRPr="0003454C" w:rsidRDefault="007630C9" w:rsidP="00535B8D">
            <w:pPr>
              <w:pStyle w:val="CKTableBullet210pt"/>
              <w:ind w:left="463" w:hanging="425"/>
              <w:rPr>
                <w:rFonts w:eastAsia="Arial"/>
                <w:szCs w:val="22"/>
                <w:lang w:val="en-US"/>
              </w:rPr>
            </w:pPr>
            <w:r>
              <w:rPr>
                <w:rFonts w:eastAsia="Arial"/>
                <w:spacing w:val="1"/>
                <w:szCs w:val="22"/>
                <w:lang w:val="en-US"/>
              </w:rPr>
              <w:t>c</w:t>
            </w:r>
            <w:r w:rsidR="0003454C" w:rsidRPr="0003454C">
              <w:rPr>
                <w:rFonts w:eastAsia="Arial"/>
                <w:szCs w:val="22"/>
                <w:lang w:val="en-US"/>
              </w:rPr>
              <w:t>oll</w:t>
            </w:r>
            <w:r w:rsidR="0003454C" w:rsidRPr="0003454C">
              <w:rPr>
                <w:rFonts w:eastAsia="Arial"/>
                <w:spacing w:val="-1"/>
                <w:szCs w:val="22"/>
                <w:lang w:val="en-US"/>
              </w:rPr>
              <w:t>a</w:t>
            </w:r>
            <w:r w:rsidR="0003454C" w:rsidRPr="0003454C">
              <w:rPr>
                <w:rFonts w:eastAsia="Arial"/>
                <w:szCs w:val="22"/>
                <w:lang w:val="en-US"/>
              </w:rPr>
              <w:t>borate</w:t>
            </w:r>
            <w:r w:rsidR="0003454C" w:rsidRPr="0003454C">
              <w:rPr>
                <w:rFonts w:eastAsia="Arial"/>
                <w:spacing w:val="8"/>
                <w:szCs w:val="22"/>
                <w:lang w:val="en-US"/>
              </w:rPr>
              <w:t xml:space="preserve"> </w:t>
            </w:r>
            <w:r w:rsidR="0003454C" w:rsidRPr="0003454C">
              <w:rPr>
                <w:rFonts w:eastAsia="Arial"/>
                <w:spacing w:val="-1"/>
                <w:szCs w:val="22"/>
                <w:lang w:val="en-US"/>
              </w:rPr>
              <w:t>w</w:t>
            </w:r>
            <w:r w:rsidR="0003454C" w:rsidRPr="0003454C">
              <w:rPr>
                <w:rFonts w:eastAsia="Arial"/>
                <w:szCs w:val="22"/>
                <w:lang w:val="en-US"/>
              </w:rPr>
              <w:t>ith others</w:t>
            </w:r>
          </w:p>
          <w:p w14:paraId="115343DD" w14:textId="148C1501" w:rsidR="004004DF" w:rsidRDefault="007630C9" w:rsidP="00535B8D">
            <w:pPr>
              <w:pStyle w:val="CKTableBullet210pt"/>
              <w:ind w:left="463" w:hanging="425"/>
            </w:pPr>
            <w:r>
              <w:rPr>
                <w:rFonts w:eastAsia="Arial"/>
                <w:spacing w:val="1"/>
                <w:lang w:val="en-US"/>
              </w:rPr>
              <w:t>w</w:t>
            </w:r>
            <w:r w:rsidR="0003454C" w:rsidRPr="0003454C">
              <w:rPr>
                <w:rFonts w:eastAsia="Arial"/>
                <w:spacing w:val="-1"/>
                <w:lang w:val="en-US"/>
              </w:rPr>
              <w:t>o</w:t>
            </w:r>
            <w:r w:rsidR="0003454C" w:rsidRPr="0003454C">
              <w:rPr>
                <w:rFonts w:eastAsia="Arial"/>
                <w:lang w:val="en-US"/>
              </w:rPr>
              <w:t xml:space="preserve">rk </w:t>
            </w:r>
            <w:r w:rsidR="0003454C" w:rsidRPr="0003454C">
              <w:rPr>
                <w:rFonts w:eastAsia="Arial"/>
                <w:spacing w:val="1"/>
                <w:lang w:val="en-US"/>
              </w:rPr>
              <w:t>w</w:t>
            </w:r>
            <w:r w:rsidR="0003454C" w:rsidRPr="0003454C">
              <w:rPr>
                <w:rFonts w:eastAsia="Arial"/>
                <w:lang w:val="en-US"/>
              </w:rPr>
              <w:t>i</w:t>
            </w:r>
            <w:r w:rsidR="0003454C" w:rsidRPr="0003454C">
              <w:rPr>
                <w:rFonts w:eastAsia="Arial"/>
                <w:spacing w:val="-1"/>
                <w:lang w:val="en-US"/>
              </w:rPr>
              <w:t>t</w:t>
            </w:r>
            <w:r w:rsidR="0003454C" w:rsidRPr="0003454C">
              <w:rPr>
                <w:rFonts w:eastAsia="Arial"/>
                <w:lang w:val="en-US"/>
              </w:rPr>
              <w:t xml:space="preserve">h diverse range of people </w:t>
            </w:r>
            <w:r w:rsidR="0003454C">
              <w:rPr>
                <w:rFonts w:eastAsia="Arial"/>
                <w:lang w:val="en-US"/>
              </w:rPr>
              <w:t xml:space="preserve">with in a </w:t>
            </w:r>
            <w:r w:rsidR="0003454C">
              <w:rPr>
                <w:rFonts w:eastAsia="Arial"/>
                <w:lang w:val="en-US"/>
              </w:rPr>
              <w:lastRenderedPageBreak/>
              <w:t>team environmen</w:t>
            </w:r>
            <w:r w:rsidR="00131E1D">
              <w:rPr>
                <w:rFonts w:eastAsia="Arial"/>
                <w:lang w:val="en-US"/>
              </w:rPr>
              <w:t>t.</w:t>
            </w:r>
          </w:p>
        </w:tc>
      </w:tr>
      <w:tr w:rsidR="004004DF" w14:paraId="2A6AFB5E" w14:textId="77777777" w:rsidTr="00741643">
        <w:tc>
          <w:tcPr>
            <w:tcW w:w="3681" w:type="dxa"/>
          </w:tcPr>
          <w:p w14:paraId="1B42FEF4" w14:textId="7F026FEE" w:rsidR="004004DF" w:rsidRDefault="004004DF" w:rsidP="004004DF">
            <w:pPr>
              <w:spacing w:before="120" w:after="120"/>
            </w:pPr>
            <w:r w:rsidRPr="004C4A8C">
              <w:rPr>
                <w:rFonts w:ascii="Arial" w:hAnsi="Arial" w:cs="Arial"/>
                <w:sz w:val="22"/>
                <w:szCs w:val="22"/>
              </w:rPr>
              <w:lastRenderedPageBreak/>
              <w:t>Planning and organising skills to:</w:t>
            </w:r>
          </w:p>
        </w:tc>
        <w:tc>
          <w:tcPr>
            <w:tcW w:w="5335" w:type="dxa"/>
          </w:tcPr>
          <w:p w14:paraId="271E50CD" w14:textId="010EBB60" w:rsidR="009E71DE" w:rsidRPr="009E71DE" w:rsidRDefault="007630C9" w:rsidP="00535B8D">
            <w:pPr>
              <w:pStyle w:val="CKTableBullet210pt"/>
              <w:ind w:left="463" w:hanging="425"/>
              <w:rPr>
                <w:rFonts w:eastAsia="Arial"/>
                <w:szCs w:val="22"/>
                <w:lang w:val="en-US"/>
              </w:rPr>
            </w:pPr>
            <w:r>
              <w:rPr>
                <w:rFonts w:eastAsia="Arial"/>
                <w:spacing w:val="-5"/>
                <w:szCs w:val="22"/>
                <w:lang w:val="en-US"/>
              </w:rPr>
              <w:t>i</w:t>
            </w:r>
            <w:r w:rsidR="009E71DE" w:rsidRPr="009E71DE">
              <w:rPr>
                <w:rFonts w:eastAsia="Arial"/>
                <w:szCs w:val="22"/>
                <w:lang w:val="en-US"/>
              </w:rPr>
              <w:t xml:space="preserve">mplement </w:t>
            </w:r>
            <w:r w:rsidR="009E71DE" w:rsidRPr="009E71DE">
              <w:rPr>
                <w:rFonts w:eastAsia="Arial"/>
                <w:spacing w:val="8"/>
                <w:szCs w:val="22"/>
                <w:lang w:val="en-US"/>
              </w:rPr>
              <w:t>e</w:t>
            </w:r>
            <w:r w:rsidR="009E71DE" w:rsidRPr="009E71DE">
              <w:rPr>
                <w:rFonts w:eastAsia="Arial"/>
                <w:szCs w:val="22"/>
                <w:lang w:val="en-US"/>
              </w:rPr>
              <w:t>mer</w:t>
            </w:r>
            <w:r w:rsidR="009E71DE" w:rsidRPr="009E71DE">
              <w:rPr>
                <w:rFonts w:eastAsia="Arial"/>
                <w:spacing w:val="-1"/>
                <w:szCs w:val="22"/>
                <w:lang w:val="en-US"/>
              </w:rPr>
              <w:t>g</w:t>
            </w:r>
            <w:r w:rsidR="009E71DE" w:rsidRPr="009E71DE">
              <w:rPr>
                <w:rFonts w:eastAsia="Arial"/>
                <w:szCs w:val="22"/>
                <w:lang w:val="en-US"/>
              </w:rPr>
              <w:t>e</w:t>
            </w:r>
            <w:r w:rsidR="009E71DE" w:rsidRPr="009E71DE">
              <w:rPr>
                <w:rFonts w:eastAsia="Arial"/>
                <w:spacing w:val="-1"/>
                <w:szCs w:val="22"/>
                <w:lang w:val="en-US"/>
              </w:rPr>
              <w:t>n</w:t>
            </w:r>
            <w:r w:rsidR="009E71DE" w:rsidRPr="009E71DE">
              <w:rPr>
                <w:rFonts w:eastAsia="Arial"/>
                <w:spacing w:val="1"/>
                <w:szCs w:val="22"/>
                <w:lang w:val="en-US"/>
              </w:rPr>
              <w:t>c</w:t>
            </w:r>
            <w:r w:rsidR="009E71DE" w:rsidRPr="009E71DE">
              <w:rPr>
                <w:rFonts w:eastAsia="Arial"/>
                <w:szCs w:val="22"/>
                <w:lang w:val="en-US"/>
              </w:rPr>
              <w:t>y</w:t>
            </w:r>
            <w:r w:rsidR="009E71DE" w:rsidRPr="009E71DE">
              <w:rPr>
                <w:rFonts w:eastAsia="Arial"/>
                <w:spacing w:val="-1"/>
                <w:szCs w:val="22"/>
                <w:lang w:val="en-US"/>
              </w:rPr>
              <w:t xml:space="preserve"> </w:t>
            </w:r>
            <w:r w:rsidR="009E71DE" w:rsidRPr="009E71DE">
              <w:rPr>
                <w:rFonts w:eastAsia="Arial"/>
                <w:szCs w:val="22"/>
                <w:lang w:val="en-US"/>
              </w:rPr>
              <w:t>p</w:t>
            </w:r>
            <w:r w:rsidR="009E71DE" w:rsidRPr="009E71DE">
              <w:rPr>
                <w:rFonts w:eastAsia="Arial"/>
                <w:spacing w:val="-2"/>
                <w:szCs w:val="22"/>
                <w:lang w:val="en-US"/>
              </w:rPr>
              <w:t>l</w:t>
            </w:r>
            <w:r w:rsidR="009E71DE" w:rsidRPr="009E71DE">
              <w:rPr>
                <w:rFonts w:eastAsia="Arial"/>
                <w:spacing w:val="-1"/>
                <w:szCs w:val="22"/>
                <w:lang w:val="en-US"/>
              </w:rPr>
              <w:t>a</w:t>
            </w:r>
            <w:r w:rsidR="009E71DE" w:rsidRPr="009E71DE">
              <w:rPr>
                <w:rFonts w:eastAsia="Arial"/>
                <w:spacing w:val="1"/>
                <w:szCs w:val="22"/>
                <w:lang w:val="en-US"/>
              </w:rPr>
              <w:t>ns</w:t>
            </w:r>
            <w:r w:rsidR="009E71DE" w:rsidRPr="009E71DE">
              <w:rPr>
                <w:rFonts w:eastAsia="Arial"/>
                <w:szCs w:val="22"/>
                <w:lang w:val="en-US"/>
              </w:rPr>
              <w:t>,</w:t>
            </w:r>
            <w:r w:rsidR="009E71DE" w:rsidRPr="009E71DE">
              <w:rPr>
                <w:rFonts w:eastAsia="Arial"/>
                <w:spacing w:val="-1"/>
                <w:szCs w:val="22"/>
                <w:lang w:val="en-US"/>
              </w:rPr>
              <w:t xml:space="preserve"> </w:t>
            </w:r>
            <w:r w:rsidR="009E71DE" w:rsidRPr="009E71DE">
              <w:rPr>
                <w:rFonts w:eastAsia="Arial"/>
                <w:spacing w:val="1"/>
                <w:szCs w:val="22"/>
                <w:lang w:val="en-US"/>
              </w:rPr>
              <w:t>s</w:t>
            </w:r>
            <w:r w:rsidR="009E71DE" w:rsidRPr="009E71DE">
              <w:rPr>
                <w:rFonts w:eastAsia="Arial"/>
                <w:spacing w:val="-1"/>
                <w:szCs w:val="22"/>
                <w:lang w:val="en-US"/>
              </w:rPr>
              <w:t>y</w:t>
            </w:r>
            <w:r w:rsidR="009E71DE" w:rsidRPr="009E71DE">
              <w:rPr>
                <w:rFonts w:eastAsia="Arial"/>
                <w:spacing w:val="1"/>
                <w:szCs w:val="22"/>
                <w:lang w:val="en-US"/>
              </w:rPr>
              <w:t>s</w:t>
            </w:r>
            <w:r w:rsidR="009E71DE" w:rsidRPr="009E71DE">
              <w:rPr>
                <w:rFonts w:eastAsia="Arial"/>
                <w:szCs w:val="22"/>
                <w:lang w:val="en-US"/>
              </w:rPr>
              <w:t>t</w:t>
            </w:r>
            <w:r w:rsidR="009E71DE" w:rsidRPr="009E71DE">
              <w:rPr>
                <w:rFonts w:eastAsia="Arial"/>
                <w:spacing w:val="-1"/>
                <w:szCs w:val="22"/>
                <w:lang w:val="en-US"/>
              </w:rPr>
              <w:t>e</w:t>
            </w:r>
            <w:r w:rsidR="009E71DE" w:rsidRPr="009E71DE">
              <w:rPr>
                <w:rFonts w:eastAsia="Arial"/>
                <w:spacing w:val="-10"/>
                <w:szCs w:val="22"/>
                <w:lang w:val="en-US"/>
              </w:rPr>
              <w:t>m</w:t>
            </w:r>
            <w:r w:rsidR="009E71DE" w:rsidRPr="009E71DE">
              <w:rPr>
                <w:rFonts w:eastAsia="Arial"/>
                <w:szCs w:val="22"/>
                <w:lang w:val="en-US"/>
              </w:rPr>
              <w:t xml:space="preserve">s </w:t>
            </w:r>
            <w:r w:rsidR="009E71DE" w:rsidRPr="009E71DE">
              <w:rPr>
                <w:rFonts w:eastAsia="Arial"/>
                <w:spacing w:val="-1"/>
                <w:szCs w:val="22"/>
                <w:lang w:val="en-US"/>
              </w:rPr>
              <w:t>a</w:t>
            </w:r>
            <w:r w:rsidR="009E71DE" w:rsidRPr="009E71DE">
              <w:rPr>
                <w:rFonts w:eastAsia="Arial"/>
                <w:szCs w:val="22"/>
                <w:lang w:val="en-US"/>
              </w:rPr>
              <w:t>nd pr</w:t>
            </w:r>
            <w:r w:rsidR="009E71DE" w:rsidRPr="009E71DE">
              <w:rPr>
                <w:rFonts w:eastAsia="Arial"/>
                <w:spacing w:val="-1"/>
                <w:szCs w:val="22"/>
                <w:lang w:val="en-US"/>
              </w:rPr>
              <w:t>o</w:t>
            </w:r>
            <w:r w:rsidR="009E71DE" w:rsidRPr="009E71DE">
              <w:rPr>
                <w:rFonts w:eastAsia="Arial"/>
                <w:spacing w:val="1"/>
                <w:szCs w:val="22"/>
                <w:lang w:val="en-US"/>
              </w:rPr>
              <w:t>c</w:t>
            </w:r>
            <w:r w:rsidR="009E71DE" w:rsidRPr="009E71DE">
              <w:rPr>
                <w:rFonts w:eastAsia="Arial"/>
                <w:szCs w:val="22"/>
                <w:lang w:val="en-US"/>
              </w:rPr>
              <w:t>ed</w:t>
            </w:r>
            <w:r w:rsidR="009E71DE" w:rsidRPr="009E71DE">
              <w:rPr>
                <w:rFonts w:eastAsia="Arial"/>
                <w:spacing w:val="-1"/>
                <w:szCs w:val="22"/>
                <w:lang w:val="en-US"/>
              </w:rPr>
              <w:t>u</w:t>
            </w:r>
            <w:r w:rsidR="009E71DE" w:rsidRPr="009E71DE">
              <w:rPr>
                <w:rFonts w:eastAsia="Arial"/>
                <w:szCs w:val="22"/>
                <w:lang w:val="en-US"/>
              </w:rPr>
              <w:t>r</w:t>
            </w:r>
            <w:r w:rsidR="009E71DE" w:rsidRPr="009E71DE">
              <w:rPr>
                <w:rFonts w:eastAsia="Arial"/>
                <w:spacing w:val="-1"/>
                <w:szCs w:val="22"/>
                <w:lang w:val="en-US"/>
              </w:rPr>
              <w:t>es</w:t>
            </w:r>
          </w:p>
          <w:p w14:paraId="510E83F7" w14:textId="0A154D92" w:rsidR="009E71DE" w:rsidRPr="009E71DE" w:rsidRDefault="007630C9" w:rsidP="00535B8D">
            <w:pPr>
              <w:pStyle w:val="CKTableBullet210pt"/>
              <w:ind w:left="463" w:hanging="425"/>
              <w:rPr>
                <w:rFonts w:eastAsia="Arial"/>
                <w:szCs w:val="22"/>
                <w:lang w:val="en-US"/>
              </w:rPr>
            </w:pPr>
            <w:r>
              <w:rPr>
                <w:rFonts w:eastAsia="Arial"/>
                <w:spacing w:val="-5"/>
                <w:szCs w:val="22"/>
                <w:lang w:val="en-US"/>
              </w:rPr>
              <w:t>i</w:t>
            </w:r>
            <w:r w:rsidR="009E71DE" w:rsidRPr="009E71DE">
              <w:rPr>
                <w:rFonts w:eastAsia="Arial"/>
                <w:szCs w:val="22"/>
                <w:lang w:val="en-US"/>
              </w:rPr>
              <w:t xml:space="preserve">mplement </w:t>
            </w:r>
            <w:r w:rsidR="009E71DE" w:rsidRPr="009E71DE">
              <w:rPr>
                <w:rFonts w:eastAsia="Arial"/>
                <w:spacing w:val="9"/>
                <w:szCs w:val="22"/>
                <w:lang w:val="en-US"/>
              </w:rPr>
              <w:t>p</w:t>
            </w:r>
            <w:r w:rsidR="009E71DE" w:rsidRPr="009E71DE">
              <w:rPr>
                <w:rFonts w:eastAsia="Arial"/>
                <w:spacing w:val="-1"/>
                <w:szCs w:val="22"/>
                <w:lang w:val="en-US"/>
              </w:rPr>
              <w:t>r</w:t>
            </w:r>
            <w:r w:rsidR="009E71DE" w:rsidRPr="009E71DE">
              <w:rPr>
                <w:rFonts w:eastAsia="Arial"/>
                <w:szCs w:val="22"/>
                <w:lang w:val="en-US"/>
              </w:rPr>
              <w:t>oc</w:t>
            </w:r>
            <w:r w:rsidR="009E71DE" w:rsidRPr="009E71DE">
              <w:rPr>
                <w:rFonts w:eastAsia="Arial"/>
                <w:spacing w:val="-1"/>
                <w:szCs w:val="22"/>
                <w:lang w:val="en-US"/>
              </w:rPr>
              <w:t>e</w:t>
            </w:r>
            <w:r w:rsidR="009E71DE" w:rsidRPr="009E71DE">
              <w:rPr>
                <w:rFonts w:eastAsia="Arial"/>
                <w:szCs w:val="22"/>
                <w:lang w:val="en-US"/>
              </w:rPr>
              <w:t>dures f</w:t>
            </w:r>
            <w:r w:rsidR="009E71DE" w:rsidRPr="009E71DE">
              <w:rPr>
                <w:rFonts w:eastAsia="Arial"/>
                <w:spacing w:val="-2"/>
                <w:szCs w:val="22"/>
                <w:lang w:val="en-US"/>
              </w:rPr>
              <w:t>o</w:t>
            </w:r>
            <w:r w:rsidR="009E71DE" w:rsidRPr="009E71DE">
              <w:rPr>
                <w:rFonts w:eastAsia="Arial"/>
                <w:szCs w:val="22"/>
                <w:lang w:val="en-US"/>
              </w:rPr>
              <w:t>r maintaini</w:t>
            </w:r>
            <w:r w:rsidR="009E71DE" w:rsidRPr="009E71DE">
              <w:rPr>
                <w:rFonts w:eastAsia="Arial"/>
                <w:spacing w:val="-10"/>
                <w:szCs w:val="22"/>
                <w:lang w:val="en-US"/>
              </w:rPr>
              <w:t>n</w:t>
            </w:r>
            <w:r w:rsidR="009E71DE" w:rsidRPr="009E71DE">
              <w:rPr>
                <w:rFonts w:eastAsia="Arial"/>
                <w:szCs w:val="22"/>
                <w:lang w:val="en-US"/>
              </w:rPr>
              <w:t>g complian</w:t>
            </w:r>
            <w:r w:rsidR="009E71DE" w:rsidRPr="009E71DE">
              <w:rPr>
                <w:rFonts w:eastAsia="Arial"/>
                <w:spacing w:val="1"/>
                <w:szCs w:val="22"/>
                <w:lang w:val="en-US"/>
              </w:rPr>
              <w:t>c</w:t>
            </w:r>
            <w:r w:rsidR="009E71DE" w:rsidRPr="009E71DE">
              <w:rPr>
                <w:rFonts w:eastAsia="Arial"/>
                <w:szCs w:val="22"/>
                <w:lang w:val="en-US"/>
              </w:rPr>
              <w:t>e</w:t>
            </w:r>
            <w:r w:rsidR="009E71DE" w:rsidRPr="009E71DE">
              <w:rPr>
                <w:rFonts w:eastAsia="Arial"/>
                <w:spacing w:val="13"/>
                <w:szCs w:val="22"/>
                <w:lang w:val="en-US"/>
              </w:rPr>
              <w:t xml:space="preserve"> </w:t>
            </w:r>
            <w:r w:rsidR="009E71DE" w:rsidRPr="009E71DE">
              <w:rPr>
                <w:rFonts w:eastAsia="Arial"/>
                <w:szCs w:val="22"/>
                <w:lang w:val="en-US"/>
              </w:rPr>
              <w:t>with re</w:t>
            </w:r>
            <w:r w:rsidR="009E71DE" w:rsidRPr="009E71DE">
              <w:rPr>
                <w:rFonts w:eastAsia="Arial"/>
                <w:spacing w:val="-3"/>
                <w:szCs w:val="22"/>
                <w:lang w:val="en-US"/>
              </w:rPr>
              <w:t>l</w:t>
            </w:r>
            <w:r w:rsidR="009E71DE" w:rsidRPr="009E71DE">
              <w:rPr>
                <w:rFonts w:eastAsia="Arial"/>
                <w:szCs w:val="22"/>
                <w:lang w:val="en-US"/>
              </w:rPr>
              <w:t>e</w:t>
            </w:r>
            <w:r w:rsidR="009E71DE" w:rsidRPr="009E71DE">
              <w:rPr>
                <w:rFonts w:eastAsia="Arial"/>
                <w:spacing w:val="-2"/>
                <w:szCs w:val="22"/>
                <w:lang w:val="en-US"/>
              </w:rPr>
              <w:t>v</w:t>
            </w:r>
            <w:r w:rsidR="009E71DE" w:rsidRPr="009E71DE">
              <w:rPr>
                <w:rFonts w:eastAsia="Arial"/>
                <w:szCs w:val="22"/>
                <w:lang w:val="en-US"/>
              </w:rPr>
              <w:t>ant</w:t>
            </w:r>
            <w:r w:rsidR="009E71DE" w:rsidRPr="009E71DE">
              <w:rPr>
                <w:rFonts w:eastAsia="Arial"/>
                <w:spacing w:val="-1"/>
                <w:szCs w:val="22"/>
                <w:lang w:val="en-US"/>
              </w:rPr>
              <w:t xml:space="preserve"> </w:t>
            </w:r>
            <w:r w:rsidR="009E71DE" w:rsidRPr="009E71DE">
              <w:rPr>
                <w:rFonts w:eastAsia="Arial"/>
                <w:spacing w:val="1"/>
                <w:szCs w:val="22"/>
                <w:lang w:val="en-US"/>
              </w:rPr>
              <w:t>w</w:t>
            </w:r>
            <w:r w:rsidR="009E71DE" w:rsidRPr="009E71DE">
              <w:rPr>
                <w:rFonts w:eastAsia="Arial"/>
                <w:szCs w:val="22"/>
                <w:lang w:val="en-US"/>
              </w:rPr>
              <w:t>o</w:t>
            </w:r>
            <w:r w:rsidR="009E71DE" w:rsidRPr="009E71DE">
              <w:rPr>
                <w:rFonts w:eastAsia="Arial"/>
                <w:spacing w:val="-1"/>
                <w:szCs w:val="22"/>
                <w:lang w:val="en-US"/>
              </w:rPr>
              <w:t>r</w:t>
            </w:r>
            <w:r w:rsidR="009E71DE" w:rsidRPr="009E71DE">
              <w:rPr>
                <w:rFonts w:eastAsia="Arial"/>
                <w:szCs w:val="22"/>
                <w:lang w:val="en-US"/>
              </w:rPr>
              <w:t xml:space="preserve">k </w:t>
            </w:r>
            <w:r w:rsidR="009E71DE" w:rsidRPr="009E71DE">
              <w:rPr>
                <w:rFonts w:eastAsia="Arial"/>
                <w:spacing w:val="-10"/>
                <w:szCs w:val="22"/>
                <w:lang w:val="en-US"/>
              </w:rPr>
              <w:t>r</w:t>
            </w:r>
            <w:r w:rsidR="009E71DE" w:rsidRPr="009E71DE">
              <w:rPr>
                <w:rFonts w:eastAsia="Arial"/>
                <w:szCs w:val="22"/>
                <w:lang w:val="en-US"/>
              </w:rPr>
              <w:t>eq</w:t>
            </w:r>
            <w:r w:rsidR="009E71DE" w:rsidRPr="009E71DE">
              <w:rPr>
                <w:rFonts w:eastAsia="Arial"/>
                <w:spacing w:val="-1"/>
                <w:szCs w:val="22"/>
                <w:lang w:val="en-US"/>
              </w:rPr>
              <w:t>u</w:t>
            </w:r>
            <w:r w:rsidR="009E71DE" w:rsidRPr="009E71DE">
              <w:rPr>
                <w:rFonts w:eastAsia="Arial"/>
                <w:szCs w:val="22"/>
                <w:lang w:val="en-US"/>
              </w:rPr>
              <w:t>irem</w:t>
            </w:r>
            <w:r w:rsidR="009E71DE" w:rsidRPr="009E71DE">
              <w:rPr>
                <w:rFonts w:eastAsia="Arial"/>
                <w:spacing w:val="-1"/>
                <w:szCs w:val="22"/>
                <w:lang w:val="en-US"/>
              </w:rPr>
              <w:t>e</w:t>
            </w:r>
            <w:r w:rsidR="009E71DE" w:rsidRPr="009E71DE">
              <w:rPr>
                <w:rFonts w:eastAsia="Arial"/>
                <w:szCs w:val="22"/>
                <w:lang w:val="en-US"/>
              </w:rPr>
              <w:t>nts</w:t>
            </w:r>
          </w:p>
          <w:p w14:paraId="34E97D1D" w14:textId="7098CB4D" w:rsidR="009E71DE" w:rsidRPr="009E71DE" w:rsidRDefault="007630C9" w:rsidP="00535B8D">
            <w:pPr>
              <w:pStyle w:val="CKTableBullet210pt"/>
              <w:ind w:left="463" w:hanging="425"/>
              <w:rPr>
                <w:rFonts w:eastAsia="Arial"/>
                <w:szCs w:val="22"/>
                <w:lang w:val="en-US"/>
              </w:rPr>
            </w:pPr>
            <w:r>
              <w:rPr>
                <w:rFonts w:eastAsia="Arial"/>
                <w:spacing w:val="1"/>
                <w:szCs w:val="22"/>
                <w:lang w:val="en-US"/>
              </w:rPr>
              <w:t>c</w:t>
            </w:r>
            <w:r w:rsidR="009E71DE" w:rsidRPr="009E71DE">
              <w:rPr>
                <w:rFonts w:eastAsia="Arial"/>
                <w:szCs w:val="22"/>
                <w:lang w:val="en-US"/>
              </w:rPr>
              <w:t>oll</w:t>
            </w:r>
            <w:r w:rsidR="009E71DE" w:rsidRPr="009E71DE">
              <w:rPr>
                <w:rFonts w:eastAsia="Arial"/>
                <w:spacing w:val="-1"/>
                <w:szCs w:val="22"/>
                <w:lang w:val="en-US"/>
              </w:rPr>
              <w:t>e</w:t>
            </w:r>
            <w:r w:rsidR="009E71DE" w:rsidRPr="009E71DE">
              <w:rPr>
                <w:rFonts w:eastAsia="Arial"/>
                <w:szCs w:val="22"/>
                <w:lang w:val="en-US"/>
              </w:rPr>
              <w:t xml:space="preserve">ct and </w:t>
            </w:r>
            <w:r w:rsidR="009E71DE" w:rsidRPr="009E71DE">
              <w:rPr>
                <w:rFonts w:eastAsia="Arial"/>
                <w:spacing w:val="9"/>
                <w:szCs w:val="22"/>
                <w:lang w:val="en-US"/>
              </w:rPr>
              <w:t>i</w:t>
            </w:r>
            <w:r w:rsidR="009E71DE" w:rsidRPr="009E71DE">
              <w:rPr>
                <w:rFonts w:eastAsia="Arial"/>
                <w:spacing w:val="-1"/>
                <w:szCs w:val="22"/>
                <w:lang w:val="en-US"/>
              </w:rPr>
              <w:t>n</w:t>
            </w:r>
            <w:r w:rsidR="009E71DE" w:rsidRPr="009E71DE">
              <w:rPr>
                <w:rFonts w:eastAsia="Arial"/>
                <w:szCs w:val="22"/>
                <w:lang w:val="en-US"/>
              </w:rPr>
              <w:t>terpret</w:t>
            </w:r>
            <w:r w:rsidR="009E71DE" w:rsidRPr="009E71DE">
              <w:rPr>
                <w:rFonts w:eastAsia="Arial"/>
                <w:spacing w:val="-1"/>
                <w:szCs w:val="22"/>
                <w:lang w:val="en-US"/>
              </w:rPr>
              <w:t xml:space="preserve"> </w:t>
            </w:r>
            <w:r w:rsidR="009E71DE" w:rsidRPr="009E71DE">
              <w:rPr>
                <w:rFonts w:eastAsia="Arial"/>
                <w:szCs w:val="22"/>
                <w:lang w:val="en-US"/>
              </w:rPr>
              <w:t>inf</w:t>
            </w:r>
            <w:r w:rsidR="009E71DE" w:rsidRPr="009E71DE">
              <w:rPr>
                <w:rFonts w:eastAsia="Arial"/>
                <w:spacing w:val="-2"/>
                <w:szCs w:val="22"/>
                <w:lang w:val="en-US"/>
              </w:rPr>
              <w:t>o</w:t>
            </w:r>
            <w:r w:rsidR="009E71DE" w:rsidRPr="009E71DE">
              <w:rPr>
                <w:rFonts w:eastAsia="Arial"/>
                <w:szCs w:val="22"/>
                <w:lang w:val="en-US"/>
              </w:rPr>
              <w:t>r</w:t>
            </w:r>
            <w:r w:rsidR="009E71DE" w:rsidRPr="009E71DE">
              <w:rPr>
                <w:rFonts w:eastAsia="Arial"/>
                <w:spacing w:val="-1"/>
                <w:szCs w:val="22"/>
                <w:lang w:val="en-US"/>
              </w:rPr>
              <w:t>m</w:t>
            </w:r>
            <w:r w:rsidR="009E71DE" w:rsidRPr="009E71DE">
              <w:rPr>
                <w:rFonts w:eastAsia="Arial"/>
                <w:szCs w:val="22"/>
                <w:lang w:val="en-US"/>
              </w:rPr>
              <w:t>ation ne</w:t>
            </w:r>
            <w:r w:rsidR="009E71DE" w:rsidRPr="009E71DE">
              <w:rPr>
                <w:rFonts w:eastAsia="Arial"/>
                <w:spacing w:val="-1"/>
                <w:szCs w:val="22"/>
                <w:lang w:val="en-US"/>
              </w:rPr>
              <w:t>e</w:t>
            </w:r>
            <w:r w:rsidR="009E71DE" w:rsidRPr="009E71DE">
              <w:rPr>
                <w:rFonts w:eastAsia="Arial"/>
                <w:spacing w:val="-9"/>
                <w:szCs w:val="22"/>
                <w:lang w:val="en-US"/>
              </w:rPr>
              <w:t>d</w:t>
            </w:r>
            <w:r w:rsidR="009E71DE" w:rsidRPr="009E71DE">
              <w:rPr>
                <w:rFonts w:eastAsia="Arial"/>
                <w:szCs w:val="22"/>
                <w:lang w:val="en-US"/>
              </w:rPr>
              <w:t>ed</w:t>
            </w:r>
            <w:r w:rsidR="009E71DE" w:rsidRPr="009E71DE">
              <w:rPr>
                <w:rFonts w:eastAsia="Arial"/>
                <w:spacing w:val="-1"/>
                <w:szCs w:val="22"/>
                <w:lang w:val="en-US"/>
              </w:rPr>
              <w:t xml:space="preserve"> </w:t>
            </w:r>
            <w:r w:rsidR="009E71DE" w:rsidRPr="009E71DE">
              <w:rPr>
                <w:rFonts w:eastAsia="Arial"/>
                <w:szCs w:val="22"/>
                <w:lang w:val="en-US"/>
              </w:rPr>
              <w:t>wh</w:t>
            </w:r>
            <w:r w:rsidR="009E71DE" w:rsidRPr="009E71DE">
              <w:rPr>
                <w:rFonts w:eastAsia="Arial"/>
                <w:spacing w:val="-1"/>
                <w:szCs w:val="22"/>
                <w:lang w:val="en-US"/>
              </w:rPr>
              <w:t>e</w:t>
            </w:r>
            <w:r w:rsidR="009E71DE" w:rsidRPr="009E71DE">
              <w:rPr>
                <w:rFonts w:eastAsia="Arial"/>
                <w:szCs w:val="22"/>
                <w:lang w:val="en-US"/>
              </w:rPr>
              <w:t>n un</w:t>
            </w:r>
            <w:r w:rsidR="009E71DE" w:rsidRPr="009E71DE">
              <w:rPr>
                <w:rFonts w:eastAsia="Arial"/>
                <w:spacing w:val="-1"/>
                <w:szCs w:val="22"/>
                <w:lang w:val="en-US"/>
              </w:rPr>
              <w:t>d</w:t>
            </w:r>
            <w:r w:rsidR="009E71DE" w:rsidRPr="009E71DE">
              <w:rPr>
                <w:rFonts w:eastAsia="Arial"/>
                <w:szCs w:val="22"/>
                <w:lang w:val="en-US"/>
              </w:rPr>
              <w:t>ert</w:t>
            </w:r>
            <w:r w:rsidR="009E71DE" w:rsidRPr="009E71DE">
              <w:rPr>
                <w:rFonts w:eastAsia="Arial"/>
                <w:spacing w:val="-1"/>
                <w:szCs w:val="22"/>
                <w:lang w:val="en-US"/>
              </w:rPr>
              <w:t>a</w:t>
            </w:r>
            <w:r w:rsidR="009E71DE" w:rsidRPr="009E71DE">
              <w:rPr>
                <w:rFonts w:eastAsia="Arial"/>
                <w:szCs w:val="22"/>
                <w:lang w:val="en-US"/>
              </w:rPr>
              <w:t xml:space="preserve">king inspection and </w:t>
            </w:r>
            <w:r w:rsidR="009E71DE" w:rsidRPr="009E71DE">
              <w:rPr>
                <w:rFonts w:eastAsia="Arial"/>
                <w:spacing w:val="-5"/>
                <w:szCs w:val="22"/>
                <w:lang w:val="en-US"/>
              </w:rPr>
              <w:t>t</w:t>
            </w:r>
            <w:r w:rsidR="009E71DE" w:rsidRPr="009E71DE">
              <w:rPr>
                <w:rFonts w:eastAsia="Arial"/>
                <w:szCs w:val="22"/>
                <w:lang w:val="en-US"/>
              </w:rPr>
              <w:t>esting of the network security</w:t>
            </w:r>
          </w:p>
          <w:p w14:paraId="7C7187F7" w14:textId="62C8EA0D" w:rsidR="009E71DE" w:rsidRPr="009E71DE" w:rsidRDefault="007630C9" w:rsidP="00535B8D">
            <w:pPr>
              <w:pStyle w:val="CKTableBullet210pt"/>
              <w:ind w:left="463" w:hanging="425"/>
              <w:rPr>
                <w:rFonts w:eastAsia="Arial"/>
                <w:szCs w:val="22"/>
                <w:lang w:val="en-US"/>
              </w:rPr>
            </w:pPr>
            <w:r>
              <w:rPr>
                <w:rFonts w:eastAsia="Arial"/>
                <w:spacing w:val="-5"/>
                <w:szCs w:val="22"/>
                <w:lang w:val="en-US"/>
              </w:rPr>
              <w:t>o</w:t>
            </w:r>
            <w:r w:rsidR="009E71DE" w:rsidRPr="009E71DE">
              <w:rPr>
                <w:rFonts w:eastAsia="Arial"/>
                <w:szCs w:val="22"/>
                <w:lang w:val="en-US"/>
              </w:rPr>
              <w:t>rg</w:t>
            </w:r>
            <w:r w:rsidR="009E71DE" w:rsidRPr="009E71DE">
              <w:rPr>
                <w:rFonts w:eastAsia="Arial"/>
                <w:spacing w:val="-1"/>
                <w:szCs w:val="22"/>
                <w:lang w:val="en-US"/>
              </w:rPr>
              <w:t>a</w:t>
            </w:r>
            <w:r w:rsidR="009E71DE" w:rsidRPr="009E71DE">
              <w:rPr>
                <w:rFonts w:eastAsia="Arial"/>
                <w:szCs w:val="22"/>
                <w:lang w:val="en-US"/>
              </w:rPr>
              <w:t>nise a</w:t>
            </w:r>
            <w:r w:rsidR="009E71DE" w:rsidRPr="009E71DE">
              <w:rPr>
                <w:rFonts w:eastAsia="Arial"/>
                <w:spacing w:val="9"/>
                <w:szCs w:val="22"/>
                <w:lang w:val="en-US"/>
              </w:rPr>
              <w:t>n</w:t>
            </w:r>
            <w:r w:rsidR="009E71DE" w:rsidRPr="009E71DE">
              <w:rPr>
                <w:rFonts w:eastAsia="Arial"/>
                <w:szCs w:val="22"/>
                <w:lang w:val="en-US"/>
              </w:rPr>
              <w:t>d</w:t>
            </w:r>
            <w:r w:rsidR="009E71DE" w:rsidRPr="009E71DE">
              <w:rPr>
                <w:rFonts w:eastAsia="Arial"/>
                <w:spacing w:val="-1"/>
                <w:szCs w:val="22"/>
                <w:lang w:val="en-US"/>
              </w:rPr>
              <w:t xml:space="preserve"> </w:t>
            </w:r>
            <w:r w:rsidR="009E71DE" w:rsidRPr="009E71DE">
              <w:rPr>
                <w:rFonts w:eastAsia="Arial"/>
                <w:szCs w:val="22"/>
                <w:lang w:val="en-US"/>
              </w:rPr>
              <w:t xml:space="preserve">plan own </w:t>
            </w:r>
            <w:r w:rsidR="009E71DE" w:rsidRPr="009E71DE">
              <w:rPr>
                <w:rFonts w:eastAsia="Arial"/>
                <w:spacing w:val="-2"/>
                <w:szCs w:val="22"/>
                <w:lang w:val="en-US"/>
              </w:rPr>
              <w:t>a</w:t>
            </w:r>
            <w:r w:rsidR="009E71DE" w:rsidRPr="009E71DE">
              <w:rPr>
                <w:rFonts w:eastAsia="Arial"/>
                <w:spacing w:val="1"/>
                <w:szCs w:val="22"/>
                <w:lang w:val="en-US"/>
              </w:rPr>
              <w:t>c</w:t>
            </w:r>
            <w:r w:rsidR="009E71DE" w:rsidRPr="009E71DE">
              <w:rPr>
                <w:rFonts w:eastAsia="Arial"/>
                <w:szCs w:val="22"/>
                <w:lang w:val="en-US"/>
              </w:rPr>
              <w:t>tivities</w:t>
            </w:r>
          </w:p>
          <w:p w14:paraId="743B8505" w14:textId="1411A0DD" w:rsidR="004004DF" w:rsidRDefault="007630C9" w:rsidP="00535B8D">
            <w:pPr>
              <w:pStyle w:val="CKTableBullet210pt"/>
              <w:ind w:left="463" w:hanging="425"/>
            </w:pPr>
            <w:r>
              <w:rPr>
                <w:rFonts w:eastAsia="Arial"/>
                <w:spacing w:val="-5"/>
                <w:lang w:val="en-US"/>
              </w:rPr>
              <w:t>m</w:t>
            </w:r>
            <w:r w:rsidR="009E71DE" w:rsidRPr="009E71DE">
              <w:rPr>
                <w:rFonts w:eastAsia="Arial"/>
                <w:lang w:val="en-US"/>
              </w:rPr>
              <w:t>ana</w:t>
            </w:r>
            <w:r w:rsidR="009E71DE" w:rsidRPr="009E71DE">
              <w:rPr>
                <w:rFonts w:eastAsia="Arial"/>
                <w:spacing w:val="-1"/>
                <w:lang w:val="en-US"/>
              </w:rPr>
              <w:t>g</w:t>
            </w:r>
            <w:r w:rsidR="009E71DE" w:rsidRPr="009E71DE">
              <w:rPr>
                <w:rFonts w:eastAsia="Arial"/>
                <w:lang w:val="en-US"/>
              </w:rPr>
              <w:t>e time</w:t>
            </w:r>
            <w:r w:rsidR="009E71DE" w:rsidRPr="009E71DE">
              <w:rPr>
                <w:rFonts w:eastAsia="Arial"/>
                <w:spacing w:val="8"/>
                <w:lang w:val="en-US"/>
              </w:rPr>
              <w:t xml:space="preserve"> </w:t>
            </w:r>
            <w:r w:rsidR="009E71DE" w:rsidRPr="009E71DE">
              <w:rPr>
                <w:rFonts w:eastAsia="Arial"/>
                <w:lang w:val="en-US"/>
              </w:rPr>
              <w:t>pri</w:t>
            </w:r>
            <w:r w:rsidR="009E71DE" w:rsidRPr="009E71DE">
              <w:rPr>
                <w:rFonts w:eastAsia="Arial"/>
                <w:spacing w:val="-1"/>
                <w:lang w:val="en-US"/>
              </w:rPr>
              <w:t>o</w:t>
            </w:r>
            <w:r w:rsidR="009E71DE" w:rsidRPr="009E71DE">
              <w:rPr>
                <w:rFonts w:eastAsia="Arial"/>
                <w:lang w:val="en-US"/>
              </w:rPr>
              <w:t>rities</w:t>
            </w:r>
          </w:p>
        </w:tc>
      </w:tr>
      <w:tr w:rsidR="004004DF" w14:paraId="421F242F" w14:textId="77777777" w:rsidTr="00741643">
        <w:tc>
          <w:tcPr>
            <w:tcW w:w="3681" w:type="dxa"/>
          </w:tcPr>
          <w:p w14:paraId="79D2A83E" w14:textId="1B8D0456" w:rsidR="004004DF" w:rsidRDefault="004004DF" w:rsidP="004004DF">
            <w:pPr>
              <w:spacing w:before="120" w:after="120"/>
            </w:pPr>
            <w:r w:rsidRPr="004C4A8C">
              <w:rPr>
                <w:rFonts w:ascii="Arial" w:hAnsi="Arial" w:cs="Arial"/>
                <w:sz w:val="22"/>
                <w:szCs w:val="22"/>
              </w:rPr>
              <w:t>Self-management skills to:</w:t>
            </w:r>
          </w:p>
        </w:tc>
        <w:tc>
          <w:tcPr>
            <w:tcW w:w="5335" w:type="dxa"/>
          </w:tcPr>
          <w:p w14:paraId="23EF87C4" w14:textId="4613E9CC" w:rsidR="007630C9" w:rsidRPr="007630C9" w:rsidRDefault="007630C9" w:rsidP="00535B8D">
            <w:pPr>
              <w:pStyle w:val="CKTableBullet210pt"/>
              <w:ind w:left="463" w:hanging="425"/>
              <w:rPr>
                <w:rFonts w:eastAsia="Arial"/>
                <w:szCs w:val="22"/>
                <w:lang w:val="en-US"/>
              </w:rPr>
            </w:pPr>
            <w:r>
              <w:rPr>
                <w:rFonts w:eastAsia="Arial"/>
                <w:spacing w:val="-5"/>
                <w:szCs w:val="22"/>
                <w:lang w:val="en-US"/>
              </w:rPr>
              <w:t>i</w:t>
            </w:r>
            <w:r w:rsidRPr="007630C9">
              <w:rPr>
                <w:rFonts w:eastAsia="Arial"/>
                <w:szCs w:val="22"/>
                <w:lang w:val="en-US"/>
              </w:rPr>
              <w:t>nterpret and</w:t>
            </w:r>
            <w:r w:rsidRPr="007630C9">
              <w:rPr>
                <w:rFonts w:eastAsia="Arial"/>
                <w:spacing w:val="7"/>
                <w:szCs w:val="22"/>
                <w:lang w:val="en-US"/>
              </w:rPr>
              <w:t xml:space="preserve"> </w:t>
            </w:r>
            <w:r w:rsidRPr="007630C9">
              <w:rPr>
                <w:rFonts w:eastAsia="Arial"/>
                <w:szCs w:val="22"/>
                <w:lang w:val="en-US"/>
              </w:rPr>
              <w:t>apply rele</w:t>
            </w:r>
            <w:r w:rsidRPr="007630C9">
              <w:rPr>
                <w:rFonts w:eastAsia="Arial"/>
                <w:spacing w:val="-2"/>
                <w:szCs w:val="22"/>
                <w:lang w:val="en-US"/>
              </w:rPr>
              <w:t>v</w:t>
            </w:r>
            <w:r w:rsidRPr="007630C9">
              <w:rPr>
                <w:rFonts w:eastAsia="Arial"/>
                <w:spacing w:val="-1"/>
                <w:szCs w:val="22"/>
                <w:lang w:val="en-US"/>
              </w:rPr>
              <w:t>an</w:t>
            </w:r>
            <w:r w:rsidRPr="007630C9">
              <w:rPr>
                <w:rFonts w:eastAsia="Arial"/>
                <w:szCs w:val="22"/>
                <w:lang w:val="en-US"/>
              </w:rPr>
              <w:t>t</w:t>
            </w:r>
            <w:r w:rsidRPr="007630C9">
              <w:rPr>
                <w:rFonts w:eastAsia="Arial"/>
                <w:spacing w:val="-1"/>
                <w:szCs w:val="22"/>
                <w:lang w:val="en-US"/>
              </w:rPr>
              <w:t xml:space="preserve"> enterprise procedures </w:t>
            </w:r>
          </w:p>
          <w:p w14:paraId="37383CDA" w14:textId="5824C53B" w:rsidR="007630C9" w:rsidRPr="007630C9" w:rsidRDefault="007630C9" w:rsidP="00535B8D">
            <w:pPr>
              <w:pStyle w:val="CKTableBullet210pt"/>
              <w:ind w:left="463" w:hanging="425"/>
              <w:rPr>
                <w:rFonts w:eastAsia="Arial"/>
                <w:szCs w:val="22"/>
                <w:lang w:val="en-US"/>
              </w:rPr>
            </w:pPr>
            <w:r>
              <w:rPr>
                <w:rFonts w:eastAsia="Arial"/>
                <w:spacing w:val="-5"/>
                <w:szCs w:val="22"/>
                <w:lang w:val="en-US"/>
              </w:rPr>
              <w:t>e</w:t>
            </w:r>
            <w:r w:rsidRPr="007630C9">
              <w:rPr>
                <w:rFonts w:eastAsia="Arial"/>
                <w:szCs w:val="22"/>
                <w:lang w:val="en-US"/>
              </w:rPr>
              <w:t>stablish a</w:t>
            </w:r>
            <w:r w:rsidRPr="007630C9">
              <w:rPr>
                <w:rFonts w:eastAsia="Arial"/>
                <w:spacing w:val="8"/>
                <w:szCs w:val="22"/>
                <w:lang w:val="en-US"/>
              </w:rPr>
              <w:t>n</w:t>
            </w:r>
            <w:r w:rsidRPr="007630C9">
              <w:rPr>
                <w:rFonts w:eastAsia="Arial"/>
                <w:szCs w:val="22"/>
                <w:lang w:val="en-US"/>
              </w:rPr>
              <w:t>d</w:t>
            </w:r>
            <w:r w:rsidRPr="007630C9">
              <w:rPr>
                <w:rFonts w:eastAsia="Arial"/>
                <w:spacing w:val="-1"/>
                <w:szCs w:val="22"/>
                <w:lang w:val="en-US"/>
              </w:rPr>
              <w:t xml:space="preserve"> </w:t>
            </w:r>
            <w:r w:rsidRPr="007630C9">
              <w:rPr>
                <w:rFonts w:eastAsia="Arial"/>
                <w:szCs w:val="22"/>
                <w:lang w:val="en-US"/>
              </w:rPr>
              <w:t>follow own</w:t>
            </w:r>
            <w:r w:rsidRPr="007630C9">
              <w:rPr>
                <w:rFonts w:eastAsia="Arial"/>
                <w:spacing w:val="-3"/>
                <w:szCs w:val="22"/>
                <w:lang w:val="en-US"/>
              </w:rPr>
              <w:t xml:space="preserve"> </w:t>
            </w:r>
            <w:r w:rsidRPr="007630C9">
              <w:rPr>
                <w:rFonts w:eastAsia="Arial"/>
                <w:szCs w:val="22"/>
                <w:lang w:val="en-US"/>
              </w:rPr>
              <w:t>work p</w:t>
            </w:r>
            <w:r w:rsidRPr="007630C9">
              <w:rPr>
                <w:rFonts w:eastAsia="Arial"/>
                <w:spacing w:val="-1"/>
                <w:szCs w:val="22"/>
                <w:lang w:val="en-US"/>
              </w:rPr>
              <w:t>l</w:t>
            </w:r>
            <w:r w:rsidRPr="007630C9">
              <w:rPr>
                <w:rFonts w:eastAsia="Arial"/>
                <w:szCs w:val="22"/>
                <w:lang w:val="en-US"/>
              </w:rPr>
              <w:t>a</w:t>
            </w:r>
            <w:r w:rsidRPr="007630C9">
              <w:rPr>
                <w:rFonts w:eastAsia="Arial"/>
                <w:spacing w:val="-1"/>
                <w:szCs w:val="22"/>
                <w:lang w:val="en-US"/>
              </w:rPr>
              <w:t>n</w:t>
            </w:r>
            <w:r w:rsidRPr="007630C9">
              <w:rPr>
                <w:rFonts w:eastAsia="Arial"/>
                <w:szCs w:val="22"/>
                <w:lang w:val="en-US"/>
              </w:rPr>
              <w:t xml:space="preserve">s </w:t>
            </w:r>
            <w:r w:rsidRPr="007630C9">
              <w:rPr>
                <w:rFonts w:eastAsia="Arial"/>
                <w:spacing w:val="-9"/>
                <w:szCs w:val="22"/>
                <w:lang w:val="en-US"/>
              </w:rPr>
              <w:t>a</w:t>
            </w:r>
            <w:r w:rsidRPr="007630C9">
              <w:rPr>
                <w:rFonts w:eastAsia="Arial"/>
                <w:szCs w:val="22"/>
                <w:lang w:val="en-US"/>
              </w:rPr>
              <w:t>nd</w:t>
            </w:r>
            <w:r w:rsidRPr="007630C9">
              <w:rPr>
                <w:rFonts w:eastAsia="Arial"/>
                <w:spacing w:val="-1"/>
                <w:szCs w:val="22"/>
                <w:lang w:val="en-US"/>
              </w:rPr>
              <w:t xml:space="preserve"> </w:t>
            </w:r>
            <w:r w:rsidRPr="007630C9">
              <w:rPr>
                <w:rFonts w:eastAsia="Arial"/>
                <w:szCs w:val="22"/>
                <w:lang w:val="en-US"/>
              </w:rPr>
              <w:t>sc</w:t>
            </w:r>
            <w:r w:rsidRPr="007630C9">
              <w:rPr>
                <w:rFonts w:eastAsia="Arial"/>
                <w:spacing w:val="-1"/>
                <w:szCs w:val="22"/>
                <w:lang w:val="en-US"/>
              </w:rPr>
              <w:t>h</w:t>
            </w:r>
            <w:r w:rsidRPr="007630C9">
              <w:rPr>
                <w:rFonts w:eastAsia="Arial"/>
                <w:szCs w:val="22"/>
                <w:lang w:val="en-US"/>
              </w:rPr>
              <w:t>edu</w:t>
            </w:r>
            <w:r w:rsidRPr="007630C9">
              <w:rPr>
                <w:rFonts w:eastAsia="Arial"/>
                <w:spacing w:val="14"/>
                <w:szCs w:val="22"/>
                <w:lang w:val="en-US"/>
              </w:rPr>
              <w:t>l</w:t>
            </w:r>
            <w:r w:rsidRPr="007630C9">
              <w:rPr>
                <w:rFonts w:eastAsia="Arial"/>
                <w:szCs w:val="22"/>
                <w:lang w:val="en-US"/>
              </w:rPr>
              <w:t>es</w:t>
            </w:r>
          </w:p>
          <w:p w14:paraId="218D3B0D" w14:textId="3B3E9B0A" w:rsidR="004004DF" w:rsidRDefault="007630C9" w:rsidP="00535B8D">
            <w:pPr>
              <w:pStyle w:val="CKTableBullet210pt"/>
              <w:ind w:left="463" w:hanging="425"/>
            </w:pPr>
            <w:r>
              <w:rPr>
                <w:rFonts w:eastAsia="Arial"/>
                <w:spacing w:val="-5"/>
                <w:lang w:val="en-US"/>
              </w:rPr>
              <w:t>e</w:t>
            </w:r>
            <w:r w:rsidRPr="007630C9">
              <w:rPr>
                <w:rFonts w:eastAsia="Arial"/>
                <w:lang w:val="en-US"/>
              </w:rPr>
              <w:t>valuate and</w:t>
            </w:r>
            <w:r w:rsidRPr="007630C9">
              <w:rPr>
                <w:rFonts w:eastAsia="Arial"/>
                <w:spacing w:val="7"/>
                <w:lang w:val="en-US"/>
              </w:rPr>
              <w:t xml:space="preserve"> </w:t>
            </w:r>
            <w:r w:rsidRPr="007630C9">
              <w:rPr>
                <w:rFonts w:eastAsia="Arial"/>
                <w:lang w:val="en-US"/>
              </w:rPr>
              <w:t xml:space="preserve">monitor </w:t>
            </w:r>
            <w:r w:rsidRPr="007630C9">
              <w:rPr>
                <w:rFonts w:eastAsia="Arial"/>
                <w:spacing w:val="-1"/>
                <w:lang w:val="en-US"/>
              </w:rPr>
              <w:t>o</w:t>
            </w:r>
            <w:r w:rsidRPr="007630C9">
              <w:rPr>
                <w:rFonts w:eastAsia="Arial"/>
                <w:spacing w:val="-2"/>
                <w:lang w:val="en-US"/>
              </w:rPr>
              <w:t>w</w:t>
            </w:r>
            <w:r w:rsidRPr="007630C9">
              <w:rPr>
                <w:rFonts w:eastAsia="Arial"/>
                <w:lang w:val="en-US"/>
              </w:rPr>
              <w:t>n</w:t>
            </w:r>
            <w:r w:rsidRPr="007630C9">
              <w:rPr>
                <w:rFonts w:eastAsia="Arial"/>
                <w:spacing w:val="-1"/>
                <w:lang w:val="en-US"/>
              </w:rPr>
              <w:t xml:space="preserve"> </w:t>
            </w:r>
            <w:r w:rsidRPr="007630C9">
              <w:rPr>
                <w:rFonts w:eastAsia="Arial"/>
                <w:lang w:val="en-US"/>
              </w:rPr>
              <w:t>wo</w:t>
            </w:r>
            <w:r w:rsidRPr="007630C9">
              <w:rPr>
                <w:rFonts w:eastAsia="Arial"/>
                <w:spacing w:val="-1"/>
                <w:lang w:val="en-US"/>
              </w:rPr>
              <w:t>r</w:t>
            </w:r>
            <w:r w:rsidRPr="007630C9">
              <w:rPr>
                <w:rFonts w:eastAsia="Arial"/>
                <w:lang w:val="en-US"/>
              </w:rPr>
              <w:t>k p</w:t>
            </w:r>
            <w:r w:rsidRPr="007630C9">
              <w:rPr>
                <w:rFonts w:eastAsia="Arial"/>
                <w:spacing w:val="-1"/>
                <w:lang w:val="en-US"/>
              </w:rPr>
              <w:t>e</w:t>
            </w:r>
            <w:r w:rsidRPr="007630C9">
              <w:rPr>
                <w:rFonts w:eastAsia="Arial"/>
                <w:lang w:val="en-US"/>
              </w:rPr>
              <w:t>rf</w:t>
            </w:r>
            <w:r w:rsidRPr="007630C9">
              <w:rPr>
                <w:rFonts w:eastAsia="Arial"/>
                <w:spacing w:val="-9"/>
                <w:lang w:val="en-US"/>
              </w:rPr>
              <w:t>o</w:t>
            </w:r>
            <w:r w:rsidRPr="007630C9">
              <w:rPr>
                <w:rFonts w:eastAsia="Arial"/>
                <w:spacing w:val="-1"/>
                <w:lang w:val="en-US"/>
              </w:rPr>
              <w:t>rm</w:t>
            </w:r>
            <w:r w:rsidRPr="007630C9">
              <w:rPr>
                <w:rFonts w:eastAsia="Arial"/>
                <w:lang w:val="en-US"/>
              </w:rPr>
              <w:t>ance</w:t>
            </w:r>
          </w:p>
        </w:tc>
      </w:tr>
      <w:tr w:rsidR="004004DF" w14:paraId="11509F73" w14:textId="77777777" w:rsidTr="00741643">
        <w:tc>
          <w:tcPr>
            <w:tcW w:w="3681" w:type="dxa"/>
          </w:tcPr>
          <w:p w14:paraId="444F1023" w14:textId="46349B3C" w:rsidR="004004DF" w:rsidRPr="004C4A8C" w:rsidRDefault="004004DF" w:rsidP="004004DF">
            <w:pPr>
              <w:spacing w:before="120" w:after="120"/>
              <w:rPr>
                <w:rFonts w:ascii="Arial" w:hAnsi="Arial" w:cs="Arial"/>
                <w:sz w:val="22"/>
                <w:szCs w:val="22"/>
              </w:rPr>
            </w:pPr>
            <w:r>
              <w:rPr>
                <w:rFonts w:ascii="Arial" w:hAnsi="Arial" w:cs="Arial"/>
                <w:sz w:val="22"/>
                <w:szCs w:val="22"/>
              </w:rPr>
              <w:t>Technology skills to :</w:t>
            </w:r>
          </w:p>
        </w:tc>
        <w:tc>
          <w:tcPr>
            <w:tcW w:w="5335" w:type="dxa"/>
          </w:tcPr>
          <w:p w14:paraId="7B6EDE03" w14:textId="2AA2F4F8" w:rsidR="007630C9" w:rsidRPr="007630C9" w:rsidRDefault="007630C9" w:rsidP="00535B8D">
            <w:pPr>
              <w:pStyle w:val="CKTableBullet210pt"/>
              <w:ind w:left="463" w:hanging="425"/>
              <w:rPr>
                <w:szCs w:val="22"/>
                <w:lang w:val="en-US"/>
              </w:rPr>
            </w:pPr>
            <w:r>
              <w:rPr>
                <w:szCs w:val="22"/>
                <w:lang w:val="en-US"/>
              </w:rPr>
              <w:t>u</w:t>
            </w:r>
            <w:r w:rsidRPr="007630C9">
              <w:rPr>
                <w:szCs w:val="22"/>
                <w:lang w:val="en-US"/>
              </w:rPr>
              <w:t>se testing equipment and systems as required</w:t>
            </w:r>
          </w:p>
          <w:p w14:paraId="67480B5A" w14:textId="46BE12A3" w:rsidR="007630C9" w:rsidRPr="007630C9" w:rsidRDefault="007630C9" w:rsidP="00535B8D">
            <w:pPr>
              <w:pStyle w:val="CKTableBullet210pt"/>
              <w:ind w:left="463" w:hanging="425"/>
              <w:rPr>
                <w:szCs w:val="22"/>
                <w:lang w:val="en-US"/>
              </w:rPr>
            </w:pPr>
            <w:r>
              <w:rPr>
                <w:szCs w:val="22"/>
                <w:lang w:val="en-US"/>
              </w:rPr>
              <w:t>u</w:t>
            </w:r>
            <w:r w:rsidRPr="007630C9">
              <w:rPr>
                <w:szCs w:val="22"/>
                <w:lang w:val="en-US"/>
              </w:rPr>
              <w:t>se computers and printers to prepare reports</w:t>
            </w:r>
          </w:p>
          <w:p w14:paraId="282AE99B" w14:textId="1D0E2A7F" w:rsidR="004004DF" w:rsidRPr="007630C9" w:rsidRDefault="007630C9" w:rsidP="00535B8D">
            <w:pPr>
              <w:pStyle w:val="CKTableBullet210pt"/>
              <w:ind w:left="463" w:hanging="425"/>
              <w:rPr>
                <w:szCs w:val="22"/>
                <w:lang w:val="en-US"/>
              </w:rPr>
            </w:pPr>
            <w:r>
              <w:rPr>
                <w:szCs w:val="22"/>
                <w:lang w:val="en-US"/>
              </w:rPr>
              <w:t>i</w:t>
            </w:r>
            <w:r w:rsidRPr="007630C9">
              <w:rPr>
                <w:szCs w:val="22"/>
                <w:lang w:val="en-US"/>
              </w:rPr>
              <w:t xml:space="preserve">mplement and monitor the application of </w:t>
            </w:r>
            <w:r>
              <w:rPr>
                <w:szCs w:val="22"/>
                <w:lang w:val="en-US"/>
              </w:rPr>
              <w:t>security software</w:t>
            </w:r>
          </w:p>
        </w:tc>
      </w:tr>
      <w:tr w:rsidR="00C05C4E" w14:paraId="6ADE0F40" w14:textId="77777777" w:rsidTr="00741643">
        <w:tc>
          <w:tcPr>
            <w:tcW w:w="3681" w:type="dxa"/>
          </w:tcPr>
          <w:p w14:paraId="1C270741" w14:textId="675DD174" w:rsidR="00C05C4E" w:rsidRDefault="007C670E" w:rsidP="004004DF">
            <w:pPr>
              <w:spacing w:before="120" w:after="120"/>
              <w:rPr>
                <w:rFonts w:ascii="Arial" w:hAnsi="Arial" w:cs="Arial"/>
                <w:sz w:val="22"/>
                <w:szCs w:val="22"/>
              </w:rPr>
            </w:pPr>
            <w:r>
              <w:rPr>
                <w:rFonts w:ascii="Arial" w:hAnsi="Arial" w:cs="Arial"/>
                <w:sz w:val="22"/>
                <w:szCs w:val="22"/>
              </w:rPr>
              <w:t>Digital literacy skills to:</w:t>
            </w:r>
          </w:p>
        </w:tc>
        <w:tc>
          <w:tcPr>
            <w:tcW w:w="5335" w:type="dxa"/>
          </w:tcPr>
          <w:p w14:paraId="1485123A" w14:textId="3345CD6F" w:rsidR="00C05C4E" w:rsidRPr="00B12C0B" w:rsidRDefault="007C670E" w:rsidP="00535B8D">
            <w:pPr>
              <w:pStyle w:val="CKTableBullet210pt"/>
              <w:ind w:left="463" w:hanging="425"/>
              <w:rPr>
                <w:szCs w:val="22"/>
                <w:lang w:val="en-US"/>
              </w:rPr>
            </w:pPr>
            <w:r w:rsidRPr="00B12C0B">
              <w:rPr>
                <w:szCs w:val="22"/>
                <w:lang w:val="en-US"/>
              </w:rPr>
              <w:t xml:space="preserve">undertake independent research in a range of technical </w:t>
            </w:r>
            <w:r w:rsidR="007E5840" w:rsidRPr="00B12C0B">
              <w:rPr>
                <w:szCs w:val="22"/>
                <w:lang w:val="en-US"/>
              </w:rPr>
              <w:t>cyber related issues</w:t>
            </w:r>
          </w:p>
          <w:p w14:paraId="57F26E1E" w14:textId="5BAD5C1F" w:rsidR="007E5840" w:rsidRPr="00B12C0B" w:rsidRDefault="007E5840" w:rsidP="00535B8D">
            <w:pPr>
              <w:pStyle w:val="CKTableBullet210pt"/>
              <w:ind w:left="463" w:hanging="425"/>
              <w:rPr>
                <w:szCs w:val="22"/>
                <w:lang w:val="en-US"/>
              </w:rPr>
            </w:pPr>
            <w:r w:rsidRPr="00B12C0B">
              <w:rPr>
                <w:szCs w:val="22"/>
                <w:shd w:val="clear" w:color="auto" w:fill="FFFFFF"/>
              </w:rPr>
              <w:t>find, evaluate, and communicate information on various digital platforms</w:t>
            </w:r>
          </w:p>
          <w:p w14:paraId="204DFC8A" w14:textId="34ED821C" w:rsidR="007E5840" w:rsidRDefault="007E5840" w:rsidP="00535B8D">
            <w:pPr>
              <w:pStyle w:val="CKTableBullet210pt"/>
              <w:ind w:left="463" w:hanging="425"/>
              <w:rPr>
                <w:szCs w:val="22"/>
                <w:lang w:val="en-US"/>
              </w:rPr>
            </w:pPr>
            <w:r w:rsidRPr="00B12C0B">
              <w:rPr>
                <w:szCs w:val="22"/>
                <w:shd w:val="clear" w:color="auto" w:fill="FFFFFF"/>
              </w:rPr>
              <w:t>produce text, images, audio and designs using technology to communicate information to others</w:t>
            </w:r>
          </w:p>
        </w:tc>
      </w:tr>
    </w:tbl>
    <w:p w14:paraId="71833549" w14:textId="77777777" w:rsidR="00982853" w:rsidRPr="00982853" w:rsidRDefault="00982853" w:rsidP="00982853"/>
    <w:p w14:paraId="1C709416" w14:textId="77777777" w:rsidR="00C22645" w:rsidRDefault="00C22645" w:rsidP="0091296F">
      <w:pPr>
        <w:pStyle w:val="Heading1"/>
        <w:sectPr w:rsidR="00C22645" w:rsidSect="00CC4B32">
          <w:headerReference w:type="even" r:id="rId25"/>
          <w:headerReference w:type="default" r:id="rId26"/>
          <w:headerReference w:type="first" r:id="rId27"/>
          <w:pgSz w:w="11906" w:h="16838" w:code="9"/>
          <w:pgMar w:top="1440" w:right="1440" w:bottom="1440" w:left="1440" w:header="709" w:footer="567" w:gutter="0"/>
          <w:cols w:space="708"/>
          <w:docGrid w:linePitch="360"/>
        </w:sectPr>
      </w:pPr>
    </w:p>
    <w:p w14:paraId="25EDCBDD" w14:textId="769907BC" w:rsidR="00982853" w:rsidRPr="00990A71" w:rsidRDefault="00982853" w:rsidP="00506036">
      <w:pPr>
        <w:pStyle w:val="Heading1"/>
        <w:spacing w:after="120"/>
        <w:rPr>
          <w:color w:val="auto"/>
        </w:rPr>
      </w:pPr>
      <w:bookmarkStart w:id="43" w:name="_Toc102383156"/>
      <w:r w:rsidRPr="00990A71">
        <w:rPr>
          <w:color w:val="auto"/>
        </w:rPr>
        <w:lastRenderedPageBreak/>
        <w:t>Section C</w:t>
      </w:r>
      <w:r w:rsidR="00990A71">
        <w:rPr>
          <w:color w:val="auto"/>
        </w:rPr>
        <w:t xml:space="preserve"> - </w:t>
      </w:r>
      <w:r w:rsidRPr="00990A71">
        <w:rPr>
          <w:color w:val="auto"/>
        </w:rPr>
        <w:t>Units of competency</w:t>
      </w:r>
      <w:bookmarkEnd w:id="43"/>
    </w:p>
    <w:p w14:paraId="2FA8B5B0" w14:textId="51E934DB" w:rsidR="001B5F8C" w:rsidRPr="001B5F8C" w:rsidRDefault="001B5F8C" w:rsidP="001B5F8C">
      <w:pPr>
        <w:spacing w:before="120" w:after="120"/>
        <w:rPr>
          <w:rFonts w:ascii="Arial" w:hAnsi="Arial" w:cs="Arial"/>
          <w:sz w:val="22"/>
          <w:szCs w:val="22"/>
          <w:lang w:val="en-AU"/>
        </w:rPr>
      </w:pPr>
      <w:r w:rsidRPr="001B5F8C">
        <w:rPr>
          <w:rFonts w:ascii="Arial" w:hAnsi="Arial" w:cs="Arial"/>
          <w:b/>
          <w:sz w:val="22"/>
          <w:szCs w:val="22"/>
          <w:lang w:val="en-AU"/>
        </w:rPr>
        <w:t>Enterprise units</w:t>
      </w:r>
      <w:r w:rsidR="009F5EC3">
        <w:rPr>
          <w:rFonts w:ascii="Arial" w:hAnsi="Arial" w:cs="Arial"/>
          <w:sz w:val="22"/>
          <w:szCs w:val="22"/>
          <w:lang w:val="en-AU"/>
        </w:rPr>
        <w:t>:</w:t>
      </w:r>
    </w:p>
    <w:tbl>
      <w:tblPr>
        <w:tblStyle w:val="TableGrid"/>
        <w:tblW w:w="0" w:type="auto"/>
        <w:tblLook w:val="04A0" w:firstRow="1" w:lastRow="0" w:firstColumn="1" w:lastColumn="0" w:noHBand="0" w:noVBand="1"/>
      </w:tblPr>
      <w:tblGrid>
        <w:gridCol w:w="1413"/>
        <w:gridCol w:w="7603"/>
      </w:tblGrid>
      <w:tr w:rsidR="001B5F8C" w:rsidRPr="001B5F8C" w14:paraId="228B3473" w14:textId="77777777" w:rsidTr="00741643">
        <w:tc>
          <w:tcPr>
            <w:tcW w:w="1413" w:type="dxa"/>
          </w:tcPr>
          <w:p w14:paraId="764EE618" w14:textId="48129E85" w:rsidR="001B5F8C"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VU23213</w:t>
            </w:r>
          </w:p>
        </w:tc>
        <w:tc>
          <w:tcPr>
            <w:tcW w:w="7603" w:type="dxa"/>
          </w:tcPr>
          <w:p w14:paraId="4BDE19A9" w14:textId="510B4260" w:rsidR="001B5F8C" w:rsidRPr="001B5F8C" w:rsidRDefault="001B5F8C" w:rsidP="00E23EEB">
            <w:pPr>
              <w:spacing w:before="60" w:after="120"/>
              <w:rPr>
                <w:rFonts w:ascii="Arial" w:hAnsi="Arial" w:cs="Arial"/>
                <w:sz w:val="22"/>
                <w:szCs w:val="22"/>
                <w:lang w:val="en-AU"/>
              </w:rPr>
            </w:pPr>
            <w:r w:rsidRPr="00105B27">
              <w:rPr>
                <w:rFonts w:ascii="Arial" w:hAnsi="Arial" w:cs="Arial"/>
                <w:sz w:val="22"/>
                <w:szCs w:val="22"/>
              </w:rPr>
              <w:t>Utilise basic network concepts and protocols required in cyber security</w:t>
            </w:r>
          </w:p>
        </w:tc>
      </w:tr>
      <w:tr w:rsidR="001B5F8C" w:rsidRPr="001B5F8C" w14:paraId="573EC176" w14:textId="77777777" w:rsidTr="00741643">
        <w:tc>
          <w:tcPr>
            <w:tcW w:w="1413" w:type="dxa"/>
          </w:tcPr>
          <w:p w14:paraId="5167E144" w14:textId="5B8F139B" w:rsidR="001B5F8C"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VU23214</w:t>
            </w:r>
          </w:p>
        </w:tc>
        <w:tc>
          <w:tcPr>
            <w:tcW w:w="7603" w:type="dxa"/>
          </w:tcPr>
          <w:p w14:paraId="1939BE1B" w14:textId="4AFDA15E" w:rsidR="001B5F8C" w:rsidRPr="001B5F8C" w:rsidRDefault="009F5EC3" w:rsidP="00E23EEB">
            <w:pPr>
              <w:spacing w:before="60" w:after="120"/>
              <w:rPr>
                <w:rFonts w:ascii="Arial" w:hAnsi="Arial" w:cs="Arial"/>
                <w:sz w:val="22"/>
                <w:szCs w:val="22"/>
                <w:lang w:val="en-AU"/>
              </w:rPr>
            </w:pPr>
            <w:r>
              <w:rPr>
                <w:rFonts w:ascii="Arial" w:hAnsi="Arial" w:cs="Arial"/>
                <w:sz w:val="22"/>
                <w:szCs w:val="22"/>
              </w:rPr>
              <w:t>Configure and secure networked end points</w:t>
            </w:r>
          </w:p>
        </w:tc>
      </w:tr>
      <w:tr w:rsidR="001B5F8C" w:rsidRPr="001B5F8C" w14:paraId="737F23AF" w14:textId="77777777" w:rsidTr="00741643">
        <w:tc>
          <w:tcPr>
            <w:tcW w:w="1413" w:type="dxa"/>
          </w:tcPr>
          <w:p w14:paraId="1D90B9CA" w14:textId="7010F258" w:rsidR="001B5F8C"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VU23215</w:t>
            </w:r>
          </w:p>
        </w:tc>
        <w:tc>
          <w:tcPr>
            <w:tcW w:w="7603" w:type="dxa"/>
          </w:tcPr>
          <w:p w14:paraId="54343FC4" w14:textId="49381115" w:rsidR="001B5F8C" w:rsidRPr="001B5F8C" w:rsidRDefault="001B5F8C" w:rsidP="00E23EEB">
            <w:pPr>
              <w:spacing w:before="60" w:after="120"/>
              <w:rPr>
                <w:rFonts w:ascii="Arial" w:hAnsi="Arial" w:cs="Arial"/>
                <w:sz w:val="22"/>
                <w:szCs w:val="22"/>
                <w:lang w:val="en-AU"/>
              </w:rPr>
            </w:pPr>
            <w:r w:rsidRPr="00105B27">
              <w:rPr>
                <w:rFonts w:ascii="Arial" w:hAnsi="Arial" w:cs="Arial"/>
                <w:sz w:val="22"/>
                <w:szCs w:val="22"/>
              </w:rPr>
              <w:t>Test concepts and procedures for cyber security</w:t>
            </w:r>
          </w:p>
        </w:tc>
      </w:tr>
      <w:tr w:rsidR="001B5F8C" w:rsidRPr="001B5F8C" w14:paraId="570A5492" w14:textId="77777777" w:rsidTr="00741643">
        <w:tc>
          <w:tcPr>
            <w:tcW w:w="1413" w:type="dxa"/>
          </w:tcPr>
          <w:p w14:paraId="6F88D679" w14:textId="06B3E0A7" w:rsidR="001B5F8C"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VU23216</w:t>
            </w:r>
          </w:p>
        </w:tc>
        <w:tc>
          <w:tcPr>
            <w:tcW w:w="7603" w:type="dxa"/>
          </w:tcPr>
          <w:p w14:paraId="6F98E15B" w14:textId="60B72363" w:rsidR="001B5F8C" w:rsidRPr="001B5F8C" w:rsidRDefault="004A5B1B" w:rsidP="00E23EEB">
            <w:pPr>
              <w:spacing w:before="60" w:after="120"/>
              <w:rPr>
                <w:rFonts w:ascii="Arial" w:hAnsi="Arial" w:cs="Arial"/>
                <w:sz w:val="22"/>
                <w:szCs w:val="22"/>
                <w:lang w:val="fr-FR" w:eastAsia="en-AU"/>
              </w:rPr>
            </w:pPr>
            <w:r w:rsidRPr="00A453D3">
              <w:rPr>
                <w:rFonts w:ascii="Arial" w:hAnsi="Arial" w:cs="Arial"/>
                <w:sz w:val="22"/>
                <w:szCs w:val="22"/>
              </w:rPr>
              <w:t>Perform basic cyber security data analysis</w:t>
            </w:r>
          </w:p>
        </w:tc>
      </w:tr>
      <w:tr w:rsidR="004A5B1B" w:rsidRPr="001B5F8C" w14:paraId="0B93FF2C" w14:textId="77777777" w:rsidTr="00741643">
        <w:tc>
          <w:tcPr>
            <w:tcW w:w="1413" w:type="dxa"/>
          </w:tcPr>
          <w:p w14:paraId="425B5043" w14:textId="0BE26B9F" w:rsidR="004A5B1B"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VU23217</w:t>
            </w:r>
          </w:p>
        </w:tc>
        <w:tc>
          <w:tcPr>
            <w:tcW w:w="7603" w:type="dxa"/>
          </w:tcPr>
          <w:p w14:paraId="4422F168" w14:textId="553121A1" w:rsidR="004A5B1B" w:rsidRPr="001B5F8C" w:rsidRDefault="004A5B1B" w:rsidP="00E23EEB">
            <w:pPr>
              <w:spacing w:before="60" w:after="120"/>
              <w:rPr>
                <w:rFonts w:ascii="Arial" w:hAnsi="Arial" w:cs="Arial"/>
                <w:sz w:val="22"/>
                <w:szCs w:val="22"/>
                <w:lang w:val="en-AU"/>
              </w:rPr>
            </w:pPr>
            <w:r w:rsidRPr="00105B27">
              <w:rPr>
                <w:rFonts w:ascii="Arial" w:eastAsia="Arial" w:hAnsi="Arial" w:cs="Arial"/>
                <w:sz w:val="22"/>
                <w:szCs w:val="22"/>
              </w:rPr>
              <w:t>Recognise the need for cyber security in an organisation</w:t>
            </w:r>
          </w:p>
        </w:tc>
      </w:tr>
      <w:tr w:rsidR="004A5B1B" w:rsidRPr="001B5F8C" w14:paraId="489D0999" w14:textId="77777777" w:rsidTr="00741643">
        <w:tc>
          <w:tcPr>
            <w:tcW w:w="1413" w:type="dxa"/>
          </w:tcPr>
          <w:p w14:paraId="47B0ED09" w14:textId="7D3EE3C7" w:rsidR="004A5B1B"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VU23218</w:t>
            </w:r>
          </w:p>
        </w:tc>
        <w:tc>
          <w:tcPr>
            <w:tcW w:w="7603" w:type="dxa"/>
          </w:tcPr>
          <w:p w14:paraId="698258FE" w14:textId="58E3FF1E" w:rsidR="004A5B1B" w:rsidRPr="001B5F8C" w:rsidRDefault="004A5B1B" w:rsidP="00E23EEB">
            <w:pPr>
              <w:shd w:val="clear" w:color="auto" w:fill="FFFFFF" w:themeFill="background1"/>
              <w:spacing w:before="60" w:after="120"/>
              <w:rPr>
                <w:rFonts w:ascii="Arial" w:hAnsi="Arial" w:cs="Arial"/>
                <w:sz w:val="22"/>
                <w:szCs w:val="22"/>
                <w:lang w:val="en-AU" w:eastAsia="en-US"/>
              </w:rPr>
            </w:pPr>
            <w:r w:rsidRPr="00105B27">
              <w:rPr>
                <w:rFonts w:ascii="Arial" w:hAnsi="Arial" w:cs="Arial"/>
                <w:sz w:val="22"/>
                <w:szCs w:val="22"/>
              </w:rPr>
              <w:t>Implement network security infrastructure for an organisation</w:t>
            </w:r>
          </w:p>
        </w:tc>
      </w:tr>
      <w:tr w:rsidR="004A5B1B" w:rsidRPr="001B5F8C" w14:paraId="55E46906" w14:textId="77777777" w:rsidTr="00741643">
        <w:tc>
          <w:tcPr>
            <w:tcW w:w="1413" w:type="dxa"/>
          </w:tcPr>
          <w:p w14:paraId="4B86200D" w14:textId="7AD56B6F" w:rsidR="004A5B1B"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VU23219</w:t>
            </w:r>
          </w:p>
        </w:tc>
        <w:tc>
          <w:tcPr>
            <w:tcW w:w="7603" w:type="dxa"/>
          </w:tcPr>
          <w:p w14:paraId="73887B05" w14:textId="58238E83" w:rsidR="004A5B1B" w:rsidRPr="001B5F8C" w:rsidRDefault="008143B6" w:rsidP="00E23EEB">
            <w:pPr>
              <w:shd w:val="clear" w:color="auto" w:fill="FFFFFF" w:themeFill="background1"/>
              <w:spacing w:before="60" w:after="120"/>
              <w:rPr>
                <w:rFonts w:ascii="Arial" w:hAnsi="Arial" w:cs="Arial"/>
                <w:sz w:val="22"/>
                <w:szCs w:val="22"/>
                <w:lang w:val="en-AU" w:eastAsia="en-US"/>
              </w:rPr>
            </w:pPr>
            <w:r>
              <w:rPr>
                <w:rFonts w:ascii="Arial" w:hAnsi="Arial" w:cs="Arial"/>
                <w:sz w:val="22"/>
                <w:szCs w:val="22"/>
              </w:rPr>
              <w:t xml:space="preserve">Manage the </w:t>
            </w:r>
            <w:r w:rsidR="009F5EC3">
              <w:rPr>
                <w:rFonts w:ascii="Arial" w:hAnsi="Arial" w:cs="Arial"/>
                <w:sz w:val="22"/>
                <w:szCs w:val="22"/>
              </w:rPr>
              <w:t>security infrastructure for an</w:t>
            </w:r>
            <w:r w:rsidR="004A5B1B" w:rsidRPr="00A453D3">
              <w:rPr>
                <w:rFonts w:ascii="Arial" w:hAnsi="Arial" w:cs="Arial"/>
                <w:sz w:val="22"/>
                <w:szCs w:val="22"/>
              </w:rPr>
              <w:t xml:space="preserve"> organisation</w:t>
            </w:r>
          </w:p>
        </w:tc>
      </w:tr>
      <w:tr w:rsidR="004A5B1B" w:rsidRPr="001B5F8C" w14:paraId="1DEBA85F" w14:textId="77777777" w:rsidTr="00741643">
        <w:tc>
          <w:tcPr>
            <w:tcW w:w="1413" w:type="dxa"/>
          </w:tcPr>
          <w:p w14:paraId="369DEEE9" w14:textId="4054831A" w:rsidR="004A5B1B"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VU23220</w:t>
            </w:r>
          </w:p>
        </w:tc>
        <w:tc>
          <w:tcPr>
            <w:tcW w:w="7603" w:type="dxa"/>
          </w:tcPr>
          <w:p w14:paraId="63E3316A" w14:textId="719E1637" w:rsidR="004A5B1B" w:rsidRPr="001B5F8C" w:rsidRDefault="004A5B1B" w:rsidP="00E23EEB">
            <w:pPr>
              <w:shd w:val="clear" w:color="auto" w:fill="FFFFFF" w:themeFill="background1"/>
              <w:spacing w:before="60" w:after="120"/>
              <w:rPr>
                <w:rFonts w:ascii="Arial" w:hAnsi="Arial" w:cs="Arial"/>
                <w:sz w:val="22"/>
                <w:szCs w:val="22"/>
                <w:lang w:val="en-AU" w:eastAsia="en-US"/>
              </w:rPr>
            </w:pPr>
            <w:r w:rsidRPr="00105B27">
              <w:rPr>
                <w:rFonts w:ascii="Arial" w:eastAsia="Arial" w:hAnsi="Arial" w:cs="Arial"/>
                <w:sz w:val="22"/>
                <w:szCs w:val="22"/>
              </w:rPr>
              <w:t xml:space="preserve">Develop </w:t>
            </w:r>
            <w:r w:rsidR="00234238">
              <w:rPr>
                <w:rFonts w:ascii="Arial" w:eastAsia="Arial" w:hAnsi="Arial" w:cs="Arial"/>
                <w:sz w:val="22"/>
                <w:szCs w:val="22"/>
              </w:rPr>
              <w:t xml:space="preserve">and carry out </w:t>
            </w:r>
            <w:r w:rsidRPr="00105B27">
              <w:rPr>
                <w:rFonts w:ascii="Arial" w:eastAsia="Arial" w:hAnsi="Arial" w:cs="Arial"/>
                <w:sz w:val="22"/>
                <w:szCs w:val="22"/>
              </w:rPr>
              <w:t>a cyber security industry project</w:t>
            </w:r>
          </w:p>
        </w:tc>
      </w:tr>
      <w:tr w:rsidR="004A5B1B" w:rsidRPr="001B5F8C" w14:paraId="24D9265C" w14:textId="77777777" w:rsidTr="00741643">
        <w:tc>
          <w:tcPr>
            <w:tcW w:w="1413" w:type="dxa"/>
          </w:tcPr>
          <w:p w14:paraId="74A6F776" w14:textId="53248C30" w:rsidR="004A5B1B"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VU23221</w:t>
            </w:r>
          </w:p>
        </w:tc>
        <w:tc>
          <w:tcPr>
            <w:tcW w:w="7603" w:type="dxa"/>
          </w:tcPr>
          <w:p w14:paraId="4470577D" w14:textId="68B28F33" w:rsidR="004A5B1B" w:rsidRPr="001B5F8C" w:rsidRDefault="004A5B1B" w:rsidP="00E23EEB">
            <w:pPr>
              <w:shd w:val="clear" w:color="auto" w:fill="FFFFFF" w:themeFill="background1"/>
              <w:spacing w:before="60" w:after="120"/>
              <w:rPr>
                <w:rFonts w:ascii="Arial" w:hAnsi="Arial" w:cs="Arial"/>
                <w:sz w:val="22"/>
                <w:szCs w:val="22"/>
                <w:lang w:val="en-AU" w:eastAsia="en-US"/>
              </w:rPr>
            </w:pPr>
            <w:r w:rsidRPr="00A453D3">
              <w:rPr>
                <w:rFonts w:ascii="Arial" w:hAnsi="Arial" w:cs="Arial"/>
                <w:sz w:val="22"/>
                <w:szCs w:val="22"/>
              </w:rPr>
              <w:t>Evaluate and test an incident response plan for an enterprise</w:t>
            </w:r>
          </w:p>
        </w:tc>
      </w:tr>
      <w:tr w:rsidR="004A5B1B" w:rsidRPr="001B5F8C" w14:paraId="4D83D216" w14:textId="77777777" w:rsidTr="00741643">
        <w:tc>
          <w:tcPr>
            <w:tcW w:w="1413" w:type="dxa"/>
          </w:tcPr>
          <w:p w14:paraId="39A169FE" w14:textId="002B2C45" w:rsidR="004A5B1B"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VU23222</w:t>
            </w:r>
          </w:p>
        </w:tc>
        <w:tc>
          <w:tcPr>
            <w:tcW w:w="7603" w:type="dxa"/>
          </w:tcPr>
          <w:p w14:paraId="006C158F" w14:textId="252C7C15" w:rsidR="004A5B1B" w:rsidRPr="001B5F8C" w:rsidRDefault="004A5B1B" w:rsidP="00E23EEB">
            <w:pPr>
              <w:shd w:val="clear" w:color="auto" w:fill="FFFFFF" w:themeFill="background1"/>
              <w:spacing w:before="60" w:after="120"/>
              <w:rPr>
                <w:rFonts w:ascii="Arial" w:hAnsi="Arial" w:cs="Arial"/>
                <w:sz w:val="22"/>
                <w:szCs w:val="22"/>
                <w:lang w:val="en-US" w:eastAsia="ar-SA"/>
              </w:rPr>
            </w:pPr>
            <w:r w:rsidRPr="00A453D3">
              <w:rPr>
                <w:rFonts w:ascii="Arial" w:hAnsi="Arial" w:cs="Arial"/>
                <w:sz w:val="22"/>
                <w:szCs w:val="22"/>
              </w:rPr>
              <w:t>Expose website security vulnerabilities</w:t>
            </w:r>
          </w:p>
        </w:tc>
      </w:tr>
      <w:tr w:rsidR="009F5EC3" w:rsidRPr="001B5F8C" w14:paraId="4612FC90" w14:textId="77777777" w:rsidTr="00741643">
        <w:tc>
          <w:tcPr>
            <w:tcW w:w="1413" w:type="dxa"/>
          </w:tcPr>
          <w:p w14:paraId="13E724AA" w14:textId="0F42BF31" w:rsidR="009F5EC3" w:rsidRPr="001B5F8C" w:rsidRDefault="00652A2D" w:rsidP="00E23EEB">
            <w:pPr>
              <w:spacing w:before="60" w:after="120"/>
              <w:rPr>
                <w:rFonts w:ascii="Arial" w:hAnsi="Arial" w:cs="Arial"/>
                <w:sz w:val="22"/>
                <w:szCs w:val="22"/>
                <w:highlight w:val="yellow"/>
                <w:lang w:val="en-AU"/>
              </w:rPr>
            </w:pPr>
            <w:r w:rsidRPr="00652A2D">
              <w:rPr>
                <w:rFonts w:ascii="Arial" w:hAnsi="Arial" w:cs="Arial"/>
                <w:sz w:val="22"/>
                <w:szCs w:val="22"/>
                <w:lang w:val="en-AU"/>
              </w:rPr>
              <w:t>VU23223</w:t>
            </w:r>
          </w:p>
        </w:tc>
        <w:tc>
          <w:tcPr>
            <w:tcW w:w="7603" w:type="dxa"/>
          </w:tcPr>
          <w:p w14:paraId="25764A74" w14:textId="3CBB173B" w:rsidR="009F5EC3" w:rsidRPr="00A453D3" w:rsidRDefault="00D657E7" w:rsidP="00E23EEB">
            <w:pPr>
              <w:shd w:val="clear" w:color="auto" w:fill="FFFFFF" w:themeFill="background1"/>
              <w:spacing w:before="60" w:after="120"/>
              <w:rPr>
                <w:rFonts w:ascii="Arial" w:hAnsi="Arial" w:cs="Arial"/>
                <w:sz w:val="22"/>
                <w:szCs w:val="22"/>
              </w:rPr>
            </w:pPr>
            <w:r>
              <w:rPr>
                <w:rFonts w:ascii="Arial" w:hAnsi="Arial" w:cs="Arial"/>
                <w:sz w:val="22"/>
                <w:szCs w:val="22"/>
              </w:rPr>
              <w:t>Apply</w:t>
            </w:r>
            <w:r w:rsidRPr="00D70E78">
              <w:rPr>
                <w:rFonts w:ascii="Arial" w:hAnsi="Arial" w:cs="Arial"/>
                <w:sz w:val="22"/>
                <w:szCs w:val="22"/>
              </w:rPr>
              <w:t xml:space="preserve"> cyber security legislation, privacy and ethical practises</w:t>
            </w:r>
          </w:p>
        </w:tc>
      </w:tr>
      <w:tr w:rsidR="009F5EC3" w:rsidRPr="001B5F8C" w14:paraId="362FAB8A" w14:textId="77777777" w:rsidTr="00741643">
        <w:tc>
          <w:tcPr>
            <w:tcW w:w="1413" w:type="dxa"/>
          </w:tcPr>
          <w:p w14:paraId="478C5977" w14:textId="2C973E90" w:rsidR="009F5EC3" w:rsidRPr="001B5F8C" w:rsidRDefault="00652A2D" w:rsidP="00E23EEB">
            <w:pPr>
              <w:spacing w:before="60" w:after="120"/>
              <w:rPr>
                <w:rFonts w:ascii="Arial" w:hAnsi="Arial" w:cs="Arial"/>
                <w:sz w:val="22"/>
                <w:szCs w:val="22"/>
                <w:highlight w:val="yellow"/>
                <w:lang w:val="en-AU"/>
              </w:rPr>
            </w:pPr>
            <w:r w:rsidRPr="001D068D">
              <w:rPr>
                <w:rFonts w:ascii="Arial" w:hAnsi="Arial" w:cs="Arial"/>
                <w:sz w:val="22"/>
                <w:szCs w:val="22"/>
                <w:lang w:val="en-AU"/>
              </w:rPr>
              <w:t>VU232</w:t>
            </w:r>
            <w:r w:rsidR="001D068D" w:rsidRPr="001D068D">
              <w:rPr>
                <w:rFonts w:ascii="Arial" w:hAnsi="Arial" w:cs="Arial"/>
                <w:sz w:val="22"/>
                <w:szCs w:val="22"/>
                <w:lang w:val="en-AU"/>
              </w:rPr>
              <w:t>24</w:t>
            </w:r>
          </w:p>
        </w:tc>
        <w:tc>
          <w:tcPr>
            <w:tcW w:w="7603" w:type="dxa"/>
          </w:tcPr>
          <w:p w14:paraId="6E510B69" w14:textId="684FA208" w:rsidR="009F5EC3" w:rsidRPr="00A453D3" w:rsidRDefault="00D657E7" w:rsidP="00E23EEB">
            <w:pPr>
              <w:shd w:val="clear" w:color="auto" w:fill="FFFFFF" w:themeFill="background1"/>
              <w:spacing w:before="60" w:after="120"/>
              <w:rPr>
                <w:rFonts w:ascii="Arial" w:hAnsi="Arial" w:cs="Arial"/>
                <w:sz w:val="22"/>
                <w:szCs w:val="22"/>
              </w:rPr>
            </w:pPr>
            <w:r>
              <w:rPr>
                <w:rFonts w:ascii="Arial" w:hAnsi="Arial" w:cs="Arial"/>
                <w:sz w:val="22"/>
                <w:szCs w:val="22"/>
              </w:rPr>
              <w:t>Identify</w:t>
            </w:r>
            <w:r w:rsidRPr="00A77E7A">
              <w:rPr>
                <w:rFonts w:ascii="Arial" w:hAnsi="Arial" w:cs="Arial"/>
                <w:sz w:val="22"/>
                <w:szCs w:val="22"/>
              </w:rPr>
              <w:t xml:space="preserve"> the implications of cloud based security systems</w:t>
            </w:r>
          </w:p>
        </w:tc>
      </w:tr>
      <w:tr w:rsidR="009F5EC3" w:rsidRPr="001B5F8C" w14:paraId="3EABB600" w14:textId="77777777" w:rsidTr="00741643">
        <w:tc>
          <w:tcPr>
            <w:tcW w:w="1413" w:type="dxa"/>
          </w:tcPr>
          <w:p w14:paraId="6EF84E21" w14:textId="23AB6427" w:rsidR="009F5EC3" w:rsidRPr="001B5F8C" w:rsidRDefault="001D068D" w:rsidP="00E23EEB">
            <w:pPr>
              <w:spacing w:before="60" w:after="120"/>
              <w:rPr>
                <w:rFonts w:ascii="Arial" w:hAnsi="Arial" w:cs="Arial"/>
                <w:sz w:val="22"/>
                <w:szCs w:val="22"/>
                <w:highlight w:val="yellow"/>
                <w:lang w:val="en-AU"/>
              </w:rPr>
            </w:pPr>
            <w:r w:rsidRPr="001D068D">
              <w:rPr>
                <w:rFonts w:ascii="Arial" w:hAnsi="Arial" w:cs="Arial"/>
                <w:sz w:val="22"/>
                <w:szCs w:val="22"/>
                <w:lang w:val="en-AU"/>
              </w:rPr>
              <w:t>VU23225</w:t>
            </w:r>
          </w:p>
        </w:tc>
        <w:tc>
          <w:tcPr>
            <w:tcW w:w="7603" w:type="dxa"/>
          </w:tcPr>
          <w:p w14:paraId="46DA4591" w14:textId="519820FB" w:rsidR="009F5EC3" w:rsidRPr="00A453D3" w:rsidRDefault="00D657E7" w:rsidP="00E23EEB">
            <w:pPr>
              <w:shd w:val="clear" w:color="auto" w:fill="FFFFFF" w:themeFill="background1"/>
              <w:spacing w:before="60" w:after="120"/>
              <w:rPr>
                <w:rFonts w:ascii="Arial" w:hAnsi="Arial" w:cs="Arial"/>
                <w:sz w:val="22"/>
                <w:szCs w:val="22"/>
              </w:rPr>
            </w:pPr>
            <w:r w:rsidRPr="00D54E89">
              <w:rPr>
                <w:rFonts w:ascii="Arial" w:hAnsi="Arial" w:cs="Arial"/>
                <w:sz w:val="22"/>
                <w:szCs w:val="22"/>
              </w:rPr>
              <w:t>Investigate Windows security features</w:t>
            </w:r>
          </w:p>
        </w:tc>
      </w:tr>
      <w:tr w:rsidR="009F5EC3" w:rsidRPr="001B5F8C" w14:paraId="1927C759" w14:textId="77777777" w:rsidTr="00741643">
        <w:tc>
          <w:tcPr>
            <w:tcW w:w="1413" w:type="dxa"/>
          </w:tcPr>
          <w:p w14:paraId="3FB3DB9F" w14:textId="6F5369B2" w:rsidR="009F5EC3" w:rsidRPr="001B5F8C" w:rsidRDefault="001D068D" w:rsidP="00E23EEB">
            <w:pPr>
              <w:spacing w:before="60" w:after="120"/>
              <w:rPr>
                <w:rFonts w:ascii="Arial" w:hAnsi="Arial" w:cs="Arial"/>
                <w:sz w:val="22"/>
                <w:szCs w:val="22"/>
                <w:highlight w:val="yellow"/>
                <w:lang w:val="en-AU"/>
              </w:rPr>
            </w:pPr>
            <w:r w:rsidRPr="001D068D">
              <w:rPr>
                <w:rFonts w:ascii="Arial" w:hAnsi="Arial" w:cs="Arial"/>
                <w:sz w:val="22"/>
                <w:szCs w:val="22"/>
                <w:lang w:val="en-AU"/>
              </w:rPr>
              <w:t>VU23226</w:t>
            </w:r>
          </w:p>
        </w:tc>
        <w:tc>
          <w:tcPr>
            <w:tcW w:w="7603" w:type="dxa"/>
          </w:tcPr>
          <w:p w14:paraId="71FD3003" w14:textId="0BFEC65D" w:rsidR="009F5EC3" w:rsidRPr="00A453D3" w:rsidRDefault="00D657E7" w:rsidP="00E23EEB">
            <w:pPr>
              <w:shd w:val="clear" w:color="auto" w:fill="FFFFFF" w:themeFill="background1"/>
              <w:spacing w:before="60" w:after="120"/>
              <w:rPr>
                <w:rFonts w:ascii="Arial" w:hAnsi="Arial" w:cs="Arial"/>
                <w:sz w:val="22"/>
                <w:szCs w:val="22"/>
              </w:rPr>
            </w:pPr>
            <w:r w:rsidRPr="00967D07">
              <w:rPr>
                <w:rFonts w:ascii="Arial" w:hAnsi="Arial" w:cs="Arial"/>
                <w:sz w:val="22"/>
                <w:szCs w:val="22"/>
              </w:rPr>
              <w:t>Test concepts and procedures for cyber exploitation</w:t>
            </w:r>
          </w:p>
        </w:tc>
      </w:tr>
    </w:tbl>
    <w:p w14:paraId="75903E12" w14:textId="77777777" w:rsidR="009065D7" w:rsidRDefault="001B5F8C" w:rsidP="009065D7">
      <w:pPr>
        <w:spacing w:before="120"/>
        <w:rPr>
          <w:rFonts w:ascii="Arial" w:hAnsi="Arial" w:cs="Arial"/>
          <w:b/>
          <w:sz w:val="22"/>
          <w:szCs w:val="22"/>
          <w:lang w:val="en-AU"/>
        </w:rPr>
      </w:pPr>
      <w:r w:rsidRPr="001B5F8C">
        <w:rPr>
          <w:rFonts w:ascii="Arial" w:hAnsi="Arial" w:cs="Arial"/>
          <w:b/>
          <w:sz w:val="22"/>
          <w:szCs w:val="22"/>
          <w:lang w:val="en-AU"/>
        </w:rPr>
        <w:t>Endorsed Training package units:</w:t>
      </w:r>
      <w:r w:rsidR="004D4DC0">
        <w:rPr>
          <w:rFonts w:ascii="Arial" w:hAnsi="Arial" w:cs="Arial"/>
          <w:b/>
          <w:sz w:val="22"/>
          <w:szCs w:val="22"/>
          <w:lang w:val="en-AU"/>
        </w:rPr>
        <w:t xml:space="preserve"> </w:t>
      </w:r>
    </w:p>
    <w:p w14:paraId="1C5C2CA1" w14:textId="6AE89D00" w:rsidR="001B5F8C" w:rsidRPr="001B5F8C" w:rsidRDefault="009F5EC3" w:rsidP="009065D7">
      <w:pPr>
        <w:spacing w:before="120"/>
        <w:rPr>
          <w:rFonts w:ascii="Arial" w:hAnsi="Arial" w:cs="Arial"/>
          <w:i/>
          <w:sz w:val="22"/>
          <w:szCs w:val="22"/>
          <w:lang w:val="en-AU"/>
        </w:rPr>
      </w:pPr>
      <w:r>
        <w:rPr>
          <w:rFonts w:ascii="Arial" w:hAnsi="Arial" w:cs="Arial"/>
          <w:sz w:val="22"/>
          <w:szCs w:val="22"/>
          <w:lang w:val="en-AU"/>
        </w:rPr>
        <w:t>These</w:t>
      </w:r>
      <w:r w:rsidR="001B5F8C" w:rsidRPr="001B5F8C">
        <w:rPr>
          <w:rFonts w:ascii="Arial" w:hAnsi="Arial" w:cs="Arial"/>
          <w:sz w:val="22"/>
          <w:szCs w:val="22"/>
          <w:lang w:val="en-AU"/>
        </w:rPr>
        <w:t xml:space="preserve"> unit can be down</w:t>
      </w:r>
      <w:r w:rsidR="00C73E60">
        <w:rPr>
          <w:rFonts w:ascii="Arial" w:hAnsi="Arial" w:cs="Arial"/>
          <w:sz w:val="22"/>
          <w:szCs w:val="22"/>
          <w:lang w:val="en-AU"/>
        </w:rPr>
        <w:t>load from the National Register of VET</w:t>
      </w:r>
      <w:r w:rsidR="001B5F8C" w:rsidRPr="001B5F8C">
        <w:rPr>
          <w:rFonts w:ascii="Arial" w:hAnsi="Arial" w:cs="Arial"/>
          <w:sz w:val="22"/>
          <w:szCs w:val="22"/>
          <w:lang w:val="en-AU"/>
        </w:rPr>
        <w:t xml:space="preserve"> </w:t>
      </w:r>
      <w:r w:rsidR="001B5F8C" w:rsidRPr="001B5F8C">
        <w:rPr>
          <w:rFonts w:ascii="Arial" w:hAnsi="Arial" w:cs="Arial"/>
          <w:i/>
          <w:color w:val="2E74B5" w:themeColor="accent1" w:themeShade="BF"/>
          <w:sz w:val="22"/>
          <w:szCs w:val="22"/>
          <w:lang w:val="en-AU"/>
        </w:rPr>
        <w:t>http://training .gov.au</w:t>
      </w:r>
    </w:p>
    <w:tbl>
      <w:tblPr>
        <w:tblStyle w:val="TableGrid"/>
        <w:tblW w:w="0" w:type="auto"/>
        <w:tblLook w:val="04A0" w:firstRow="1" w:lastRow="0" w:firstColumn="1" w:lastColumn="0" w:noHBand="0" w:noVBand="1"/>
      </w:tblPr>
      <w:tblGrid>
        <w:gridCol w:w="1555"/>
        <w:gridCol w:w="7461"/>
      </w:tblGrid>
      <w:tr w:rsidR="00A06F23" w:rsidRPr="001B5F8C" w14:paraId="5724447E" w14:textId="77777777" w:rsidTr="00C52274">
        <w:tc>
          <w:tcPr>
            <w:tcW w:w="1555" w:type="dxa"/>
          </w:tcPr>
          <w:p w14:paraId="1728ECF7" w14:textId="17833E1D" w:rsidR="00A06F23" w:rsidRPr="001B5F8C" w:rsidRDefault="00A06F23" w:rsidP="00A06F23">
            <w:pPr>
              <w:spacing w:before="60" w:after="120"/>
              <w:rPr>
                <w:rFonts w:ascii="Arial" w:hAnsi="Arial" w:cs="Arial"/>
                <w:sz w:val="22"/>
                <w:szCs w:val="22"/>
                <w:lang w:val="fr-FR" w:eastAsia="en-AU"/>
              </w:rPr>
            </w:pPr>
            <w:r w:rsidRPr="00506036">
              <w:rPr>
                <w:rFonts w:ascii="Arial" w:hAnsi="Arial" w:cs="Arial"/>
                <w:sz w:val="22"/>
                <w:szCs w:val="22"/>
              </w:rPr>
              <w:t>BSBINS401</w:t>
            </w:r>
          </w:p>
        </w:tc>
        <w:tc>
          <w:tcPr>
            <w:tcW w:w="7461" w:type="dxa"/>
          </w:tcPr>
          <w:p w14:paraId="1817765B" w14:textId="20F2A293" w:rsidR="00A06F23" w:rsidRPr="001B5F8C" w:rsidRDefault="00A06F23" w:rsidP="00A06F23">
            <w:pPr>
              <w:spacing w:before="60" w:after="120"/>
              <w:rPr>
                <w:rFonts w:ascii="Arial" w:hAnsi="Arial" w:cs="Arial"/>
                <w:sz w:val="22"/>
                <w:szCs w:val="22"/>
                <w:lang w:val="fr-FR" w:eastAsia="en-AU"/>
              </w:rPr>
            </w:pPr>
            <w:r w:rsidRPr="00506036">
              <w:rPr>
                <w:rFonts w:ascii="Arial" w:hAnsi="Arial" w:cs="Arial"/>
                <w:sz w:val="22"/>
                <w:szCs w:val="22"/>
              </w:rPr>
              <w:t>Analyse and present research information</w:t>
            </w:r>
          </w:p>
        </w:tc>
      </w:tr>
      <w:tr w:rsidR="00C32ADC" w:rsidRPr="001B5F8C" w14:paraId="6B99C787" w14:textId="77777777" w:rsidTr="00C52274">
        <w:tc>
          <w:tcPr>
            <w:tcW w:w="1555" w:type="dxa"/>
          </w:tcPr>
          <w:p w14:paraId="2E6A35E7" w14:textId="74F9FA33" w:rsidR="00C32ADC" w:rsidRPr="00C32ADC" w:rsidRDefault="003E3499" w:rsidP="00C32ADC">
            <w:pPr>
              <w:spacing w:before="60" w:after="120"/>
              <w:rPr>
                <w:rFonts w:ascii="Arial" w:hAnsi="Arial" w:cs="Arial"/>
                <w:sz w:val="22"/>
                <w:szCs w:val="22"/>
                <w:lang w:val="fr-FR" w:eastAsia="en-AU"/>
              </w:rPr>
            </w:pPr>
            <w:r>
              <w:rPr>
                <w:rFonts w:ascii="Arial" w:hAnsi="Arial" w:cs="Arial"/>
                <w:sz w:val="22"/>
                <w:szCs w:val="22"/>
                <w:lang w:val="fr-FR" w:eastAsia="en-AU"/>
              </w:rPr>
              <w:t>BSBWHS309</w:t>
            </w:r>
          </w:p>
        </w:tc>
        <w:tc>
          <w:tcPr>
            <w:tcW w:w="7461" w:type="dxa"/>
          </w:tcPr>
          <w:p w14:paraId="3BA2B22A" w14:textId="24354D8B" w:rsidR="00C32ADC" w:rsidRPr="003E3499" w:rsidRDefault="00067149" w:rsidP="00C32ADC">
            <w:pPr>
              <w:spacing w:before="60" w:after="120"/>
              <w:rPr>
                <w:rFonts w:ascii="Arial" w:hAnsi="Arial" w:cs="Arial"/>
                <w:sz w:val="22"/>
                <w:szCs w:val="22"/>
                <w:lang w:val="fr-FR" w:eastAsia="en-AU"/>
              </w:rPr>
            </w:pPr>
            <w:r w:rsidRPr="003E3499">
              <w:rPr>
                <w:rFonts w:ascii="Arial" w:hAnsi="Arial" w:cs="Arial"/>
                <w:sz w:val="22"/>
                <w:szCs w:val="22"/>
              </w:rPr>
              <w:t>Contribute</w:t>
            </w:r>
            <w:r w:rsidR="003E3499" w:rsidRPr="003E3499">
              <w:rPr>
                <w:rFonts w:ascii="Arial" w:hAnsi="Arial" w:cs="Arial"/>
                <w:sz w:val="22"/>
                <w:szCs w:val="22"/>
              </w:rPr>
              <w:t xml:space="preserve"> effectively to WHS communication and consultation processes</w:t>
            </w:r>
          </w:p>
        </w:tc>
      </w:tr>
      <w:tr w:rsidR="003E3499" w:rsidRPr="001B5F8C" w14:paraId="793403F7" w14:textId="77777777" w:rsidTr="00C52274">
        <w:tc>
          <w:tcPr>
            <w:tcW w:w="1555" w:type="dxa"/>
          </w:tcPr>
          <w:p w14:paraId="6EFD4943" w14:textId="509158CE" w:rsidR="003E3499" w:rsidRPr="00C32ADC" w:rsidRDefault="003E3499" w:rsidP="003E3499">
            <w:pPr>
              <w:spacing w:before="60" w:after="120"/>
              <w:rPr>
                <w:rFonts w:ascii="Arial" w:hAnsi="Arial" w:cs="Arial"/>
                <w:sz w:val="22"/>
                <w:szCs w:val="22"/>
              </w:rPr>
            </w:pPr>
            <w:r w:rsidRPr="00C32ADC">
              <w:rPr>
                <w:rFonts w:ascii="Arial" w:hAnsi="Arial" w:cs="Arial"/>
                <w:sz w:val="22"/>
                <w:szCs w:val="22"/>
              </w:rPr>
              <w:t>ICTCLD301</w:t>
            </w:r>
          </w:p>
        </w:tc>
        <w:tc>
          <w:tcPr>
            <w:tcW w:w="7461" w:type="dxa"/>
          </w:tcPr>
          <w:p w14:paraId="05F09295" w14:textId="7308C74D" w:rsidR="003E3499" w:rsidRPr="00506036" w:rsidRDefault="003E3499" w:rsidP="003E3499">
            <w:pPr>
              <w:spacing w:before="60" w:after="120"/>
              <w:rPr>
                <w:rFonts w:ascii="Arial" w:hAnsi="Arial" w:cs="Arial"/>
                <w:sz w:val="22"/>
                <w:szCs w:val="22"/>
              </w:rPr>
            </w:pPr>
            <w:r>
              <w:rPr>
                <w:rFonts w:ascii="Arial" w:hAnsi="Arial" w:cs="Arial"/>
                <w:sz w:val="22"/>
                <w:szCs w:val="22"/>
              </w:rPr>
              <w:t>Evaluate characteristics of cloud computing solutions and services</w:t>
            </w:r>
          </w:p>
        </w:tc>
      </w:tr>
      <w:tr w:rsidR="003E3499" w:rsidRPr="001B5F8C" w14:paraId="35BF7069" w14:textId="77777777" w:rsidTr="00C52274">
        <w:tc>
          <w:tcPr>
            <w:tcW w:w="1555" w:type="dxa"/>
          </w:tcPr>
          <w:p w14:paraId="3EA348F2" w14:textId="32D2C777" w:rsidR="003E3499" w:rsidRPr="004D4DC0" w:rsidRDefault="003E3499" w:rsidP="003E3499">
            <w:pPr>
              <w:spacing w:before="60" w:after="120"/>
              <w:rPr>
                <w:rFonts w:ascii="Arial" w:hAnsi="Arial" w:cs="Arial"/>
                <w:strike/>
                <w:sz w:val="22"/>
                <w:szCs w:val="22"/>
              </w:rPr>
            </w:pPr>
            <w:r w:rsidRPr="00C32ADC">
              <w:rPr>
                <w:rFonts w:ascii="Arial" w:hAnsi="Arial" w:cs="Arial"/>
                <w:sz w:val="22"/>
                <w:szCs w:val="22"/>
              </w:rPr>
              <w:t>ICTCLD401</w:t>
            </w:r>
          </w:p>
        </w:tc>
        <w:tc>
          <w:tcPr>
            <w:tcW w:w="7461" w:type="dxa"/>
          </w:tcPr>
          <w:p w14:paraId="19323246" w14:textId="5B3AE8AF" w:rsidR="003E3499" w:rsidRPr="004D4DC0" w:rsidRDefault="003E3499" w:rsidP="003E3499">
            <w:pPr>
              <w:spacing w:before="60" w:after="120"/>
              <w:rPr>
                <w:rFonts w:ascii="Arial" w:hAnsi="Arial" w:cs="Arial"/>
                <w:strike/>
                <w:sz w:val="22"/>
                <w:szCs w:val="22"/>
              </w:rPr>
            </w:pPr>
            <w:r>
              <w:rPr>
                <w:rFonts w:ascii="Arial" w:hAnsi="Arial" w:cs="Arial"/>
                <w:sz w:val="22"/>
                <w:szCs w:val="22"/>
              </w:rPr>
              <w:t>Configure cloud services</w:t>
            </w:r>
          </w:p>
        </w:tc>
      </w:tr>
      <w:tr w:rsidR="003E3499" w:rsidRPr="001B5F8C" w14:paraId="3476CB3A" w14:textId="77777777" w:rsidTr="00C52274">
        <w:tc>
          <w:tcPr>
            <w:tcW w:w="1555" w:type="dxa"/>
          </w:tcPr>
          <w:p w14:paraId="12EA3ED7" w14:textId="25BA1086" w:rsidR="003E3499" w:rsidRPr="00506036" w:rsidRDefault="00292FE5" w:rsidP="003E3499">
            <w:pPr>
              <w:spacing w:before="60" w:after="120"/>
              <w:rPr>
                <w:rFonts w:ascii="Arial" w:hAnsi="Arial" w:cs="Arial"/>
                <w:sz w:val="22"/>
                <w:szCs w:val="22"/>
              </w:rPr>
            </w:pPr>
            <w:r>
              <w:rPr>
                <w:rFonts w:ascii="Arial" w:hAnsi="Arial" w:cs="Arial"/>
                <w:sz w:val="22"/>
                <w:szCs w:val="22"/>
              </w:rPr>
              <w:t>ICTICT426</w:t>
            </w:r>
          </w:p>
        </w:tc>
        <w:tc>
          <w:tcPr>
            <w:tcW w:w="7461" w:type="dxa"/>
          </w:tcPr>
          <w:p w14:paraId="3F798882" w14:textId="7CB7D702" w:rsidR="003E3499" w:rsidRPr="00506036" w:rsidRDefault="00292FE5" w:rsidP="003E3499">
            <w:pPr>
              <w:spacing w:before="60" w:after="120"/>
              <w:rPr>
                <w:rFonts w:ascii="Arial" w:hAnsi="Arial" w:cs="Arial"/>
                <w:sz w:val="22"/>
                <w:szCs w:val="22"/>
              </w:rPr>
            </w:pPr>
            <w:r>
              <w:rPr>
                <w:rFonts w:ascii="Arial" w:hAnsi="Arial" w:cs="Arial"/>
                <w:sz w:val="22"/>
                <w:szCs w:val="22"/>
              </w:rPr>
              <w:t>Identify and evaluate emerging technologies and practices</w:t>
            </w:r>
          </w:p>
        </w:tc>
      </w:tr>
      <w:tr w:rsidR="00292FE5" w:rsidRPr="001B5F8C" w14:paraId="11EBE410" w14:textId="77777777" w:rsidTr="00C52274">
        <w:tc>
          <w:tcPr>
            <w:tcW w:w="1555" w:type="dxa"/>
          </w:tcPr>
          <w:p w14:paraId="19826C7F" w14:textId="4D0638FB" w:rsidR="00292FE5" w:rsidRPr="00506036" w:rsidRDefault="00292FE5" w:rsidP="00292FE5">
            <w:pPr>
              <w:spacing w:before="60" w:after="120"/>
              <w:rPr>
                <w:rFonts w:ascii="Arial" w:hAnsi="Arial" w:cs="Arial"/>
                <w:sz w:val="22"/>
                <w:szCs w:val="22"/>
                <w:lang w:val="fr-FR" w:eastAsia="en-AU"/>
              </w:rPr>
            </w:pPr>
            <w:r>
              <w:rPr>
                <w:rFonts w:ascii="Arial" w:hAnsi="Arial" w:cs="Arial"/>
                <w:sz w:val="22"/>
                <w:szCs w:val="22"/>
              </w:rPr>
              <w:t>ICTICT443</w:t>
            </w:r>
          </w:p>
        </w:tc>
        <w:tc>
          <w:tcPr>
            <w:tcW w:w="7461" w:type="dxa"/>
          </w:tcPr>
          <w:p w14:paraId="3B8900AE" w14:textId="02C4E0DC" w:rsidR="00292FE5" w:rsidRPr="00506036" w:rsidRDefault="00292FE5" w:rsidP="00292FE5">
            <w:pPr>
              <w:spacing w:before="60" w:after="120"/>
              <w:rPr>
                <w:rFonts w:ascii="Arial" w:hAnsi="Arial" w:cs="Arial"/>
                <w:sz w:val="22"/>
                <w:szCs w:val="22"/>
                <w:lang w:val="fr-FR" w:eastAsia="en-AU"/>
              </w:rPr>
            </w:pPr>
            <w:r w:rsidRPr="00A70690">
              <w:rPr>
                <w:rFonts w:ascii="Arial" w:hAnsi="Arial" w:cs="Arial"/>
                <w:sz w:val="22"/>
                <w:szCs w:val="22"/>
              </w:rPr>
              <w:t>Work collaboratively in the ICT industry</w:t>
            </w:r>
          </w:p>
        </w:tc>
      </w:tr>
      <w:tr w:rsidR="00292FE5" w:rsidRPr="001B5F8C" w14:paraId="79125DBE" w14:textId="77777777" w:rsidTr="00C52274">
        <w:tc>
          <w:tcPr>
            <w:tcW w:w="1555" w:type="dxa"/>
          </w:tcPr>
          <w:p w14:paraId="24950D1E" w14:textId="3F2F35BA" w:rsidR="00292FE5" w:rsidRPr="00506036" w:rsidRDefault="00292FE5" w:rsidP="00292FE5">
            <w:pPr>
              <w:spacing w:before="60" w:after="120"/>
              <w:rPr>
                <w:rFonts w:ascii="Arial" w:hAnsi="Arial" w:cs="Arial"/>
                <w:sz w:val="22"/>
                <w:szCs w:val="22"/>
                <w:lang w:val="fr-FR" w:eastAsia="en-AU"/>
              </w:rPr>
            </w:pPr>
            <w:r w:rsidRPr="00506036">
              <w:rPr>
                <w:rFonts w:ascii="Arial" w:hAnsi="Arial" w:cs="Arial"/>
                <w:sz w:val="22"/>
                <w:szCs w:val="22"/>
              </w:rPr>
              <w:t>ICTNWK422</w:t>
            </w:r>
          </w:p>
        </w:tc>
        <w:tc>
          <w:tcPr>
            <w:tcW w:w="7461" w:type="dxa"/>
          </w:tcPr>
          <w:p w14:paraId="05250A8C" w14:textId="112CF2D8" w:rsidR="00292FE5" w:rsidRPr="00506036" w:rsidRDefault="00292FE5" w:rsidP="00292FE5">
            <w:pPr>
              <w:spacing w:before="60" w:after="120"/>
              <w:rPr>
                <w:rFonts w:ascii="Arial" w:hAnsi="Arial" w:cs="Arial"/>
                <w:sz w:val="22"/>
                <w:szCs w:val="22"/>
                <w:lang w:val="fr-FR" w:eastAsia="en-AU"/>
              </w:rPr>
            </w:pPr>
            <w:r w:rsidRPr="00506036">
              <w:rPr>
                <w:rFonts w:ascii="Arial" w:hAnsi="Arial" w:cs="Arial"/>
                <w:sz w:val="22"/>
                <w:szCs w:val="22"/>
              </w:rPr>
              <w:t>Install and manage servers</w:t>
            </w:r>
          </w:p>
        </w:tc>
      </w:tr>
      <w:tr w:rsidR="00292FE5" w:rsidRPr="001B5F8C" w14:paraId="1BDF35B2" w14:textId="77777777" w:rsidTr="00C52274">
        <w:tc>
          <w:tcPr>
            <w:tcW w:w="1555" w:type="dxa"/>
          </w:tcPr>
          <w:p w14:paraId="4B46BBC5" w14:textId="18212431" w:rsidR="00292FE5" w:rsidRPr="005A1B02" w:rsidRDefault="00292FE5" w:rsidP="00396730">
            <w:pPr>
              <w:spacing w:before="60" w:after="120"/>
              <w:rPr>
                <w:rFonts w:ascii="Arial" w:hAnsi="Arial" w:cs="Arial"/>
                <w:strike/>
                <w:sz w:val="22"/>
                <w:szCs w:val="22"/>
              </w:rPr>
            </w:pPr>
            <w:r w:rsidRPr="00506036">
              <w:rPr>
                <w:rFonts w:ascii="Arial" w:hAnsi="Arial" w:cs="Arial"/>
                <w:sz w:val="22"/>
                <w:szCs w:val="22"/>
              </w:rPr>
              <w:t>ICTNWK</w:t>
            </w:r>
            <w:r w:rsidR="00396730">
              <w:rPr>
                <w:rFonts w:ascii="Arial" w:hAnsi="Arial" w:cs="Arial"/>
                <w:sz w:val="22"/>
                <w:szCs w:val="22"/>
              </w:rPr>
              <w:t>435</w:t>
            </w:r>
          </w:p>
        </w:tc>
        <w:tc>
          <w:tcPr>
            <w:tcW w:w="7461" w:type="dxa"/>
          </w:tcPr>
          <w:p w14:paraId="739E52E6" w14:textId="45BFE091" w:rsidR="00292FE5" w:rsidRPr="005A1B02" w:rsidRDefault="00396730" w:rsidP="00292FE5">
            <w:pPr>
              <w:spacing w:before="60" w:after="120"/>
              <w:rPr>
                <w:rFonts w:ascii="Arial" w:hAnsi="Arial" w:cs="Arial"/>
                <w:strike/>
                <w:sz w:val="22"/>
                <w:szCs w:val="22"/>
              </w:rPr>
            </w:pPr>
            <w:r>
              <w:rPr>
                <w:rFonts w:ascii="Arial" w:hAnsi="Arial" w:cs="Arial"/>
                <w:sz w:val="22"/>
                <w:szCs w:val="22"/>
              </w:rPr>
              <w:t>Create</w:t>
            </w:r>
            <w:r w:rsidR="00292FE5" w:rsidRPr="00506036">
              <w:rPr>
                <w:rFonts w:ascii="Arial" w:hAnsi="Arial" w:cs="Arial"/>
                <w:sz w:val="22"/>
                <w:szCs w:val="22"/>
              </w:rPr>
              <w:t xml:space="preserve"> secur</w:t>
            </w:r>
            <w:r>
              <w:rPr>
                <w:rFonts w:ascii="Arial" w:hAnsi="Arial" w:cs="Arial"/>
                <w:sz w:val="22"/>
                <w:szCs w:val="22"/>
              </w:rPr>
              <w:t>e</w:t>
            </w:r>
            <w:r w:rsidR="00292FE5" w:rsidRPr="00506036">
              <w:rPr>
                <w:rFonts w:ascii="Arial" w:hAnsi="Arial" w:cs="Arial"/>
                <w:sz w:val="22"/>
                <w:szCs w:val="22"/>
              </w:rPr>
              <w:t xml:space="preserve"> virtual private networks</w:t>
            </w:r>
          </w:p>
        </w:tc>
      </w:tr>
      <w:tr w:rsidR="00292FE5" w:rsidRPr="001B5F8C" w14:paraId="602BB4A8" w14:textId="77777777" w:rsidTr="00C52274">
        <w:tc>
          <w:tcPr>
            <w:tcW w:w="1555" w:type="dxa"/>
          </w:tcPr>
          <w:p w14:paraId="248FE9A7" w14:textId="3BE9FB44" w:rsidR="00292FE5" w:rsidRPr="00506036" w:rsidRDefault="00292FE5" w:rsidP="00292FE5">
            <w:pPr>
              <w:spacing w:before="60" w:after="120"/>
              <w:rPr>
                <w:rFonts w:ascii="Arial" w:hAnsi="Arial" w:cs="Arial"/>
                <w:sz w:val="22"/>
                <w:szCs w:val="22"/>
                <w:lang w:val="fr-FR" w:eastAsia="en-AU"/>
              </w:rPr>
            </w:pPr>
            <w:r w:rsidRPr="00506036">
              <w:rPr>
                <w:rFonts w:ascii="Arial" w:hAnsi="Arial" w:cs="Arial"/>
                <w:sz w:val="22"/>
                <w:szCs w:val="22"/>
              </w:rPr>
              <w:t>ICTNWK537</w:t>
            </w:r>
          </w:p>
        </w:tc>
        <w:tc>
          <w:tcPr>
            <w:tcW w:w="7461" w:type="dxa"/>
          </w:tcPr>
          <w:p w14:paraId="40037852" w14:textId="70B50FE4" w:rsidR="00292FE5" w:rsidRPr="00506036" w:rsidRDefault="00292FE5" w:rsidP="00292FE5">
            <w:pPr>
              <w:spacing w:before="60" w:after="120"/>
              <w:rPr>
                <w:rFonts w:ascii="Arial" w:hAnsi="Arial" w:cs="Arial"/>
                <w:sz w:val="22"/>
                <w:szCs w:val="22"/>
                <w:lang w:val="fr-FR" w:eastAsia="en-AU"/>
              </w:rPr>
            </w:pPr>
            <w:r w:rsidRPr="00506036">
              <w:rPr>
                <w:rFonts w:ascii="Arial" w:hAnsi="Arial" w:cs="Arial"/>
                <w:sz w:val="22"/>
                <w:szCs w:val="22"/>
              </w:rPr>
              <w:t>Implement secure encryption technologies</w:t>
            </w:r>
          </w:p>
        </w:tc>
      </w:tr>
      <w:tr w:rsidR="00292FE5" w:rsidRPr="001B5F8C" w14:paraId="687DA197" w14:textId="77777777" w:rsidTr="00C52274">
        <w:tc>
          <w:tcPr>
            <w:tcW w:w="1555" w:type="dxa"/>
          </w:tcPr>
          <w:p w14:paraId="21EDAFDA" w14:textId="21DC416C" w:rsidR="00292FE5" w:rsidRPr="00506036" w:rsidRDefault="00292FE5" w:rsidP="00292FE5">
            <w:pPr>
              <w:spacing w:before="60" w:after="120"/>
              <w:rPr>
                <w:rFonts w:ascii="Arial" w:hAnsi="Arial" w:cs="Arial"/>
                <w:sz w:val="22"/>
                <w:szCs w:val="22"/>
                <w:lang w:val="fr-FR" w:eastAsia="en-AU"/>
              </w:rPr>
            </w:pPr>
            <w:r w:rsidRPr="00506036">
              <w:rPr>
                <w:rFonts w:ascii="Arial" w:hAnsi="Arial" w:cs="Arial"/>
                <w:sz w:val="22"/>
                <w:szCs w:val="22"/>
              </w:rPr>
              <w:t>ICTNWK538</w:t>
            </w:r>
          </w:p>
        </w:tc>
        <w:tc>
          <w:tcPr>
            <w:tcW w:w="7461" w:type="dxa"/>
          </w:tcPr>
          <w:p w14:paraId="36800647" w14:textId="7A4F52A9" w:rsidR="00292FE5" w:rsidRPr="00506036" w:rsidRDefault="00292FE5" w:rsidP="00292FE5">
            <w:pPr>
              <w:spacing w:before="60" w:after="120"/>
              <w:rPr>
                <w:rFonts w:ascii="Arial" w:hAnsi="Arial" w:cs="Arial"/>
                <w:sz w:val="22"/>
                <w:szCs w:val="22"/>
                <w:lang w:val="fr-FR" w:eastAsia="en-AU"/>
              </w:rPr>
            </w:pPr>
            <w:r w:rsidRPr="00506036">
              <w:rPr>
                <w:rFonts w:ascii="Arial" w:hAnsi="Arial" w:cs="Arial"/>
                <w:sz w:val="22"/>
                <w:szCs w:val="22"/>
              </w:rPr>
              <w:t>Install and maintain valid authentication processes</w:t>
            </w:r>
          </w:p>
        </w:tc>
      </w:tr>
      <w:tr w:rsidR="00292FE5" w:rsidRPr="001B5F8C" w14:paraId="41BC19A2" w14:textId="77777777" w:rsidTr="00C52274">
        <w:tc>
          <w:tcPr>
            <w:tcW w:w="1555" w:type="dxa"/>
          </w:tcPr>
          <w:p w14:paraId="3CA07E51" w14:textId="3AA520E8" w:rsidR="00292FE5" w:rsidRPr="00506036" w:rsidRDefault="00292FE5" w:rsidP="00292FE5">
            <w:pPr>
              <w:spacing w:before="60" w:after="120"/>
              <w:rPr>
                <w:rFonts w:ascii="Arial" w:hAnsi="Arial" w:cs="Arial"/>
                <w:sz w:val="22"/>
                <w:szCs w:val="22"/>
                <w:lang w:val="fr-FR" w:eastAsia="en-AU"/>
              </w:rPr>
            </w:pPr>
            <w:r w:rsidRPr="00506036">
              <w:rPr>
                <w:rFonts w:ascii="Arial" w:hAnsi="Arial" w:cs="Arial"/>
                <w:sz w:val="22"/>
                <w:szCs w:val="22"/>
              </w:rPr>
              <w:t>ICTNWK544</w:t>
            </w:r>
          </w:p>
        </w:tc>
        <w:tc>
          <w:tcPr>
            <w:tcW w:w="7461" w:type="dxa"/>
          </w:tcPr>
          <w:p w14:paraId="741AC31D" w14:textId="6FF693F2" w:rsidR="00292FE5" w:rsidRPr="00506036" w:rsidRDefault="00292FE5" w:rsidP="00292FE5">
            <w:pPr>
              <w:spacing w:before="60" w:after="120"/>
              <w:rPr>
                <w:rFonts w:ascii="Arial" w:hAnsi="Arial" w:cs="Arial"/>
                <w:sz w:val="22"/>
                <w:szCs w:val="22"/>
                <w:lang w:val="fr-FR" w:eastAsia="en-AU"/>
              </w:rPr>
            </w:pPr>
            <w:r w:rsidRPr="00506036">
              <w:rPr>
                <w:rFonts w:ascii="Arial" w:hAnsi="Arial" w:cs="Arial"/>
                <w:sz w:val="22"/>
                <w:szCs w:val="22"/>
              </w:rPr>
              <w:t>Design and implement a security perimeter for ICT networks</w:t>
            </w:r>
          </w:p>
        </w:tc>
      </w:tr>
      <w:tr w:rsidR="00292FE5" w:rsidRPr="001B5F8C" w14:paraId="71BACF79" w14:textId="77777777" w:rsidTr="00C52274">
        <w:tc>
          <w:tcPr>
            <w:tcW w:w="1555" w:type="dxa"/>
          </w:tcPr>
          <w:p w14:paraId="50430DF0" w14:textId="72D6F7DE" w:rsidR="00292FE5" w:rsidRPr="00506036" w:rsidRDefault="00292FE5" w:rsidP="00292FE5">
            <w:pPr>
              <w:spacing w:before="60" w:after="120"/>
              <w:rPr>
                <w:rFonts w:ascii="Arial" w:hAnsi="Arial" w:cs="Arial"/>
                <w:sz w:val="22"/>
                <w:szCs w:val="22"/>
                <w:lang w:val="fr-FR" w:eastAsia="en-AU"/>
              </w:rPr>
            </w:pPr>
            <w:r w:rsidRPr="00506036">
              <w:rPr>
                <w:rFonts w:ascii="Arial" w:hAnsi="Arial" w:cs="Arial"/>
                <w:sz w:val="22"/>
                <w:szCs w:val="22"/>
              </w:rPr>
              <w:t>ICTNWK546</w:t>
            </w:r>
          </w:p>
        </w:tc>
        <w:tc>
          <w:tcPr>
            <w:tcW w:w="7461" w:type="dxa"/>
          </w:tcPr>
          <w:p w14:paraId="377A8130" w14:textId="6CE48792" w:rsidR="00292FE5" w:rsidRPr="00506036" w:rsidRDefault="00292FE5" w:rsidP="00292FE5">
            <w:pPr>
              <w:spacing w:before="60" w:after="120"/>
              <w:rPr>
                <w:rFonts w:ascii="Arial" w:hAnsi="Arial" w:cs="Arial"/>
                <w:sz w:val="22"/>
                <w:szCs w:val="22"/>
                <w:lang w:val="fr-FR" w:eastAsia="en-AU"/>
              </w:rPr>
            </w:pPr>
            <w:r w:rsidRPr="00506036">
              <w:rPr>
                <w:rFonts w:ascii="Arial" w:hAnsi="Arial" w:cs="Arial"/>
                <w:sz w:val="22"/>
                <w:szCs w:val="22"/>
              </w:rPr>
              <w:t>Manage network security</w:t>
            </w:r>
          </w:p>
        </w:tc>
      </w:tr>
      <w:tr w:rsidR="009065D7" w:rsidRPr="001B5F8C" w14:paraId="46EE4E24" w14:textId="77777777" w:rsidTr="00C52274">
        <w:tc>
          <w:tcPr>
            <w:tcW w:w="1555" w:type="dxa"/>
          </w:tcPr>
          <w:p w14:paraId="0B69CCE7" w14:textId="2E073D5F" w:rsidR="009065D7" w:rsidRPr="00506036" w:rsidRDefault="009065D7" w:rsidP="009065D7">
            <w:pPr>
              <w:spacing w:before="60" w:after="120"/>
              <w:rPr>
                <w:rFonts w:ascii="Arial" w:hAnsi="Arial" w:cs="Arial"/>
                <w:sz w:val="22"/>
                <w:szCs w:val="22"/>
              </w:rPr>
            </w:pPr>
            <w:r w:rsidRPr="00506036">
              <w:rPr>
                <w:rFonts w:ascii="Arial" w:hAnsi="Arial" w:cs="Arial"/>
                <w:sz w:val="22"/>
                <w:szCs w:val="22"/>
              </w:rPr>
              <w:t>ICTPRG434</w:t>
            </w:r>
          </w:p>
        </w:tc>
        <w:tc>
          <w:tcPr>
            <w:tcW w:w="7461" w:type="dxa"/>
          </w:tcPr>
          <w:p w14:paraId="74E66CF1" w14:textId="66CA3CE0" w:rsidR="009065D7" w:rsidRPr="00506036" w:rsidRDefault="009065D7" w:rsidP="009065D7">
            <w:pPr>
              <w:spacing w:before="60" w:after="120"/>
              <w:rPr>
                <w:rFonts w:ascii="Arial" w:hAnsi="Arial" w:cs="Arial"/>
                <w:sz w:val="22"/>
                <w:szCs w:val="22"/>
              </w:rPr>
            </w:pPr>
            <w:r w:rsidRPr="00506036">
              <w:rPr>
                <w:rFonts w:ascii="Arial" w:hAnsi="Arial" w:cs="Arial"/>
                <w:sz w:val="22"/>
                <w:szCs w:val="22"/>
              </w:rPr>
              <w:t>Automate processes</w:t>
            </w:r>
          </w:p>
        </w:tc>
      </w:tr>
      <w:tr w:rsidR="009065D7" w:rsidRPr="001B5F8C" w14:paraId="0815F86A" w14:textId="77777777" w:rsidTr="00C52274">
        <w:tc>
          <w:tcPr>
            <w:tcW w:w="1555" w:type="dxa"/>
          </w:tcPr>
          <w:p w14:paraId="43A2F80B" w14:textId="778E55A2" w:rsidR="009065D7" w:rsidRPr="00506036" w:rsidRDefault="009065D7" w:rsidP="009065D7">
            <w:pPr>
              <w:spacing w:before="60" w:after="120"/>
              <w:rPr>
                <w:rFonts w:ascii="Arial" w:hAnsi="Arial" w:cs="Arial"/>
                <w:sz w:val="22"/>
                <w:szCs w:val="22"/>
              </w:rPr>
            </w:pPr>
            <w:r w:rsidRPr="00506036">
              <w:rPr>
                <w:rFonts w:ascii="Arial" w:hAnsi="Arial" w:cs="Arial"/>
                <w:sz w:val="22"/>
                <w:szCs w:val="22"/>
              </w:rPr>
              <w:lastRenderedPageBreak/>
              <w:t>ICTPRG435</w:t>
            </w:r>
          </w:p>
        </w:tc>
        <w:tc>
          <w:tcPr>
            <w:tcW w:w="7461" w:type="dxa"/>
          </w:tcPr>
          <w:p w14:paraId="5E1288C6" w14:textId="2A781626" w:rsidR="009065D7" w:rsidRPr="00506036" w:rsidRDefault="009065D7" w:rsidP="009065D7">
            <w:pPr>
              <w:spacing w:before="60" w:after="120"/>
              <w:rPr>
                <w:rFonts w:ascii="Arial" w:hAnsi="Arial" w:cs="Arial"/>
                <w:sz w:val="22"/>
                <w:szCs w:val="22"/>
              </w:rPr>
            </w:pPr>
            <w:r w:rsidRPr="00506036">
              <w:rPr>
                <w:rFonts w:ascii="Arial" w:hAnsi="Arial" w:cs="Arial"/>
                <w:sz w:val="22"/>
                <w:szCs w:val="22"/>
              </w:rPr>
              <w:t>Write script for software applications</w:t>
            </w:r>
          </w:p>
        </w:tc>
      </w:tr>
      <w:tr w:rsidR="009065D7" w:rsidRPr="001B5F8C" w14:paraId="3D1EE57C" w14:textId="77777777" w:rsidTr="00C52274">
        <w:tc>
          <w:tcPr>
            <w:tcW w:w="1555" w:type="dxa"/>
          </w:tcPr>
          <w:p w14:paraId="1563DE0B" w14:textId="4A89D9C8" w:rsidR="009065D7" w:rsidRPr="00506036" w:rsidRDefault="009065D7" w:rsidP="009065D7">
            <w:pPr>
              <w:spacing w:before="60" w:after="120"/>
              <w:rPr>
                <w:rFonts w:ascii="Arial" w:hAnsi="Arial" w:cs="Arial"/>
                <w:sz w:val="22"/>
                <w:szCs w:val="22"/>
                <w:lang w:val="fr-FR" w:eastAsia="en-AU"/>
              </w:rPr>
            </w:pPr>
            <w:r w:rsidRPr="00506036">
              <w:rPr>
                <w:rFonts w:ascii="Arial" w:hAnsi="Arial" w:cs="Arial"/>
                <w:sz w:val="22"/>
                <w:szCs w:val="22"/>
              </w:rPr>
              <w:t>ICTSAS440</w:t>
            </w:r>
          </w:p>
        </w:tc>
        <w:tc>
          <w:tcPr>
            <w:tcW w:w="7461" w:type="dxa"/>
          </w:tcPr>
          <w:p w14:paraId="334A1BF2" w14:textId="1BF72EFD" w:rsidR="009065D7" w:rsidRPr="00506036" w:rsidRDefault="009065D7" w:rsidP="009065D7">
            <w:pPr>
              <w:spacing w:before="60" w:after="120"/>
              <w:rPr>
                <w:rFonts w:ascii="Arial" w:hAnsi="Arial" w:cs="Arial"/>
                <w:sz w:val="22"/>
                <w:szCs w:val="22"/>
                <w:lang w:val="fr-FR" w:eastAsia="en-AU"/>
              </w:rPr>
            </w:pPr>
            <w:r w:rsidRPr="00506036">
              <w:rPr>
                <w:rFonts w:ascii="Arial" w:hAnsi="Arial" w:cs="Arial"/>
                <w:sz w:val="22"/>
                <w:szCs w:val="22"/>
              </w:rPr>
              <w:t>Monitor and administer security of ICT systems</w:t>
            </w:r>
          </w:p>
        </w:tc>
      </w:tr>
      <w:tr w:rsidR="009065D7" w:rsidRPr="001B5F8C" w14:paraId="0EA9FA57" w14:textId="77777777" w:rsidTr="00C52274">
        <w:tc>
          <w:tcPr>
            <w:tcW w:w="1555" w:type="dxa"/>
          </w:tcPr>
          <w:p w14:paraId="728B8DF7" w14:textId="6D4663CE" w:rsidR="009065D7" w:rsidRPr="00506036" w:rsidRDefault="009065D7" w:rsidP="009065D7">
            <w:pPr>
              <w:spacing w:before="60" w:after="120"/>
              <w:rPr>
                <w:rFonts w:ascii="Arial" w:hAnsi="Arial" w:cs="Arial"/>
                <w:sz w:val="22"/>
                <w:szCs w:val="22"/>
                <w:lang w:val="fr-FR" w:eastAsia="en-AU"/>
              </w:rPr>
            </w:pPr>
            <w:r w:rsidRPr="00506036">
              <w:rPr>
                <w:rFonts w:ascii="Arial" w:hAnsi="Arial" w:cs="Arial"/>
                <w:sz w:val="22"/>
                <w:szCs w:val="22"/>
              </w:rPr>
              <w:t>ICTSAS526</w:t>
            </w:r>
          </w:p>
        </w:tc>
        <w:tc>
          <w:tcPr>
            <w:tcW w:w="7461" w:type="dxa"/>
          </w:tcPr>
          <w:p w14:paraId="6ED22388" w14:textId="2680C87A" w:rsidR="009065D7" w:rsidRPr="00506036" w:rsidRDefault="009065D7" w:rsidP="009065D7">
            <w:pPr>
              <w:spacing w:before="60" w:after="120"/>
              <w:rPr>
                <w:rFonts w:ascii="Arial" w:hAnsi="Arial" w:cs="Arial"/>
                <w:sz w:val="22"/>
                <w:szCs w:val="22"/>
                <w:lang w:val="fr-FR" w:eastAsia="en-AU"/>
              </w:rPr>
            </w:pPr>
            <w:r w:rsidRPr="00506036">
              <w:rPr>
                <w:rFonts w:ascii="Arial" w:hAnsi="Arial" w:cs="Arial"/>
                <w:sz w:val="22"/>
                <w:szCs w:val="22"/>
              </w:rPr>
              <w:t>Review and update disaster recovery and contingency plans</w:t>
            </w:r>
          </w:p>
        </w:tc>
      </w:tr>
    </w:tbl>
    <w:p w14:paraId="35128DFA" w14:textId="2775C6FB" w:rsidR="00D75D0E" w:rsidRDefault="00D75D0E" w:rsidP="00E23EEB">
      <w:pPr>
        <w:spacing w:before="60" w:after="120"/>
      </w:pPr>
    </w:p>
    <w:p w14:paraId="6EA08F6E" w14:textId="77777777" w:rsidR="00366E2F" w:rsidRDefault="00D75D0E">
      <w:pPr>
        <w:sectPr w:rsidR="00366E2F" w:rsidSect="00CC4B32">
          <w:pgSz w:w="11906" w:h="16838" w:code="9"/>
          <w:pgMar w:top="1440" w:right="1440" w:bottom="1440" w:left="1440" w:header="709" w:footer="567" w:gutter="0"/>
          <w:cols w:space="708"/>
          <w:docGrid w:linePitch="360"/>
        </w:sectPr>
      </w:pPr>
      <w:r>
        <w:br w:type="page"/>
      </w:r>
    </w:p>
    <w:p w14:paraId="6C5F6279" w14:textId="31D25F58" w:rsidR="00D75D0E" w:rsidRDefault="00D75D0E"/>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737"/>
        <w:gridCol w:w="5358"/>
        <w:gridCol w:w="29"/>
      </w:tblGrid>
      <w:tr w:rsidR="00D75D0E" w:rsidRPr="00D75D0E" w14:paraId="4B66BF85" w14:textId="77777777" w:rsidTr="00D75D0E">
        <w:trPr>
          <w:gridAfter w:val="1"/>
          <w:wAfter w:w="29" w:type="dxa"/>
          <w:trHeight w:val="416"/>
        </w:trPr>
        <w:tc>
          <w:tcPr>
            <w:tcW w:w="2977" w:type="dxa"/>
            <w:gridSpan w:val="3"/>
          </w:tcPr>
          <w:p w14:paraId="349A2D4E" w14:textId="77777777" w:rsidR="00D75D0E" w:rsidRPr="00D75D0E" w:rsidRDefault="00D75D0E" w:rsidP="00D75D0E">
            <w:pPr>
              <w:spacing w:before="120" w:after="120"/>
              <w:rPr>
                <w:rFonts w:ascii="Arial" w:hAnsi="Arial"/>
                <w:b/>
                <w:iCs/>
                <w:sz w:val="22"/>
                <w:szCs w:val="20"/>
                <w:lang w:val="en-AU" w:eastAsia="en-US"/>
              </w:rPr>
            </w:pPr>
            <w:r w:rsidRPr="00D75D0E">
              <w:rPr>
                <w:rFonts w:ascii="Arial" w:hAnsi="Arial"/>
                <w:b/>
                <w:iCs/>
                <w:sz w:val="22"/>
                <w:szCs w:val="20"/>
                <w:lang w:val="en-AU" w:eastAsia="en-US"/>
              </w:rPr>
              <w:t>UNIT CODE</w:t>
            </w:r>
          </w:p>
        </w:tc>
        <w:tc>
          <w:tcPr>
            <w:tcW w:w="6095" w:type="dxa"/>
            <w:gridSpan w:val="2"/>
          </w:tcPr>
          <w:p w14:paraId="19C8E786" w14:textId="16234272" w:rsidR="00D75D0E" w:rsidRPr="00D75D0E" w:rsidRDefault="001D068D" w:rsidP="00D75D0E">
            <w:pPr>
              <w:spacing w:before="120" w:after="120"/>
              <w:rPr>
                <w:rFonts w:ascii="Arial" w:hAnsi="Arial"/>
                <w:b/>
                <w:iCs/>
                <w:sz w:val="22"/>
                <w:szCs w:val="20"/>
                <w:lang w:val="en-AU" w:eastAsia="en-US"/>
              </w:rPr>
            </w:pPr>
            <w:r w:rsidRPr="001D068D">
              <w:rPr>
                <w:rFonts w:ascii="Arial" w:hAnsi="Arial"/>
                <w:b/>
                <w:iCs/>
                <w:sz w:val="22"/>
                <w:szCs w:val="20"/>
                <w:lang w:val="en-AU" w:eastAsia="en-US"/>
              </w:rPr>
              <w:t>VU23213</w:t>
            </w:r>
          </w:p>
        </w:tc>
      </w:tr>
      <w:tr w:rsidR="00D75D0E" w:rsidRPr="00D75D0E" w14:paraId="354DACD7" w14:textId="77777777" w:rsidTr="00D75D0E">
        <w:trPr>
          <w:gridAfter w:val="1"/>
          <w:wAfter w:w="29" w:type="dxa"/>
          <w:trHeight w:val="763"/>
        </w:trPr>
        <w:tc>
          <w:tcPr>
            <w:tcW w:w="2977" w:type="dxa"/>
            <w:gridSpan w:val="3"/>
          </w:tcPr>
          <w:p w14:paraId="3FCE21DD" w14:textId="77777777" w:rsidR="00D75D0E" w:rsidRPr="00D75D0E" w:rsidRDefault="00D75D0E" w:rsidP="00D75D0E">
            <w:pPr>
              <w:spacing w:before="120" w:after="120"/>
              <w:rPr>
                <w:rFonts w:ascii="Arial" w:hAnsi="Arial"/>
                <w:bCs/>
                <w:iCs/>
                <w:sz w:val="22"/>
                <w:szCs w:val="20"/>
                <w:lang w:val="en-AU" w:eastAsia="en-US"/>
              </w:rPr>
            </w:pPr>
            <w:r w:rsidRPr="00D75D0E">
              <w:rPr>
                <w:rFonts w:ascii="Arial" w:hAnsi="Arial"/>
                <w:b/>
                <w:iCs/>
                <w:sz w:val="22"/>
                <w:szCs w:val="20"/>
                <w:lang w:val="en-AU" w:eastAsia="en-US"/>
              </w:rPr>
              <w:t>UNIT TITLE</w:t>
            </w:r>
          </w:p>
        </w:tc>
        <w:tc>
          <w:tcPr>
            <w:tcW w:w="6095" w:type="dxa"/>
            <w:gridSpan w:val="2"/>
          </w:tcPr>
          <w:p w14:paraId="61F5FF3D" w14:textId="77777777" w:rsidR="00D75D0E" w:rsidRPr="00D75D0E" w:rsidRDefault="00D75D0E" w:rsidP="00D75D0E">
            <w:pPr>
              <w:spacing w:before="120" w:after="120"/>
              <w:rPr>
                <w:rFonts w:ascii="Arial" w:hAnsi="Arial"/>
                <w:b/>
                <w:iCs/>
                <w:sz w:val="22"/>
                <w:szCs w:val="20"/>
                <w:lang w:val="en-AU" w:eastAsia="en-US"/>
              </w:rPr>
            </w:pPr>
            <w:r w:rsidRPr="00D75D0E">
              <w:rPr>
                <w:rFonts w:ascii="Arial" w:hAnsi="Arial"/>
                <w:b/>
                <w:iCs/>
                <w:sz w:val="22"/>
                <w:szCs w:val="20"/>
                <w:lang w:val="en-AU" w:eastAsia="en-US"/>
              </w:rPr>
              <w:t>Utilise basic network concepts and protocols required in cyber security</w:t>
            </w:r>
          </w:p>
        </w:tc>
      </w:tr>
      <w:tr w:rsidR="00D75D0E" w:rsidRPr="00D75D0E" w14:paraId="43D9B71D" w14:textId="77777777" w:rsidTr="00D75D0E">
        <w:trPr>
          <w:gridAfter w:val="1"/>
          <w:wAfter w:w="29" w:type="dxa"/>
        </w:trPr>
        <w:tc>
          <w:tcPr>
            <w:tcW w:w="2977" w:type="dxa"/>
            <w:gridSpan w:val="3"/>
          </w:tcPr>
          <w:p w14:paraId="7FEC7A3C" w14:textId="77777777" w:rsidR="00D75D0E" w:rsidRPr="00D75D0E" w:rsidRDefault="00D75D0E" w:rsidP="00D75D0E">
            <w:pPr>
              <w:spacing w:before="120" w:after="120"/>
              <w:rPr>
                <w:rFonts w:ascii="Arial" w:hAnsi="Arial"/>
                <w:bCs/>
                <w:iCs/>
                <w:sz w:val="22"/>
                <w:szCs w:val="20"/>
                <w:lang w:val="en-AU" w:eastAsia="en-US"/>
              </w:rPr>
            </w:pPr>
            <w:r w:rsidRPr="00D75D0E">
              <w:rPr>
                <w:rFonts w:ascii="Arial" w:hAnsi="Arial"/>
                <w:b/>
                <w:iCs/>
                <w:sz w:val="22"/>
                <w:szCs w:val="20"/>
                <w:lang w:val="en-AU" w:eastAsia="en-US"/>
              </w:rPr>
              <w:t>APPLICATION</w:t>
            </w:r>
          </w:p>
        </w:tc>
        <w:tc>
          <w:tcPr>
            <w:tcW w:w="6095" w:type="dxa"/>
            <w:gridSpan w:val="2"/>
          </w:tcPr>
          <w:p w14:paraId="2E1A509A" w14:textId="4A6E0621" w:rsidR="00D75D0E" w:rsidRPr="00D75D0E" w:rsidRDefault="00D75D0E" w:rsidP="00D75D0E">
            <w:pPr>
              <w:spacing w:before="120" w:line="259" w:lineRule="auto"/>
              <w:rPr>
                <w:rFonts w:ascii="Arial" w:eastAsia="Calibri" w:hAnsi="Arial" w:cs="Arial"/>
                <w:sz w:val="22"/>
                <w:szCs w:val="22"/>
                <w:lang w:eastAsia="en-US"/>
              </w:rPr>
            </w:pPr>
            <w:r w:rsidRPr="00D75D0E">
              <w:rPr>
                <w:rFonts w:ascii="Arial" w:eastAsia="Calibri" w:hAnsi="Arial" w:cs="Arial"/>
                <w:sz w:val="22"/>
                <w:szCs w:val="22"/>
                <w:lang w:eastAsia="en-US"/>
              </w:rPr>
              <w:t xml:space="preserve">This unit </w:t>
            </w:r>
            <w:r w:rsidR="00D40425" w:rsidRPr="00D40425">
              <w:rPr>
                <w:rFonts w:ascii="Arial" w:hAnsi="Arial" w:cs="Arial"/>
                <w:sz w:val="22"/>
                <w:szCs w:val="22"/>
              </w:rPr>
              <w:t xml:space="preserve">describes the performance outcomes, skills and knowledge </w:t>
            </w:r>
            <w:r w:rsidRPr="00D75D0E">
              <w:rPr>
                <w:rFonts w:ascii="Arial" w:eastAsia="Calibri" w:hAnsi="Arial" w:cs="Arial"/>
                <w:sz w:val="22"/>
                <w:szCs w:val="22"/>
                <w:lang w:eastAsia="en-US"/>
              </w:rPr>
              <w:t>required to comprehend how data travels around the internet</w:t>
            </w:r>
            <w:r w:rsidR="00AB45D8">
              <w:rPr>
                <w:rFonts w:ascii="Arial" w:eastAsia="Calibri" w:hAnsi="Arial" w:cs="Arial"/>
                <w:sz w:val="22"/>
                <w:szCs w:val="22"/>
                <w:lang w:eastAsia="en-US"/>
              </w:rPr>
              <w:t>. It includes t</w:t>
            </w:r>
            <w:r w:rsidRPr="00D75D0E">
              <w:rPr>
                <w:rFonts w:ascii="Arial" w:eastAsia="Calibri" w:hAnsi="Arial" w:cs="Arial"/>
                <w:sz w:val="22"/>
                <w:szCs w:val="22"/>
                <w:lang w:eastAsia="en-US"/>
              </w:rPr>
              <w:t xml:space="preserve">he function and operation of protocols such </w:t>
            </w:r>
            <w:r w:rsidRPr="00C02D46">
              <w:rPr>
                <w:rFonts w:ascii="Arial" w:eastAsia="Calibri" w:hAnsi="Arial" w:cs="Arial"/>
                <w:sz w:val="22"/>
                <w:szCs w:val="22"/>
                <w:lang w:eastAsia="en-US"/>
              </w:rPr>
              <w:t xml:space="preserve">as </w:t>
            </w:r>
            <w:r w:rsidR="00080F46" w:rsidRPr="00C02D46">
              <w:rPr>
                <w:rFonts w:ascii="Arial" w:eastAsia="Calibri" w:hAnsi="Arial" w:cs="Arial"/>
                <w:bCs/>
                <w:iCs/>
                <w:sz w:val="22"/>
                <w:szCs w:val="22"/>
                <w:lang w:val="en-US" w:eastAsia="en-US"/>
              </w:rPr>
              <w:t>Open System Interconnection (OSI)</w:t>
            </w:r>
            <w:r w:rsidR="00080F46" w:rsidRPr="00080F46">
              <w:rPr>
                <w:rFonts w:ascii="Arial" w:eastAsia="Calibri" w:hAnsi="Arial" w:cs="Arial"/>
                <w:bCs/>
                <w:iCs/>
                <w:sz w:val="22"/>
                <w:szCs w:val="22"/>
                <w:lang w:val="en-US" w:eastAsia="en-US"/>
              </w:rPr>
              <w:t xml:space="preserve"> </w:t>
            </w:r>
            <w:r w:rsidR="00080F46">
              <w:rPr>
                <w:rFonts w:ascii="Arial" w:eastAsia="Calibri" w:hAnsi="Arial" w:cs="Arial"/>
                <w:sz w:val="22"/>
                <w:szCs w:val="22"/>
                <w:lang w:eastAsia="en-US"/>
              </w:rPr>
              <w:t>and</w:t>
            </w:r>
            <w:r w:rsidRPr="00D75D0E">
              <w:rPr>
                <w:rFonts w:ascii="Arial" w:eastAsia="Calibri" w:hAnsi="Arial" w:cs="Arial"/>
                <w:sz w:val="22"/>
                <w:szCs w:val="22"/>
                <w:lang w:eastAsia="en-US"/>
              </w:rPr>
              <w:t xml:space="preserve"> Transmission Control Protocol/Internet Protocol (TCP/IP) suite a</w:t>
            </w:r>
            <w:r w:rsidR="00080F46">
              <w:rPr>
                <w:rFonts w:ascii="Arial" w:eastAsia="Calibri" w:hAnsi="Arial" w:cs="Arial"/>
                <w:sz w:val="22"/>
                <w:szCs w:val="22"/>
                <w:lang w:eastAsia="en-US"/>
              </w:rPr>
              <w:t xml:space="preserve">nd devices that facilitate </w:t>
            </w:r>
            <w:r w:rsidRPr="00D75D0E">
              <w:rPr>
                <w:rFonts w:ascii="Arial" w:eastAsia="Calibri" w:hAnsi="Arial" w:cs="Arial"/>
                <w:sz w:val="22"/>
                <w:szCs w:val="22"/>
                <w:lang w:eastAsia="en-US"/>
              </w:rPr>
              <w:t>data transfer. The exposure to these protocols is at an introductory level in this unit.</w:t>
            </w:r>
          </w:p>
          <w:p w14:paraId="4292E0B6" w14:textId="3FBA1857" w:rsidR="00D75D0E" w:rsidRPr="00D75D0E" w:rsidRDefault="00EE0783" w:rsidP="00D75D0E">
            <w:pPr>
              <w:spacing w:before="120" w:line="259" w:lineRule="auto"/>
              <w:rPr>
                <w:rFonts w:ascii="Arial" w:eastAsia="Calibri" w:hAnsi="Arial" w:cs="Arial"/>
                <w:sz w:val="22"/>
                <w:szCs w:val="22"/>
                <w:lang w:eastAsia="en-US"/>
              </w:rPr>
            </w:pPr>
            <w:r>
              <w:rPr>
                <w:rFonts w:ascii="Arial" w:eastAsia="Calibri" w:hAnsi="Arial" w:cs="Arial"/>
                <w:sz w:val="22"/>
                <w:szCs w:val="22"/>
                <w:lang w:eastAsia="en-US"/>
              </w:rPr>
              <w:t>The unit applies</w:t>
            </w:r>
            <w:r w:rsidR="00D75D0E" w:rsidRPr="00D75D0E">
              <w:rPr>
                <w:rFonts w:ascii="Arial" w:eastAsia="Calibri" w:hAnsi="Arial" w:cs="Arial"/>
                <w:sz w:val="22"/>
                <w:szCs w:val="22"/>
                <w:lang w:eastAsia="en-US"/>
              </w:rPr>
              <w:t xml:space="preserve"> to individuals </w:t>
            </w:r>
            <w:r>
              <w:rPr>
                <w:rFonts w:ascii="Arial" w:eastAsia="Calibri" w:hAnsi="Arial" w:cs="Arial"/>
                <w:sz w:val="22"/>
                <w:szCs w:val="22"/>
                <w:lang w:eastAsia="en-US"/>
              </w:rPr>
              <w:t>work</w:t>
            </w:r>
            <w:r w:rsidR="00BC5256">
              <w:rPr>
                <w:rFonts w:ascii="Arial" w:eastAsia="Calibri" w:hAnsi="Arial" w:cs="Arial"/>
                <w:sz w:val="22"/>
                <w:szCs w:val="22"/>
                <w:lang w:eastAsia="en-US"/>
              </w:rPr>
              <w:t>ing</w:t>
            </w:r>
            <w:r w:rsidR="00D75D0E" w:rsidRPr="00D75D0E">
              <w:rPr>
                <w:rFonts w:ascii="Arial" w:eastAsia="Calibri" w:hAnsi="Arial" w:cs="Arial"/>
                <w:sz w:val="22"/>
                <w:szCs w:val="22"/>
                <w:lang w:eastAsia="en-US"/>
              </w:rPr>
              <w:t xml:space="preserve"> </w:t>
            </w:r>
            <w:r w:rsidR="00BC1996">
              <w:rPr>
                <w:rFonts w:ascii="Arial" w:eastAsia="Calibri" w:hAnsi="Arial" w:cs="Arial"/>
                <w:sz w:val="22"/>
                <w:szCs w:val="22"/>
                <w:lang w:eastAsia="en-US"/>
              </w:rPr>
              <w:t xml:space="preserve">as </w:t>
            </w:r>
            <w:r w:rsidR="00D40425">
              <w:rPr>
                <w:rFonts w:ascii="Arial" w:eastAsia="Calibri" w:hAnsi="Arial" w:cs="Arial"/>
                <w:sz w:val="22"/>
                <w:szCs w:val="22"/>
                <w:lang w:eastAsia="en-US"/>
              </w:rPr>
              <w:t>cyber security technician</w:t>
            </w:r>
            <w:r w:rsidR="00BC1996">
              <w:rPr>
                <w:rFonts w:ascii="Arial" w:eastAsia="Calibri" w:hAnsi="Arial" w:cs="Arial"/>
                <w:sz w:val="22"/>
                <w:szCs w:val="22"/>
                <w:lang w:eastAsia="en-US"/>
              </w:rPr>
              <w:t>s</w:t>
            </w:r>
            <w:r>
              <w:rPr>
                <w:rFonts w:ascii="Arial" w:eastAsia="Calibri" w:hAnsi="Arial" w:cs="Arial"/>
                <w:sz w:val="22"/>
                <w:szCs w:val="22"/>
                <w:lang w:eastAsia="en-US"/>
              </w:rPr>
              <w:t xml:space="preserve"> and </w:t>
            </w:r>
            <w:r w:rsidR="00D75D0E" w:rsidRPr="00D75D0E">
              <w:rPr>
                <w:rFonts w:ascii="Arial" w:eastAsia="Calibri" w:hAnsi="Arial" w:cs="Arial"/>
                <w:sz w:val="22"/>
                <w:szCs w:val="22"/>
                <w:lang w:eastAsia="en-US"/>
              </w:rPr>
              <w:t>support</w:t>
            </w:r>
            <w:r>
              <w:rPr>
                <w:rFonts w:ascii="Arial" w:eastAsia="Calibri" w:hAnsi="Arial" w:cs="Arial"/>
                <w:sz w:val="22"/>
                <w:szCs w:val="22"/>
                <w:lang w:eastAsia="en-US"/>
              </w:rPr>
              <w:t>s</w:t>
            </w:r>
            <w:r w:rsidR="00D75D0E" w:rsidRPr="00D75D0E">
              <w:rPr>
                <w:rFonts w:ascii="Arial" w:eastAsia="Calibri" w:hAnsi="Arial" w:cs="Arial"/>
                <w:sz w:val="22"/>
                <w:szCs w:val="22"/>
                <w:lang w:eastAsia="en-US"/>
              </w:rPr>
              <w:t xml:space="preserve"> their ability to detect breaches in security infrastructure</w:t>
            </w:r>
          </w:p>
          <w:p w14:paraId="1CD6758A" w14:textId="77777777" w:rsidR="00D75D0E" w:rsidRDefault="00D75D0E" w:rsidP="00D75D0E">
            <w:pPr>
              <w:shd w:val="clear" w:color="auto" w:fill="FFFFFF"/>
              <w:spacing w:before="120"/>
              <w:rPr>
                <w:rFonts w:ascii="Arial" w:hAnsi="Arial" w:cs="Arial"/>
                <w:bCs/>
                <w:iCs/>
                <w:sz w:val="22"/>
                <w:szCs w:val="22"/>
                <w:lang w:val="en-US" w:eastAsia="en-US"/>
              </w:rPr>
            </w:pPr>
            <w:r w:rsidRPr="00D75D0E">
              <w:rPr>
                <w:rFonts w:ascii="Arial" w:hAnsi="Arial" w:cs="Arial"/>
                <w:bCs/>
                <w:iCs/>
                <w:sz w:val="22"/>
                <w:szCs w:val="22"/>
                <w:lang w:val="en-US" w:eastAsia="en-US"/>
              </w:rPr>
              <w:t>No licensing or certification requirements apply to this unit at the time of accreditation</w:t>
            </w:r>
          </w:p>
          <w:p w14:paraId="17C38BDF" w14:textId="14C32105" w:rsidR="00D75D0E" w:rsidRPr="00D75D0E" w:rsidRDefault="00D75D0E" w:rsidP="00D75D0E">
            <w:pPr>
              <w:shd w:val="clear" w:color="auto" w:fill="FFFFFF"/>
              <w:spacing w:before="120"/>
              <w:rPr>
                <w:rFonts w:ascii="Arial" w:hAnsi="Arial" w:cs="Arial"/>
                <w:bCs/>
                <w:iCs/>
                <w:sz w:val="22"/>
                <w:szCs w:val="22"/>
                <w:lang w:val="en-US" w:eastAsia="en-US"/>
              </w:rPr>
            </w:pPr>
          </w:p>
        </w:tc>
      </w:tr>
      <w:tr w:rsidR="0045248F" w:rsidRPr="00D75D0E" w14:paraId="54E444D9" w14:textId="77777777" w:rsidTr="00D75D0E">
        <w:trPr>
          <w:gridAfter w:val="1"/>
          <w:wAfter w:w="29" w:type="dxa"/>
        </w:trPr>
        <w:tc>
          <w:tcPr>
            <w:tcW w:w="2977" w:type="dxa"/>
            <w:gridSpan w:val="3"/>
          </w:tcPr>
          <w:p w14:paraId="59C2100D" w14:textId="4336072D" w:rsidR="0045248F" w:rsidRPr="00D75D0E" w:rsidRDefault="0045248F" w:rsidP="00D75D0E">
            <w:pPr>
              <w:spacing w:before="120" w:after="120"/>
              <w:rPr>
                <w:rFonts w:ascii="Arial" w:hAnsi="Arial"/>
                <w:b/>
                <w:iCs/>
                <w:sz w:val="22"/>
                <w:szCs w:val="20"/>
                <w:lang w:val="en-AU" w:eastAsia="en-US"/>
              </w:rPr>
            </w:pPr>
            <w:r>
              <w:rPr>
                <w:rFonts w:ascii="Arial" w:hAnsi="Arial"/>
                <w:b/>
                <w:iCs/>
                <w:sz w:val="22"/>
                <w:szCs w:val="20"/>
                <w:lang w:val="en-AU" w:eastAsia="en-US"/>
              </w:rPr>
              <w:t>PRE-REQUISITE UNIT(S)</w:t>
            </w:r>
          </w:p>
        </w:tc>
        <w:tc>
          <w:tcPr>
            <w:tcW w:w="6095" w:type="dxa"/>
            <w:gridSpan w:val="2"/>
          </w:tcPr>
          <w:p w14:paraId="04EEB6B7" w14:textId="5F27A83F" w:rsidR="0045248F" w:rsidRPr="0045248F" w:rsidRDefault="0045248F" w:rsidP="00D75D0E">
            <w:pPr>
              <w:spacing w:before="120" w:after="120"/>
              <w:rPr>
                <w:rFonts w:ascii="Arial" w:hAnsi="Arial"/>
                <w:iCs/>
                <w:sz w:val="22"/>
                <w:szCs w:val="20"/>
                <w:lang w:val="en-AU" w:eastAsia="en-US"/>
              </w:rPr>
            </w:pPr>
            <w:r>
              <w:rPr>
                <w:rFonts w:ascii="Arial" w:hAnsi="Arial"/>
                <w:iCs/>
                <w:sz w:val="22"/>
                <w:szCs w:val="20"/>
                <w:lang w:val="en-AU" w:eastAsia="en-US"/>
              </w:rPr>
              <w:t>N/A</w:t>
            </w:r>
          </w:p>
        </w:tc>
      </w:tr>
      <w:tr w:rsidR="00D75D0E" w:rsidRPr="00D75D0E" w14:paraId="3E711C63" w14:textId="77777777" w:rsidTr="00D75D0E">
        <w:trPr>
          <w:gridAfter w:val="1"/>
          <w:wAfter w:w="29" w:type="dxa"/>
        </w:trPr>
        <w:tc>
          <w:tcPr>
            <w:tcW w:w="2977" w:type="dxa"/>
            <w:gridSpan w:val="3"/>
          </w:tcPr>
          <w:p w14:paraId="1252A9DB" w14:textId="77777777" w:rsidR="00D75D0E" w:rsidRPr="00D75D0E" w:rsidRDefault="00D75D0E" w:rsidP="00D75D0E">
            <w:pPr>
              <w:spacing w:before="120" w:after="120"/>
              <w:rPr>
                <w:rFonts w:ascii="Arial" w:hAnsi="Arial"/>
                <w:bCs/>
                <w:iCs/>
                <w:sz w:val="22"/>
                <w:szCs w:val="20"/>
                <w:lang w:val="en-AU" w:eastAsia="en-US"/>
              </w:rPr>
            </w:pPr>
            <w:r w:rsidRPr="00D75D0E">
              <w:rPr>
                <w:rFonts w:ascii="Arial" w:hAnsi="Arial"/>
                <w:b/>
                <w:iCs/>
                <w:sz w:val="22"/>
                <w:szCs w:val="20"/>
                <w:lang w:val="en-AU" w:eastAsia="en-US"/>
              </w:rPr>
              <w:t>ELEMENTS</w:t>
            </w:r>
          </w:p>
        </w:tc>
        <w:tc>
          <w:tcPr>
            <w:tcW w:w="6095" w:type="dxa"/>
            <w:gridSpan w:val="2"/>
          </w:tcPr>
          <w:p w14:paraId="084AF3A1" w14:textId="77777777" w:rsidR="00D75D0E" w:rsidRPr="00D75D0E" w:rsidRDefault="00D75D0E" w:rsidP="00D75D0E">
            <w:pPr>
              <w:spacing w:before="120" w:after="120"/>
              <w:rPr>
                <w:rFonts w:ascii="Arial" w:hAnsi="Arial"/>
                <w:bCs/>
                <w:iCs/>
                <w:sz w:val="22"/>
                <w:szCs w:val="20"/>
                <w:lang w:val="en-AU" w:eastAsia="en-US"/>
              </w:rPr>
            </w:pPr>
            <w:r w:rsidRPr="00D75D0E">
              <w:rPr>
                <w:rFonts w:ascii="Arial" w:hAnsi="Arial"/>
                <w:b/>
                <w:iCs/>
                <w:sz w:val="22"/>
                <w:szCs w:val="20"/>
                <w:lang w:val="en-AU" w:eastAsia="en-US"/>
              </w:rPr>
              <w:t>PERFORMANCE</w:t>
            </w:r>
            <w:r w:rsidRPr="00D75D0E">
              <w:rPr>
                <w:rFonts w:ascii="Arial" w:hAnsi="Arial"/>
                <w:bCs/>
                <w:iCs/>
                <w:sz w:val="22"/>
                <w:szCs w:val="20"/>
                <w:lang w:val="en-AU" w:eastAsia="en-US"/>
              </w:rPr>
              <w:t xml:space="preserve"> </w:t>
            </w:r>
            <w:r w:rsidRPr="00D75D0E">
              <w:rPr>
                <w:rFonts w:ascii="Arial" w:hAnsi="Arial"/>
                <w:b/>
                <w:iCs/>
                <w:sz w:val="22"/>
                <w:szCs w:val="20"/>
                <w:lang w:val="en-AU" w:eastAsia="en-US"/>
              </w:rPr>
              <w:t>CRITERIA</w:t>
            </w:r>
          </w:p>
        </w:tc>
      </w:tr>
      <w:tr w:rsidR="00D75D0E" w:rsidRPr="00D75D0E" w14:paraId="1CD4AF70" w14:textId="77777777" w:rsidTr="00D75D0E">
        <w:trPr>
          <w:gridAfter w:val="1"/>
          <w:wAfter w:w="29" w:type="dxa"/>
        </w:trPr>
        <w:tc>
          <w:tcPr>
            <w:tcW w:w="2977" w:type="dxa"/>
            <w:gridSpan w:val="3"/>
          </w:tcPr>
          <w:p w14:paraId="145AE4F3" w14:textId="77777777" w:rsidR="00D75D0E" w:rsidRPr="00D75D0E" w:rsidRDefault="00D75D0E" w:rsidP="00D75D0E">
            <w:pPr>
              <w:widowControl w:val="0"/>
              <w:autoSpaceDE w:val="0"/>
              <w:autoSpaceDN w:val="0"/>
              <w:adjustRightInd w:val="0"/>
              <w:spacing w:after="160"/>
              <w:ind w:right="220"/>
              <w:contextualSpacing/>
              <w:rPr>
                <w:rFonts w:ascii="Arial" w:hAnsi="Arial" w:cs="Arial"/>
                <w:sz w:val="20"/>
                <w:szCs w:val="20"/>
                <w:lang w:val="en-AU" w:eastAsia="en-US"/>
              </w:rPr>
            </w:pPr>
            <w:r w:rsidRPr="00D75D0E">
              <w:rPr>
                <w:rFonts w:ascii="Arial" w:hAnsi="Arial" w:cs="Arial"/>
                <w:sz w:val="20"/>
                <w:szCs w:val="20"/>
                <w:lang w:val="en-AU" w:eastAsia="en-US"/>
              </w:rPr>
              <w:t>Elements describe the essential outcomes of a unit of competency.</w:t>
            </w:r>
          </w:p>
        </w:tc>
        <w:tc>
          <w:tcPr>
            <w:tcW w:w="6095" w:type="dxa"/>
            <w:gridSpan w:val="2"/>
          </w:tcPr>
          <w:p w14:paraId="7E0DEFBA" w14:textId="77777777" w:rsidR="00D75D0E" w:rsidRPr="00D75D0E" w:rsidRDefault="00D75D0E" w:rsidP="00D75D0E">
            <w:pPr>
              <w:widowControl w:val="0"/>
              <w:autoSpaceDE w:val="0"/>
              <w:autoSpaceDN w:val="0"/>
              <w:adjustRightInd w:val="0"/>
              <w:spacing w:after="160"/>
              <w:ind w:right="220"/>
              <w:contextualSpacing/>
              <w:rPr>
                <w:rFonts w:ascii="Arial" w:hAnsi="Arial" w:cs="Arial"/>
                <w:sz w:val="20"/>
                <w:szCs w:val="20"/>
                <w:lang w:val="en-AU" w:eastAsia="en-US"/>
              </w:rPr>
            </w:pPr>
            <w:r w:rsidRPr="00D75D0E">
              <w:rPr>
                <w:rFonts w:ascii="Arial" w:hAnsi="Arial" w:cs="Arial"/>
                <w:sz w:val="20"/>
                <w:szCs w:val="20"/>
                <w:lang w:val="en-AU" w:eastAsia="en-US"/>
              </w:rPr>
              <w:t>Performance criteria describe the required performance needed to demonstrate achievement of the element.</w:t>
            </w:r>
          </w:p>
          <w:p w14:paraId="77B2AE46" w14:textId="77777777" w:rsidR="00D75D0E" w:rsidRPr="00D75D0E" w:rsidRDefault="00D75D0E" w:rsidP="00D75D0E">
            <w:pPr>
              <w:widowControl w:val="0"/>
              <w:autoSpaceDE w:val="0"/>
              <w:autoSpaceDN w:val="0"/>
              <w:adjustRightInd w:val="0"/>
              <w:spacing w:after="160"/>
              <w:ind w:right="220"/>
              <w:contextualSpacing/>
              <w:rPr>
                <w:rFonts w:ascii="Arial" w:hAnsi="Arial" w:cs="Arial"/>
                <w:sz w:val="20"/>
                <w:szCs w:val="20"/>
                <w:lang w:val="en-AU" w:eastAsia="en-US"/>
              </w:rPr>
            </w:pPr>
            <w:r w:rsidRPr="00D75D0E">
              <w:rPr>
                <w:rFonts w:ascii="Arial" w:hAnsi="Arial" w:cs="Arial"/>
                <w:sz w:val="20"/>
                <w:szCs w:val="20"/>
                <w:lang w:val="en-AU" w:eastAsia="en-US"/>
              </w:rPr>
              <w:t>Assessment of performance is to be consistent with the evidence guide.</w:t>
            </w:r>
          </w:p>
        </w:tc>
      </w:tr>
      <w:tr w:rsidR="00D75D0E" w:rsidRPr="00D75D0E" w14:paraId="2C8F6E97" w14:textId="77777777" w:rsidTr="00D75D0E">
        <w:trPr>
          <w:gridAfter w:val="1"/>
          <w:wAfter w:w="29" w:type="dxa"/>
        </w:trPr>
        <w:tc>
          <w:tcPr>
            <w:tcW w:w="460" w:type="dxa"/>
            <w:vMerge w:val="restart"/>
          </w:tcPr>
          <w:p w14:paraId="265B26D8" w14:textId="77777777" w:rsidR="00D75D0E" w:rsidRPr="00D75D0E" w:rsidRDefault="00D75D0E" w:rsidP="00D75D0E">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1</w:t>
            </w:r>
          </w:p>
        </w:tc>
        <w:tc>
          <w:tcPr>
            <w:tcW w:w="2517" w:type="dxa"/>
            <w:gridSpan w:val="2"/>
            <w:vMerge w:val="restart"/>
          </w:tcPr>
          <w:p w14:paraId="11EDE711" w14:textId="77777777" w:rsidR="00D75D0E" w:rsidRPr="00D75D0E" w:rsidRDefault="00D75D0E" w:rsidP="00D75D0E">
            <w:pPr>
              <w:shd w:val="clear" w:color="auto" w:fill="FFFFFF"/>
              <w:spacing w:before="120"/>
              <w:rPr>
                <w:rFonts w:ascii="Arial" w:hAnsi="Arial" w:cs="Arial"/>
                <w:bCs/>
                <w:iCs/>
                <w:sz w:val="22"/>
                <w:szCs w:val="22"/>
                <w:lang w:val="en-US" w:eastAsia="en-US"/>
              </w:rPr>
            </w:pPr>
            <w:r w:rsidRPr="00D75D0E">
              <w:rPr>
                <w:rFonts w:ascii="Arial" w:hAnsi="Arial" w:cs="Arial"/>
                <w:bCs/>
                <w:iCs/>
                <w:sz w:val="22"/>
                <w:szCs w:val="22"/>
                <w:lang w:val="en-US" w:eastAsia="en-US"/>
              </w:rPr>
              <w:t>Outline key network security concepts</w:t>
            </w:r>
          </w:p>
        </w:tc>
        <w:tc>
          <w:tcPr>
            <w:tcW w:w="737" w:type="dxa"/>
          </w:tcPr>
          <w:p w14:paraId="6EC62C4C" w14:textId="77777777" w:rsidR="00D75D0E" w:rsidRPr="00D75D0E" w:rsidRDefault="00D75D0E" w:rsidP="00D75D0E">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1.1</w:t>
            </w:r>
          </w:p>
        </w:tc>
        <w:tc>
          <w:tcPr>
            <w:tcW w:w="5358" w:type="dxa"/>
          </w:tcPr>
          <w:p w14:paraId="439E577F" w14:textId="3A207238" w:rsidR="00D75D0E" w:rsidRPr="00D75D0E" w:rsidRDefault="00D40425" w:rsidP="00D75D0E">
            <w:pPr>
              <w:shd w:val="clear" w:color="auto" w:fill="FFFFFF"/>
              <w:spacing w:before="120" w:after="120"/>
              <w:rPr>
                <w:rFonts w:ascii="Arial" w:hAnsi="Arial" w:cs="Arial"/>
                <w:bCs/>
                <w:iCs/>
                <w:sz w:val="22"/>
                <w:szCs w:val="22"/>
                <w:lang w:val="en-US" w:eastAsia="en-US"/>
              </w:rPr>
            </w:pPr>
            <w:r>
              <w:rPr>
                <w:rFonts w:ascii="Arial" w:hAnsi="Arial" w:cs="Arial"/>
                <w:bCs/>
                <w:iCs/>
                <w:sz w:val="22"/>
                <w:szCs w:val="22"/>
                <w:lang w:val="en-US" w:eastAsia="en-US"/>
              </w:rPr>
              <w:t xml:space="preserve">Network </w:t>
            </w:r>
            <w:r w:rsidRPr="00D40425">
              <w:rPr>
                <w:rFonts w:ascii="Arial" w:hAnsi="Arial" w:cs="Arial"/>
                <w:sz w:val="22"/>
                <w:szCs w:val="22"/>
              </w:rPr>
              <w:t>vulnerabilities</w:t>
            </w:r>
            <w:r w:rsidR="00D75D0E" w:rsidRPr="00D75D0E">
              <w:rPr>
                <w:rFonts w:ascii="Arial" w:hAnsi="Arial" w:cs="Arial"/>
                <w:bCs/>
                <w:iCs/>
                <w:sz w:val="22"/>
                <w:szCs w:val="22"/>
                <w:lang w:val="en-US" w:eastAsia="en-US"/>
              </w:rPr>
              <w:t xml:space="preserve"> that affect cyber security in a data network are defined</w:t>
            </w:r>
          </w:p>
        </w:tc>
      </w:tr>
      <w:tr w:rsidR="00D75D0E" w:rsidRPr="00D75D0E" w14:paraId="1D34126A" w14:textId="77777777" w:rsidTr="00D75D0E">
        <w:trPr>
          <w:gridAfter w:val="1"/>
          <w:wAfter w:w="29" w:type="dxa"/>
        </w:trPr>
        <w:tc>
          <w:tcPr>
            <w:tcW w:w="460" w:type="dxa"/>
            <w:vMerge/>
          </w:tcPr>
          <w:p w14:paraId="15926D53" w14:textId="77777777" w:rsidR="00D75D0E" w:rsidRPr="00D75D0E" w:rsidRDefault="00D75D0E" w:rsidP="00D75D0E">
            <w:pPr>
              <w:spacing w:before="120" w:after="120"/>
              <w:rPr>
                <w:rFonts w:ascii="Arial" w:hAnsi="Arial" w:cs="Arial"/>
                <w:bCs/>
                <w:iCs/>
                <w:color w:val="000000"/>
                <w:sz w:val="22"/>
                <w:lang w:val="en-AU" w:eastAsia="en-US"/>
              </w:rPr>
            </w:pPr>
          </w:p>
        </w:tc>
        <w:tc>
          <w:tcPr>
            <w:tcW w:w="2517" w:type="dxa"/>
            <w:gridSpan w:val="2"/>
            <w:vMerge/>
          </w:tcPr>
          <w:p w14:paraId="2D78D428" w14:textId="77777777" w:rsidR="00D75D0E" w:rsidRPr="00D75D0E" w:rsidRDefault="00D75D0E" w:rsidP="00D75D0E">
            <w:pPr>
              <w:spacing w:before="120" w:after="120"/>
              <w:rPr>
                <w:rFonts w:ascii="Arial" w:hAnsi="Arial" w:cs="Arial"/>
                <w:bCs/>
                <w:iCs/>
                <w:color w:val="000000"/>
                <w:sz w:val="22"/>
                <w:lang w:val="en-AU" w:eastAsia="en-US"/>
              </w:rPr>
            </w:pPr>
          </w:p>
        </w:tc>
        <w:tc>
          <w:tcPr>
            <w:tcW w:w="737" w:type="dxa"/>
          </w:tcPr>
          <w:p w14:paraId="0F6FD58E" w14:textId="77777777" w:rsidR="00D75D0E" w:rsidRPr="00D75D0E" w:rsidRDefault="00D75D0E" w:rsidP="00D75D0E">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1.2</w:t>
            </w:r>
          </w:p>
        </w:tc>
        <w:tc>
          <w:tcPr>
            <w:tcW w:w="5358" w:type="dxa"/>
          </w:tcPr>
          <w:p w14:paraId="506065F4" w14:textId="77777777" w:rsidR="00D75D0E" w:rsidRPr="00D75D0E" w:rsidRDefault="00D75D0E" w:rsidP="00D75D0E">
            <w:pPr>
              <w:shd w:val="clear" w:color="auto" w:fill="FFFFFF"/>
              <w:spacing w:before="120" w:after="120"/>
              <w:rPr>
                <w:rFonts w:ascii="Arial" w:hAnsi="Arial" w:cs="Arial"/>
                <w:bCs/>
                <w:iCs/>
                <w:sz w:val="22"/>
                <w:szCs w:val="22"/>
                <w:lang w:val="en-US" w:eastAsia="en-US"/>
              </w:rPr>
            </w:pPr>
            <w:r w:rsidRPr="00D75D0E">
              <w:rPr>
                <w:rFonts w:ascii="Arial" w:hAnsi="Arial" w:cs="Arial"/>
                <w:bCs/>
                <w:iCs/>
                <w:sz w:val="22"/>
                <w:szCs w:val="22"/>
                <w:lang w:val="en-US" w:eastAsia="en-US"/>
              </w:rPr>
              <w:t>Differences between network security and cyber security are clarified</w:t>
            </w:r>
          </w:p>
        </w:tc>
      </w:tr>
      <w:tr w:rsidR="00D75D0E" w:rsidRPr="00D75D0E" w14:paraId="5B0C1A58" w14:textId="77777777" w:rsidTr="00D75D0E">
        <w:trPr>
          <w:gridAfter w:val="1"/>
          <w:wAfter w:w="29" w:type="dxa"/>
        </w:trPr>
        <w:tc>
          <w:tcPr>
            <w:tcW w:w="460" w:type="dxa"/>
            <w:vMerge/>
          </w:tcPr>
          <w:p w14:paraId="71B33F00" w14:textId="77777777" w:rsidR="00D75D0E" w:rsidRPr="00D75D0E" w:rsidRDefault="00D75D0E" w:rsidP="00D75D0E">
            <w:pPr>
              <w:spacing w:before="120" w:after="120"/>
              <w:rPr>
                <w:rFonts w:ascii="Arial" w:hAnsi="Arial" w:cs="Arial"/>
                <w:bCs/>
                <w:iCs/>
                <w:color w:val="000000"/>
                <w:sz w:val="22"/>
                <w:lang w:val="en-AU" w:eastAsia="en-US"/>
              </w:rPr>
            </w:pPr>
          </w:p>
        </w:tc>
        <w:tc>
          <w:tcPr>
            <w:tcW w:w="2517" w:type="dxa"/>
            <w:gridSpan w:val="2"/>
            <w:vMerge/>
          </w:tcPr>
          <w:p w14:paraId="0484E2AF" w14:textId="77777777" w:rsidR="00D75D0E" w:rsidRPr="00D75D0E" w:rsidRDefault="00D75D0E" w:rsidP="00D75D0E">
            <w:pPr>
              <w:spacing w:before="120" w:after="120"/>
              <w:rPr>
                <w:rFonts w:ascii="Arial" w:hAnsi="Arial" w:cs="Arial"/>
                <w:bCs/>
                <w:iCs/>
                <w:color w:val="000000"/>
                <w:sz w:val="22"/>
                <w:lang w:val="en-AU" w:eastAsia="en-US"/>
              </w:rPr>
            </w:pPr>
          </w:p>
        </w:tc>
        <w:tc>
          <w:tcPr>
            <w:tcW w:w="737" w:type="dxa"/>
          </w:tcPr>
          <w:p w14:paraId="78F8F477" w14:textId="77777777" w:rsidR="00D75D0E" w:rsidRPr="00D75D0E" w:rsidRDefault="00D75D0E" w:rsidP="00D75D0E">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1.3</w:t>
            </w:r>
          </w:p>
        </w:tc>
        <w:tc>
          <w:tcPr>
            <w:tcW w:w="5358" w:type="dxa"/>
          </w:tcPr>
          <w:p w14:paraId="01C76F79" w14:textId="5EBB0858" w:rsidR="00D75D0E" w:rsidRPr="00D75D0E" w:rsidRDefault="00080F46" w:rsidP="00D75D0E">
            <w:pPr>
              <w:shd w:val="clear" w:color="auto" w:fill="FFFFFF"/>
              <w:spacing w:before="120" w:after="120"/>
              <w:rPr>
                <w:rFonts w:ascii="Arial" w:hAnsi="Arial" w:cs="Arial"/>
                <w:bCs/>
                <w:iCs/>
                <w:sz w:val="22"/>
                <w:szCs w:val="22"/>
                <w:lang w:val="en-US" w:eastAsia="en-US"/>
              </w:rPr>
            </w:pPr>
            <w:r w:rsidRPr="00C02D46">
              <w:rPr>
                <w:rFonts w:ascii="Arial" w:hAnsi="Arial" w:cs="Arial"/>
                <w:bCs/>
                <w:iCs/>
                <w:sz w:val="22"/>
                <w:szCs w:val="22"/>
                <w:lang w:val="en-US" w:eastAsia="en-US"/>
              </w:rPr>
              <w:t>OSI and TCP/IP</w:t>
            </w:r>
            <w:r w:rsidR="00D75D0E" w:rsidRPr="00C02D46">
              <w:rPr>
                <w:rFonts w:ascii="Arial" w:hAnsi="Arial" w:cs="Arial"/>
                <w:bCs/>
                <w:iCs/>
                <w:sz w:val="22"/>
                <w:szCs w:val="22"/>
                <w:lang w:val="en-US" w:eastAsia="en-US"/>
              </w:rPr>
              <w:t xml:space="preserve"> models of data communication are defined</w:t>
            </w:r>
          </w:p>
        </w:tc>
      </w:tr>
      <w:tr w:rsidR="00D75D0E" w:rsidRPr="00D75D0E" w14:paraId="75E1DE08" w14:textId="77777777" w:rsidTr="00D75D0E">
        <w:trPr>
          <w:gridAfter w:val="1"/>
          <w:wAfter w:w="29" w:type="dxa"/>
        </w:trPr>
        <w:tc>
          <w:tcPr>
            <w:tcW w:w="460" w:type="dxa"/>
            <w:vMerge/>
          </w:tcPr>
          <w:p w14:paraId="762D5453" w14:textId="77777777" w:rsidR="00D75D0E" w:rsidRPr="00D75D0E" w:rsidRDefault="00D75D0E" w:rsidP="00D75D0E">
            <w:pPr>
              <w:spacing w:before="120" w:after="120"/>
              <w:rPr>
                <w:rFonts w:ascii="Arial" w:hAnsi="Arial" w:cs="Arial"/>
                <w:bCs/>
                <w:iCs/>
                <w:color w:val="000000"/>
                <w:sz w:val="22"/>
                <w:lang w:val="en-AU" w:eastAsia="en-US"/>
              </w:rPr>
            </w:pPr>
          </w:p>
        </w:tc>
        <w:tc>
          <w:tcPr>
            <w:tcW w:w="2517" w:type="dxa"/>
            <w:gridSpan w:val="2"/>
            <w:vMerge/>
          </w:tcPr>
          <w:p w14:paraId="4408FE3F" w14:textId="77777777" w:rsidR="00D75D0E" w:rsidRPr="00D75D0E" w:rsidRDefault="00D75D0E" w:rsidP="00D75D0E">
            <w:pPr>
              <w:spacing w:before="120" w:after="120"/>
              <w:rPr>
                <w:rFonts w:ascii="Arial" w:hAnsi="Arial" w:cs="Arial"/>
                <w:bCs/>
                <w:iCs/>
                <w:color w:val="000000"/>
                <w:sz w:val="22"/>
                <w:lang w:val="en-AU" w:eastAsia="en-US"/>
              </w:rPr>
            </w:pPr>
          </w:p>
        </w:tc>
        <w:tc>
          <w:tcPr>
            <w:tcW w:w="737" w:type="dxa"/>
          </w:tcPr>
          <w:p w14:paraId="280E87BC" w14:textId="502AFCBE" w:rsidR="00D75D0E" w:rsidRPr="00D75D0E" w:rsidRDefault="00D75D0E" w:rsidP="00D75D0E">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1.</w:t>
            </w:r>
            <w:r w:rsidR="00AB45D8">
              <w:rPr>
                <w:rFonts w:ascii="Arial" w:hAnsi="Arial" w:cs="Arial"/>
                <w:bCs/>
                <w:iCs/>
                <w:color w:val="000000"/>
                <w:sz w:val="22"/>
                <w:lang w:val="en-AU" w:eastAsia="en-US"/>
              </w:rPr>
              <w:t>4</w:t>
            </w:r>
          </w:p>
        </w:tc>
        <w:tc>
          <w:tcPr>
            <w:tcW w:w="5358" w:type="dxa"/>
          </w:tcPr>
          <w:p w14:paraId="507A10C3" w14:textId="185C687B" w:rsidR="00D75D0E" w:rsidRPr="00D75D0E" w:rsidRDefault="00AB45D8" w:rsidP="00D75D0E">
            <w:pPr>
              <w:shd w:val="clear" w:color="auto" w:fill="FFFFFF"/>
              <w:spacing w:before="120" w:after="120"/>
              <w:rPr>
                <w:rFonts w:ascii="Arial" w:hAnsi="Arial" w:cs="Arial"/>
                <w:bCs/>
                <w:iCs/>
                <w:sz w:val="22"/>
                <w:szCs w:val="22"/>
                <w:lang w:val="en-US" w:eastAsia="en-US"/>
              </w:rPr>
            </w:pPr>
            <w:r>
              <w:rPr>
                <w:rFonts w:ascii="Arial" w:hAnsi="Arial" w:cs="Arial"/>
                <w:bCs/>
                <w:iCs/>
                <w:sz w:val="22"/>
                <w:szCs w:val="22"/>
                <w:lang w:val="en-US" w:eastAsia="en-US"/>
              </w:rPr>
              <w:t>Organisation/enterprises’</w:t>
            </w:r>
            <w:r w:rsidR="00D75D0E" w:rsidRPr="00D75D0E">
              <w:rPr>
                <w:rFonts w:ascii="Arial" w:hAnsi="Arial" w:cs="Arial"/>
                <w:bCs/>
                <w:iCs/>
                <w:sz w:val="22"/>
                <w:szCs w:val="22"/>
                <w:lang w:val="en-US" w:eastAsia="en-US"/>
              </w:rPr>
              <w:t xml:space="preserve"> security policy is </w:t>
            </w:r>
            <w:r>
              <w:rPr>
                <w:rFonts w:ascii="Arial" w:hAnsi="Arial" w:cs="Arial"/>
                <w:bCs/>
                <w:iCs/>
                <w:sz w:val="22"/>
                <w:szCs w:val="22"/>
                <w:lang w:val="en-US" w:eastAsia="en-US"/>
              </w:rPr>
              <w:t xml:space="preserve">sourced </w:t>
            </w:r>
            <w:r w:rsidR="00D75D0E" w:rsidRPr="00D75D0E">
              <w:rPr>
                <w:rFonts w:ascii="Arial" w:hAnsi="Arial" w:cs="Arial"/>
                <w:bCs/>
                <w:iCs/>
                <w:sz w:val="22"/>
                <w:szCs w:val="22"/>
                <w:lang w:val="en-US" w:eastAsia="en-US"/>
              </w:rPr>
              <w:t>reviewed</w:t>
            </w:r>
          </w:p>
        </w:tc>
      </w:tr>
      <w:tr w:rsidR="00D75D0E" w:rsidRPr="00D75D0E" w14:paraId="07BBADA8" w14:textId="77777777" w:rsidTr="00D75D0E">
        <w:trPr>
          <w:gridAfter w:val="1"/>
          <w:wAfter w:w="29" w:type="dxa"/>
        </w:trPr>
        <w:tc>
          <w:tcPr>
            <w:tcW w:w="460" w:type="dxa"/>
            <w:vMerge/>
          </w:tcPr>
          <w:p w14:paraId="750FC6E6" w14:textId="77777777" w:rsidR="00D75D0E" w:rsidRPr="00D75D0E" w:rsidRDefault="00D75D0E" w:rsidP="00D75D0E">
            <w:pPr>
              <w:spacing w:before="120" w:after="120"/>
              <w:rPr>
                <w:rFonts w:ascii="Arial" w:hAnsi="Arial" w:cs="Arial"/>
                <w:bCs/>
                <w:iCs/>
                <w:color w:val="000000"/>
                <w:sz w:val="22"/>
                <w:lang w:val="en-AU" w:eastAsia="en-US"/>
              </w:rPr>
            </w:pPr>
          </w:p>
        </w:tc>
        <w:tc>
          <w:tcPr>
            <w:tcW w:w="2517" w:type="dxa"/>
            <w:gridSpan w:val="2"/>
            <w:vMerge/>
          </w:tcPr>
          <w:p w14:paraId="794E5844" w14:textId="77777777" w:rsidR="00D75D0E" w:rsidRPr="00D75D0E" w:rsidRDefault="00D75D0E" w:rsidP="00D75D0E">
            <w:pPr>
              <w:spacing w:before="120" w:after="120"/>
              <w:rPr>
                <w:rFonts w:ascii="Arial" w:hAnsi="Arial" w:cs="Arial"/>
                <w:bCs/>
                <w:iCs/>
                <w:color w:val="000000"/>
                <w:sz w:val="22"/>
                <w:lang w:val="en-AU" w:eastAsia="en-US"/>
              </w:rPr>
            </w:pPr>
          </w:p>
        </w:tc>
        <w:tc>
          <w:tcPr>
            <w:tcW w:w="737" w:type="dxa"/>
          </w:tcPr>
          <w:p w14:paraId="4D9D2C80" w14:textId="6065256F" w:rsidR="00D75D0E" w:rsidRPr="00D75D0E" w:rsidRDefault="00D75D0E" w:rsidP="00D75D0E">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1.</w:t>
            </w:r>
            <w:r w:rsidR="00D40425">
              <w:rPr>
                <w:rFonts w:ascii="Arial" w:hAnsi="Arial" w:cs="Arial"/>
                <w:bCs/>
                <w:iCs/>
                <w:color w:val="000000"/>
                <w:sz w:val="22"/>
                <w:lang w:val="en-AU" w:eastAsia="en-US"/>
              </w:rPr>
              <w:t>5</w:t>
            </w:r>
          </w:p>
        </w:tc>
        <w:tc>
          <w:tcPr>
            <w:tcW w:w="5358" w:type="dxa"/>
          </w:tcPr>
          <w:p w14:paraId="21C117D3" w14:textId="385BB6D5" w:rsidR="00D75D0E" w:rsidRPr="00D75D0E" w:rsidRDefault="00D75D0E" w:rsidP="00D75D0E">
            <w:pPr>
              <w:shd w:val="clear" w:color="auto" w:fill="FFFFFF"/>
              <w:spacing w:before="120" w:after="120"/>
              <w:rPr>
                <w:rFonts w:ascii="Arial" w:hAnsi="Arial" w:cs="Arial"/>
                <w:bCs/>
                <w:iCs/>
                <w:sz w:val="22"/>
                <w:szCs w:val="22"/>
                <w:lang w:val="en-US" w:eastAsia="en-US"/>
              </w:rPr>
            </w:pPr>
            <w:r w:rsidRPr="00D75D0E">
              <w:rPr>
                <w:rFonts w:ascii="Arial" w:hAnsi="Arial" w:cs="Arial"/>
                <w:bCs/>
                <w:iCs/>
                <w:sz w:val="22"/>
                <w:szCs w:val="22"/>
                <w:lang w:val="en-US" w:eastAsia="en-US"/>
              </w:rPr>
              <w:t>Business implications of cyber</w:t>
            </w:r>
            <w:r w:rsidR="00D40425">
              <w:rPr>
                <w:rFonts w:ascii="Arial" w:hAnsi="Arial" w:cs="Arial"/>
                <w:bCs/>
                <w:iCs/>
                <w:sz w:val="22"/>
                <w:szCs w:val="22"/>
                <w:lang w:val="en-US" w:eastAsia="en-US"/>
              </w:rPr>
              <w:t xml:space="preserve"> security breaches are identified</w:t>
            </w:r>
          </w:p>
        </w:tc>
      </w:tr>
      <w:tr w:rsidR="004D43A8" w:rsidRPr="00D75D0E" w14:paraId="61794D0C" w14:textId="77777777" w:rsidTr="00D75D0E">
        <w:trPr>
          <w:gridAfter w:val="1"/>
          <w:wAfter w:w="29" w:type="dxa"/>
        </w:trPr>
        <w:tc>
          <w:tcPr>
            <w:tcW w:w="460" w:type="dxa"/>
            <w:vMerge w:val="restart"/>
          </w:tcPr>
          <w:p w14:paraId="4601BBC1" w14:textId="77777777"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2</w:t>
            </w:r>
          </w:p>
        </w:tc>
        <w:tc>
          <w:tcPr>
            <w:tcW w:w="2517" w:type="dxa"/>
            <w:gridSpan w:val="2"/>
            <w:vMerge w:val="restart"/>
          </w:tcPr>
          <w:p w14:paraId="4B8CBE05" w14:textId="3428143E"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Define key feat</w:t>
            </w:r>
            <w:r>
              <w:rPr>
                <w:rFonts w:ascii="Arial" w:hAnsi="Arial" w:cs="Arial"/>
                <w:bCs/>
                <w:iCs/>
                <w:color w:val="000000"/>
                <w:sz w:val="22"/>
                <w:lang w:val="en-AU" w:eastAsia="en-US"/>
              </w:rPr>
              <w:t>ures of the TCP/IP suite of protocols</w:t>
            </w:r>
          </w:p>
        </w:tc>
        <w:tc>
          <w:tcPr>
            <w:tcW w:w="737" w:type="dxa"/>
          </w:tcPr>
          <w:p w14:paraId="716296A9" w14:textId="1EF176C6"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2.</w:t>
            </w:r>
            <w:r>
              <w:rPr>
                <w:rFonts w:ascii="Arial" w:hAnsi="Arial" w:cs="Arial"/>
                <w:bCs/>
                <w:iCs/>
                <w:color w:val="000000"/>
                <w:sz w:val="22"/>
                <w:lang w:val="en-AU" w:eastAsia="en-US"/>
              </w:rPr>
              <w:t>1</w:t>
            </w:r>
          </w:p>
        </w:tc>
        <w:tc>
          <w:tcPr>
            <w:tcW w:w="5358" w:type="dxa"/>
          </w:tcPr>
          <w:p w14:paraId="6E3AD138" w14:textId="46E70DBD"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Binary number system and hexadecimal number systems are defined</w:t>
            </w:r>
          </w:p>
        </w:tc>
      </w:tr>
      <w:tr w:rsidR="004D43A8" w:rsidRPr="00D75D0E" w14:paraId="72C09170" w14:textId="77777777" w:rsidTr="00D75D0E">
        <w:trPr>
          <w:gridAfter w:val="1"/>
          <w:wAfter w:w="29" w:type="dxa"/>
        </w:trPr>
        <w:tc>
          <w:tcPr>
            <w:tcW w:w="460" w:type="dxa"/>
            <w:vMerge/>
          </w:tcPr>
          <w:p w14:paraId="2032F88F" w14:textId="77777777" w:rsidR="004D43A8" w:rsidRPr="00D75D0E" w:rsidRDefault="004D43A8" w:rsidP="004D43A8">
            <w:pPr>
              <w:spacing w:before="120" w:after="120"/>
              <w:rPr>
                <w:rFonts w:ascii="Arial" w:hAnsi="Arial" w:cs="Arial"/>
                <w:bCs/>
                <w:iCs/>
                <w:color w:val="000000"/>
                <w:sz w:val="22"/>
                <w:lang w:val="en-AU" w:eastAsia="en-US"/>
              </w:rPr>
            </w:pPr>
          </w:p>
        </w:tc>
        <w:tc>
          <w:tcPr>
            <w:tcW w:w="2517" w:type="dxa"/>
            <w:gridSpan w:val="2"/>
            <w:vMerge/>
          </w:tcPr>
          <w:p w14:paraId="5E764AA8" w14:textId="77777777" w:rsidR="004D43A8" w:rsidRPr="00D75D0E" w:rsidRDefault="004D43A8" w:rsidP="004D43A8">
            <w:pPr>
              <w:spacing w:before="120" w:after="120"/>
              <w:rPr>
                <w:rFonts w:ascii="Arial" w:hAnsi="Arial" w:cs="Arial"/>
                <w:bCs/>
                <w:iCs/>
                <w:color w:val="000000"/>
                <w:sz w:val="22"/>
                <w:lang w:val="en-AU" w:eastAsia="en-US"/>
              </w:rPr>
            </w:pPr>
          </w:p>
        </w:tc>
        <w:tc>
          <w:tcPr>
            <w:tcW w:w="737" w:type="dxa"/>
          </w:tcPr>
          <w:p w14:paraId="7B1AFE85" w14:textId="0629DAA5"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2.</w:t>
            </w:r>
            <w:r>
              <w:rPr>
                <w:rFonts w:ascii="Arial" w:hAnsi="Arial" w:cs="Arial"/>
                <w:bCs/>
                <w:iCs/>
                <w:color w:val="000000"/>
                <w:sz w:val="22"/>
                <w:lang w:val="en-AU" w:eastAsia="en-US"/>
              </w:rPr>
              <w:t>2</w:t>
            </w:r>
          </w:p>
        </w:tc>
        <w:tc>
          <w:tcPr>
            <w:tcW w:w="5358" w:type="dxa"/>
          </w:tcPr>
          <w:p w14:paraId="55A33F4F" w14:textId="77777777"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Conversions between number systems are demonstrated</w:t>
            </w:r>
          </w:p>
        </w:tc>
      </w:tr>
      <w:tr w:rsidR="004D43A8" w:rsidRPr="00D75D0E" w14:paraId="005B44EC" w14:textId="77777777" w:rsidTr="00D75D0E">
        <w:trPr>
          <w:gridAfter w:val="1"/>
          <w:wAfter w:w="29" w:type="dxa"/>
        </w:trPr>
        <w:tc>
          <w:tcPr>
            <w:tcW w:w="460" w:type="dxa"/>
            <w:vMerge/>
          </w:tcPr>
          <w:p w14:paraId="22A95C3F" w14:textId="77777777" w:rsidR="004D43A8" w:rsidRPr="00D75D0E" w:rsidRDefault="004D43A8" w:rsidP="004D43A8">
            <w:pPr>
              <w:spacing w:before="120" w:after="120"/>
              <w:rPr>
                <w:rFonts w:ascii="Arial" w:hAnsi="Arial" w:cs="Arial"/>
                <w:bCs/>
                <w:iCs/>
                <w:color w:val="000000"/>
                <w:sz w:val="22"/>
                <w:lang w:val="en-AU" w:eastAsia="en-US"/>
              </w:rPr>
            </w:pPr>
          </w:p>
        </w:tc>
        <w:tc>
          <w:tcPr>
            <w:tcW w:w="2517" w:type="dxa"/>
            <w:gridSpan w:val="2"/>
            <w:vMerge/>
          </w:tcPr>
          <w:p w14:paraId="5644B3A7" w14:textId="77777777" w:rsidR="004D43A8" w:rsidRPr="00D75D0E" w:rsidRDefault="004D43A8" w:rsidP="004D43A8">
            <w:pPr>
              <w:spacing w:before="120" w:after="120"/>
              <w:rPr>
                <w:rFonts w:ascii="Arial" w:hAnsi="Arial" w:cs="Arial"/>
                <w:bCs/>
                <w:iCs/>
                <w:color w:val="000000"/>
                <w:sz w:val="22"/>
                <w:lang w:val="en-AU" w:eastAsia="en-US"/>
              </w:rPr>
            </w:pPr>
          </w:p>
        </w:tc>
        <w:tc>
          <w:tcPr>
            <w:tcW w:w="737" w:type="dxa"/>
          </w:tcPr>
          <w:p w14:paraId="24ACF48C" w14:textId="42DD3061" w:rsidR="004D43A8" w:rsidRPr="00D75D0E" w:rsidRDefault="004D43A8" w:rsidP="004D43A8">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2.3</w:t>
            </w:r>
          </w:p>
        </w:tc>
        <w:tc>
          <w:tcPr>
            <w:tcW w:w="5358" w:type="dxa"/>
          </w:tcPr>
          <w:p w14:paraId="1A2E6166" w14:textId="3E48CB17"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IPv4 and IPv6 (internet protocol versions 4 &amp; 6) a</w:t>
            </w:r>
            <w:r>
              <w:rPr>
                <w:rFonts w:ascii="Arial" w:hAnsi="Arial" w:cs="Arial"/>
                <w:bCs/>
                <w:iCs/>
                <w:color w:val="000000"/>
                <w:sz w:val="22"/>
                <w:lang w:val="en-AU" w:eastAsia="en-US"/>
              </w:rPr>
              <w:t>ddressing schemes are identified</w:t>
            </w:r>
          </w:p>
        </w:tc>
      </w:tr>
      <w:tr w:rsidR="004D43A8" w:rsidRPr="00D75D0E" w14:paraId="733332C9" w14:textId="77777777" w:rsidTr="00D75D0E">
        <w:trPr>
          <w:gridAfter w:val="1"/>
          <w:wAfter w:w="29" w:type="dxa"/>
        </w:trPr>
        <w:tc>
          <w:tcPr>
            <w:tcW w:w="460" w:type="dxa"/>
            <w:vMerge/>
          </w:tcPr>
          <w:p w14:paraId="60986A6D" w14:textId="77777777" w:rsidR="004D43A8" w:rsidRPr="00D75D0E" w:rsidRDefault="004D43A8" w:rsidP="004D43A8">
            <w:pPr>
              <w:spacing w:before="120" w:after="120"/>
              <w:rPr>
                <w:rFonts w:ascii="Arial" w:hAnsi="Arial" w:cs="Arial"/>
                <w:bCs/>
                <w:iCs/>
                <w:color w:val="000000"/>
                <w:sz w:val="22"/>
                <w:lang w:val="en-AU" w:eastAsia="en-US"/>
              </w:rPr>
            </w:pPr>
          </w:p>
        </w:tc>
        <w:tc>
          <w:tcPr>
            <w:tcW w:w="2517" w:type="dxa"/>
            <w:gridSpan w:val="2"/>
            <w:vMerge/>
          </w:tcPr>
          <w:p w14:paraId="5237B170" w14:textId="77777777" w:rsidR="004D43A8" w:rsidRPr="00D75D0E" w:rsidRDefault="004D43A8" w:rsidP="004D43A8">
            <w:pPr>
              <w:spacing w:before="120" w:after="120"/>
              <w:rPr>
                <w:rFonts w:ascii="Arial" w:hAnsi="Arial" w:cs="Arial"/>
                <w:bCs/>
                <w:iCs/>
                <w:color w:val="000000"/>
                <w:sz w:val="22"/>
                <w:lang w:val="en-AU" w:eastAsia="en-US"/>
              </w:rPr>
            </w:pPr>
          </w:p>
        </w:tc>
        <w:tc>
          <w:tcPr>
            <w:tcW w:w="737" w:type="dxa"/>
          </w:tcPr>
          <w:p w14:paraId="3D9EE75C" w14:textId="19552AC2"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2.</w:t>
            </w:r>
            <w:r>
              <w:rPr>
                <w:rFonts w:ascii="Arial" w:hAnsi="Arial" w:cs="Arial"/>
                <w:bCs/>
                <w:iCs/>
                <w:color w:val="000000"/>
                <w:sz w:val="22"/>
                <w:lang w:val="en-AU" w:eastAsia="en-US"/>
              </w:rPr>
              <w:t>4</w:t>
            </w:r>
          </w:p>
        </w:tc>
        <w:tc>
          <w:tcPr>
            <w:tcW w:w="5358" w:type="dxa"/>
          </w:tcPr>
          <w:p w14:paraId="141E8DD0" w14:textId="47C9A0B6" w:rsidR="004D43A8" w:rsidRPr="00D75D0E" w:rsidRDefault="004D43A8" w:rsidP="00C02D46">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Differences and commonalities between the OSI and TCP/IP models are described and demonstrated</w:t>
            </w:r>
          </w:p>
        </w:tc>
      </w:tr>
      <w:tr w:rsidR="004D43A8" w:rsidRPr="00D75D0E" w14:paraId="6409EBCE" w14:textId="77777777" w:rsidTr="00D75D0E">
        <w:trPr>
          <w:gridAfter w:val="1"/>
          <w:wAfter w:w="29" w:type="dxa"/>
        </w:trPr>
        <w:tc>
          <w:tcPr>
            <w:tcW w:w="460" w:type="dxa"/>
            <w:vMerge/>
          </w:tcPr>
          <w:p w14:paraId="0E303B24" w14:textId="77777777" w:rsidR="004D43A8" w:rsidRPr="00D75D0E" w:rsidRDefault="004D43A8" w:rsidP="004D43A8">
            <w:pPr>
              <w:spacing w:before="120" w:after="120"/>
              <w:rPr>
                <w:rFonts w:ascii="Arial" w:hAnsi="Arial" w:cs="Arial"/>
                <w:bCs/>
                <w:iCs/>
                <w:color w:val="000000"/>
                <w:sz w:val="22"/>
                <w:lang w:val="en-AU" w:eastAsia="en-US"/>
              </w:rPr>
            </w:pPr>
          </w:p>
        </w:tc>
        <w:tc>
          <w:tcPr>
            <w:tcW w:w="2517" w:type="dxa"/>
            <w:gridSpan w:val="2"/>
            <w:vMerge/>
          </w:tcPr>
          <w:p w14:paraId="6B5979C4" w14:textId="77777777" w:rsidR="004D43A8" w:rsidRPr="00D75D0E" w:rsidRDefault="004D43A8" w:rsidP="004D43A8">
            <w:pPr>
              <w:spacing w:before="120" w:after="120"/>
              <w:rPr>
                <w:rFonts w:ascii="Arial" w:hAnsi="Arial" w:cs="Arial"/>
                <w:bCs/>
                <w:iCs/>
                <w:color w:val="000000"/>
                <w:sz w:val="22"/>
                <w:lang w:val="en-AU" w:eastAsia="en-US"/>
              </w:rPr>
            </w:pPr>
          </w:p>
        </w:tc>
        <w:tc>
          <w:tcPr>
            <w:tcW w:w="737" w:type="dxa"/>
          </w:tcPr>
          <w:p w14:paraId="62A13C0D" w14:textId="44C7219B" w:rsidR="004D43A8" w:rsidRPr="00D75D0E" w:rsidRDefault="004D43A8" w:rsidP="004D43A8">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2.5</w:t>
            </w:r>
          </w:p>
        </w:tc>
        <w:tc>
          <w:tcPr>
            <w:tcW w:w="5358" w:type="dxa"/>
          </w:tcPr>
          <w:p w14:paraId="5E89B5A2" w14:textId="2706350F" w:rsidR="004D43A8" w:rsidRPr="004D43A8" w:rsidRDefault="004D43A8" w:rsidP="004D43A8">
            <w:pPr>
              <w:spacing w:before="120" w:after="120"/>
              <w:rPr>
                <w:rFonts w:ascii="Arial" w:hAnsi="Arial" w:cs="Arial"/>
                <w:bCs/>
                <w:iCs/>
                <w:color w:val="000000"/>
                <w:sz w:val="22"/>
                <w:szCs w:val="22"/>
                <w:lang w:val="en-AU" w:eastAsia="en-US"/>
              </w:rPr>
            </w:pPr>
            <w:r w:rsidRPr="004D43A8">
              <w:rPr>
                <w:rFonts w:ascii="Arial" w:hAnsi="Arial" w:cs="Arial"/>
                <w:sz w:val="22"/>
                <w:szCs w:val="22"/>
              </w:rPr>
              <w:t>Key protocols of the TCP/IP suite are identified and demonstrated</w:t>
            </w:r>
          </w:p>
        </w:tc>
      </w:tr>
      <w:tr w:rsidR="004D43A8" w:rsidRPr="00D75D0E" w14:paraId="417B2A3D" w14:textId="77777777" w:rsidTr="00D75D0E">
        <w:trPr>
          <w:gridAfter w:val="1"/>
          <w:wAfter w:w="29" w:type="dxa"/>
        </w:trPr>
        <w:tc>
          <w:tcPr>
            <w:tcW w:w="460" w:type="dxa"/>
            <w:vMerge/>
          </w:tcPr>
          <w:p w14:paraId="6BA82383" w14:textId="77777777" w:rsidR="004D43A8" w:rsidRPr="00D75D0E" w:rsidRDefault="004D43A8" w:rsidP="004D43A8">
            <w:pPr>
              <w:spacing w:before="120" w:after="120"/>
              <w:rPr>
                <w:rFonts w:ascii="Arial" w:hAnsi="Arial" w:cs="Arial"/>
                <w:bCs/>
                <w:iCs/>
                <w:color w:val="000000"/>
                <w:sz w:val="22"/>
                <w:lang w:val="en-AU" w:eastAsia="en-US"/>
              </w:rPr>
            </w:pPr>
          </w:p>
        </w:tc>
        <w:tc>
          <w:tcPr>
            <w:tcW w:w="2517" w:type="dxa"/>
            <w:gridSpan w:val="2"/>
            <w:vMerge/>
          </w:tcPr>
          <w:p w14:paraId="2C674516" w14:textId="77777777" w:rsidR="004D43A8" w:rsidRPr="00D75D0E" w:rsidRDefault="004D43A8" w:rsidP="004D43A8">
            <w:pPr>
              <w:spacing w:before="120" w:after="120"/>
              <w:rPr>
                <w:rFonts w:ascii="Arial" w:hAnsi="Arial" w:cs="Arial"/>
                <w:bCs/>
                <w:iCs/>
                <w:color w:val="000000"/>
                <w:sz w:val="22"/>
                <w:lang w:val="en-AU" w:eastAsia="en-US"/>
              </w:rPr>
            </w:pPr>
          </w:p>
        </w:tc>
        <w:tc>
          <w:tcPr>
            <w:tcW w:w="737" w:type="dxa"/>
          </w:tcPr>
          <w:p w14:paraId="10D2376F" w14:textId="77777777"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2.6</w:t>
            </w:r>
          </w:p>
        </w:tc>
        <w:tc>
          <w:tcPr>
            <w:tcW w:w="5358" w:type="dxa"/>
          </w:tcPr>
          <w:p w14:paraId="6BA55A04" w14:textId="1D704012" w:rsidR="004D43A8" w:rsidRPr="004D43A8" w:rsidRDefault="004D43A8" w:rsidP="004D43A8">
            <w:pPr>
              <w:spacing w:before="120" w:after="120"/>
              <w:rPr>
                <w:rFonts w:ascii="Arial" w:hAnsi="Arial" w:cs="Arial"/>
                <w:bCs/>
                <w:iCs/>
                <w:color w:val="000000"/>
                <w:sz w:val="22"/>
                <w:szCs w:val="22"/>
                <w:lang w:val="en-AU" w:eastAsia="en-US"/>
              </w:rPr>
            </w:pPr>
            <w:r w:rsidRPr="004D43A8">
              <w:rPr>
                <w:rFonts w:ascii="Arial" w:hAnsi="Arial" w:cs="Arial"/>
                <w:sz w:val="22"/>
                <w:szCs w:val="22"/>
              </w:rPr>
              <w:t>TCP/IP Network Interface Layer standards are identified</w:t>
            </w:r>
          </w:p>
        </w:tc>
      </w:tr>
      <w:tr w:rsidR="004D43A8" w:rsidRPr="00D75D0E" w14:paraId="00B8A6A3" w14:textId="77777777" w:rsidTr="00D75D0E">
        <w:trPr>
          <w:gridAfter w:val="1"/>
          <w:wAfter w:w="29" w:type="dxa"/>
        </w:trPr>
        <w:tc>
          <w:tcPr>
            <w:tcW w:w="460" w:type="dxa"/>
            <w:vMerge/>
          </w:tcPr>
          <w:p w14:paraId="2D103775" w14:textId="77777777" w:rsidR="004D43A8" w:rsidRPr="00D75D0E" w:rsidRDefault="004D43A8" w:rsidP="004D43A8">
            <w:pPr>
              <w:spacing w:before="120" w:after="120"/>
              <w:rPr>
                <w:rFonts w:ascii="Arial" w:hAnsi="Arial" w:cs="Arial"/>
                <w:bCs/>
                <w:iCs/>
                <w:color w:val="000000"/>
                <w:sz w:val="22"/>
                <w:lang w:val="en-AU" w:eastAsia="en-US"/>
              </w:rPr>
            </w:pPr>
          </w:p>
        </w:tc>
        <w:tc>
          <w:tcPr>
            <w:tcW w:w="2517" w:type="dxa"/>
            <w:gridSpan w:val="2"/>
            <w:vMerge/>
          </w:tcPr>
          <w:p w14:paraId="622C606A" w14:textId="77777777" w:rsidR="004D43A8" w:rsidRPr="00D75D0E" w:rsidRDefault="004D43A8" w:rsidP="004D43A8">
            <w:pPr>
              <w:spacing w:before="120" w:after="120"/>
              <w:rPr>
                <w:rFonts w:ascii="Arial" w:hAnsi="Arial" w:cs="Arial"/>
                <w:bCs/>
                <w:iCs/>
                <w:color w:val="000000"/>
                <w:sz w:val="22"/>
                <w:lang w:val="en-AU" w:eastAsia="en-US"/>
              </w:rPr>
            </w:pPr>
          </w:p>
        </w:tc>
        <w:tc>
          <w:tcPr>
            <w:tcW w:w="737" w:type="dxa"/>
          </w:tcPr>
          <w:p w14:paraId="5B7BA556" w14:textId="77777777"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2.7</w:t>
            </w:r>
          </w:p>
        </w:tc>
        <w:tc>
          <w:tcPr>
            <w:tcW w:w="5358" w:type="dxa"/>
          </w:tcPr>
          <w:p w14:paraId="3182C47C" w14:textId="7656A4AA" w:rsidR="004D43A8" w:rsidRPr="004D43A8" w:rsidRDefault="004D43A8" w:rsidP="004D43A8">
            <w:pPr>
              <w:spacing w:before="120" w:after="120"/>
              <w:rPr>
                <w:rFonts w:ascii="Arial" w:hAnsi="Arial" w:cs="Arial"/>
                <w:bCs/>
                <w:iCs/>
                <w:color w:val="000000"/>
                <w:sz w:val="22"/>
                <w:szCs w:val="22"/>
                <w:lang w:val="en-AU" w:eastAsia="en-US"/>
              </w:rPr>
            </w:pPr>
            <w:r w:rsidRPr="004D43A8">
              <w:rPr>
                <w:rFonts w:ascii="Arial" w:hAnsi="Arial" w:cs="Arial"/>
                <w:sz w:val="22"/>
                <w:szCs w:val="22"/>
              </w:rPr>
              <w:t>TCP/IP Internet Layer standards and protocols are defined and demonstrated</w:t>
            </w:r>
          </w:p>
        </w:tc>
      </w:tr>
      <w:tr w:rsidR="004D43A8" w:rsidRPr="00D75D0E" w14:paraId="0541CFC1" w14:textId="77777777" w:rsidTr="00D75D0E">
        <w:trPr>
          <w:gridAfter w:val="1"/>
          <w:wAfter w:w="29" w:type="dxa"/>
        </w:trPr>
        <w:tc>
          <w:tcPr>
            <w:tcW w:w="460" w:type="dxa"/>
            <w:vMerge/>
          </w:tcPr>
          <w:p w14:paraId="46DD69AC" w14:textId="77777777" w:rsidR="004D43A8" w:rsidRPr="00D75D0E" w:rsidRDefault="004D43A8" w:rsidP="004D43A8">
            <w:pPr>
              <w:spacing w:before="120" w:after="120"/>
              <w:rPr>
                <w:rFonts w:ascii="Arial" w:hAnsi="Arial" w:cs="Arial"/>
                <w:bCs/>
                <w:iCs/>
                <w:color w:val="000000"/>
                <w:sz w:val="22"/>
                <w:lang w:val="en-AU" w:eastAsia="en-US"/>
              </w:rPr>
            </w:pPr>
          </w:p>
        </w:tc>
        <w:tc>
          <w:tcPr>
            <w:tcW w:w="2517" w:type="dxa"/>
            <w:gridSpan w:val="2"/>
            <w:vMerge/>
          </w:tcPr>
          <w:p w14:paraId="372BB6A4" w14:textId="77777777" w:rsidR="004D43A8" w:rsidRPr="00D75D0E" w:rsidRDefault="004D43A8" w:rsidP="004D43A8">
            <w:pPr>
              <w:spacing w:before="120" w:after="120"/>
              <w:rPr>
                <w:rFonts w:ascii="Arial" w:hAnsi="Arial" w:cs="Arial"/>
                <w:bCs/>
                <w:iCs/>
                <w:color w:val="000000"/>
                <w:sz w:val="22"/>
                <w:lang w:val="en-AU" w:eastAsia="en-US"/>
              </w:rPr>
            </w:pPr>
          </w:p>
        </w:tc>
        <w:tc>
          <w:tcPr>
            <w:tcW w:w="737" w:type="dxa"/>
          </w:tcPr>
          <w:p w14:paraId="230A77A3" w14:textId="77777777"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2.8</w:t>
            </w:r>
          </w:p>
        </w:tc>
        <w:tc>
          <w:tcPr>
            <w:tcW w:w="5358" w:type="dxa"/>
          </w:tcPr>
          <w:p w14:paraId="639C7BAF" w14:textId="74F7FB73" w:rsidR="004D43A8" w:rsidRPr="004D43A8" w:rsidRDefault="004D43A8" w:rsidP="004D43A8">
            <w:pPr>
              <w:spacing w:before="120" w:after="120"/>
              <w:rPr>
                <w:rFonts w:ascii="Arial" w:hAnsi="Arial" w:cs="Arial"/>
                <w:bCs/>
                <w:iCs/>
                <w:color w:val="000000"/>
                <w:sz w:val="22"/>
                <w:szCs w:val="22"/>
                <w:lang w:val="en-AU" w:eastAsia="en-US"/>
              </w:rPr>
            </w:pPr>
            <w:r w:rsidRPr="004D43A8">
              <w:rPr>
                <w:rFonts w:ascii="Arial" w:hAnsi="Arial" w:cs="Arial"/>
                <w:sz w:val="22"/>
                <w:szCs w:val="22"/>
              </w:rPr>
              <w:t>TCP/IP Transport Layer Standards and protocols are defined and demonstrated</w:t>
            </w:r>
          </w:p>
        </w:tc>
      </w:tr>
      <w:tr w:rsidR="004D43A8" w:rsidRPr="00D75D0E" w14:paraId="6B294E7B" w14:textId="77777777" w:rsidTr="00D75D0E">
        <w:trPr>
          <w:gridAfter w:val="1"/>
          <w:wAfter w:w="29" w:type="dxa"/>
        </w:trPr>
        <w:tc>
          <w:tcPr>
            <w:tcW w:w="460" w:type="dxa"/>
            <w:vMerge/>
          </w:tcPr>
          <w:p w14:paraId="48CBD729" w14:textId="77777777" w:rsidR="004D43A8" w:rsidRPr="00D75D0E" w:rsidRDefault="004D43A8" w:rsidP="004D43A8">
            <w:pPr>
              <w:spacing w:before="120" w:after="120"/>
              <w:rPr>
                <w:rFonts w:ascii="Arial" w:hAnsi="Arial" w:cs="Arial"/>
                <w:bCs/>
                <w:iCs/>
                <w:color w:val="000000"/>
                <w:sz w:val="22"/>
                <w:lang w:val="en-AU" w:eastAsia="en-US"/>
              </w:rPr>
            </w:pPr>
          </w:p>
        </w:tc>
        <w:tc>
          <w:tcPr>
            <w:tcW w:w="2517" w:type="dxa"/>
            <w:gridSpan w:val="2"/>
            <w:vMerge/>
          </w:tcPr>
          <w:p w14:paraId="4F0A14A3" w14:textId="77777777" w:rsidR="004D43A8" w:rsidRPr="00D75D0E" w:rsidRDefault="004D43A8" w:rsidP="004D43A8">
            <w:pPr>
              <w:spacing w:before="120" w:after="120"/>
              <w:rPr>
                <w:rFonts w:ascii="Arial" w:hAnsi="Arial" w:cs="Arial"/>
                <w:bCs/>
                <w:iCs/>
                <w:color w:val="000000"/>
                <w:sz w:val="22"/>
                <w:lang w:val="en-AU" w:eastAsia="en-US"/>
              </w:rPr>
            </w:pPr>
          </w:p>
        </w:tc>
        <w:tc>
          <w:tcPr>
            <w:tcW w:w="737" w:type="dxa"/>
          </w:tcPr>
          <w:p w14:paraId="50C69BC3" w14:textId="77777777" w:rsidR="004D43A8" w:rsidRPr="00D75D0E" w:rsidRDefault="004D43A8" w:rsidP="004D43A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2.9</w:t>
            </w:r>
          </w:p>
        </w:tc>
        <w:tc>
          <w:tcPr>
            <w:tcW w:w="5358" w:type="dxa"/>
          </w:tcPr>
          <w:p w14:paraId="6E526CEA" w14:textId="37A835FA" w:rsidR="004D43A8" w:rsidRPr="0033775E" w:rsidRDefault="004D43A8" w:rsidP="0033775E">
            <w:pPr>
              <w:spacing w:before="120" w:after="120"/>
              <w:rPr>
                <w:rFonts w:ascii="Arial" w:hAnsi="Arial" w:cs="Arial"/>
                <w:bCs/>
                <w:iCs/>
                <w:strike/>
                <w:color w:val="000000"/>
                <w:sz w:val="22"/>
                <w:szCs w:val="22"/>
                <w:lang w:val="en-AU" w:eastAsia="en-US"/>
              </w:rPr>
            </w:pPr>
            <w:r w:rsidRPr="00C02D46">
              <w:rPr>
                <w:rFonts w:ascii="Arial" w:hAnsi="Arial" w:cs="Arial"/>
                <w:sz w:val="22"/>
                <w:szCs w:val="22"/>
              </w:rPr>
              <w:t xml:space="preserve">TCP/IP Application Layer standards and protocols </w:t>
            </w:r>
            <w:r w:rsidR="0033775E" w:rsidRPr="00C02D46">
              <w:rPr>
                <w:rFonts w:ascii="Arial" w:hAnsi="Arial" w:cs="Arial"/>
                <w:sz w:val="22"/>
                <w:szCs w:val="22"/>
              </w:rPr>
              <w:t xml:space="preserve">are identified and demonstrated </w:t>
            </w:r>
            <w:r w:rsidRPr="00C02D46">
              <w:rPr>
                <w:rFonts w:ascii="Arial" w:hAnsi="Arial" w:cs="Arial"/>
                <w:sz w:val="22"/>
                <w:szCs w:val="22"/>
              </w:rPr>
              <w:t>with particular emphasis on how TLS and HTTPS can provide security for network communications</w:t>
            </w:r>
            <w:r w:rsidRPr="004D43A8">
              <w:rPr>
                <w:rFonts w:ascii="Arial" w:hAnsi="Arial" w:cs="Arial"/>
                <w:sz w:val="22"/>
                <w:szCs w:val="22"/>
              </w:rPr>
              <w:t xml:space="preserve"> </w:t>
            </w:r>
          </w:p>
        </w:tc>
      </w:tr>
      <w:tr w:rsidR="00D87D90" w:rsidRPr="00D75D0E" w14:paraId="6C924B5C" w14:textId="77777777" w:rsidTr="00D75D0E">
        <w:trPr>
          <w:gridAfter w:val="1"/>
          <w:wAfter w:w="29" w:type="dxa"/>
        </w:trPr>
        <w:tc>
          <w:tcPr>
            <w:tcW w:w="460" w:type="dxa"/>
            <w:vMerge w:val="restart"/>
          </w:tcPr>
          <w:p w14:paraId="21AEE6A5" w14:textId="73E2A060" w:rsidR="00D87D90" w:rsidRPr="00481905" w:rsidRDefault="00D87D90" w:rsidP="00D87D90">
            <w:pPr>
              <w:spacing w:before="120" w:after="120"/>
              <w:rPr>
                <w:rFonts w:ascii="Arial" w:hAnsi="Arial" w:cs="Arial"/>
                <w:bCs/>
                <w:iCs/>
                <w:color w:val="000000"/>
                <w:sz w:val="22"/>
                <w:szCs w:val="22"/>
                <w:lang w:val="en-AU" w:eastAsia="en-US"/>
              </w:rPr>
            </w:pPr>
            <w:r w:rsidRPr="00481905">
              <w:rPr>
                <w:rFonts w:ascii="Arial" w:hAnsi="Arial" w:cs="Arial"/>
                <w:sz w:val="22"/>
                <w:szCs w:val="22"/>
              </w:rPr>
              <w:t>3</w:t>
            </w:r>
          </w:p>
        </w:tc>
        <w:tc>
          <w:tcPr>
            <w:tcW w:w="2517" w:type="dxa"/>
            <w:gridSpan w:val="2"/>
            <w:vMerge w:val="restart"/>
          </w:tcPr>
          <w:p w14:paraId="4DD3187D" w14:textId="698187E4" w:rsidR="00D87D90" w:rsidRPr="00481905" w:rsidRDefault="00481905" w:rsidP="00AF0E68">
            <w:pPr>
              <w:spacing w:before="120" w:after="120"/>
              <w:rPr>
                <w:rFonts w:ascii="Arial" w:hAnsi="Arial" w:cs="Arial"/>
                <w:bCs/>
                <w:iCs/>
                <w:color w:val="000000"/>
                <w:sz w:val="22"/>
                <w:szCs w:val="22"/>
                <w:lang w:val="en-AU" w:eastAsia="en-US"/>
              </w:rPr>
            </w:pPr>
            <w:r w:rsidRPr="00481905">
              <w:rPr>
                <w:rFonts w:ascii="Arial" w:hAnsi="Arial" w:cs="Arial"/>
                <w:sz w:val="22"/>
                <w:szCs w:val="22"/>
              </w:rPr>
              <w:t>Define services, standards and protocols</w:t>
            </w:r>
            <w:r w:rsidR="00AF0E68">
              <w:rPr>
                <w:rFonts w:ascii="Arial" w:hAnsi="Arial" w:cs="Arial"/>
                <w:sz w:val="22"/>
                <w:szCs w:val="22"/>
              </w:rPr>
              <w:t xml:space="preserve"> </w:t>
            </w:r>
            <w:r w:rsidRPr="00481905">
              <w:rPr>
                <w:rFonts w:ascii="Arial" w:hAnsi="Arial" w:cs="Arial"/>
                <w:sz w:val="22"/>
                <w:szCs w:val="22"/>
              </w:rPr>
              <w:t xml:space="preserve">that facilitate security and </w:t>
            </w:r>
            <w:r w:rsidR="00AF0E68">
              <w:rPr>
                <w:rFonts w:ascii="Arial" w:hAnsi="Arial" w:cs="Arial"/>
                <w:sz w:val="22"/>
                <w:szCs w:val="22"/>
              </w:rPr>
              <w:t xml:space="preserve">the </w:t>
            </w:r>
            <w:r w:rsidRPr="00481905">
              <w:rPr>
                <w:rFonts w:ascii="Arial" w:hAnsi="Arial" w:cs="Arial"/>
                <w:sz w:val="22"/>
                <w:szCs w:val="22"/>
              </w:rPr>
              <w:t>functional operation of a network</w:t>
            </w:r>
          </w:p>
        </w:tc>
        <w:tc>
          <w:tcPr>
            <w:tcW w:w="737" w:type="dxa"/>
          </w:tcPr>
          <w:p w14:paraId="365F575E" w14:textId="2FC1DF17" w:rsidR="00D87D90" w:rsidRPr="00D87D90" w:rsidRDefault="00D87D90" w:rsidP="00D87D90">
            <w:pPr>
              <w:spacing w:before="120" w:after="120"/>
              <w:rPr>
                <w:rFonts w:ascii="Arial" w:hAnsi="Arial" w:cs="Arial"/>
                <w:bCs/>
                <w:iCs/>
                <w:color w:val="000000"/>
                <w:sz w:val="22"/>
                <w:szCs w:val="22"/>
                <w:lang w:val="en-AU" w:eastAsia="en-US"/>
              </w:rPr>
            </w:pPr>
            <w:r w:rsidRPr="00D87D90">
              <w:rPr>
                <w:rFonts w:ascii="Arial" w:hAnsi="Arial" w:cs="Arial"/>
                <w:sz w:val="22"/>
                <w:szCs w:val="22"/>
              </w:rPr>
              <w:t>3.1</w:t>
            </w:r>
          </w:p>
        </w:tc>
        <w:tc>
          <w:tcPr>
            <w:tcW w:w="5358" w:type="dxa"/>
          </w:tcPr>
          <w:p w14:paraId="02A77078" w14:textId="3B983126" w:rsidR="00D87D90" w:rsidRPr="00D87D90" w:rsidRDefault="00D87D90" w:rsidP="00D87D90">
            <w:pPr>
              <w:spacing w:before="120" w:after="120"/>
              <w:rPr>
                <w:rFonts w:ascii="Arial" w:hAnsi="Arial" w:cs="Arial"/>
                <w:bCs/>
                <w:iCs/>
                <w:color w:val="000000"/>
                <w:sz w:val="22"/>
                <w:szCs w:val="22"/>
                <w:lang w:val="en-AU" w:eastAsia="en-US"/>
              </w:rPr>
            </w:pPr>
            <w:r w:rsidRPr="00D87D90">
              <w:rPr>
                <w:rFonts w:ascii="Arial" w:hAnsi="Arial" w:cs="Arial"/>
                <w:sz w:val="22"/>
                <w:szCs w:val="22"/>
              </w:rPr>
              <w:t>Server Message Block (SMB) in the local area network are defined and demonstrated</w:t>
            </w:r>
          </w:p>
        </w:tc>
      </w:tr>
      <w:tr w:rsidR="00D87D90" w:rsidRPr="00D75D0E" w14:paraId="2260A287" w14:textId="77777777" w:rsidTr="00D75D0E">
        <w:trPr>
          <w:gridAfter w:val="1"/>
          <w:wAfter w:w="29" w:type="dxa"/>
        </w:trPr>
        <w:tc>
          <w:tcPr>
            <w:tcW w:w="460" w:type="dxa"/>
            <w:vMerge/>
          </w:tcPr>
          <w:p w14:paraId="4362093A"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2308C9C4" w14:textId="77777777" w:rsidR="00D87D90" w:rsidRPr="00D87D90" w:rsidRDefault="00D87D90" w:rsidP="00D87D90">
            <w:pPr>
              <w:spacing w:before="120" w:after="120"/>
              <w:rPr>
                <w:rFonts w:ascii="Arial" w:hAnsi="Arial" w:cs="Arial"/>
                <w:bCs/>
                <w:iCs/>
                <w:color w:val="000000"/>
                <w:sz w:val="22"/>
                <w:szCs w:val="22"/>
                <w:lang w:val="en-AU" w:eastAsia="en-US"/>
              </w:rPr>
            </w:pPr>
          </w:p>
        </w:tc>
        <w:tc>
          <w:tcPr>
            <w:tcW w:w="737" w:type="dxa"/>
          </w:tcPr>
          <w:p w14:paraId="233139EC" w14:textId="58A256B2" w:rsidR="00D87D90" w:rsidRPr="00D87D90" w:rsidRDefault="00D87D90" w:rsidP="00D87D90">
            <w:pPr>
              <w:spacing w:before="120" w:after="120"/>
              <w:rPr>
                <w:rFonts w:ascii="Arial" w:hAnsi="Arial" w:cs="Arial"/>
                <w:bCs/>
                <w:iCs/>
                <w:color w:val="000000"/>
                <w:sz w:val="22"/>
                <w:szCs w:val="22"/>
                <w:lang w:val="en-AU" w:eastAsia="en-US"/>
              </w:rPr>
            </w:pPr>
            <w:r w:rsidRPr="00D87D90">
              <w:rPr>
                <w:rFonts w:ascii="Arial" w:hAnsi="Arial" w:cs="Arial"/>
                <w:sz w:val="22"/>
                <w:szCs w:val="22"/>
              </w:rPr>
              <w:t>3.2</w:t>
            </w:r>
          </w:p>
        </w:tc>
        <w:tc>
          <w:tcPr>
            <w:tcW w:w="5358" w:type="dxa"/>
          </w:tcPr>
          <w:p w14:paraId="3287E4C8" w14:textId="66E4C6F9" w:rsidR="00D87D90" w:rsidRPr="00D87D90" w:rsidRDefault="00D87D90" w:rsidP="00D87D90">
            <w:pPr>
              <w:spacing w:before="120" w:after="120"/>
              <w:rPr>
                <w:rFonts w:ascii="Arial" w:hAnsi="Arial" w:cs="Arial"/>
                <w:bCs/>
                <w:iCs/>
                <w:color w:val="000000"/>
                <w:sz w:val="22"/>
                <w:szCs w:val="22"/>
                <w:lang w:val="en-AU" w:eastAsia="en-US"/>
              </w:rPr>
            </w:pPr>
            <w:r w:rsidRPr="00D87D90">
              <w:rPr>
                <w:rFonts w:ascii="Arial" w:hAnsi="Arial" w:cs="Arial"/>
                <w:sz w:val="22"/>
                <w:szCs w:val="22"/>
              </w:rPr>
              <w:t xml:space="preserve">Use of Quick (QUIC) User Datagram Protocol (UDP) to establish more secure HTTP traffic is investigated </w:t>
            </w:r>
          </w:p>
        </w:tc>
      </w:tr>
      <w:tr w:rsidR="00D87D90" w:rsidRPr="00D75D0E" w14:paraId="1741828A" w14:textId="77777777" w:rsidTr="00D75D0E">
        <w:trPr>
          <w:gridAfter w:val="1"/>
          <w:wAfter w:w="29" w:type="dxa"/>
        </w:trPr>
        <w:tc>
          <w:tcPr>
            <w:tcW w:w="460" w:type="dxa"/>
            <w:vMerge/>
          </w:tcPr>
          <w:p w14:paraId="7047CEA9"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0DD01D63" w14:textId="77777777" w:rsidR="00D87D90" w:rsidRPr="00D87D90" w:rsidRDefault="00D87D90" w:rsidP="00D87D90">
            <w:pPr>
              <w:spacing w:before="120" w:after="120"/>
              <w:rPr>
                <w:rFonts w:ascii="Arial" w:hAnsi="Arial" w:cs="Arial"/>
                <w:bCs/>
                <w:iCs/>
                <w:color w:val="000000"/>
                <w:sz w:val="22"/>
                <w:szCs w:val="22"/>
                <w:lang w:val="en-AU" w:eastAsia="en-US"/>
              </w:rPr>
            </w:pPr>
          </w:p>
        </w:tc>
        <w:tc>
          <w:tcPr>
            <w:tcW w:w="737" w:type="dxa"/>
          </w:tcPr>
          <w:p w14:paraId="04041957" w14:textId="71B23644" w:rsidR="00D87D90" w:rsidRPr="00D87D90" w:rsidRDefault="00D87D90" w:rsidP="00D87D90">
            <w:pPr>
              <w:spacing w:before="120" w:after="120"/>
              <w:rPr>
                <w:rFonts w:ascii="Arial" w:hAnsi="Arial" w:cs="Arial"/>
                <w:bCs/>
                <w:iCs/>
                <w:color w:val="000000"/>
                <w:sz w:val="22"/>
                <w:szCs w:val="22"/>
                <w:lang w:val="en-AU" w:eastAsia="en-US"/>
              </w:rPr>
            </w:pPr>
            <w:r w:rsidRPr="00D87D90">
              <w:rPr>
                <w:rFonts w:ascii="Arial" w:hAnsi="Arial" w:cs="Arial"/>
                <w:sz w:val="22"/>
                <w:szCs w:val="22"/>
              </w:rPr>
              <w:t>3.3</w:t>
            </w:r>
          </w:p>
        </w:tc>
        <w:tc>
          <w:tcPr>
            <w:tcW w:w="5358" w:type="dxa"/>
          </w:tcPr>
          <w:p w14:paraId="2C4CBED3" w14:textId="68CCFAB8" w:rsidR="00D87D90" w:rsidRPr="00D87D90" w:rsidRDefault="00D87D90" w:rsidP="00AF0E68">
            <w:pPr>
              <w:spacing w:before="120" w:after="120"/>
              <w:rPr>
                <w:rFonts w:ascii="Arial" w:hAnsi="Arial" w:cs="Arial"/>
                <w:bCs/>
                <w:iCs/>
                <w:color w:val="000000"/>
                <w:sz w:val="22"/>
                <w:szCs w:val="22"/>
                <w:lang w:val="en-AU" w:eastAsia="en-US"/>
              </w:rPr>
            </w:pPr>
            <w:r w:rsidRPr="00D87D90">
              <w:rPr>
                <w:rFonts w:ascii="Arial" w:hAnsi="Arial" w:cs="Arial"/>
                <w:sz w:val="22"/>
                <w:szCs w:val="22"/>
              </w:rPr>
              <w:t>Narrowband Internet of Things (NB-IoT) and Long Range IoT (LoRa-IoT) standards for IoT devices are investigated</w:t>
            </w:r>
          </w:p>
        </w:tc>
      </w:tr>
      <w:tr w:rsidR="00D87D90" w:rsidRPr="00D75D0E" w14:paraId="2D2215CE" w14:textId="77777777" w:rsidTr="00D75D0E">
        <w:trPr>
          <w:gridAfter w:val="1"/>
          <w:wAfter w:w="29" w:type="dxa"/>
        </w:trPr>
        <w:tc>
          <w:tcPr>
            <w:tcW w:w="460" w:type="dxa"/>
            <w:vMerge w:val="restart"/>
          </w:tcPr>
          <w:p w14:paraId="6633E071" w14:textId="6E29C6AA"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4</w:t>
            </w:r>
          </w:p>
        </w:tc>
        <w:tc>
          <w:tcPr>
            <w:tcW w:w="2517" w:type="dxa"/>
            <w:gridSpan w:val="2"/>
            <w:vMerge w:val="restart"/>
          </w:tcPr>
          <w:p w14:paraId="6F364B94" w14:textId="77777777" w:rsidR="00D87D90" w:rsidRPr="00D75D0E" w:rsidRDefault="00D87D90" w:rsidP="00D87D90">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Implement and demonstrate the function and operation of key networking devices</w:t>
            </w:r>
          </w:p>
        </w:tc>
        <w:tc>
          <w:tcPr>
            <w:tcW w:w="737" w:type="dxa"/>
          </w:tcPr>
          <w:p w14:paraId="10FE68A0" w14:textId="0636F0DD"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4</w:t>
            </w:r>
            <w:r w:rsidRPr="00D75D0E">
              <w:rPr>
                <w:rFonts w:ascii="Arial" w:hAnsi="Arial" w:cs="Arial"/>
                <w:bCs/>
                <w:iCs/>
                <w:color w:val="000000"/>
                <w:sz w:val="22"/>
                <w:lang w:val="en-AU" w:eastAsia="en-US"/>
              </w:rPr>
              <w:t>.1</w:t>
            </w:r>
          </w:p>
        </w:tc>
        <w:tc>
          <w:tcPr>
            <w:tcW w:w="5358" w:type="dxa"/>
          </w:tcPr>
          <w:p w14:paraId="0B007F58" w14:textId="77777777" w:rsidR="00D87D90" w:rsidRPr="00D75D0E" w:rsidRDefault="00D87D90" w:rsidP="00D87D90">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Physical and logical network representations of a local area network are implemented</w:t>
            </w:r>
          </w:p>
        </w:tc>
      </w:tr>
      <w:tr w:rsidR="00D87D90" w:rsidRPr="00D75D0E" w14:paraId="6FF7385D" w14:textId="77777777" w:rsidTr="00D75D0E">
        <w:trPr>
          <w:gridAfter w:val="1"/>
          <w:wAfter w:w="29" w:type="dxa"/>
        </w:trPr>
        <w:tc>
          <w:tcPr>
            <w:tcW w:w="460" w:type="dxa"/>
            <w:vMerge/>
          </w:tcPr>
          <w:p w14:paraId="0FAB5A94"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3BBE91F8" w14:textId="77777777" w:rsidR="00D87D90" w:rsidRPr="00D75D0E" w:rsidRDefault="00D87D90" w:rsidP="00D87D90">
            <w:pPr>
              <w:spacing w:before="120" w:after="120"/>
              <w:rPr>
                <w:rFonts w:ascii="Arial" w:hAnsi="Arial" w:cs="Arial"/>
                <w:bCs/>
                <w:iCs/>
                <w:color w:val="000000"/>
                <w:sz w:val="22"/>
                <w:lang w:val="en-AU" w:eastAsia="en-US"/>
              </w:rPr>
            </w:pPr>
          </w:p>
        </w:tc>
        <w:tc>
          <w:tcPr>
            <w:tcW w:w="737" w:type="dxa"/>
          </w:tcPr>
          <w:p w14:paraId="18F2A566" w14:textId="7AFCC9FD"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4</w:t>
            </w:r>
            <w:r w:rsidRPr="00D75D0E">
              <w:rPr>
                <w:rFonts w:ascii="Arial" w:hAnsi="Arial" w:cs="Arial"/>
                <w:bCs/>
                <w:iCs/>
                <w:color w:val="000000"/>
                <w:sz w:val="22"/>
                <w:lang w:val="en-AU" w:eastAsia="en-US"/>
              </w:rPr>
              <w:t>.2</w:t>
            </w:r>
          </w:p>
        </w:tc>
        <w:tc>
          <w:tcPr>
            <w:tcW w:w="5358" w:type="dxa"/>
          </w:tcPr>
          <w:p w14:paraId="2FBFE66A" w14:textId="5358D1A9" w:rsidR="00D87D90" w:rsidRPr="00D75D0E" w:rsidRDefault="00D87D90" w:rsidP="00D87D90">
            <w:pPr>
              <w:spacing w:before="120" w:after="120"/>
              <w:rPr>
                <w:rFonts w:ascii="Arial" w:hAnsi="Arial" w:cs="Arial"/>
                <w:bCs/>
                <w:iCs/>
                <w:color w:val="000000"/>
                <w:sz w:val="22"/>
                <w:lang w:val="en-AU" w:eastAsia="en-US"/>
              </w:rPr>
            </w:pPr>
            <w:r w:rsidRPr="00C02D46">
              <w:rPr>
                <w:rFonts w:ascii="Arial" w:hAnsi="Arial" w:cs="Arial"/>
                <w:bCs/>
                <w:iCs/>
                <w:color w:val="000000"/>
                <w:sz w:val="22"/>
                <w:lang w:val="en-AU" w:eastAsia="en-US"/>
              </w:rPr>
              <w:t xml:space="preserve">Function and operation of network switches </w:t>
            </w:r>
            <w:r w:rsidR="0033775E" w:rsidRPr="00C02D46">
              <w:rPr>
                <w:rFonts w:ascii="Arial" w:hAnsi="Arial" w:cs="Arial"/>
                <w:bCs/>
                <w:iCs/>
                <w:color w:val="000000"/>
                <w:sz w:val="22"/>
                <w:lang w:val="en-AU" w:eastAsia="en-US"/>
              </w:rPr>
              <w:t xml:space="preserve">and network routers </w:t>
            </w:r>
            <w:r w:rsidRPr="00C02D46">
              <w:rPr>
                <w:rFonts w:ascii="Arial" w:hAnsi="Arial" w:cs="Arial"/>
                <w:bCs/>
                <w:iCs/>
                <w:color w:val="000000"/>
                <w:sz w:val="22"/>
                <w:lang w:val="en-AU" w:eastAsia="en-US"/>
              </w:rPr>
              <w:t>are described and implemented</w:t>
            </w:r>
          </w:p>
        </w:tc>
      </w:tr>
      <w:tr w:rsidR="00D87D90" w:rsidRPr="00D75D0E" w14:paraId="0AC502B4" w14:textId="77777777" w:rsidTr="00D75D0E">
        <w:trPr>
          <w:gridAfter w:val="1"/>
          <w:wAfter w:w="29" w:type="dxa"/>
        </w:trPr>
        <w:tc>
          <w:tcPr>
            <w:tcW w:w="460" w:type="dxa"/>
            <w:vMerge/>
          </w:tcPr>
          <w:p w14:paraId="40B874E2"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7F68DD36" w14:textId="77777777" w:rsidR="00D87D90" w:rsidRPr="00D75D0E" w:rsidRDefault="00D87D90" w:rsidP="00D87D90">
            <w:pPr>
              <w:shd w:val="clear" w:color="auto" w:fill="FFFFFF"/>
              <w:spacing w:before="120"/>
              <w:rPr>
                <w:rFonts w:ascii="Arial" w:hAnsi="Arial" w:cs="Arial"/>
                <w:bCs/>
                <w:iCs/>
                <w:sz w:val="20"/>
                <w:szCs w:val="20"/>
                <w:lang w:val="en-US" w:eastAsia="en-US"/>
              </w:rPr>
            </w:pPr>
          </w:p>
        </w:tc>
        <w:tc>
          <w:tcPr>
            <w:tcW w:w="737" w:type="dxa"/>
          </w:tcPr>
          <w:p w14:paraId="74FB5C05" w14:textId="16B205D4"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4</w:t>
            </w:r>
            <w:r w:rsidR="0033775E">
              <w:rPr>
                <w:rFonts w:ascii="Arial" w:hAnsi="Arial" w:cs="Arial"/>
                <w:bCs/>
                <w:iCs/>
                <w:color w:val="000000"/>
                <w:sz w:val="22"/>
                <w:lang w:val="en-AU" w:eastAsia="en-US"/>
              </w:rPr>
              <w:t>.3</w:t>
            </w:r>
          </w:p>
        </w:tc>
        <w:tc>
          <w:tcPr>
            <w:tcW w:w="5358" w:type="dxa"/>
          </w:tcPr>
          <w:p w14:paraId="6A06324F" w14:textId="7C593325" w:rsidR="00D87D90" w:rsidRPr="00D75D0E" w:rsidRDefault="00D87D90" w:rsidP="00AF0E6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 xml:space="preserve">Function and operation of a firewall is </w:t>
            </w:r>
            <w:r w:rsidR="00AF0E68">
              <w:rPr>
                <w:rFonts w:ascii="Arial" w:hAnsi="Arial" w:cs="Arial"/>
                <w:bCs/>
                <w:iCs/>
                <w:color w:val="000000"/>
                <w:sz w:val="22"/>
                <w:lang w:val="en-AU" w:eastAsia="en-US"/>
              </w:rPr>
              <w:t>identified</w:t>
            </w:r>
          </w:p>
        </w:tc>
      </w:tr>
      <w:tr w:rsidR="00D87D90" w:rsidRPr="00D75D0E" w14:paraId="0FFFB49E" w14:textId="77777777" w:rsidTr="00D75D0E">
        <w:trPr>
          <w:gridAfter w:val="1"/>
          <w:wAfter w:w="29" w:type="dxa"/>
        </w:trPr>
        <w:tc>
          <w:tcPr>
            <w:tcW w:w="460" w:type="dxa"/>
            <w:vMerge/>
          </w:tcPr>
          <w:p w14:paraId="43056C7C"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421FBA9F" w14:textId="77777777" w:rsidR="00D87D90" w:rsidRPr="00D75D0E" w:rsidRDefault="00D87D90" w:rsidP="00D87D90">
            <w:pPr>
              <w:shd w:val="clear" w:color="auto" w:fill="FFFFFF"/>
              <w:spacing w:before="120"/>
              <w:rPr>
                <w:rFonts w:ascii="Arial" w:hAnsi="Arial" w:cs="Arial"/>
                <w:bCs/>
                <w:iCs/>
                <w:sz w:val="20"/>
                <w:szCs w:val="20"/>
                <w:lang w:val="en-US" w:eastAsia="en-US"/>
              </w:rPr>
            </w:pPr>
          </w:p>
        </w:tc>
        <w:tc>
          <w:tcPr>
            <w:tcW w:w="737" w:type="dxa"/>
          </w:tcPr>
          <w:p w14:paraId="56473CFA" w14:textId="270F8011"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4</w:t>
            </w:r>
            <w:r w:rsidR="0033775E">
              <w:rPr>
                <w:rFonts w:ascii="Arial" w:hAnsi="Arial" w:cs="Arial"/>
                <w:bCs/>
                <w:iCs/>
                <w:color w:val="000000"/>
                <w:sz w:val="22"/>
                <w:lang w:val="en-AU" w:eastAsia="en-US"/>
              </w:rPr>
              <w:t>.4</w:t>
            </w:r>
          </w:p>
        </w:tc>
        <w:tc>
          <w:tcPr>
            <w:tcW w:w="5358" w:type="dxa"/>
          </w:tcPr>
          <w:p w14:paraId="05FB2D26" w14:textId="1AC1DF26" w:rsidR="00D87D90" w:rsidRPr="00D75D0E" w:rsidRDefault="00D87D90" w:rsidP="00AF0E6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Function and operation of a wireless access point (WAP)</w:t>
            </w:r>
            <w:r w:rsidR="00AF0E68">
              <w:rPr>
                <w:rFonts w:ascii="Arial" w:hAnsi="Arial" w:cs="Arial"/>
                <w:bCs/>
                <w:iCs/>
                <w:color w:val="000000"/>
                <w:sz w:val="22"/>
                <w:lang w:val="en-AU" w:eastAsia="en-US"/>
              </w:rPr>
              <w:t xml:space="preserve"> </w:t>
            </w:r>
            <w:r w:rsidR="00AF0E68" w:rsidRPr="00AF0E68">
              <w:rPr>
                <w:rFonts w:ascii="Arial" w:hAnsi="Arial" w:cs="Arial"/>
                <w:bCs/>
                <w:iCs/>
                <w:color w:val="000000"/>
                <w:sz w:val="22"/>
                <w:lang w:val="en-AU" w:eastAsia="en-US"/>
              </w:rPr>
              <w:t>and</w:t>
            </w:r>
            <w:r w:rsidR="004A2CE1">
              <w:rPr>
                <w:rFonts w:ascii="Arial" w:hAnsi="Arial" w:cs="Arial"/>
                <w:bCs/>
                <w:iCs/>
                <w:color w:val="000000"/>
                <w:sz w:val="22"/>
                <w:lang w:val="en-AU" w:eastAsia="en-US"/>
              </w:rPr>
              <w:t xml:space="preserve"> a wireless enabled </w:t>
            </w:r>
            <w:r w:rsidR="004A2CE1" w:rsidRPr="00C02D46">
              <w:rPr>
                <w:rFonts w:ascii="Arial" w:hAnsi="Arial" w:cs="Arial"/>
                <w:bCs/>
                <w:iCs/>
                <w:color w:val="000000"/>
                <w:sz w:val="22"/>
                <w:lang w:val="en-AU" w:eastAsia="en-US"/>
              </w:rPr>
              <w:t>e</w:t>
            </w:r>
            <w:r w:rsidR="00AF0E68" w:rsidRPr="00C02D46">
              <w:rPr>
                <w:rFonts w:ascii="Arial" w:hAnsi="Arial" w:cs="Arial"/>
                <w:bCs/>
                <w:iCs/>
                <w:color w:val="000000"/>
                <w:sz w:val="22"/>
                <w:lang w:val="en-AU" w:eastAsia="en-US"/>
              </w:rPr>
              <w:t>nd</w:t>
            </w:r>
            <w:r w:rsidR="00AF0E68">
              <w:rPr>
                <w:rFonts w:ascii="Arial" w:hAnsi="Arial" w:cs="Arial"/>
                <w:bCs/>
                <w:iCs/>
                <w:color w:val="000000"/>
                <w:sz w:val="22"/>
                <w:lang w:val="en-AU" w:eastAsia="en-US"/>
              </w:rPr>
              <w:t xml:space="preserve"> point </w:t>
            </w:r>
            <w:r w:rsidRPr="00D75D0E">
              <w:rPr>
                <w:rFonts w:ascii="Arial" w:hAnsi="Arial" w:cs="Arial"/>
                <w:bCs/>
                <w:iCs/>
                <w:color w:val="000000"/>
                <w:sz w:val="22"/>
                <w:lang w:val="en-AU" w:eastAsia="en-US"/>
              </w:rPr>
              <w:t>is described and implemented</w:t>
            </w:r>
          </w:p>
        </w:tc>
      </w:tr>
      <w:tr w:rsidR="00D87D90" w:rsidRPr="00D75D0E" w14:paraId="1E4446E2" w14:textId="77777777" w:rsidTr="00D75D0E">
        <w:trPr>
          <w:gridAfter w:val="1"/>
          <w:wAfter w:w="29" w:type="dxa"/>
        </w:trPr>
        <w:tc>
          <w:tcPr>
            <w:tcW w:w="460" w:type="dxa"/>
            <w:vMerge/>
          </w:tcPr>
          <w:p w14:paraId="5FC0D282"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0358BF83" w14:textId="77777777" w:rsidR="00D87D90" w:rsidRPr="00D75D0E" w:rsidRDefault="00D87D90" w:rsidP="00D87D90">
            <w:pPr>
              <w:shd w:val="clear" w:color="auto" w:fill="FFFFFF"/>
              <w:spacing w:before="120"/>
              <w:rPr>
                <w:rFonts w:ascii="Arial" w:hAnsi="Arial" w:cs="Arial"/>
                <w:bCs/>
                <w:iCs/>
                <w:sz w:val="20"/>
                <w:szCs w:val="20"/>
                <w:lang w:val="en-US" w:eastAsia="en-US"/>
              </w:rPr>
            </w:pPr>
          </w:p>
        </w:tc>
        <w:tc>
          <w:tcPr>
            <w:tcW w:w="737" w:type="dxa"/>
          </w:tcPr>
          <w:p w14:paraId="7EB7C8D9" w14:textId="45DA68F8"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4</w:t>
            </w:r>
            <w:r w:rsidR="0033775E">
              <w:rPr>
                <w:rFonts w:ascii="Arial" w:hAnsi="Arial" w:cs="Arial"/>
                <w:bCs/>
                <w:iCs/>
                <w:color w:val="000000"/>
                <w:sz w:val="22"/>
                <w:lang w:val="en-AU" w:eastAsia="en-US"/>
              </w:rPr>
              <w:t>.5</w:t>
            </w:r>
          </w:p>
        </w:tc>
        <w:tc>
          <w:tcPr>
            <w:tcW w:w="5358" w:type="dxa"/>
          </w:tcPr>
          <w:p w14:paraId="6BA118E0" w14:textId="62A2A8AC" w:rsidR="00D87D90" w:rsidRPr="00D75D0E" w:rsidRDefault="00D87D90" w:rsidP="00AF0E68">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End to end network troubleshooting methodologies and commands are</w:t>
            </w:r>
            <w:r w:rsidR="00AF0E68">
              <w:rPr>
                <w:rFonts w:ascii="Arial" w:hAnsi="Arial" w:cs="Arial"/>
                <w:bCs/>
                <w:iCs/>
                <w:color w:val="000000"/>
                <w:sz w:val="22"/>
                <w:lang w:val="en-AU" w:eastAsia="en-US"/>
              </w:rPr>
              <w:t xml:space="preserve"> </w:t>
            </w:r>
            <w:r w:rsidRPr="00D75D0E">
              <w:rPr>
                <w:rFonts w:ascii="Arial" w:hAnsi="Arial" w:cs="Arial"/>
                <w:bCs/>
                <w:iCs/>
                <w:color w:val="000000"/>
                <w:sz w:val="22"/>
                <w:lang w:val="en-AU" w:eastAsia="en-US"/>
              </w:rPr>
              <w:t xml:space="preserve">demonstrated </w:t>
            </w:r>
          </w:p>
        </w:tc>
      </w:tr>
      <w:tr w:rsidR="00D87D90" w:rsidRPr="00D75D0E" w14:paraId="777431C1" w14:textId="77777777" w:rsidTr="00D75D0E">
        <w:trPr>
          <w:gridAfter w:val="1"/>
          <w:wAfter w:w="29" w:type="dxa"/>
        </w:trPr>
        <w:tc>
          <w:tcPr>
            <w:tcW w:w="460" w:type="dxa"/>
            <w:vMerge w:val="restart"/>
          </w:tcPr>
          <w:p w14:paraId="3C60092B" w14:textId="79E008EA"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5</w:t>
            </w:r>
          </w:p>
        </w:tc>
        <w:tc>
          <w:tcPr>
            <w:tcW w:w="2517" w:type="dxa"/>
            <w:gridSpan w:val="2"/>
            <w:vMerge w:val="restart"/>
          </w:tcPr>
          <w:p w14:paraId="4B4C91E2" w14:textId="77777777" w:rsidR="00D87D90" w:rsidRPr="00D75D0E" w:rsidRDefault="00D87D90" w:rsidP="00D87D90">
            <w:pPr>
              <w:shd w:val="clear" w:color="auto" w:fill="FFFFFF"/>
              <w:spacing w:before="120"/>
              <w:rPr>
                <w:rFonts w:ascii="Arial" w:hAnsi="Arial" w:cs="Arial"/>
                <w:bCs/>
                <w:iCs/>
                <w:sz w:val="22"/>
                <w:szCs w:val="22"/>
                <w:lang w:val="en-US" w:eastAsia="en-US"/>
              </w:rPr>
            </w:pPr>
            <w:r w:rsidRPr="00D75D0E">
              <w:rPr>
                <w:rFonts w:ascii="Arial" w:hAnsi="Arial" w:cs="Arial"/>
                <w:bCs/>
                <w:iCs/>
                <w:sz w:val="22"/>
                <w:szCs w:val="22"/>
                <w:lang w:val="en-US" w:eastAsia="en-US"/>
              </w:rPr>
              <w:t>Implement the components of a network security laboratory and testing environment</w:t>
            </w:r>
          </w:p>
        </w:tc>
        <w:tc>
          <w:tcPr>
            <w:tcW w:w="737" w:type="dxa"/>
          </w:tcPr>
          <w:p w14:paraId="53856E15" w14:textId="402006A0"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5</w:t>
            </w:r>
            <w:r w:rsidRPr="00D75D0E">
              <w:rPr>
                <w:rFonts w:ascii="Arial" w:hAnsi="Arial" w:cs="Arial"/>
                <w:bCs/>
                <w:iCs/>
                <w:color w:val="000000"/>
                <w:sz w:val="22"/>
                <w:lang w:val="en-AU" w:eastAsia="en-US"/>
              </w:rPr>
              <w:t>.1</w:t>
            </w:r>
          </w:p>
        </w:tc>
        <w:tc>
          <w:tcPr>
            <w:tcW w:w="5358" w:type="dxa"/>
          </w:tcPr>
          <w:p w14:paraId="40DCF372" w14:textId="37E0D8A2" w:rsidR="00D87D90" w:rsidRPr="00D75D0E" w:rsidRDefault="00D87D90" w:rsidP="00D87D90">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Software tools for the testing environment are identified</w:t>
            </w:r>
            <w:r>
              <w:rPr>
                <w:rFonts w:ascii="Arial" w:hAnsi="Arial" w:cs="Arial"/>
                <w:bCs/>
                <w:iCs/>
                <w:color w:val="000000"/>
                <w:sz w:val="22"/>
                <w:lang w:val="en-AU" w:eastAsia="en-US"/>
              </w:rPr>
              <w:t xml:space="preserve"> and implemented</w:t>
            </w:r>
          </w:p>
        </w:tc>
      </w:tr>
      <w:tr w:rsidR="00D87D90" w:rsidRPr="00D75D0E" w14:paraId="3B98DD46" w14:textId="77777777" w:rsidTr="00D75D0E">
        <w:trPr>
          <w:gridAfter w:val="1"/>
          <w:wAfter w:w="29" w:type="dxa"/>
        </w:trPr>
        <w:tc>
          <w:tcPr>
            <w:tcW w:w="460" w:type="dxa"/>
            <w:vMerge/>
          </w:tcPr>
          <w:p w14:paraId="3FA5B50C"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531F519E" w14:textId="77777777" w:rsidR="00D87D90" w:rsidRPr="00D75D0E" w:rsidRDefault="00D87D90" w:rsidP="00D87D90">
            <w:pPr>
              <w:shd w:val="clear" w:color="auto" w:fill="FFFFFF"/>
              <w:spacing w:before="120"/>
              <w:rPr>
                <w:rFonts w:ascii="Arial" w:hAnsi="Arial" w:cs="Arial"/>
                <w:bCs/>
                <w:iCs/>
                <w:sz w:val="20"/>
                <w:szCs w:val="20"/>
                <w:lang w:val="en-US" w:eastAsia="en-US"/>
              </w:rPr>
            </w:pPr>
          </w:p>
        </w:tc>
        <w:tc>
          <w:tcPr>
            <w:tcW w:w="737" w:type="dxa"/>
          </w:tcPr>
          <w:p w14:paraId="738B0671" w14:textId="6E4A1FDF"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5</w:t>
            </w:r>
            <w:r w:rsidRPr="00D75D0E">
              <w:rPr>
                <w:rFonts w:ascii="Arial" w:hAnsi="Arial" w:cs="Arial"/>
                <w:bCs/>
                <w:iCs/>
                <w:color w:val="000000"/>
                <w:sz w:val="22"/>
                <w:lang w:val="en-AU" w:eastAsia="en-US"/>
              </w:rPr>
              <w:t>.2</w:t>
            </w:r>
          </w:p>
        </w:tc>
        <w:tc>
          <w:tcPr>
            <w:tcW w:w="5358" w:type="dxa"/>
          </w:tcPr>
          <w:p w14:paraId="37831A68" w14:textId="77777777" w:rsidR="00D87D90" w:rsidRPr="00D75D0E" w:rsidRDefault="00D87D90" w:rsidP="00D87D90">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Use of virtualisation is described and demonstrated in the testing environment</w:t>
            </w:r>
          </w:p>
        </w:tc>
      </w:tr>
      <w:tr w:rsidR="00D87D90" w:rsidRPr="00D75D0E" w14:paraId="0FC5BA65" w14:textId="77777777" w:rsidTr="00D75D0E">
        <w:trPr>
          <w:gridAfter w:val="1"/>
          <w:wAfter w:w="29" w:type="dxa"/>
        </w:trPr>
        <w:tc>
          <w:tcPr>
            <w:tcW w:w="460" w:type="dxa"/>
            <w:vMerge/>
          </w:tcPr>
          <w:p w14:paraId="726DA9EF"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741D180D" w14:textId="77777777" w:rsidR="00D87D90" w:rsidRPr="00D75D0E" w:rsidRDefault="00D87D90" w:rsidP="00D87D90">
            <w:pPr>
              <w:shd w:val="clear" w:color="auto" w:fill="FFFFFF"/>
              <w:spacing w:before="120"/>
              <w:rPr>
                <w:rFonts w:ascii="Arial" w:hAnsi="Arial" w:cs="Arial"/>
                <w:bCs/>
                <w:iCs/>
                <w:sz w:val="20"/>
                <w:szCs w:val="20"/>
                <w:lang w:val="en-US" w:eastAsia="en-US"/>
              </w:rPr>
            </w:pPr>
          </w:p>
        </w:tc>
        <w:tc>
          <w:tcPr>
            <w:tcW w:w="737" w:type="dxa"/>
          </w:tcPr>
          <w:p w14:paraId="1B30B006" w14:textId="18B403FE"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5</w:t>
            </w:r>
            <w:r w:rsidRPr="00D75D0E">
              <w:rPr>
                <w:rFonts w:ascii="Arial" w:hAnsi="Arial" w:cs="Arial"/>
                <w:bCs/>
                <w:iCs/>
                <w:color w:val="000000"/>
                <w:sz w:val="22"/>
                <w:lang w:val="en-AU" w:eastAsia="en-US"/>
              </w:rPr>
              <w:t>.3</w:t>
            </w:r>
          </w:p>
        </w:tc>
        <w:tc>
          <w:tcPr>
            <w:tcW w:w="5358" w:type="dxa"/>
          </w:tcPr>
          <w:p w14:paraId="35DD8F0D" w14:textId="77777777" w:rsidR="00D87D90" w:rsidRPr="00D75D0E" w:rsidRDefault="00D87D90" w:rsidP="00D87D90">
            <w:pPr>
              <w:spacing w:before="120" w:after="120"/>
              <w:rPr>
                <w:rFonts w:ascii="Arial" w:hAnsi="Arial" w:cs="Arial"/>
                <w:bCs/>
                <w:iCs/>
                <w:color w:val="000000"/>
                <w:sz w:val="22"/>
                <w:lang w:val="en-AU" w:eastAsia="en-US"/>
              </w:rPr>
            </w:pPr>
            <w:r w:rsidRPr="00D75D0E">
              <w:rPr>
                <w:rFonts w:ascii="Arial" w:hAnsi="Arial" w:cs="Arial"/>
                <w:bCs/>
                <w:iCs/>
                <w:color w:val="000000"/>
                <w:sz w:val="22"/>
                <w:lang w:val="en-AU" w:eastAsia="en-US"/>
              </w:rPr>
              <w:t>Interconnectivity of the virtualised tools is described and demonstrated</w:t>
            </w:r>
          </w:p>
        </w:tc>
      </w:tr>
      <w:tr w:rsidR="00D87D90" w:rsidRPr="00D75D0E" w14:paraId="706C04C5" w14:textId="77777777" w:rsidTr="00D75D0E">
        <w:trPr>
          <w:gridAfter w:val="1"/>
          <w:wAfter w:w="29" w:type="dxa"/>
        </w:trPr>
        <w:tc>
          <w:tcPr>
            <w:tcW w:w="460" w:type="dxa"/>
            <w:vMerge/>
          </w:tcPr>
          <w:p w14:paraId="2F8C71E9"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39FABA7B" w14:textId="77777777" w:rsidR="00D87D90" w:rsidRPr="00D75D0E" w:rsidRDefault="00D87D90" w:rsidP="00D87D90">
            <w:pPr>
              <w:shd w:val="clear" w:color="auto" w:fill="FFFFFF"/>
              <w:spacing w:before="120"/>
              <w:rPr>
                <w:rFonts w:ascii="Arial" w:hAnsi="Arial" w:cs="Arial"/>
                <w:bCs/>
                <w:iCs/>
                <w:sz w:val="20"/>
                <w:szCs w:val="20"/>
                <w:lang w:val="en-US" w:eastAsia="en-US"/>
              </w:rPr>
            </w:pPr>
          </w:p>
        </w:tc>
        <w:tc>
          <w:tcPr>
            <w:tcW w:w="737" w:type="dxa"/>
          </w:tcPr>
          <w:p w14:paraId="62D0DB6C" w14:textId="111227AE"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5</w:t>
            </w:r>
            <w:r w:rsidRPr="00D75D0E">
              <w:rPr>
                <w:rFonts w:ascii="Arial" w:hAnsi="Arial" w:cs="Arial"/>
                <w:bCs/>
                <w:iCs/>
                <w:color w:val="000000"/>
                <w:sz w:val="22"/>
                <w:lang w:val="en-AU" w:eastAsia="en-US"/>
              </w:rPr>
              <w:t>.4</w:t>
            </w:r>
          </w:p>
        </w:tc>
        <w:tc>
          <w:tcPr>
            <w:tcW w:w="5358" w:type="dxa"/>
          </w:tcPr>
          <w:p w14:paraId="017E96CE" w14:textId="638DE629" w:rsidR="00D87D90" w:rsidRPr="00D75D0E" w:rsidRDefault="00F84A1B"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U</w:t>
            </w:r>
            <w:r w:rsidR="00D87D90" w:rsidRPr="00D75D0E">
              <w:rPr>
                <w:rFonts w:ascii="Arial" w:hAnsi="Arial" w:cs="Arial"/>
                <w:bCs/>
                <w:iCs/>
                <w:color w:val="000000"/>
                <w:sz w:val="22"/>
                <w:lang w:val="en-AU" w:eastAsia="en-US"/>
              </w:rPr>
              <w:t>se of the testing environment is demonstrated</w:t>
            </w:r>
          </w:p>
        </w:tc>
      </w:tr>
      <w:tr w:rsidR="00D87D90" w:rsidRPr="00D75D0E" w14:paraId="106C3898" w14:textId="77777777" w:rsidTr="00D75D0E">
        <w:trPr>
          <w:gridAfter w:val="1"/>
          <w:wAfter w:w="29" w:type="dxa"/>
        </w:trPr>
        <w:tc>
          <w:tcPr>
            <w:tcW w:w="460" w:type="dxa"/>
            <w:vMerge w:val="restart"/>
          </w:tcPr>
          <w:p w14:paraId="7AFFF2A6" w14:textId="5518638F" w:rsidR="00D87D90" w:rsidRPr="00D75D0E" w:rsidRDefault="00D87D90" w:rsidP="00D87D90">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6</w:t>
            </w:r>
          </w:p>
        </w:tc>
        <w:tc>
          <w:tcPr>
            <w:tcW w:w="2517" w:type="dxa"/>
            <w:gridSpan w:val="2"/>
            <w:vMerge w:val="restart"/>
          </w:tcPr>
          <w:p w14:paraId="480CC410" w14:textId="77777777" w:rsidR="00D87D90" w:rsidRPr="00F17B9D" w:rsidRDefault="00D87D90" w:rsidP="00D87D90">
            <w:pPr>
              <w:shd w:val="clear" w:color="auto" w:fill="FFFFFF"/>
              <w:spacing w:before="120"/>
              <w:rPr>
                <w:rFonts w:ascii="Arial" w:hAnsi="Arial" w:cs="Arial"/>
                <w:bCs/>
                <w:iCs/>
                <w:sz w:val="22"/>
                <w:szCs w:val="22"/>
                <w:lang w:val="en-US" w:eastAsia="en-US"/>
              </w:rPr>
            </w:pPr>
            <w:r w:rsidRPr="00F17B9D">
              <w:rPr>
                <w:rFonts w:ascii="Arial" w:hAnsi="Arial" w:cs="Arial"/>
                <w:bCs/>
                <w:iCs/>
                <w:sz w:val="22"/>
                <w:szCs w:val="22"/>
                <w:lang w:val="en-US" w:eastAsia="en-US"/>
              </w:rPr>
              <w:t>Present current examples of cyber network attacks and resources</w:t>
            </w:r>
          </w:p>
        </w:tc>
        <w:tc>
          <w:tcPr>
            <w:tcW w:w="737" w:type="dxa"/>
          </w:tcPr>
          <w:p w14:paraId="2CCA7A19" w14:textId="5C5DD26D" w:rsidR="00D87D90" w:rsidRPr="00F17B9D" w:rsidRDefault="00D87D90" w:rsidP="00D87D90">
            <w:pPr>
              <w:spacing w:before="120" w:after="120"/>
              <w:rPr>
                <w:rFonts w:ascii="Arial" w:hAnsi="Arial" w:cs="Arial"/>
                <w:bCs/>
                <w:iCs/>
                <w:color w:val="000000"/>
                <w:sz w:val="22"/>
                <w:szCs w:val="22"/>
                <w:lang w:val="en-AU" w:eastAsia="en-US"/>
              </w:rPr>
            </w:pPr>
            <w:r>
              <w:rPr>
                <w:rFonts w:ascii="Arial" w:hAnsi="Arial" w:cs="Arial"/>
                <w:bCs/>
                <w:iCs/>
                <w:color w:val="000000"/>
                <w:sz w:val="22"/>
                <w:szCs w:val="22"/>
                <w:lang w:val="en-AU" w:eastAsia="en-US"/>
              </w:rPr>
              <w:t>6</w:t>
            </w:r>
            <w:r w:rsidRPr="00F17B9D">
              <w:rPr>
                <w:rFonts w:ascii="Arial" w:hAnsi="Arial" w:cs="Arial"/>
                <w:bCs/>
                <w:iCs/>
                <w:color w:val="000000"/>
                <w:sz w:val="22"/>
                <w:szCs w:val="22"/>
                <w:lang w:val="en-AU" w:eastAsia="en-US"/>
              </w:rPr>
              <w:t>.1</w:t>
            </w:r>
          </w:p>
        </w:tc>
        <w:tc>
          <w:tcPr>
            <w:tcW w:w="5358" w:type="dxa"/>
          </w:tcPr>
          <w:p w14:paraId="6EBAD437" w14:textId="0BF8D118" w:rsidR="00D87D90" w:rsidRPr="00F17B9D" w:rsidRDefault="00D87D90" w:rsidP="00D87D90">
            <w:pPr>
              <w:spacing w:before="120" w:after="120"/>
              <w:rPr>
                <w:rFonts w:ascii="Arial" w:hAnsi="Arial" w:cs="Arial"/>
                <w:bCs/>
                <w:iCs/>
                <w:color w:val="000000"/>
                <w:sz w:val="22"/>
                <w:szCs w:val="22"/>
                <w:lang w:val="en-AU" w:eastAsia="en-US"/>
              </w:rPr>
            </w:pPr>
            <w:r>
              <w:rPr>
                <w:rFonts w:ascii="Arial" w:hAnsi="Arial" w:cs="Arial"/>
                <w:bCs/>
                <w:iCs/>
                <w:color w:val="000000"/>
                <w:sz w:val="22"/>
                <w:szCs w:val="22"/>
                <w:lang w:val="en-AU" w:eastAsia="en-US"/>
              </w:rPr>
              <w:t>Example of a Distributed Denial of S</w:t>
            </w:r>
            <w:r w:rsidRPr="00F17B9D">
              <w:rPr>
                <w:rFonts w:ascii="Arial" w:hAnsi="Arial" w:cs="Arial"/>
                <w:bCs/>
                <w:iCs/>
                <w:color w:val="000000"/>
                <w:sz w:val="22"/>
                <w:szCs w:val="22"/>
                <w:lang w:val="en-AU" w:eastAsia="en-US"/>
              </w:rPr>
              <w:t>ervice (DDoS) attack is presented</w:t>
            </w:r>
          </w:p>
        </w:tc>
      </w:tr>
      <w:tr w:rsidR="00D87D90" w:rsidRPr="00D75D0E" w14:paraId="50A121DC" w14:textId="77777777" w:rsidTr="00D75D0E">
        <w:trPr>
          <w:gridAfter w:val="1"/>
          <w:wAfter w:w="29" w:type="dxa"/>
        </w:trPr>
        <w:tc>
          <w:tcPr>
            <w:tcW w:w="460" w:type="dxa"/>
            <w:vMerge/>
          </w:tcPr>
          <w:p w14:paraId="22C3E760"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509024A4" w14:textId="77777777" w:rsidR="00D87D90" w:rsidRPr="00F17B9D" w:rsidRDefault="00D87D90" w:rsidP="00D87D90">
            <w:pPr>
              <w:shd w:val="clear" w:color="auto" w:fill="FFFFFF"/>
              <w:spacing w:before="120"/>
              <w:rPr>
                <w:rFonts w:ascii="Arial" w:hAnsi="Arial" w:cs="Arial"/>
                <w:bCs/>
                <w:iCs/>
                <w:sz w:val="22"/>
                <w:szCs w:val="22"/>
                <w:lang w:val="en-US" w:eastAsia="en-US"/>
              </w:rPr>
            </w:pPr>
          </w:p>
        </w:tc>
        <w:tc>
          <w:tcPr>
            <w:tcW w:w="737" w:type="dxa"/>
          </w:tcPr>
          <w:p w14:paraId="44DA8E74" w14:textId="250420C8" w:rsidR="00D87D90" w:rsidRPr="00F17B9D" w:rsidRDefault="00D87D90" w:rsidP="00D87D90">
            <w:pPr>
              <w:spacing w:before="120" w:after="120"/>
              <w:rPr>
                <w:rFonts w:ascii="Arial" w:hAnsi="Arial" w:cs="Arial"/>
                <w:bCs/>
                <w:iCs/>
                <w:color w:val="000000"/>
                <w:sz w:val="22"/>
                <w:szCs w:val="22"/>
                <w:lang w:val="en-AU" w:eastAsia="en-US"/>
              </w:rPr>
            </w:pPr>
            <w:r>
              <w:rPr>
                <w:rFonts w:ascii="Arial" w:hAnsi="Arial" w:cs="Arial"/>
                <w:bCs/>
                <w:iCs/>
                <w:color w:val="000000"/>
                <w:sz w:val="22"/>
                <w:szCs w:val="22"/>
                <w:lang w:val="en-AU" w:eastAsia="en-US"/>
              </w:rPr>
              <w:t>6</w:t>
            </w:r>
            <w:r w:rsidRPr="00F17B9D">
              <w:rPr>
                <w:rFonts w:ascii="Arial" w:hAnsi="Arial" w:cs="Arial"/>
                <w:bCs/>
                <w:iCs/>
                <w:color w:val="000000"/>
                <w:sz w:val="22"/>
                <w:szCs w:val="22"/>
                <w:lang w:val="en-AU" w:eastAsia="en-US"/>
              </w:rPr>
              <w:t>.2</w:t>
            </w:r>
          </w:p>
        </w:tc>
        <w:tc>
          <w:tcPr>
            <w:tcW w:w="5358" w:type="dxa"/>
          </w:tcPr>
          <w:p w14:paraId="0F97E10B" w14:textId="77777777" w:rsidR="00D87D90" w:rsidRPr="00F17B9D" w:rsidRDefault="00D87D90" w:rsidP="00D87D90">
            <w:pPr>
              <w:spacing w:before="120" w:after="120"/>
              <w:rPr>
                <w:rFonts w:ascii="Arial" w:hAnsi="Arial" w:cs="Arial"/>
                <w:bCs/>
                <w:iCs/>
                <w:color w:val="000000"/>
                <w:sz w:val="22"/>
                <w:szCs w:val="22"/>
                <w:lang w:val="en-AU" w:eastAsia="en-US"/>
              </w:rPr>
            </w:pPr>
            <w:r w:rsidRPr="00F17B9D">
              <w:rPr>
                <w:rFonts w:ascii="Arial" w:hAnsi="Arial" w:cs="Arial"/>
                <w:bCs/>
                <w:iCs/>
                <w:color w:val="000000"/>
                <w:sz w:val="22"/>
                <w:szCs w:val="22"/>
                <w:lang w:val="en-AU" w:eastAsia="en-US"/>
              </w:rPr>
              <w:t>Example of a current ransomware breach is presented</w:t>
            </w:r>
          </w:p>
        </w:tc>
      </w:tr>
      <w:tr w:rsidR="00D87D90" w:rsidRPr="00D75D0E" w14:paraId="3AC24CC8" w14:textId="77777777" w:rsidTr="00D75D0E">
        <w:trPr>
          <w:gridAfter w:val="1"/>
          <w:wAfter w:w="29" w:type="dxa"/>
        </w:trPr>
        <w:tc>
          <w:tcPr>
            <w:tcW w:w="460" w:type="dxa"/>
            <w:vMerge/>
          </w:tcPr>
          <w:p w14:paraId="257A93E5"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6A887CF9" w14:textId="77777777" w:rsidR="00D87D90" w:rsidRPr="00F17B9D" w:rsidRDefault="00D87D90" w:rsidP="00D87D90">
            <w:pPr>
              <w:shd w:val="clear" w:color="auto" w:fill="FFFFFF"/>
              <w:spacing w:before="120"/>
              <w:rPr>
                <w:rFonts w:ascii="Arial" w:hAnsi="Arial" w:cs="Arial"/>
                <w:bCs/>
                <w:iCs/>
                <w:sz w:val="22"/>
                <w:szCs w:val="22"/>
                <w:lang w:val="en-US" w:eastAsia="en-US"/>
              </w:rPr>
            </w:pPr>
          </w:p>
        </w:tc>
        <w:tc>
          <w:tcPr>
            <w:tcW w:w="737" w:type="dxa"/>
          </w:tcPr>
          <w:p w14:paraId="112F52EC" w14:textId="167633B9" w:rsidR="00D87D90" w:rsidRDefault="00D87D90" w:rsidP="00D87D90">
            <w:pPr>
              <w:spacing w:before="120" w:after="120"/>
              <w:rPr>
                <w:rFonts w:ascii="Arial" w:hAnsi="Arial" w:cs="Arial"/>
                <w:bCs/>
                <w:iCs/>
                <w:color w:val="000000"/>
                <w:sz w:val="22"/>
                <w:szCs w:val="22"/>
                <w:lang w:val="en-AU" w:eastAsia="en-US"/>
              </w:rPr>
            </w:pPr>
            <w:r>
              <w:rPr>
                <w:rFonts w:ascii="Arial" w:hAnsi="Arial" w:cs="Arial"/>
                <w:bCs/>
                <w:iCs/>
                <w:color w:val="000000"/>
                <w:sz w:val="22"/>
                <w:szCs w:val="22"/>
                <w:lang w:val="en-AU" w:eastAsia="en-US"/>
              </w:rPr>
              <w:t>6.3</w:t>
            </w:r>
          </w:p>
        </w:tc>
        <w:tc>
          <w:tcPr>
            <w:tcW w:w="5358" w:type="dxa"/>
          </w:tcPr>
          <w:p w14:paraId="5F8CE1E1" w14:textId="2191AABC" w:rsidR="00D87D90" w:rsidRPr="00F17B9D" w:rsidRDefault="00D87D90" w:rsidP="00D87D90">
            <w:pPr>
              <w:spacing w:before="120" w:after="120"/>
              <w:rPr>
                <w:rFonts w:ascii="Arial" w:hAnsi="Arial" w:cs="Arial"/>
                <w:bCs/>
                <w:iCs/>
                <w:color w:val="000000"/>
                <w:sz w:val="22"/>
                <w:szCs w:val="22"/>
                <w:lang w:val="en-AU" w:eastAsia="en-US"/>
              </w:rPr>
            </w:pPr>
            <w:r w:rsidRPr="00D87D90">
              <w:rPr>
                <w:rFonts w:ascii="Arial" w:hAnsi="Arial" w:cs="Arial"/>
                <w:bCs/>
                <w:iCs/>
                <w:color w:val="000000"/>
                <w:sz w:val="22"/>
                <w:szCs w:val="22"/>
                <w:lang w:eastAsia="en-US"/>
              </w:rPr>
              <w:t>Example of Local Area Network (LAN) Address Resolution Poisoning (ARP) is presented</w:t>
            </w:r>
          </w:p>
        </w:tc>
      </w:tr>
      <w:tr w:rsidR="00D87D90" w:rsidRPr="00D75D0E" w14:paraId="4AF458CE" w14:textId="77777777" w:rsidTr="00D75D0E">
        <w:trPr>
          <w:gridAfter w:val="1"/>
          <w:wAfter w:w="29" w:type="dxa"/>
        </w:trPr>
        <w:tc>
          <w:tcPr>
            <w:tcW w:w="460" w:type="dxa"/>
            <w:vMerge/>
          </w:tcPr>
          <w:p w14:paraId="509CDDF8" w14:textId="77777777" w:rsidR="00D87D90" w:rsidRPr="00D75D0E" w:rsidRDefault="00D87D90" w:rsidP="00D87D90">
            <w:pPr>
              <w:spacing w:before="120" w:after="120"/>
              <w:rPr>
                <w:rFonts w:ascii="Arial" w:hAnsi="Arial" w:cs="Arial"/>
                <w:bCs/>
                <w:iCs/>
                <w:color w:val="000000"/>
                <w:sz w:val="22"/>
                <w:lang w:val="en-AU" w:eastAsia="en-US"/>
              </w:rPr>
            </w:pPr>
          </w:p>
        </w:tc>
        <w:tc>
          <w:tcPr>
            <w:tcW w:w="2517" w:type="dxa"/>
            <w:gridSpan w:val="2"/>
            <w:vMerge/>
          </w:tcPr>
          <w:p w14:paraId="2CFC6643" w14:textId="77777777" w:rsidR="00D87D90" w:rsidRPr="00F17B9D" w:rsidRDefault="00D87D90" w:rsidP="00D87D90">
            <w:pPr>
              <w:shd w:val="clear" w:color="auto" w:fill="FFFFFF"/>
              <w:spacing w:before="120"/>
              <w:rPr>
                <w:rFonts w:ascii="Arial" w:hAnsi="Arial" w:cs="Arial"/>
                <w:bCs/>
                <w:iCs/>
                <w:sz w:val="22"/>
                <w:szCs w:val="22"/>
                <w:lang w:val="en-US" w:eastAsia="en-US"/>
              </w:rPr>
            </w:pPr>
          </w:p>
        </w:tc>
        <w:tc>
          <w:tcPr>
            <w:tcW w:w="737" w:type="dxa"/>
          </w:tcPr>
          <w:p w14:paraId="69EBD2C8" w14:textId="31E96F4C" w:rsidR="00D87D90" w:rsidRPr="00F17B9D" w:rsidRDefault="00D87D90" w:rsidP="00D87D90">
            <w:pPr>
              <w:spacing w:before="120" w:after="120"/>
              <w:rPr>
                <w:rFonts w:ascii="Arial" w:hAnsi="Arial" w:cs="Arial"/>
                <w:bCs/>
                <w:iCs/>
                <w:color w:val="000000"/>
                <w:sz w:val="22"/>
                <w:szCs w:val="22"/>
                <w:lang w:val="en-AU" w:eastAsia="en-US"/>
              </w:rPr>
            </w:pPr>
            <w:r>
              <w:rPr>
                <w:rFonts w:ascii="Arial" w:hAnsi="Arial" w:cs="Arial"/>
                <w:bCs/>
                <w:iCs/>
                <w:color w:val="000000"/>
                <w:sz w:val="22"/>
                <w:szCs w:val="22"/>
                <w:lang w:val="en-AU" w:eastAsia="en-US"/>
              </w:rPr>
              <w:t>6.4</w:t>
            </w:r>
          </w:p>
        </w:tc>
        <w:tc>
          <w:tcPr>
            <w:tcW w:w="5358" w:type="dxa"/>
          </w:tcPr>
          <w:p w14:paraId="17023693" w14:textId="77777777" w:rsidR="00D87D90" w:rsidRPr="00F17B9D" w:rsidRDefault="00D87D90" w:rsidP="00D87D90">
            <w:pPr>
              <w:spacing w:before="120" w:after="120"/>
              <w:rPr>
                <w:rFonts w:ascii="Arial" w:hAnsi="Arial" w:cs="Arial"/>
                <w:bCs/>
                <w:iCs/>
                <w:color w:val="000000"/>
                <w:sz w:val="22"/>
                <w:szCs w:val="22"/>
                <w:lang w:val="en-AU" w:eastAsia="en-US"/>
              </w:rPr>
            </w:pPr>
            <w:r w:rsidRPr="00F17B9D">
              <w:rPr>
                <w:rFonts w:ascii="Arial" w:hAnsi="Arial" w:cs="Arial"/>
                <w:bCs/>
                <w:iCs/>
                <w:color w:val="000000"/>
                <w:sz w:val="22"/>
                <w:szCs w:val="22"/>
                <w:lang w:val="en-AU" w:eastAsia="en-US"/>
              </w:rPr>
              <w:t>Useful resources that increase industry’s awareness of cyber security awareness are identified</w:t>
            </w:r>
          </w:p>
        </w:tc>
      </w:tr>
      <w:tr w:rsidR="00292FE5" w:rsidRPr="00D75D0E" w14:paraId="456E43AA" w14:textId="77777777" w:rsidTr="00D75D0E">
        <w:tblPrEx>
          <w:tblLook w:val="04A0" w:firstRow="1" w:lastRow="0" w:firstColumn="1" w:lastColumn="0" w:noHBand="0" w:noVBand="1"/>
        </w:tblPrEx>
        <w:tc>
          <w:tcPr>
            <w:tcW w:w="9101" w:type="dxa"/>
            <w:gridSpan w:val="6"/>
          </w:tcPr>
          <w:p w14:paraId="77B08C35" w14:textId="77777777" w:rsidR="00292FE5" w:rsidRDefault="00292FE5" w:rsidP="00B80D16">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2FF08DD8" w14:textId="77777777" w:rsidR="00292FE5" w:rsidRPr="008B35A4" w:rsidRDefault="00292FE5" w:rsidP="00B80D16">
            <w:pPr>
              <w:spacing w:before="60" w:after="60"/>
              <w:rPr>
                <w:rFonts w:ascii="Arial" w:hAnsi="Arial"/>
                <w:iCs/>
                <w:sz w:val="22"/>
                <w:szCs w:val="20"/>
                <w:lang w:val="en-AU" w:eastAsia="en-US"/>
              </w:rPr>
            </w:pPr>
            <w:r w:rsidRPr="008B35A4">
              <w:rPr>
                <w:rFonts w:ascii="Arial" w:hAnsi="Arial"/>
                <w:iCs/>
                <w:sz w:val="22"/>
                <w:szCs w:val="20"/>
                <w:lang w:val="en-AU" w:eastAsia="en-US"/>
              </w:rPr>
              <w:t>Optional Field</w:t>
            </w:r>
          </w:p>
          <w:p w14:paraId="44352236" w14:textId="48E9A619" w:rsidR="00292FE5" w:rsidRPr="00292FE5" w:rsidRDefault="00292FE5" w:rsidP="00B80D16">
            <w:pPr>
              <w:spacing w:before="60" w:after="60"/>
              <w:rPr>
                <w:rFonts w:ascii="Arial" w:hAnsi="Arial"/>
                <w:iCs/>
                <w:sz w:val="22"/>
                <w:szCs w:val="20"/>
                <w:lang w:val="en-AU" w:eastAsia="en-US"/>
              </w:rPr>
            </w:pPr>
            <w:r w:rsidRPr="00292FE5">
              <w:rPr>
                <w:rFonts w:ascii="Arial" w:hAnsi="Arial"/>
                <w:iCs/>
                <w:sz w:val="22"/>
                <w:szCs w:val="20"/>
                <w:lang w:val="en-AU" w:eastAsia="en-US"/>
              </w:rPr>
              <w:t>N/A</w:t>
            </w:r>
          </w:p>
        </w:tc>
      </w:tr>
      <w:tr w:rsidR="00D87D90" w:rsidRPr="00D75D0E" w14:paraId="3843912A" w14:textId="77777777" w:rsidTr="00D75D0E">
        <w:tblPrEx>
          <w:tblLook w:val="04A0" w:firstRow="1" w:lastRow="0" w:firstColumn="1" w:lastColumn="0" w:noHBand="0" w:noVBand="1"/>
        </w:tblPrEx>
        <w:tc>
          <w:tcPr>
            <w:tcW w:w="9101" w:type="dxa"/>
            <w:gridSpan w:val="6"/>
          </w:tcPr>
          <w:p w14:paraId="1AFFA18B" w14:textId="77777777" w:rsidR="00D87D90" w:rsidRPr="00D75D0E" w:rsidRDefault="00D87D90" w:rsidP="00D87D90">
            <w:pPr>
              <w:spacing w:before="120" w:after="120"/>
              <w:rPr>
                <w:rFonts w:ascii="Arial" w:hAnsi="Arial"/>
                <w:bCs/>
                <w:iCs/>
                <w:sz w:val="22"/>
                <w:szCs w:val="20"/>
                <w:lang w:val="en-AU" w:eastAsia="en-US"/>
              </w:rPr>
            </w:pPr>
            <w:r w:rsidRPr="00D75D0E">
              <w:rPr>
                <w:rFonts w:ascii="Arial" w:hAnsi="Arial"/>
                <w:b/>
                <w:iCs/>
                <w:sz w:val="22"/>
                <w:szCs w:val="20"/>
                <w:lang w:val="en-AU" w:eastAsia="en-US"/>
              </w:rPr>
              <w:t>FOUNDATION</w:t>
            </w:r>
            <w:r w:rsidRPr="00D75D0E">
              <w:rPr>
                <w:rFonts w:ascii="Arial" w:hAnsi="Arial"/>
                <w:bCs/>
                <w:iCs/>
                <w:sz w:val="22"/>
                <w:szCs w:val="20"/>
                <w:lang w:val="en-AU" w:eastAsia="en-US"/>
              </w:rPr>
              <w:t xml:space="preserve"> </w:t>
            </w:r>
            <w:r w:rsidRPr="00D75D0E">
              <w:rPr>
                <w:rFonts w:ascii="Arial" w:hAnsi="Arial"/>
                <w:b/>
                <w:iCs/>
                <w:sz w:val="22"/>
                <w:szCs w:val="20"/>
                <w:lang w:val="en-AU" w:eastAsia="en-US"/>
              </w:rPr>
              <w:t>SKILLS</w:t>
            </w:r>
          </w:p>
          <w:p w14:paraId="7C896FCA" w14:textId="3D5B35FA" w:rsidR="00D87D90" w:rsidRPr="00F17B9D" w:rsidRDefault="00D87D90" w:rsidP="00D87D90">
            <w:pPr>
              <w:shd w:val="clear" w:color="auto" w:fill="FFFFFF"/>
              <w:spacing w:before="120"/>
              <w:rPr>
                <w:rFonts w:ascii="Arial" w:hAnsi="Arial" w:cs="Arial"/>
                <w:bCs/>
                <w:iCs/>
                <w:sz w:val="20"/>
                <w:szCs w:val="20"/>
                <w:lang w:val="en-US" w:eastAsia="en-US"/>
              </w:rPr>
            </w:pPr>
            <w:r w:rsidRPr="00D75D0E">
              <w:rPr>
                <w:rFonts w:ascii="Arial" w:hAnsi="Arial" w:cs="Arial"/>
                <w:bCs/>
                <w:iCs/>
                <w:sz w:val="20"/>
                <w:szCs w:val="20"/>
                <w:lang w:val="en-US" w:eastAsia="en-US"/>
              </w:rPr>
              <w:t xml:space="preserve">This section describes language, literacy, numeracy and employment skills that are essential to performance and are not explicitly expressed in the performance criteria of this unit of competency.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418"/>
            </w:tblGrid>
            <w:tr w:rsidR="00D87D90" w:rsidRPr="00D75D0E" w14:paraId="03BC85CF" w14:textId="77777777" w:rsidTr="00D75D0E">
              <w:tc>
                <w:tcPr>
                  <w:tcW w:w="3573" w:type="dxa"/>
                </w:tcPr>
                <w:p w14:paraId="3F928E05" w14:textId="77777777" w:rsidR="00D87D90" w:rsidRPr="00D75D0E" w:rsidRDefault="00D87D90" w:rsidP="00D87D90">
                  <w:pPr>
                    <w:autoSpaceDE w:val="0"/>
                    <w:autoSpaceDN w:val="0"/>
                    <w:adjustRightInd w:val="0"/>
                    <w:spacing w:before="120" w:after="120"/>
                    <w:rPr>
                      <w:rFonts w:ascii="Arial" w:hAnsi="Arial" w:cs="Arial"/>
                      <w:b/>
                      <w:sz w:val="22"/>
                      <w:szCs w:val="22"/>
                    </w:rPr>
                  </w:pPr>
                  <w:r w:rsidRPr="00D75D0E">
                    <w:rPr>
                      <w:rFonts w:ascii="Arial" w:hAnsi="Arial" w:cs="Arial"/>
                      <w:b/>
                      <w:sz w:val="22"/>
                      <w:szCs w:val="22"/>
                    </w:rPr>
                    <w:t>Skill</w:t>
                  </w:r>
                </w:p>
              </w:tc>
              <w:tc>
                <w:tcPr>
                  <w:tcW w:w="5418" w:type="dxa"/>
                </w:tcPr>
                <w:p w14:paraId="745F368C" w14:textId="77777777" w:rsidR="00D87D90" w:rsidRPr="00D75D0E" w:rsidRDefault="00D87D90" w:rsidP="00D87D90">
                  <w:pPr>
                    <w:autoSpaceDE w:val="0"/>
                    <w:autoSpaceDN w:val="0"/>
                    <w:adjustRightInd w:val="0"/>
                    <w:spacing w:before="120" w:after="120"/>
                    <w:rPr>
                      <w:rFonts w:ascii="Arial" w:hAnsi="Arial" w:cs="Arial"/>
                      <w:b/>
                      <w:sz w:val="22"/>
                      <w:szCs w:val="22"/>
                      <w:highlight w:val="yellow"/>
                    </w:rPr>
                  </w:pPr>
                  <w:r w:rsidRPr="00D75D0E">
                    <w:rPr>
                      <w:rFonts w:ascii="Arial" w:hAnsi="Arial" w:cs="Arial"/>
                      <w:b/>
                      <w:sz w:val="22"/>
                      <w:szCs w:val="22"/>
                    </w:rPr>
                    <w:t>Description</w:t>
                  </w:r>
                </w:p>
              </w:tc>
            </w:tr>
            <w:tr w:rsidR="00D87D90" w:rsidRPr="00D75D0E" w14:paraId="359108BC" w14:textId="77777777" w:rsidTr="00D75D0E">
              <w:tc>
                <w:tcPr>
                  <w:tcW w:w="3573" w:type="dxa"/>
                </w:tcPr>
                <w:p w14:paraId="72660DDE" w14:textId="77777777" w:rsidR="00D87D90" w:rsidRPr="00D75D0E" w:rsidRDefault="00D87D90" w:rsidP="00D87D90">
                  <w:pPr>
                    <w:autoSpaceDE w:val="0"/>
                    <w:autoSpaceDN w:val="0"/>
                    <w:adjustRightInd w:val="0"/>
                    <w:spacing w:before="120" w:after="120"/>
                    <w:rPr>
                      <w:rFonts w:ascii="Arial" w:hAnsi="Arial" w:cs="Arial"/>
                      <w:sz w:val="22"/>
                      <w:szCs w:val="22"/>
                    </w:rPr>
                  </w:pPr>
                  <w:r w:rsidRPr="00D75D0E">
                    <w:rPr>
                      <w:rFonts w:ascii="Arial" w:hAnsi="Arial" w:cs="Arial"/>
                      <w:sz w:val="22"/>
                      <w:szCs w:val="22"/>
                    </w:rPr>
                    <w:t>Reading skills to:</w:t>
                  </w:r>
                </w:p>
              </w:tc>
              <w:tc>
                <w:tcPr>
                  <w:tcW w:w="5418" w:type="dxa"/>
                </w:tcPr>
                <w:p w14:paraId="502EFC47" w14:textId="77777777" w:rsidR="00D87D90" w:rsidRPr="00D75D0E" w:rsidRDefault="00D87D90" w:rsidP="00D87D90">
                  <w:pPr>
                    <w:autoSpaceDE w:val="0"/>
                    <w:autoSpaceDN w:val="0"/>
                    <w:adjustRightInd w:val="0"/>
                    <w:spacing w:before="120" w:after="120"/>
                    <w:rPr>
                      <w:rFonts w:ascii="Arial" w:hAnsi="Arial" w:cs="Arial"/>
                      <w:sz w:val="22"/>
                      <w:szCs w:val="22"/>
                      <w:highlight w:val="yellow"/>
                    </w:rPr>
                  </w:pPr>
                  <w:r w:rsidRPr="00D75D0E">
                    <w:rPr>
                      <w:rFonts w:ascii="Arial" w:hAnsi="Arial" w:cs="Arial"/>
                      <w:sz w:val="22"/>
                      <w:szCs w:val="22"/>
                    </w:rPr>
                    <w:t>interpret technical documents and reports</w:t>
                  </w:r>
                </w:p>
              </w:tc>
            </w:tr>
            <w:tr w:rsidR="00D87D90" w:rsidRPr="00D75D0E" w14:paraId="3F12DA9E" w14:textId="77777777" w:rsidTr="00D75D0E">
              <w:tc>
                <w:tcPr>
                  <w:tcW w:w="3573" w:type="dxa"/>
                </w:tcPr>
                <w:p w14:paraId="1C534188" w14:textId="77777777" w:rsidR="00D87D90" w:rsidRPr="00D75D0E" w:rsidRDefault="00D87D90" w:rsidP="00D87D90">
                  <w:pPr>
                    <w:autoSpaceDE w:val="0"/>
                    <w:autoSpaceDN w:val="0"/>
                    <w:adjustRightInd w:val="0"/>
                    <w:spacing w:before="120" w:after="120"/>
                    <w:rPr>
                      <w:rFonts w:ascii="Arial" w:hAnsi="Arial" w:cs="Arial"/>
                      <w:sz w:val="22"/>
                      <w:szCs w:val="22"/>
                    </w:rPr>
                  </w:pPr>
                  <w:r w:rsidRPr="00D75D0E">
                    <w:rPr>
                      <w:rFonts w:ascii="Arial" w:hAnsi="Arial" w:cs="Arial"/>
                      <w:sz w:val="22"/>
                      <w:szCs w:val="22"/>
                    </w:rPr>
                    <w:t>Oral communication skills to:</w:t>
                  </w:r>
                </w:p>
              </w:tc>
              <w:tc>
                <w:tcPr>
                  <w:tcW w:w="5418" w:type="dxa"/>
                </w:tcPr>
                <w:p w14:paraId="13019737" w14:textId="236EF558" w:rsidR="00D87D90" w:rsidRPr="00292FE5" w:rsidRDefault="00D87D90" w:rsidP="00D87D90">
                  <w:pPr>
                    <w:autoSpaceDE w:val="0"/>
                    <w:autoSpaceDN w:val="0"/>
                    <w:adjustRightInd w:val="0"/>
                    <w:spacing w:before="120" w:after="120"/>
                    <w:rPr>
                      <w:rFonts w:ascii="Arial" w:hAnsi="Arial" w:cs="Arial"/>
                      <w:sz w:val="22"/>
                      <w:szCs w:val="22"/>
                    </w:rPr>
                  </w:pPr>
                  <w:r w:rsidRPr="00D75D0E">
                    <w:rPr>
                      <w:rFonts w:ascii="Arial" w:hAnsi="Arial" w:cs="Arial"/>
                      <w:sz w:val="22"/>
                      <w:szCs w:val="22"/>
                    </w:rPr>
                    <w:t xml:space="preserve">articulate issues arising </w:t>
                  </w:r>
                  <w:r w:rsidR="00292FE5">
                    <w:rPr>
                      <w:rFonts w:ascii="Arial" w:hAnsi="Arial" w:cs="Arial"/>
                      <w:sz w:val="22"/>
                      <w:szCs w:val="22"/>
                    </w:rPr>
                    <w:t>from the operation of a network</w:t>
                  </w:r>
                </w:p>
              </w:tc>
            </w:tr>
            <w:tr w:rsidR="00D87D90" w:rsidRPr="00D75D0E" w14:paraId="5C2956C1" w14:textId="77777777" w:rsidTr="00D75D0E">
              <w:tc>
                <w:tcPr>
                  <w:tcW w:w="3573" w:type="dxa"/>
                </w:tcPr>
                <w:p w14:paraId="54CF4E08" w14:textId="77777777" w:rsidR="00D87D90" w:rsidRPr="00D75D0E" w:rsidRDefault="00D87D90" w:rsidP="00D87D90">
                  <w:pPr>
                    <w:autoSpaceDE w:val="0"/>
                    <w:autoSpaceDN w:val="0"/>
                    <w:adjustRightInd w:val="0"/>
                    <w:spacing w:before="120" w:after="120"/>
                    <w:rPr>
                      <w:rFonts w:ascii="Arial" w:hAnsi="Arial" w:cs="Arial"/>
                      <w:sz w:val="22"/>
                      <w:szCs w:val="22"/>
                    </w:rPr>
                  </w:pPr>
                  <w:r w:rsidRPr="00D75D0E">
                    <w:rPr>
                      <w:rFonts w:ascii="Arial" w:hAnsi="Arial" w:cs="Arial"/>
                      <w:sz w:val="22"/>
                      <w:szCs w:val="22"/>
                    </w:rPr>
                    <w:t>Technology skills to:</w:t>
                  </w:r>
                </w:p>
              </w:tc>
              <w:tc>
                <w:tcPr>
                  <w:tcW w:w="5418" w:type="dxa"/>
                </w:tcPr>
                <w:p w14:paraId="2FF16E83" w14:textId="77777777" w:rsidR="00D87D90" w:rsidRPr="00D75D0E" w:rsidRDefault="00D87D90" w:rsidP="00D87D90">
                  <w:pPr>
                    <w:autoSpaceDE w:val="0"/>
                    <w:autoSpaceDN w:val="0"/>
                    <w:adjustRightInd w:val="0"/>
                    <w:spacing w:before="120" w:after="120"/>
                    <w:rPr>
                      <w:rFonts w:ascii="Arial" w:hAnsi="Arial" w:cs="Arial"/>
                      <w:sz w:val="22"/>
                      <w:szCs w:val="22"/>
                    </w:rPr>
                  </w:pPr>
                  <w:r w:rsidRPr="00D75D0E">
                    <w:rPr>
                      <w:rFonts w:ascii="Arial" w:hAnsi="Arial" w:cs="Arial"/>
                      <w:sz w:val="22"/>
                      <w:szCs w:val="22"/>
                    </w:rPr>
                    <w:t>operate a personal computer</w:t>
                  </w:r>
                </w:p>
              </w:tc>
            </w:tr>
          </w:tbl>
          <w:p w14:paraId="38F208AC" w14:textId="77777777" w:rsidR="00D87D90" w:rsidRPr="00D75D0E" w:rsidRDefault="00D87D90" w:rsidP="00D87D90">
            <w:pPr>
              <w:shd w:val="clear" w:color="auto" w:fill="FFFFFF"/>
              <w:spacing w:before="120"/>
              <w:rPr>
                <w:rFonts w:ascii="Arial" w:hAnsi="Arial" w:cs="Arial"/>
                <w:bCs/>
                <w:iCs/>
                <w:sz w:val="20"/>
                <w:szCs w:val="20"/>
                <w:lang w:val="en-US" w:eastAsia="en-US"/>
              </w:rPr>
            </w:pPr>
          </w:p>
        </w:tc>
      </w:tr>
      <w:tr w:rsidR="00D87D90" w:rsidRPr="00D75D0E" w14:paraId="5E8D86E1" w14:textId="77777777" w:rsidTr="00D75D0E">
        <w:tblPrEx>
          <w:tblLook w:val="04A0" w:firstRow="1" w:lastRow="0" w:firstColumn="1" w:lastColumn="0" w:noHBand="0" w:noVBand="1"/>
        </w:tblPrEx>
        <w:tc>
          <w:tcPr>
            <w:tcW w:w="2013" w:type="dxa"/>
            <w:gridSpan w:val="2"/>
          </w:tcPr>
          <w:p w14:paraId="1324DA91" w14:textId="77777777" w:rsidR="00D87D90" w:rsidRPr="00D75D0E" w:rsidRDefault="00D87D90" w:rsidP="00D87D90">
            <w:pPr>
              <w:spacing w:before="120" w:after="120"/>
              <w:rPr>
                <w:rFonts w:ascii="Arial" w:hAnsi="Arial"/>
                <w:bCs/>
                <w:iCs/>
                <w:sz w:val="22"/>
                <w:szCs w:val="20"/>
                <w:lang w:val="en-AU" w:eastAsia="en-US"/>
              </w:rPr>
            </w:pPr>
            <w:r w:rsidRPr="00D75D0E">
              <w:rPr>
                <w:rFonts w:ascii="Arial" w:hAnsi="Arial"/>
                <w:b/>
                <w:iCs/>
                <w:sz w:val="22"/>
                <w:szCs w:val="20"/>
                <w:lang w:val="en-AU" w:eastAsia="en-US"/>
              </w:rPr>
              <w:t>UNIT</w:t>
            </w:r>
            <w:r w:rsidRPr="00D75D0E">
              <w:rPr>
                <w:rFonts w:ascii="Arial" w:hAnsi="Arial"/>
                <w:bCs/>
                <w:iCs/>
                <w:sz w:val="22"/>
                <w:szCs w:val="20"/>
                <w:lang w:val="en-AU" w:eastAsia="en-US"/>
              </w:rPr>
              <w:t xml:space="preserve"> </w:t>
            </w:r>
            <w:r w:rsidRPr="00D75D0E">
              <w:rPr>
                <w:rFonts w:ascii="Arial" w:hAnsi="Arial"/>
                <w:b/>
                <w:iCs/>
                <w:sz w:val="22"/>
                <w:szCs w:val="20"/>
                <w:lang w:val="en-AU" w:eastAsia="en-US"/>
              </w:rPr>
              <w:t>MAPPING</w:t>
            </w:r>
            <w:r w:rsidRPr="00D75D0E">
              <w:rPr>
                <w:rFonts w:ascii="Arial" w:hAnsi="Arial"/>
                <w:bCs/>
                <w:iCs/>
                <w:sz w:val="22"/>
                <w:szCs w:val="20"/>
                <w:lang w:val="en-AU" w:eastAsia="en-US"/>
              </w:rPr>
              <w:t xml:space="preserve"> </w:t>
            </w:r>
            <w:r w:rsidRPr="00D75D0E">
              <w:rPr>
                <w:rFonts w:ascii="Arial" w:hAnsi="Arial"/>
                <w:b/>
                <w:iCs/>
                <w:sz w:val="22"/>
                <w:szCs w:val="20"/>
                <w:lang w:val="en-AU" w:eastAsia="en-US"/>
              </w:rPr>
              <w:t>INFORMATION</w:t>
            </w:r>
          </w:p>
        </w:tc>
        <w:tc>
          <w:tcPr>
            <w:tcW w:w="7088" w:type="dxa"/>
            <w:gridSpan w:val="4"/>
          </w:tcPr>
          <w:tbl>
            <w:tblPr>
              <w:tblW w:w="6694" w:type="dxa"/>
              <w:tblBorders>
                <w:top w:val="single" w:sz="6" w:space="0" w:color="333333"/>
                <w:bottom w:val="single" w:sz="6" w:space="0" w:color="333333"/>
                <w:insideH w:val="single" w:sz="6" w:space="0" w:color="333333"/>
                <w:insideV w:val="single" w:sz="6" w:space="0" w:color="333333"/>
              </w:tblBorders>
              <w:tblLayout w:type="fixed"/>
              <w:tblCellMar>
                <w:left w:w="0" w:type="dxa"/>
                <w:right w:w="0" w:type="dxa"/>
              </w:tblCellMar>
              <w:tblLook w:val="04A0" w:firstRow="1" w:lastRow="0" w:firstColumn="1" w:lastColumn="0" w:noHBand="0" w:noVBand="1"/>
            </w:tblPr>
            <w:tblGrid>
              <w:gridCol w:w="2300"/>
              <w:gridCol w:w="2268"/>
              <w:gridCol w:w="2126"/>
            </w:tblGrid>
            <w:tr w:rsidR="00D87D90" w:rsidRPr="00D75D0E" w14:paraId="7B82C4F7" w14:textId="77777777" w:rsidTr="00D75D0E">
              <w:tc>
                <w:tcPr>
                  <w:tcW w:w="2300" w:type="dxa"/>
                  <w:tcMar>
                    <w:top w:w="30" w:type="dxa"/>
                    <w:left w:w="30" w:type="dxa"/>
                    <w:bottom w:w="30" w:type="dxa"/>
                    <w:right w:w="30" w:type="dxa"/>
                  </w:tcMar>
                  <w:hideMark/>
                </w:tcPr>
                <w:p w14:paraId="7795B525" w14:textId="77777777" w:rsidR="00D87D90" w:rsidRPr="00D75D0E" w:rsidRDefault="00D87D90" w:rsidP="00D87D90">
                  <w:pPr>
                    <w:spacing w:before="120" w:after="120"/>
                    <w:rPr>
                      <w:rFonts w:ascii="Arial" w:hAnsi="Arial" w:cs="Arial"/>
                      <w:sz w:val="22"/>
                      <w:szCs w:val="22"/>
                    </w:rPr>
                  </w:pPr>
                  <w:r w:rsidRPr="00D75D0E">
                    <w:rPr>
                      <w:rFonts w:ascii="Arial" w:hAnsi="Arial" w:cs="Arial"/>
                      <w:sz w:val="22"/>
                      <w:szCs w:val="22"/>
                    </w:rPr>
                    <w:t>Code and Title</w:t>
                  </w:r>
                </w:p>
                <w:p w14:paraId="45534500" w14:textId="77777777" w:rsidR="00D87D90" w:rsidRPr="00D75D0E" w:rsidRDefault="00D87D90" w:rsidP="00D87D90">
                  <w:pPr>
                    <w:spacing w:before="120" w:after="120"/>
                    <w:rPr>
                      <w:rFonts w:ascii="Arial" w:hAnsi="Arial" w:cs="Arial"/>
                      <w:sz w:val="22"/>
                      <w:szCs w:val="22"/>
                    </w:rPr>
                  </w:pPr>
                  <w:r w:rsidRPr="00D75D0E">
                    <w:rPr>
                      <w:rFonts w:ascii="Arial" w:hAnsi="Arial" w:cs="Arial"/>
                      <w:sz w:val="22"/>
                      <w:szCs w:val="22"/>
                    </w:rPr>
                    <w:t>Current Version</w:t>
                  </w:r>
                </w:p>
              </w:tc>
              <w:tc>
                <w:tcPr>
                  <w:tcW w:w="2268" w:type="dxa"/>
                  <w:tcMar>
                    <w:top w:w="30" w:type="dxa"/>
                    <w:left w:w="30" w:type="dxa"/>
                    <w:bottom w:w="30" w:type="dxa"/>
                    <w:right w:w="30" w:type="dxa"/>
                  </w:tcMar>
                  <w:hideMark/>
                </w:tcPr>
                <w:p w14:paraId="268AF4E2" w14:textId="77777777" w:rsidR="00D87D90" w:rsidRPr="00D75D0E" w:rsidRDefault="00D87D90" w:rsidP="00D87D90">
                  <w:pPr>
                    <w:spacing w:before="120" w:after="120"/>
                    <w:rPr>
                      <w:rFonts w:ascii="Arial" w:hAnsi="Arial" w:cs="Arial"/>
                      <w:sz w:val="22"/>
                      <w:szCs w:val="22"/>
                    </w:rPr>
                  </w:pPr>
                  <w:r w:rsidRPr="00D75D0E">
                    <w:rPr>
                      <w:rFonts w:ascii="Arial" w:hAnsi="Arial" w:cs="Arial"/>
                      <w:sz w:val="22"/>
                      <w:szCs w:val="22"/>
                    </w:rPr>
                    <w:t>Code and Title</w:t>
                  </w:r>
                </w:p>
                <w:p w14:paraId="3BE13A73" w14:textId="77777777" w:rsidR="00D87D90" w:rsidRPr="00D75D0E" w:rsidRDefault="00D87D90" w:rsidP="00D87D90">
                  <w:pPr>
                    <w:spacing w:before="120" w:after="120"/>
                    <w:rPr>
                      <w:rFonts w:ascii="Arial" w:hAnsi="Arial" w:cs="Arial"/>
                      <w:sz w:val="22"/>
                      <w:szCs w:val="22"/>
                    </w:rPr>
                  </w:pPr>
                  <w:r w:rsidRPr="00D75D0E">
                    <w:rPr>
                      <w:rFonts w:ascii="Arial" w:hAnsi="Arial" w:cs="Arial"/>
                      <w:sz w:val="22"/>
                      <w:szCs w:val="22"/>
                    </w:rPr>
                    <w:t>Previous Version</w:t>
                  </w:r>
                </w:p>
              </w:tc>
              <w:tc>
                <w:tcPr>
                  <w:tcW w:w="2126" w:type="dxa"/>
                  <w:tcMar>
                    <w:top w:w="30" w:type="dxa"/>
                    <w:left w:w="30" w:type="dxa"/>
                    <w:bottom w:w="30" w:type="dxa"/>
                    <w:right w:w="30" w:type="dxa"/>
                  </w:tcMar>
                  <w:hideMark/>
                </w:tcPr>
                <w:p w14:paraId="4A8C1808" w14:textId="77777777" w:rsidR="00D87D90" w:rsidRPr="00D75D0E" w:rsidRDefault="00D87D90" w:rsidP="00D87D90">
                  <w:pPr>
                    <w:spacing w:before="120" w:after="120"/>
                    <w:jc w:val="center"/>
                    <w:rPr>
                      <w:rFonts w:ascii="Arial" w:hAnsi="Arial" w:cs="Arial"/>
                      <w:sz w:val="22"/>
                      <w:szCs w:val="22"/>
                    </w:rPr>
                  </w:pPr>
                  <w:r w:rsidRPr="00D75D0E">
                    <w:rPr>
                      <w:rFonts w:ascii="Arial" w:hAnsi="Arial" w:cs="Arial"/>
                      <w:sz w:val="22"/>
                      <w:szCs w:val="22"/>
                    </w:rPr>
                    <w:t>Comments</w:t>
                  </w:r>
                </w:p>
              </w:tc>
            </w:tr>
            <w:tr w:rsidR="00D87D90" w:rsidRPr="00D75D0E" w14:paraId="74C8B7A0" w14:textId="77777777" w:rsidTr="00D75D0E">
              <w:tc>
                <w:tcPr>
                  <w:tcW w:w="2300" w:type="dxa"/>
                  <w:tcMar>
                    <w:top w:w="30" w:type="dxa"/>
                    <w:left w:w="30" w:type="dxa"/>
                    <w:bottom w:w="30" w:type="dxa"/>
                    <w:right w:w="30" w:type="dxa"/>
                  </w:tcMar>
                  <w:hideMark/>
                </w:tcPr>
                <w:p w14:paraId="62CB44AB" w14:textId="2944253B" w:rsidR="00D87D90" w:rsidRPr="00D75D0E" w:rsidRDefault="001D068D" w:rsidP="00D87D90">
                  <w:pPr>
                    <w:spacing w:before="120" w:after="120"/>
                    <w:rPr>
                      <w:rFonts w:ascii="Arial" w:hAnsi="Arial" w:cs="Arial"/>
                      <w:sz w:val="22"/>
                      <w:szCs w:val="22"/>
                    </w:rPr>
                  </w:pPr>
                  <w:r w:rsidRPr="001D068D">
                    <w:rPr>
                      <w:rFonts w:ascii="Arial" w:hAnsi="Arial" w:cs="Arial"/>
                      <w:sz w:val="22"/>
                      <w:szCs w:val="22"/>
                    </w:rPr>
                    <w:t>VU23213</w:t>
                  </w:r>
                  <w:r w:rsidR="00D87D90" w:rsidRPr="00D75D0E">
                    <w:rPr>
                      <w:rFonts w:ascii="Arial" w:hAnsi="Arial" w:cs="Arial"/>
                      <w:sz w:val="22"/>
                      <w:szCs w:val="22"/>
                    </w:rPr>
                    <w:t xml:space="preserve"> </w:t>
                  </w:r>
                  <w:r w:rsidR="00D87D90" w:rsidRPr="00D75D0E">
                    <w:rPr>
                      <w:rFonts w:ascii="Arial" w:hAnsi="Arial" w:cs="Arial"/>
                      <w:bCs/>
                      <w:iCs/>
                      <w:color w:val="000000"/>
                      <w:sz w:val="22"/>
                      <w:szCs w:val="22"/>
                    </w:rPr>
                    <w:t>Utilise basic network concepts and protocols required in cyber security</w:t>
                  </w:r>
                </w:p>
              </w:tc>
              <w:tc>
                <w:tcPr>
                  <w:tcW w:w="2268" w:type="dxa"/>
                  <w:tcMar>
                    <w:top w:w="30" w:type="dxa"/>
                    <w:left w:w="30" w:type="dxa"/>
                    <w:bottom w:w="30" w:type="dxa"/>
                    <w:right w:w="30" w:type="dxa"/>
                  </w:tcMar>
                  <w:hideMark/>
                </w:tcPr>
                <w:p w14:paraId="2B164796" w14:textId="77777777" w:rsidR="00D87D90" w:rsidRPr="00D75D0E" w:rsidRDefault="00D87D90" w:rsidP="00D87D90">
                  <w:pPr>
                    <w:spacing w:before="120" w:after="120"/>
                    <w:rPr>
                      <w:rFonts w:ascii="Arial" w:hAnsi="Arial" w:cs="Arial"/>
                      <w:sz w:val="22"/>
                      <w:szCs w:val="22"/>
                    </w:rPr>
                  </w:pPr>
                  <w:r w:rsidRPr="00D75D0E">
                    <w:rPr>
                      <w:rFonts w:ascii="Arial" w:hAnsi="Arial" w:cs="Arial"/>
                      <w:sz w:val="22"/>
                      <w:szCs w:val="22"/>
                    </w:rPr>
                    <w:t xml:space="preserve">VU21988 </w:t>
                  </w:r>
                  <w:r w:rsidRPr="00D75D0E">
                    <w:rPr>
                      <w:rFonts w:ascii="Arial" w:hAnsi="Arial" w:cs="Arial"/>
                      <w:bCs/>
                      <w:iCs/>
                      <w:color w:val="000000"/>
                      <w:sz w:val="22"/>
                      <w:szCs w:val="22"/>
                    </w:rPr>
                    <w:t>Utilise basic network concepts and protocols required in cyber security</w:t>
                  </w:r>
                </w:p>
              </w:tc>
              <w:tc>
                <w:tcPr>
                  <w:tcW w:w="2126" w:type="dxa"/>
                  <w:tcMar>
                    <w:top w:w="30" w:type="dxa"/>
                    <w:left w:w="30" w:type="dxa"/>
                    <w:bottom w:w="30" w:type="dxa"/>
                    <w:right w:w="30" w:type="dxa"/>
                  </w:tcMar>
                  <w:hideMark/>
                </w:tcPr>
                <w:p w14:paraId="10C51BD0" w14:textId="77777777" w:rsidR="00D87D90" w:rsidRPr="00D75D0E" w:rsidRDefault="00D87D90" w:rsidP="00D87D90">
                  <w:pPr>
                    <w:spacing w:before="120" w:after="120"/>
                    <w:jc w:val="center"/>
                    <w:rPr>
                      <w:rFonts w:ascii="Arial" w:hAnsi="Arial" w:cs="Arial"/>
                      <w:sz w:val="22"/>
                      <w:szCs w:val="22"/>
                    </w:rPr>
                  </w:pPr>
                  <w:r w:rsidRPr="00D75D0E">
                    <w:rPr>
                      <w:rFonts w:ascii="Arial" w:hAnsi="Arial" w:cs="Arial"/>
                      <w:sz w:val="22"/>
                      <w:szCs w:val="22"/>
                    </w:rPr>
                    <w:t>Equivalent</w:t>
                  </w:r>
                </w:p>
              </w:tc>
            </w:tr>
          </w:tbl>
          <w:p w14:paraId="533976C0" w14:textId="77777777" w:rsidR="00D87D90" w:rsidRPr="00D75D0E" w:rsidRDefault="00D87D90" w:rsidP="00D87D90">
            <w:pPr>
              <w:spacing w:before="120" w:after="120"/>
              <w:rPr>
                <w:rFonts w:ascii="Arial" w:hAnsi="Arial" w:cs="Arial"/>
                <w:bCs/>
                <w:iCs/>
                <w:color w:val="000000"/>
                <w:sz w:val="22"/>
                <w:lang w:val="en-AU" w:eastAsia="en-US"/>
              </w:rPr>
            </w:pPr>
          </w:p>
        </w:tc>
      </w:tr>
    </w:tbl>
    <w:p w14:paraId="767C4B7D" w14:textId="77777777" w:rsidR="00D75D0E" w:rsidRPr="00D75D0E" w:rsidRDefault="00D75D0E" w:rsidP="00D75D0E"/>
    <w:p w14:paraId="1968EDE1" w14:textId="77777777" w:rsidR="00D75D0E" w:rsidRPr="00D75D0E" w:rsidRDefault="00D75D0E" w:rsidP="00D75D0E">
      <w:pPr>
        <w:spacing w:after="160" w:line="259" w:lineRule="auto"/>
      </w:pPr>
      <w:r w:rsidRPr="00D75D0E">
        <w:br w:type="page"/>
      </w:r>
    </w:p>
    <w:p w14:paraId="697A80C4" w14:textId="02966983" w:rsidR="00D75D0E" w:rsidRPr="00D75D0E" w:rsidRDefault="005810FA" w:rsidP="00D75D0E">
      <w:pPr>
        <w:spacing w:after="160"/>
        <w:ind w:left="-567"/>
        <w:rPr>
          <w:rFonts w:ascii="Arial" w:hAnsi="Arial" w:cs="Arial"/>
          <w:b/>
          <w:color w:val="44546A"/>
          <w:sz w:val="28"/>
          <w:szCs w:val="28"/>
        </w:rPr>
      </w:pPr>
      <w:r>
        <w:rPr>
          <w:rFonts w:ascii="Arial" w:hAnsi="Arial" w:cs="Arial"/>
          <w:b/>
          <w:color w:val="44546A"/>
          <w:sz w:val="28"/>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D75D0E" w:rsidRPr="00D75D0E" w14:paraId="4EE2D13B" w14:textId="77777777" w:rsidTr="00D75D0E">
        <w:tc>
          <w:tcPr>
            <w:tcW w:w="2127" w:type="dxa"/>
          </w:tcPr>
          <w:p w14:paraId="0204F017" w14:textId="77777777" w:rsidR="00D75D0E" w:rsidRPr="00D75D0E" w:rsidRDefault="00D75D0E" w:rsidP="00D75D0E">
            <w:pPr>
              <w:spacing w:before="120"/>
              <w:rPr>
                <w:rFonts w:ascii="Arial" w:hAnsi="Arial" w:cs="Arial"/>
                <w:b/>
                <w:sz w:val="22"/>
                <w:szCs w:val="22"/>
              </w:rPr>
            </w:pPr>
            <w:r w:rsidRPr="00D75D0E">
              <w:rPr>
                <w:rFonts w:ascii="Arial" w:hAnsi="Arial" w:cs="Arial"/>
                <w:b/>
                <w:sz w:val="22"/>
                <w:szCs w:val="22"/>
              </w:rPr>
              <w:t>TITLE</w:t>
            </w:r>
          </w:p>
          <w:p w14:paraId="127B5F5A" w14:textId="77777777" w:rsidR="00D75D0E" w:rsidRPr="00D75D0E" w:rsidRDefault="00D75D0E" w:rsidP="00D75D0E">
            <w:pPr>
              <w:spacing w:after="120"/>
              <w:rPr>
                <w:rFonts w:ascii="Arial" w:hAnsi="Arial" w:cs="Arial"/>
                <w:i/>
                <w:sz w:val="22"/>
                <w:szCs w:val="22"/>
              </w:rPr>
            </w:pPr>
          </w:p>
        </w:tc>
        <w:tc>
          <w:tcPr>
            <w:tcW w:w="7371" w:type="dxa"/>
          </w:tcPr>
          <w:p w14:paraId="2205ADA1" w14:textId="44611403" w:rsidR="00D75D0E" w:rsidRPr="00D75D0E" w:rsidRDefault="00D75D0E" w:rsidP="00D75D0E">
            <w:pPr>
              <w:spacing w:before="120" w:after="120"/>
              <w:rPr>
                <w:rFonts w:ascii="Arial" w:hAnsi="Arial" w:cs="Arial"/>
                <w:sz w:val="22"/>
                <w:szCs w:val="22"/>
              </w:rPr>
            </w:pPr>
            <w:r w:rsidRPr="00D75D0E">
              <w:rPr>
                <w:rFonts w:ascii="Arial" w:hAnsi="Arial" w:cs="Arial"/>
                <w:sz w:val="22"/>
                <w:szCs w:val="22"/>
              </w:rPr>
              <w:t>Assessment Requirements for</w:t>
            </w:r>
            <w:r w:rsidR="00292FE5">
              <w:rPr>
                <w:rFonts w:ascii="Arial" w:hAnsi="Arial" w:cs="Arial"/>
                <w:sz w:val="22"/>
                <w:szCs w:val="22"/>
              </w:rPr>
              <w:t>:</w:t>
            </w:r>
            <w:r w:rsidRPr="00D75D0E">
              <w:rPr>
                <w:rFonts w:ascii="Arial" w:hAnsi="Arial" w:cs="Arial"/>
                <w:sz w:val="22"/>
                <w:szCs w:val="22"/>
              </w:rPr>
              <w:t xml:space="preserve"> </w:t>
            </w:r>
            <w:r w:rsidR="001D068D" w:rsidRPr="001D068D">
              <w:rPr>
                <w:rFonts w:ascii="Arial" w:hAnsi="Arial" w:cs="Arial"/>
                <w:b/>
                <w:sz w:val="22"/>
                <w:szCs w:val="22"/>
              </w:rPr>
              <w:t>VU23213</w:t>
            </w:r>
            <w:r w:rsidRPr="00D75D0E">
              <w:rPr>
                <w:rFonts w:ascii="Arial" w:hAnsi="Arial" w:cs="Arial"/>
                <w:b/>
                <w:sz w:val="22"/>
                <w:szCs w:val="22"/>
              </w:rPr>
              <w:t xml:space="preserve"> - Utilise basic network concepts and protocols required in cyber security</w:t>
            </w:r>
          </w:p>
        </w:tc>
      </w:tr>
      <w:tr w:rsidR="00D75D0E" w:rsidRPr="00D75D0E" w14:paraId="2E180BCB" w14:textId="77777777" w:rsidTr="0039228B">
        <w:trPr>
          <w:trHeight w:val="2163"/>
        </w:trPr>
        <w:tc>
          <w:tcPr>
            <w:tcW w:w="2127" w:type="dxa"/>
          </w:tcPr>
          <w:p w14:paraId="6E8192CE" w14:textId="77777777" w:rsidR="00D75D0E" w:rsidRPr="00D75D0E" w:rsidRDefault="00D75D0E" w:rsidP="00D75D0E">
            <w:pPr>
              <w:spacing w:before="120"/>
              <w:rPr>
                <w:rFonts w:ascii="Arial" w:hAnsi="Arial" w:cs="Arial"/>
                <w:b/>
                <w:sz w:val="22"/>
                <w:szCs w:val="22"/>
              </w:rPr>
            </w:pPr>
            <w:r w:rsidRPr="00D75D0E">
              <w:rPr>
                <w:rFonts w:ascii="Arial" w:hAnsi="Arial" w:cs="Arial"/>
                <w:b/>
                <w:sz w:val="22"/>
                <w:szCs w:val="22"/>
              </w:rPr>
              <w:t>PERFORMANCE EVIDENCE</w:t>
            </w:r>
          </w:p>
          <w:p w14:paraId="7BE9E8E3" w14:textId="77777777" w:rsidR="00D75D0E" w:rsidRPr="00D75D0E" w:rsidRDefault="00D75D0E" w:rsidP="00D75D0E">
            <w:pPr>
              <w:spacing w:after="120"/>
              <w:rPr>
                <w:rFonts w:ascii="Arial" w:hAnsi="Arial" w:cs="Arial"/>
                <w:b/>
                <w:sz w:val="22"/>
                <w:szCs w:val="22"/>
              </w:rPr>
            </w:pPr>
          </w:p>
        </w:tc>
        <w:tc>
          <w:tcPr>
            <w:tcW w:w="7371" w:type="dxa"/>
          </w:tcPr>
          <w:p w14:paraId="0574F3E5" w14:textId="7161A7A4" w:rsidR="00D75D0E" w:rsidRPr="00F17B9D" w:rsidRDefault="00D75D0E" w:rsidP="00F17B9D">
            <w:pPr>
              <w:spacing w:before="120" w:after="120"/>
              <w:rPr>
                <w:rFonts w:ascii="Arial" w:hAnsi="Arial"/>
                <w:sz w:val="22"/>
                <w:szCs w:val="22"/>
                <w:lang w:val="en-AU" w:eastAsia="en-US"/>
              </w:rPr>
            </w:pPr>
            <w:r w:rsidRPr="00F17B9D">
              <w:rPr>
                <w:rFonts w:ascii="Arial" w:hAnsi="Arial"/>
                <w:sz w:val="22"/>
                <w:szCs w:val="22"/>
                <w:lang w:val="en-AU" w:eastAsia="en-US"/>
              </w:rPr>
              <w:t>The learner must be able to demonstrate compet</w:t>
            </w:r>
            <w:r w:rsidR="00BC44E4">
              <w:rPr>
                <w:rFonts w:ascii="Arial" w:hAnsi="Arial"/>
                <w:sz w:val="22"/>
                <w:szCs w:val="22"/>
                <w:lang w:val="en-AU" w:eastAsia="en-US"/>
              </w:rPr>
              <w:t xml:space="preserve">ency in all of the elements, </w:t>
            </w:r>
            <w:r w:rsidRPr="00F17B9D">
              <w:rPr>
                <w:rFonts w:ascii="Arial" w:hAnsi="Arial"/>
                <w:sz w:val="22"/>
                <w:szCs w:val="22"/>
                <w:lang w:val="en-AU" w:eastAsia="en-US"/>
              </w:rPr>
              <w:t>per</w:t>
            </w:r>
            <w:r w:rsidR="00F17B9D">
              <w:rPr>
                <w:rFonts w:ascii="Arial" w:hAnsi="Arial"/>
                <w:sz w:val="22"/>
                <w:szCs w:val="22"/>
                <w:lang w:val="en-AU" w:eastAsia="en-US"/>
              </w:rPr>
              <w:t xml:space="preserve">formance criteria </w:t>
            </w:r>
            <w:r w:rsidR="00BC44E4">
              <w:rPr>
                <w:rFonts w:ascii="Arial" w:hAnsi="Arial"/>
                <w:sz w:val="22"/>
                <w:szCs w:val="22"/>
                <w:lang w:val="en-AU" w:eastAsia="en-US"/>
              </w:rPr>
              <w:t xml:space="preserve">and foundation skills </w:t>
            </w:r>
            <w:r w:rsidR="009939C7">
              <w:rPr>
                <w:rFonts w:ascii="Arial" w:hAnsi="Arial"/>
                <w:sz w:val="22"/>
                <w:szCs w:val="22"/>
                <w:lang w:val="en-AU" w:eastAsia="en-US"/>
              </w:rPr>
              <w:t>in this unit, including evidence of the ability to:</w:t>
            </w:r>
          </w:p>
          <w:p w14:paraId="376162CC" w14:textId="771D14DE" w:rsidR="009939C7" w:rsidRPr="0039228B" w:rsidRDefault="009939C7" w:rsidP="004B263D">
            <w:pPr>
              <w:pStyle w:val="CKTableBullet210pt"/>
              <w:rPr>
                <w:b/>
                <w:i/>
              </w:rPr>
            </w:pPr>
            <w:r w:rsidRPr="00CF285D">
              <w:t>use a</w:t>
            </w:r>
            <w:r w:rsidR="00B01B6A">
              <w:t xml:space="preserve"> network</w:t>
            </w:r>
            <w:r w:rsidRPr="00CF285D">
              <w:t xml:space="preserve"> environment to demonstrate the key features of the TCP/IP and OSI models</w:t>
            </w:r>
            <w:r>
              <w:t xml:space="preserve"> and function as well as the</w:t>
            </w:r>
            <w:r w:rsidRPr="00CF285D">
              <w:t xml:space="preserve"> interconnection and operation of key networking devices</w:t>
            </w:r>
            <w:r>
              <w:t>.</w:t>
            </w:r>
          </w:p>
        </w:tc>
      </w:tr>
      <w:tr w:rsidR="00D75D0E" w:rsidRPr="00D75D0E" w14:paraId="58DF5223" w14:textId="77777777" w:rsidTr="00D75D0E">
        <w:tc>
          <w:tcPr>
            <w:tcW w:w="2127" w:type="dxa"/>
          </w:tcPr>
          <w:p w14:paraId="6B8942DC" w14:textId="77777777" w:rsidR="00D75D0E" w:rsidRPr="00D75D0E" w:rsidRDefault="00D75D0E" w:rsidP="00D75D0E">
            <w:pPr>
              <w:spacing w:before="120"/>
              <w:rPr>
                <w:rFonts w:ascii="Arial" w:hAnsi="Arial" w:cs="Arial"/>
                <w:b/>
                <w:sz w:val="22"/>
                <w:szCs w:val="22"/>
              </w:rPr>
            </w:pPr>
            <w:r w:rsidRPr="00D75D0E">
              <w:rPr>
                <w:rFonts w:ascii="Arial" w:hAnsi="Arial" w:cs="Arial"/>
                <w:b/>
                <w:sz w:val="22"/>
                <w:szCs w:val="22"/>
              </w:rPr>
              <w:t>KNOWLEDGE EVIDENCE</w:t>
            </w:r>
          </w:p>
          <w:p w14:paraId="0BD6E324" w14:textId="77777777" w:rsidR="00D75D0E" w:rsidRPr="00D75D0E" w:rsidRDefault="00D75D0E" w:rsidP="00D75D0E">
            <w:pPr>
              <w:spacing w:after="120"/>
              <w:rPr>
                <w:rFonts w:ascii="Arial" w:hAnsi="Arial" w:cs="Arial"/>
                <w:b/>
                <w:sz w:val="22"/>
                <w:szCs w:val="22"/>
              </w:rPr>
            </w:pPr>
          </w:p>
        </w:tc>
        <w:tc>
          <w:tcPr>
            <w:tcW w:w="7371" w:type="dxa"/>
          </w:tcPr>
          <w:p w14:paraId="4DD4A13D" w14:textId="77777777" w:rsidR="00D75D0E" w:rsidRPr="00D75D0E" w:rsidRDefault="00D75D0E" w:rsidP="00D75D0E">
            <w:pPr>
              <w:autoSpaceDE w:val="0"/>
              <w:autoSpaceDN w:val="0"/>
              <w:adjustRightInd w:val="0"/>
              <w:spacing w:before="120" w:after="120"/>
              <w:rPr>
                <w:rFonts w:ascii="Arial" w:hAnsi="Arial" w:cs="Arial"/>
                <w:sz w:val="22"/>
                <w:szCs w:val="22"/>
              </w:rPr>
            </w:pPr>
            <w:r w:rsidRPr="00D75D0E">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13A6DBC" w14:textId="4B7814CE" w:rsidR="00D75D0E" w:rsidRPr="00F17B9D" w:rsidRDefault="004A2CE1" w:rsidP="001E36BD">
            <w:pPr>
              <w:pStyle w:val="CKTableBullet210pt"/>
              <w:rPr>
                <w:rFonts w:eastAsia="Arial"/>
              </w:rPr>
            </w:pPr>
            <w:r w:rsidRPr="004A2CE1">
              <w:rPr>
                <w:rFonts w:eastAsia="Calibri"/>
                <w:bCs/>
                <w:iCs/>
                <w:lang w:val="en-US"/>
              </w:rPr>
              <w:t xml:space="preserve">Open System Interconnection </w:t>
            </w:r>
            <w:r>
              <w:rPr>
                <w:rFonts w:eastAsia="Calibri"/>
                <w:bCs/>
                <w:iCs/>
                <w:lang w:val="en-US"/>
              </w:rPr>
              <w:t>(</w:t>
            </w:r>
            <w:r w:rsidR="00D75D0E" w:rsidRPr="00F17B9D">
              <w:rPr>
                <w:rFonts w:eastAsia="Arial"/>
              </w:rPr>
              <w:t>OSI</w:t>
            </w:r>
            <w:r>
              <w:rPr>
                <w:rFonts w:eastAsia="Arial"/>
              </w:rPr>
              <w:t>)</w:t>
            </w:r>
            <w:r w:rsidR="00D75D0E" w:rsidRPr="00F17B9D">
              <w:rPr>
                <w:rFonts w:eastAsia="Arial"/>
              </w:rPr>
              <w:t xml:space="preserve"> layered communication model</w:t>
            </w:r>
          </w:p>
          <w:p w14:paraId="6FDEE94C" w14:textId="77777777" w:rsidR="00D75D0E" w:rsidRPr="00F17B9D" w:rsidRDefault="00D75D0E" w:rsidP="001E36BD">
            <w:pPr>
              <w:pStyle w:val="CKTableBullet210pt"/>
              <w:rPr>
                <w:rFonts w:eastAsia="Arial"/>
              </w:rPr>
            </w:pPr>
            <w:r w:rsidRPr="00F17B9D">
              <w:rPr>
                <w:rFonts w:eastAsia="Arial"/>
              </w:rPr>
              <w:t>Media Access Layer (MAC) addresses</w:t>
            </w:r>
          </w:p>
          <w:p w14:paraId="55A90E95" w14:textId="77777777" w:rsidR="00D75D0E" w:rsidRPr="00F17B9D" w:rsidRDefault="00D75D0E" w:rsidP="001E36BD">
            <w:pPr>
              <w:pStyle w:val="CKTableBullet210pt"/>
              <w:rPr>
                <w:rFonts w:eastAsia="Arial"/>
              </w:rPr>
            </w:pPr>
            <w:r w:rsidRPr="00F17B9D">
              <w:rPr>
                <w:rFonts w:eastAsia="Arial"/>
              </w:rPr>
              <w:t>binary number system</w:t>
            </w:r>
          </w:p>
          <w:p w14:paraId="51A13B47" w14:textId="7D794557" w:rsidR="00D75D0E" w:rsidRDefault="00D75D0E" w:rsidP="001E36BD">
            <w:pPr>
              <w:pStyle w:val="CKTableBullet210pt"/>
              <w:rPr>
                <w:rFonts w:eastAsia="Arial"/>
              </w:rPr>
            </w:pPr>
            <w:r w:rsidRPr="00F17B9D">
              <w:rPr>
                <w:rFonts w:eastAsia="Arial"/>
              </w:rPr>
              <w:t>hexadecimal number system</w:t>
            </w:r>
          </w:p>
          <w:p w14:paraId="30662539" w14:textId="384C0EFA" w:rsidR="004A2CE1" w:rsidRPr="00F17B9D" w:rsidRDefault="004A2CE1" w:rsidP="001E36BD">
            <w:pPr>
              <w:pStyle w:val="CKTableBullet210pt"/>
              <w:rPr>
                <w:rFonts w:eastAsia="Arial"/>
              </w:rPr>
            </w:pPr>
            <w:r w:rsidRPr="004A2CE1">
              <w:rPr>
                <w:rFonts w:eastAsia="Arial"/>
              </w:rPr>
              <w:t>Transmission Control Protocol/Internet Protocol (TCP/IP)</w:t>
            </w:r>
          </w:p>
          <w:p w14:paraId="12C10747" w14:textId="3896584F" w:rsidR="00D75D0E" w:rsidRDefault="00D75D0E" w:rsidP="001E36BD">
            <w:pPr>
              <w:pStyle w:val="CKTableBullet210pt"/>
              <w:rPr>
                <w:rFonts w:eastAsia="Arial"/>
              </w:rPr>
            </w:pPr>
            <w:r w:rsidRPr="00F17B9D">
              <w:rPr>
                <w:rFonts w:eastAsia="Arial"/>
              </w:rPr>
              <w:t>User Datagram Protocol (UDP)</w:t>
            </w:r>
          </w:p>
          <w:p w14:paraId="7AC693DB" w14:textId="1322F34B" w:rsidR="00E547AC" w:rsidRDefault="00E547AC" w:rsidP="001E36BD">
            <w:pPr>
              <w:pStyle w:val="CKTableBullet210pt"/>
              <w:rPr>
                <w:rFonts w:eastAsia="Arial"/>
              </w:rPr>
            </w:pPr>
            <w:r>
              <w:rPr>
                <w:rFonts w:eastAsia="Arial"/>
              </w:rPr>
              <w:t>Address resolution Protocol (ARP)</w:t>
            </w:r>
          </w:p>
          <w:p w14:paraId="3EDC47AF" w14:textId="7AB80ED4" w:rsidR="00E547AC" w:rsidRDefault="00E547AC" w:rsidP="001E36BD">
            <w:pPr>
              <w:pStyle w:val="CKTableBullet210pt"/>
              <w:rPr>
                <w:rFonts w:eastAsia="Arial"/>
              </w:rPr>
            </w:pPr>
            <w:r>
              <w:rPr>
                <w:rFonts w:eastAsia="Arial"/>
              </w:rPr>
              <w:t>Server Management Block</w:t>
            </w:r>
            <w:r w:rsidR="00E11502">
              <w:rPr>
                <w:rFonts w:eastAsia="Arial"/>
              </w:rPr>
              <w:t xml:space="preserve"> </w:t>
            </w:r>
            <w:r>
              <w:rPr>
                <w:rFonts w:eastAsia="Arial"/>
              </w:rPr>
              <w:t>(SMB)</w:t>
            </w:r>
          </w:p>
          <w:p w14:paraId="3D82E815" w14:textId="355D5A12" w:rsidR="00E547AC" w:rsidRDefault="00E547AC" w:rsidP="001E36BD">
            <w:pPr>
              <w:pStyle w:val="CKTableBullet210pt"/>
              <w:rPr>
                <w:rFonts w:eastAsia="Arial"/>
              </w:rPr>
            </w:pPr>
            <w:r>
              <w:rPr>
                <w:rFonts w:eastAsia="Arial"/>
              </w:rPr>
              <w:t>Transport layer Security (TLS)</w:t>
            </w:r>
          </w:p>
          <w:p w14:paraId="59554366" w14:textId="1274E26D" w:rsidR="00E547AC" w:rsidRPr="00F17B9D" w:rsidRDefault="00067149" w:rsidP="001E36BD">
            <w:pPr>
              <w:pStyle w:val="CKTableBullet210pt"/>
              <w:rPr>
                <w:rFonts w:eastAsia="Arial"/>
              </w:rPr>
            </w:pPr>
            <w:r>
              <w:rPr>
                <w:rFonts w:eastAsia="Arial"/>
              </w:rPr>
              <w:t>Hypertext</w:t>
            </w:r>
            <w:r w:rsidR="00E547AC">
              <w:rPr>
                <w:rFonts w:eastAsia="Arial"/>
              </w:rPr>
              <w:t xml:space="preserve"> Transfer Protocol </w:t>
            </w:r>
            <w:r w:rsidR="00CF0127">
              <w:rPr>
                <w:rFonts w:eastAsia="Arial"/>
              </w:rPr>
              <w:t>Secure (HTTPS)</w:t>
            </w:r>
          </w:p>
          <w:p w14:paraId="6173FD5D" w14:textId="0D957B45" w:rsidR="00D75D0E" w:rsidRDefault="00D75D0E" w:rsidP="001E36BD">
            <w:pPr>
              <w:pStyle w:val="CKTableBullet210pt"/>
              <w:rPr>
                <w:rFonts w:eastAsia="Arial"/>
              </w:rPr>
            </w:pPr>
            <w:r w:rsidRPr="00F17B9D">
              <w:rPr>
                <w:rFonts w:eastAsia="Arial"/>
              </w:rPr>
              <w:t xml:space="preserve">basics of </w:t>
            </w:r>
            <w:r w:rsidR="00C23527">
              <w:rPr>
                <w:rFonts w:eastAsia="Arial"/>
              </w:rPr>
              <w:t>Internet Protocal Version (</w:t>
            </w:r>
            <w:r w:rsidR="00CF0127">
              <w:rPr>
                <w:rFonts w:eastAsia="Arial"/>
              </w:rPr>
              <w:t>IPV4</w:t>
            </w:r>
            <w:r w:rsidR="00C23527">
              <w:rPr>
                <w:rFonts w:eastAsia="Arial"/>
              </w:rPr>
              <w:t xml:space="preserve">) </w:t>
            </w:r>
            <w:r w:rsidR="00CF0127">
              <w:rPr>
                <w:rFonts w:eastAsia="Arial"/>
              </w:rPr>
              <w:t xml:space="preserve"> and </w:t>
            </w:r>
            <w:r w:rsidR="00C23527">
              <w:rPr>
                <w:rFonts w:eastAsia="Arial"/>
              </w:rPr>
              <w:t>Internet Protocol Version (</w:t>
            </w:r>
            <w:r w:rsidRPr="00F17B9D">
              <w:rPr>
                <w:rFonts w:eastAsia="Arial"/>
              </w:rPr>
              <w:t>IPV6</w:t>
            </w:r>
            <w:r w:rsidR="00C23527">
              <w:rPr>
                <w:rFonts w:eastAsia="Arial"/>
              </w:rPr>
              <w:t>)</w:t>
            </w:r>
            <w:r w:rsidRPr="00F17B9D">
              <w:rPr>
                <w:rFonts w:eastAsia="Arial"/>
              </w:rPr>
              <w:t xml:space="preserve"> addressing</w:t>
            </w:r>
          </w:p>
          <w:p w14:paraId="4CBFFE9D" w14:textId="116D8482" w:rsidR="00CF0127" w:rsidRPr="00CF0127" w:rsidRDefault="00CF0127" w:rsidP="001E36BD">
            <w:pPr>
              <w:pStyle w:val="CKTableBullet210pt"/>
            </w:pPr>
            <w:r w:rsidRPr="00CF0127">
              <w:t>Narrowband IoT (NB – IoT) and Long Range IoT (LoRA) Internet of Things protocols</w:t>
            </w:r>
          </w:p>
          <w:p w14:paraId="39CBB074" w14:textId="77777777" w:rsidR="00D75D0E" w:rsidRPr="00F17B9D" w:rsidRDefault="00D75D0E" w:rsidP="001E36BD">
            <w:pPr>
              <w:pStyle w:val="CKTableBullet210pt"/>
              <w:rPr>
                <w:rFonts w:eastAsia="Arial"/>
              </w:rPr>
            </w:pPr>
            <w:r w:rsidRPr="00F17B9D">
              <w:rPr>
                <w:rFonts w:eastAsia="Arial"/>
              </w:rPr>
              <w:t>routers, switches, firewall fundamentals &amp; wireless access points</w:t>
            </w:r>
          </w:p>
          <w:p w14:paraId="563D198C" w14:textId="28BA0D94" w:rsidR="00D75D0E" w:rsidRPr="00F17B9D" w:rsidRDefault="00D75D0E" w:rsidP="001E36BD">
            <w:pPr>
              <w:pStyle w:val="CKTableBullet210pt"/>
              <w:rPr>
                <w:rFonts w:eastAsia="Arial"/>
              </w:rPr>
            </w:pPr>
            <w:r w:rsidRPr="00F17B9D">
              <w:rPr>
                <w:rFonts w:eastAsia="Arial"/>
              </w:rPr>
              <w:t xml:space="preserve">end to end test commands </w:t>
            </w:r>
            <w:r w:rsidR="00131E1D" w:rsidRPr="00F17B9D">
              <w:rPr>
                <w:rFonts w:eastAsia="Arial"/>
              </w:rPr>
              <w:t>e.g.</w:t>
            </w:r>
            <w:r w:rsidRPr="00F17B9D">
              <w:rPr>
                <w:rFonts w:eastAsia="Arial"/>
              </w:rPr>
              <w:t xml:space="preserve"> Ping, Traceroute</w:t>
            </w:r>
            <w:r w:rsidR="00CF0127">
              <w:rPr>
                <w:rFonts w:eastAsia="Arial"/>
              </w:rPr>
              <w:t>, netcat</w:t>
            </w:r>
          </w:p>
          <w:p w14:paraId="0C684BFF" w14:textId="6C605BF6" w:rsidR="00CF0127" w:rsidRPr="00F17B9D" w:rsidRDefault="00C23527" w:rsidP="001E36BD">
            <w:pPr>
              <w:pStyle w:val="CKTableBullet210pt"/>
              <w:rPr>
                <w:rFonts w:eastAsia="Arial"/>
              </w:rPr>
            </w:pPr>
            <w:r>
              <w:rPr>
                <w:rFonts w:eastAsia="Arial"/>
              </w:rPr>
              <w:t xml:space="preserve">Quick </w:t>
            </w:r>
            <w:r w:rsidR="00102C04">
              <w:rPr>
                <w:rFonts w:eastAsia="Arial"/>
              </w:rPr>
              <w:t>User Datagram Protocol (</w:t>
            </w:r>
            <w:r>
              <w:rPr>
                <w:rFonts w:eastAsia="Arial"/>
              </w:rPr>
              <w:t>UDP</w:t>
            </w:r>
            <w:r w:rsidR="00102C04">
              <w:rPr>
                <w:rFonts w:eastAsia="Arial"/>
              </w:rPr>
              <w:t>)</w:t>
            </w:r>
            <w:r>
              <w:rPr>
                <w:rFonts w:eastAsia="Arial"/>
              </w:rPr>
              <w:t xml:space="preserve"> Internet Connections (</w:t>
            </w:r>
            <w:r w:rsidR="00CF0127">
              <w:rPr>
                <w:rFonts w:eastAsia="Arial"/>
              </w:rPr>
              <w:t>QUIC</w:t>
            </w:r>
            <w:r>
              <w:rPr>
                <w:rFonts w:eastAsia="Arial"/>
              </w:rPr>
              <w:t>)</w:t>
            </w:r>
            <w:r w:rsidR="00AF0E68">
              <w:rPr>
                <w:rFonts w:eastAsia="Arial"/>
              </w:rPr>
              <w:t xml:space="preserve"> Operation</w:t>
            </w:r>
          </w:p>
          <w:p w14:paraId="74EFA2D8" w14:textId="1640C5E9" w:rsidR="00D75D0E" w:rsidRDefault="00C23527" w:rsidP="001E36BD">
            <w:pPr>
              <w:pStyle w:val="CKTableBullet210pt"/>
              <w:rPr>
                <w:rFonts w:eastAsia="Arial"/>
              </w:rPr>
            </w:pPr>
            <w:r>
              <w:rPr>
                <w:rFonts w:eastAsia="Arial"/>
              </w:rPr>
              <w:t>Denial-of-Service (</w:t>
            </w:r>
            <w:r w:rsidR="00D75D0E" w:rsidRPr="00F17B9D">
              <w:rPr>
                <w:rFonts w:eastAsia="Arial"/>
              </w:rPr>
              <w:t>DOS</w:t>
            </w:r>
            <w:r>
              <w:rPr>
                <w:rFonts w:eastAsia="Arial"/>
              </w:rPr>
              <w:t>)</w:t>
            </w:r>
            <w:r w:rsidR="00D75D0E" w:rsidRPr="00F17B9D">
              <w:rPr>
                <w:rFonts w:eastAsia="Arial"/>
              </w:rPr>
              <w:t xml:space="preserve"> &amp; </w:t>
            </w:r>
            <w:r>
              <w:rPr>
                <w:rFonts w:eastAsia="Arial"/>
              </w:rPr>
              <w:t>Distributed Denial-of-Service (</w:t>
            </w:r>
            <w:r w:rsidR="00D75D0E" w:rsidRPr="00F17B9D">
              <w:rPr>
                <w:rFonts w:eastAsia="Arial"/>
              </w:rPr>
              <w:t>DDOS</w:t>
            </w:r>
            <w:r>
              <w:rPr>
                <w:rFonts w:eastAsia="Arial"/>
              </w:rPr>
              <w:t>)</w:t>
            </w:r>
            <w:r w:rsidR="00D75D0E" w:rsidRPr="00F17B9D">
              <w:rPr>
                <w:rFonts w:eastAsia="Arial"/>
              </w:rPr>
              <w:t xml:space="preserve"> attack mechanisms</w:t>
            </w:r>
          </w:p>
          <w:p w14:paraId="45616870" w14:textId="2E66F25C" w:rsidR="00CF0127" w:rsidRPr="008E6A3F" w:rsidRDefault="00C23527" w:rsidP="001E36BD">
            <w:pPr>
              <w:pStyle w:val="CKTableBullet210pt"/>
            </w:pPr>
            <w:r w:rsidRPr="00C23527">
              <w:t xml:space="preserve">Address Resolution Poisoning </w:t>
            </w:r>
            <w:r>
              <w:t>(</w:t>
            </w:r>
            <w:r w:rsidR="00CF0127" w:rsidRPr="008E6A3F">
              <w:t>ARP</w:t>
            </w:r>
            <w:r>
              <w:t>)</w:t>
            </w:r>
            <w:r w:rsidR="00CF0127" w:rsidRPr="008E6A3F">
              <w:t xml:space="preserve"> attack mechanism</w:t>
            </w:r>
          </w:p>
          <w:p w14:paraId="28471DA0" w14:textId="77777777" w:rsidR="00D75D0E" w:rsidRPr="00F17B9D" w:rsidRDefault="00D75D0E" w:rsidP="001E36BD">
            <w:pPr>
              <w:pStyle w:val="CKTableBullet210pt"/>
              <w:rPr>
                <w:rFonts w:eastAsia="Arial"/>
              </w:rPr>
            </w:pPr>
            <w:r w:rsidRPr="00F17B9D">
              <w:rPr>
                <w:rFonts w:eastAsia="Arial"/>
              </w:rPr>
              <w:t>fundamental ransomware attack mechanisms</w:t>
            </w:r>
          </w:p>
          <w:p w14:paraId="7FA85985" w14:textId="77777777" w:rsidR="00CF0127" w:rsidRDefault="00D75D0E" w:rsidP="001E36BD">
            <w:pPr>
              <w:pStyle w:val="CKTableBullet210pt"/>
              <w:rPr>
                <w:rFonts w:eastAsia="Arial"/>
              </w:rPr>
            </w:pPr>
            <w:r w:rsidRPr="00F17B9D">
              <w:rPr>
                <w:rFonts w:eastAsia="Arial"/>
              </w:rPr>
              <w:t xml:space="preserve">virtual </w:t>
            </w:r>
            <w:r w:rsidR="00E11502" w:rsidRPr="006356F0">
              <w:rPr>
                <w:rFonts w:eastAsia="Arial"/>
              </w:rPr>
              <w:t xml:space="preserve">machine </w:t>
            </w:r>
            <w:r w:rsidRPr="00F17B9D">
              <w:rPr>
                <w:rFonts w:eastAsia="Arial"/>
              </w:rPr>
              <w:t>images and their construction</w:t>
            </w:r>
          </w:p>
          <w:p w14:paraId="395A50EC" w14:textId="62A21910" w:rsidR="006356F0" w:rsidRPr="006356F0" w:rsidRDefault="006356F0" w:rsidP="006356F0">
            <w:pPr>
              <w:shd w:val="clear" w:color="auto" w:fill="FFFFFF"/>
              <w:spacing w:before="120"/>
              <w:rPr>
                <w:rFonts w:ascii="Arial" w:eastAsia="Arial" w:hAnsi="Arial" w:cs="Arial"/>
                <w:szCs w:val="19"/>
                <w:lang w:eastAsia="en-US"/>
              </w:rPr>
            </w:pPr>
          </w:p>
        </w:tc>
      </w:tr>
      <w:tr w:rsidR="00D75D0E" w:rsidRPr="00D75D0E" w14:paraId="5EA4CE64" w14:textId="77777777" w:rsidTr="00D75D0E">
        <w:tc>
          <w:tcPr>
            <w:tcW w:w="2127" w:type="dxa"/>
          </w:tcPr>
          <w:p w14:paraId="0A5EF1D8" w14:textId="77777777" w:rsidR="00D75D0E" w:rsidRPr="00D75D0E" w:rsidRDefault="00D75D0E" w:rsidP="00D75D0E">
            <w:pPr>
              <w:spacing w:before="120"/>
              <w:rPr>
                <w:rFonts w:ascii="Arial" w:hAnsi="Arial" w:cs="Arial"/>
                <w:b/>
                <w:sz w:val="22"/>
                <w:szCs w:val="22"/>
              </w:rPr>
            </w:pPr>
            <w:r w:rsidRPr="00D75D0E">
              <w:rPr>
                <w:rFonts w:ascii="Arial" w:hAnsi="Arial" w:cs="Arial"/>
                <w:b/>
                <w:sz w:val="22"/>
                <w:szCs w:val="22"/>
              </w:rPr>
              <w:lastRenderedPageBreak/>
              <w:t>ASSESSMENT CONDITIONS</w:t>
            </w:r>
          </w:p>
          <w:p w14:paraId="777098DF" w14:textId="77777777" w:rsidR="00D75D0E" w:rsidRPr="00D75D0E" w:rsidRDefault="00D75D0E" w:rsidP="00D75D0E">
            <w:pPr>
              <w:spacing w:after="120"/>
              <w:rPr>
                <w:rFonts w:ascii="Arial" w:hAnsi="Arial" w:cs="Arial"/>
                <w:b/>
                <w:sz w:val="22"/>
                <w:szCs w:val="22"/>
              </w:rPr>
            </w:pPr>
          </w:p>
        </w:tc>
        <w:tc>
          <w:tcPr>
            <w:tcW w:w="7371" w:type="dxa"/>
          </w:tcPr>
          <w:p w14:paraId="0904E65F" w14:textId="18A7F5D9" w:rsidR="00187652" w:rsidRDefault="00187652" w:rsidP="00D75D0E">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6B19455A" w14:textId="77777777" w:rsidR="00D75D0E" w:rsidRPr="00D75D0E" w:rsidRDefault="00D75D0E" w:rsidP="00D75D0E">
            <w:pPr>
              <w:shd w:val="clear" w:color="auto" w:fill="FFFFFF"/>
              <w:spacing w:before="120"/>
              <w:rPr>
                <w:rFonts w:ascii="Arial" w:hAnsi="Arial" w:cs="Arial"/>
                <w:b/>
                <w:bCs/>
                <w:sz w:val="22"/>
                <w:szCs w:val="19"/>
                <w:lang w:val="en-AU" w:eastAsia="en-US"/>
              </w:rPr>
            </w:pPr>
            <w:r w:rsidRPr="00D75D0E">
              <w:rPr>
                <w:rFonts w:ascii="Arial" w:hAnsi="Arial" w:cs="Arial"/>
                <w:b/>
                <w:bCs/>
                <w:sz w:val="22"/>
                <w:szCs w:val="19"/>
                <w:lang w:val="en-AU" w:eastAsia="en-US"/>
              </w:rPr>
              <w:t>Resources:</w:t>
            </w:r>
          </w:p>
          <w:p w14:paraId="438672A0" w14:textId="0C9BF364" w:rsidR="00D75D0E" w:rsidRDefault="00D75D0E" w:rsidP="004B263D">
            <w:pPr>
              <w:pStyle w:val="CKTableBullet210pt"/>
            </w:pPr>
            <w:r w:rsidRPr="00F17B9D">
              <w:t xml:space="preserve">computer </w:t>
            </w:r>
            <w:r w:rsidR="006356F0">
              <w:t>network system and devices</w:t>
            </w:r>
          </w:p>
          <w:p w14:paraId="44708F79" w14:textId="0AA3D1AE" w:rsidR="009939C7" w:rsidRPr="00F17B9D" w:rsidRDefault="009939C7" w:rsidP="004B263D">
            <w:pPr>
              <w:pStyle w:val="CKTableBullet210pt"/>
            </w:pPr>
            <w:r>
              <w:t>access to a network security laboratory and testing envir</w:t>
            </w:r>
            <w:r w:rsidR="006356F0">
              <w:t>o</w:t>
            </w:r>
            <w:r>
              <w:t>nment</w:t>
            </w:r>
          </w:p>
          <w:p w14:paraId="17E83161" w14:textId="7F3D3ED4" w:rsidR="00D75D0E" w:rsidRPr="00F17B9D" w:rsidRDefault="009939C7" w:rsidP="004B263D">
            <w:pPr>
              <w:pStyle w:val="CKTableBullet210pt"/>
            </w:pPr>
            <w:r>
              <w:t>organisation security</w:t>
            </w:r>
            <w:r w:rsidR="00D75D0E" w:rsidRPr="00F17B9D">
              <w:t xml:space="preserve"> documentation</w:t>
            </w:r>
          </w:p>
          <w:p w14:paraId="4100112D" w14:textId="77777777" w:rsidR="00D75D0E" w:rsidRPr="00D75D0E" w:rsidRDefault="00D75D0E" w:rsidP="00D75D0E">
            <w:pPr>
              <w:spacing w:before="120" w:after="120"/>
              <w:rPr>
                <w:rFonts w:ascii="Arial" w:hAnsi="Arial"/>
                <w:b/>
                <w:iCs/>
                <w:sz w:val="22"/>
                <w:szCs w:val="20"/>
                <w:lang w:val="en-AU" w:eastAsia="en-US"/>
              </w:rPr>
            </w:pPr>
            <w:r w:rsidRPr="00D75D0E">
              <w:rPr>
                <w:rFonts w:ascii="Arial" w:hAnsi="Arial"/>
                <w:b/>
                <w:iCs/>
                <w:sz w:val="22"/>
                <w:szCs w:val="20"/>
                <w:lang w:val="en-AU" w:eastAsia="en-US"/>
              </w:rPr>
              <w:t>Assessor requirements</w:t>
            </w:r>
          </w:p>
          <w:p w14:paraId="3A9FC75C" w14:textId="77777777" w:rsidR="00D75D0E" w:rsidRPr="00D75D0E" w:rsidRDefault="00D75D0E" w:rsidP="00601BE4">
            <w:pPr>
              <w:spacing w:before="120" w:after="120"/>
              <w:ind w:left="33" w:hanging="33"/>
              <w:rPr>
                <w:rFonts w:ascii="Arial" w:hAnsi="Arial" w:cs="Arial"/>
                <w:sz w:val="22"/>
                <w:szCs w:val="22"/>
                <w:lang w:val="en-AU" w:eastAsia="en-AU"/>
              </w:rPr>
            </w:pPr>
            <w:r w:rsidRPr="00D75D0E">
              <w:rPr>
                <w:rFonts w:ascii="Arial" w:hAnsi="Arial" w:cs="Arial"/>
                <w:sz w:val="22"/>
                <w:szCs w:val="22"/>
                <w:lang w:val="en-AU" w:eastAsia="en-AU"/>
              </w:rPr>
              <w:t xml:space="preserve">Assessors of this unit must satisfy the requirements for assessors in applicable vocational education and training legislation, frameworks and/or standards </w:t>
            </w:r>
          </w:p>
          <w:p w14:paraId="1EAFF05C" w14:textId="77777777" w:rsidR="00D75D0E" w:rsidRPr="00D75D0E" w:rsidRDefault="00D75D0E" w:rsidP="00D75D0E">
            <w:pPr>
              <w:spacing w:before="120" w:after="120"/>
              <w:rPr>
                <w:rFonts w:ascii="Arial" w:hAnsi="Arial" w:cs="Arial"/>
                <w:bCs/>
                <w:iCs/>
                <w:color w:val="000000"/>
                <w:sz w:val="22"/>
                <w:lang w:val="en-AU" w:eastAsia="en-US"/>
              </w:rPr>
            </w:pPr>
          </w:p>
        </w:tc>
      </w:tr>
    </w:tbl>
    <w:p w14:paraId="7124907C" w14:textId="2A975955" w:rsidR="004B4F82" w:rsidRDefault="00181B15" w:rsidP="00D75D0E">
      <w:pPr>
        <w:sectPr w:rsidR="004B4F82" w:rsidSect="00CC4B32">
          <w:pgSz w:w="11906" w:h="16838" w:code="9"/>
          <w:pgMar w:top="1440" w:right="1440" w:bottom="1440" w:left="1440" w:header="709" w:footer="567" w:gutter="0"/>
          <w:cols w:space="708"/>
          <w:docGrid w:linePitch="360"/>
        </w:sectPr>
      </w:pPr>
      <w:r>
        <w:br w:type="page"/>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528"/>
        <w:gridCol w:w="29"/>
      </w:tblGrid>
      <w:tr w:rsidR="00B75959" w:rsidRPr="00B75959" w14:paraId="73E95705" w14:textId="77777777" w:rsidTr="00611CBB">
        <w:trPr>
          <w:gridAfter w:val="1"/>
          <w:wAfter w:w="29" w:type="dxa"/>
          <w:trHeight w:val="416"/>
        </w:trPr>
        <w:tc>
          <w:tcPr>
            <w:tcW w:w="2977" w:type="dxa"/>
            <w:gridSpan w:val="3"/>
          </w:tcPr>
          <w:p w14:paraId="2BB4F112" w14:textId="77777777" w:rsidR="00B75959" w:rsidRPr="00B75959" w:rsidRDefault="00B75959" w:rsidP="00B75959">
            <w:pPr>
              <w:spacing w:before="120" w:after="120"/>
              <w:rPr>
                <w:rFonts w:ascii="Arial" w:hAnsi="Arial"/>
                <w:b/>
                <w:iCs/>
                <w:sz w:val="22"/>
                <w:szCs w:val="20"/>
                <w:lang w:val="en-AU" w:eastAsia="en-US"/>
              </w:rPr>
            </w:pPr>
            <w:r w:rsidRPr="00B75959">
              <w:rPr>
                <w:rFonts w:ascii="Arial" w:hAnsi="Arial"/>
                <w:b/>
                <w:iCs/>
                <w:sz w:val="22"/>
                <w:szCs w:val="20"/>
                <w:lang w:val="en-AU" w:eastAsia="en-US"/>
              </w:rPr>
              <w:lastRenderedPageBreak/>
              <w:t>UNIT CODE</w:t>
            </w:r>
          </w:p>
        </w:tc>
        <w:tc>
          <w:tcPr>
            <w:tcW w:w="6095" w:type="dxa"/>
            <w:gridSpan w:val="2"/>
          </w:tcPr>
          <w:p w14:paraId="57911542" w14:textId="1092CE15" w:rsidR="00B75959" w:rsidRPr="00B75959" w:rsidRDefault="001D068D" w:rsidP="00B75959">
            <w:pPr>
              <w:spacing w:before="120" w:after="120"/>
              <w:rPr>
                <w:rFonts w:ascii="Arial" w:hAnsi="Arial"/>
                <w:b/>
                <w:iCs/>
                <w:sz w:val="22"/>
                <w:szCs w:val="20"/>
                <w:lang w:val="en-AU" w:eastAsia="en-US"/>
              </w:rPr>
            </w:pPr>
            <w:r w:rsidRPr="001D068D">
              <w:rPr>
                <w:rFonts w:ascii="Arial" w:hAnsi="Arial"/>
                <w:b/>
                <w:iCs/>
                <w:sz w:val="22"/>
                <w:szCs w:val="20"/>
                <w:lang w:val="en-AU" w:eastAsia="en-US"/>
              </w:rPr>
              <w:t>VU23214</w:t>
            </w:r>
          </w:p>
        </w:tc>
      </w:tr>
      <w:tr w:rsidR="00B75959" w:rsidRPr="00B75959" w14:paraId="07178857" w14:textId="77777777" w:rsidTr="00611CBB">
        <w:trPr>
          <w:gridAfter w:val="1"/>
          <w:wAfter w:w="29" w:type="dxa"/>
          <w:trHeight w:val="480"/>
        </w:trPr>
        <w:tc>
          <w:tcPr>
            <w:tcW w:w="2977" w:type="dxa"/>
            <w:gridSpan w:val="3"/>
          </w:tcPr>
          <w:p w14:paraId="59BC570C" w14:textId="77777777" w:rsidR="00B75959" w:rsidRPr="00B75959" w:rsidRDefault="00B75959" w:rsidP="00B75959">
            <w:pPr>
              <w:spacing w:before="120" w:after="120"/>
              <w:rPr>
                <w:rFonts w:ascii="Arial" w:hAnsi="Arial"/>
                <w:bCs/>
                <w:iCs/>
                <w:sz w:val="22"/>
                <w:szCs w:val="20"/>
                <w:lang w:val="en-AU" w:eastAsia="en-US"/>
              </w:rPr>
            </w:pPr>
            <w:r w:rsidRPr="00B75959">
              <w:rPr>
                <w:rFonts w:ascii="Arial" w:hAnsi="Arial"/>
                <w:b/>
                <w:iCs/>
                <w:sz w:val="22"/>
                <w:szCs w:val="20"/>
                <w:lang w:val="en-AU" w:eastAsia="en-US"/>
              </w:rPr>
              <w:t>UNIT TITLE</w:t>
            </w:r>
          </w:p>
        </w:tc>
        <w:tc>
          <w:tcPr>
            <w:tcW w:w="6095" w:type="dxa"/>
            <w:gridSpan w:val="2"/>
          </w:tcPr>
          <w:p w14:paraId="2964477E" w14:textId="2DE9A1BA" w:rsidR="00B75959" w:rsidRPr="00B75959" w:rsidRDefault="00B91D31" w:rsidP="00B75959">
            <w:pPr>
              <w:spacing w:before="120" w:after="120"/>
              <w:rPr>
                <w:rFonts w:ascii="Arial" w:hAnsi="Arial"/>
                <w:b/>
                <w:iCs/>
                <w:sz w:val="22"/>
                <w:szCs w:val="20"/>
                <w:lang w:val="en-AU" w:eastAsia="en-US"/>
              </w:rPr>
            </w:pPr>
            <w:r>
              <w:rPr>
                <w:rFonts w:ascii="Arial" w:hAnsi="Arial"/>
                <w:b/>
                <w:iCs/>
                <w:sz w:val="22"/>
                <w:szCs w:val="20"/>
                <w:lang w:val="en-AU" w:eastAsia="en-US"/>
              </w:rPr>
              <w:t>Co</w:t>
            </w:r>
            <w:r w:rsidR="003115C9">
              <w:rPr>
                <w:rFonts w:ascii="Arial" w:hAnsi="Arial"/>
                <w:b/>
                <w:iCs/>
                <w:sz w:val="22"/>
                <w:szCs w:val="20"/>
                <w:lang w:val="en-AU" w:eastAsia="en-US"/>
              </w:rPr>
              <w:t>nfigure and s</w:t>
            </w:r>
            <w:r w:rsidR="00B75DBA">
              <w:rPr>
                <w:rFonts w:ascii="Arial" w:hAnsi="Arial"/>
                <w:b/>
                <w:iCs/>
                <w:sz w:val="22"/>
                <w:szCs w:val="20"/>
                <w:lang w:val="en-AU" w:eastAsia="en-US"/>
              </w:rPr>
              <w:t xml:space="preserve">ecure </w:t>
            </w:r>
            <w:r w:rsidR="00B75959" w:rsidRPr="00B75959">
              <w:rPr>
                <w:rFonts w:ascii="Arial" w:hAnsi="Arial"/>
                <w:b/>
                <w:iCs/>
                <w:sz w:val="22"/>
                <w:szCs w:val="20"/>
                <w:lang w:val="en-AU" w:eastAsia="en-US"/>
              </w:rPr>
              <w:t>n</w:t>
            </w:r>
            <w:r w:rsidR="00B75DBA">
              <w:rPr>
                <w:rFonts w:ascii="Arial" w:hAnsi="Arial"/>
                <w:b/>
                <w:iCs/>
                <w:sz w:val="22"/>
                <w:szCs w:val="20"/>
                <w:lang w:val="en-AU" w:eastAsia="en-US"/>
              </w:rPr>
              <w:t>etworked end points</w:t>
            </w:r>
          </w:p>
        </w:tc>
      </w:tr>
      <w:tr w:rsidR="00B75959" w:rsidRPr="00B75959" w14:paraId="11E4E35A" w14:textId="77777777" w:rsidTr="00611CBB">
        <w:trPr>
          <w:gridAfter w:val="1"/>
          <w:wAfter w:w="29" w:type="dxa"/>
        </w:trPr>
        <w:tc>
          <w:tcPr>
            <w:tcW w:w="2977" w:type="dxa"/>
            <w:gridSpan w:val="3"/>
          </w:tcPr>
          <w:p w14:paraId="2CD623BC" w14:textId="77777777" w:rsidR="00B75959" w:rsidRPr="00B75959" w:rsidRDefault="00B75959" w:rsidP="00B75959">
            <w:pPr>
              <w:spacing w:before="120" w:after="120"/>
              <w:rPr>
                <w:rFonts w:ascii="Arial" w:hAnsi="Arial"/>
                <w:bCs/>
                <w:iCs/>
                <w:sz w:val="22"/>
                <w:szCs w:val="20"/>
                <w:lang w:val="en-AU" w:eastAsia="en-US"/>
              </w:rPr>
            </w:pPr>
            <w:r w:rsidRPr="00B75959">
              <w:rPr>
                <w:rFonts w:ascii="Arial" w:hAnsi="Arial"/>
                <w:b/>
                <w:iCs/>
                <w:sz w:val="22"/>
                <w:szCs w:val="20"/>
                <w:lang w:val="en-AU" w:eastAsia="en-US"/>
              </w:rPr>
              <w:t>APPLICATION</w:t>
            </w:r>
          </w:p>
        </w:tc>
        <w:tc>
          <w:tcPr>
            <w:tcW w:w="6095" w:type="dxa"/>
            <w:gridSpan w:val="2"/>
          </w:tcPr>
          <w:p w14:paraId="251A9FB4" w14:textId="77777777" w:rsidR="003115C9" w:rsidRDefault="003115C9" w:rsidP="00412074">
            <w:pPr>
              <w:spacing w:before="120" w:after="120" w:line="259" w:lineRule="auto"/>
              <w:rPr>
                <w:rFonts w:ascii="Arial" w:eastAsia="Calibri" w:hAnsi="Arial" w:cs="Arial"/>
                <w:sz w:val="22"/>
                <w:szCs w:val="22"/>
                <w:lang w:eastAsia="en-US"/>
              </w:rPr>
            </w:pPr>
            <w:r>
              <w:rPr>
                <w:rFonts w:ascii="Arial" w:eastAsia="Calibri" w:hAnsi="Arial" w:cs="Arial"/>
                <w:sz w:val="22"/>
                <w:szCs w:val="22"/>
                <w:lang w:eastAsia="en-US"/>
              </w:rPr>
              <w:t>This unit describes the performance outcomes,</w:t>
            </w:r>
            <w:r w:rsidR="00B75959" w:rsidRPr="00B75959">
              <w:rPr>
                <w:rFonts w:ascii="Arial" w:eastAsia="Calibri" w:hAnsi="Arial" w:cs="Arial"/>
                <w:sz w:val="22"/>
                <w:szCs w:val="22"/>
                <w:lang w:eastAsia="en-US"/>
              </w:rPr>
              <w:t xml:space="preserve"> skills and knowledge </w:t>
            </w:r>
            <w:r>
              <w:rPr>
                <w:rFonts w:ascii="Arial" w:eastAsia="Calibri" w:hAnsi="Arial" w:cs="Arial"/>
                <w:sz w:val="22"/>
                <w:szCs w:val="22"/>
                <w:lang w:eastAsia="en-US"/>
              </w:rPr>
              <w:t xml:space="preserve">required </w:t>
            </w:r>
            <w:r w:rsidR="00B75959" w:rsidRPr="00B75959">
              <w:rPr>
                <w:rFonts w:ascii="Arial" w:eastAsia="Calibri" w:hAnsi="Arial" w:cs="Arial"/>
                <w:sz w:val="22"/>
                <w:szCs w:val="22"/>
                <w:lang w:eastAsia="en-US"/>
              </w:rPr>
              <w:t xml:space="preserve">to configure an operating system on a personal computer, adding security, setting user level passwords and privileges to limit and identify user access – all required to increase protection of the end point from cyber security attacks. </w:t>
            </w:r>
          </w:p>
          <w:p w14:paraId="2E25AAA1" w14:textId="050F3F72" w:rsidR="00B75959" w:rsidRDefault="00B75959" w:rsidP="00412074">
            <w:pPr>
              <w:spacing w:before="120" w:after="120" w:line="259" w:lineRule="auto"/>
              <w:rPr>
                <w:rFonts w:ascii="Arial" w:eastAsia="Calibri" w:hAnsi="Arial" w:cs="Arial"/>
                <w:strike/>
                <w:sz w:val="22"/>
                <w:szCs w:val="22"/>
                <w:lang w:eastAsia="en-US"/>
              </w:rPr>
            </w:pPr>
            <w:r w:rsidRPr="00B75959">
              <w:rPr>
                <w:rFonts w:ascii="Arial" w:eastAsia="Calibri" w:hAnsi="Arial" w:cs="Arial"/>
                <w:sz w:val="22"/>
                <w:szCs w:val="22"/>
                <w:lang w:eastAsia="en-US"/>
              </w:rPr>
              <w:t>The unit also provides an ov</w:t>
            </w:r>
            <w:r w:rsidR="003115C9">
              <w:rPr>
                <w:rFonts w:ascii="Arial" w:eastAsia="Calibri" w:hAnsi="Arial" w:cs="Arial"/>
                <w:sz w:val="22"/>
                <w:szCs w:val="22"/>
                <w:lang w:eastAsia="en-US"/>
              </w:rPr>
              <w:t>erview of internet of things (Io</w:t>
            </w:r>
            <w:r w:rsidRPr="00B75959">
              <w:rPr>
                <w:rFonts w:ascii="Arial" w:eastAsia="Calibri" w:hAnsi="Arial" w:cs="Arial"/>
                <w:sz w:val="22"/>
                <w:szCs w:val="22"/>
                <w:lang w:eastAsia="en-US"/>
              </w:rPr>
              <w:t>T) devices, an introduction to computer networking virtualisation and base level Linux commands</w:t>
            </w:r>
            <w:r w:rsidR="00C02D46">
              <w:rPr>
                <w:rFonts w:ascii="Arial" w:eastAsia="Calibri" w:hAnsi="Arial" w:cs="Arial"/>
                <w:sz w:val="22"/>
                <w:szCs w:val="22"/>
                <w:lang w:eastAsia="en-US"/>
              </w:rPr>
              <w:t>.</w:t>
            </w:r>
          </w:p>
          <w:p w14:paraId="760FB954" w14:textId="76D1DE80" w:rsidR="00B75959" w:rsidRPr="00B75959" w:rsidRDefault="00BC1996" w:rsidP="00BC1996">
            <w:pPr>
              <w:shd w:val="clear" w:color="auto" w:fill="FFFFFF"/>
              <w:spacing w:before="120"/>
              <w:rPr>
                <w:rFonts w:ascii="Arial" w:eastAsia="Calibri" w:hAnsi="Arial" w:cs="Arial"/>
                <w:sz w:val="22"/>
                <w:szCs w:val="22"/>
                <w:lang w:val="en-AU" w:eastAsia="en-US"/>
              </w:rPr>
            </w:pPr>
            <w:r w:rsidRPr="00BC1996">
              <w:rPr>
                <w:rFonts w:ascii="Arial" w:eastAsia="Calibri" w:hAnsi="Arial" w:cs="Arial"/>
                <w:sz w:val="22"/>
                <w:szCs w:val="22"/>
                <w:lang w:val="en-AU" w:eastAsia="en-US"/>
              </w:rPr>
              <w:t>The unit appli</w:t>
            </w:r>
            <w:r w:rsidR="00BC5256">
              <w:rPr>
                <w:rFonts w:ascii="Arial" w:eastAsia="Calibri" w:hAnsi="Arial" w:cs="Arial"/>
                <w:sz w:val="22"/>
                <w:szCs w:val="22"/>
                <w:lang w:val="en-AU" w:eastAsia="en-US"/>
              </w:rPr>
              <w:t xml:space="preserve">es to individuals </w:t>
            </w:r>
            <w:r>
              <w:rPr>
                <w:rFonts w:ascii="Arial" w:eastAsia="Calibri" w:hAnsi="Arial" w:cs="Arial"/>
                <w:sz w:val="22"/>
                <w:szCs w:val="22"/>
                <w:lang w:val="en-AU" w:eastAsia="en-US"/>
              </w:rPr>
              <w:t>work</w:t>
            </w:r>
            <w:r w:rsidR="00BC5256">
              <w:rPr>
                <w:rFonts w:ascii="Arial" w:eastAsia="Calibri" w:hAnsi="Arial" w:cs="Arial"/>
                <w:sz w:val="22"/>
                <w:szCs w:val="22"/>
                <w:lang w:val="en-AU" w:eastAsia="en-US"/>
              </w:rPr>
              <w:t>ing</w:t>
            </w:r>
            <w:r>
              <w:rPr>
                <w:rFonts w:ascii="Arial" w:eastAsia="Calibri" w:hAnsi="Arial" w:cs="Arial"/>
                <w:sz w:val="22"/>
                <w:szCs w:val="22"/>
                <w:lang w:val="en-AU" w:eastAsia="en-US"/>
              </w:rPr>
              <w:t xml:space="preserve"> as </w:t>
            </w:r>
            <w:r w:rsidRPr="00BC1996">
              <w:rPr>
                <w:rFonts w:ascii="Arial" w:eastAsia="Calibri" w:hAnsi="Arial" w:cs="Arial"/>
                <w:sz w:val="22"/>
                <w:szCs w:val="22"/>
                <w:lang w:val="en-AU" w:eastAsia="en-US"/>
              </w:rPr>
              <w:t>cyber security technician</w:t>
            </w:r>
            <w:r w:rsidR="00162C08">
              <w:rPr>
                <w:rFonts w:ascii="Arial" w:eastAsia="Calibri" w:hAnsi="Arial" w:cs="Arial"/>
                <w:sz w:val="22"/>
                <w:szCs w:val="22"/>
                <w:lang w:val="en-AU" w:eastAsia="en-US"/>
              </w:rPr>
              <w:t>s either alone or as part of a team.</w:t>
            </w:r>
            <w:r w:rsidRPr="00BC1996">
              <w:rPr>
                <w:rFonts w:ascii="Arial" w:eastAsia="Calibri" w:hAnsi="Arial" w:cs="Arial"/>
                <w:sz w:val="22"/>
                <w:szCs w:val="22"/>
                <w:lang w:val="en-AU" w:eastAsia="en-US"/>
              </w:rPr>
              <w:t xml:space="preserve"> </w:t>
            </w:r>
          </w:p>
          <w:p w14:paraId="49F09D4D" w14:textId="77777777" w:rsidR="00B75959" w:rsidRDefault="00B75959" w:rsidP="00B75959">
            <w:pPr>
              <w:shd w:val="clear" w:color="auto" w:fill="FFFFFF"/>
              <w:spacing w:before="120"/>
              <w:rPr>
                <w:rFonts w:ascii="Arial" w:hAnsi="Arial" w:cs="Arial"/>
                <w:sz w:val="22"/>
                <w:szCs w:val="22"/>
                <w:lang w:val="en-AU" w:eastAsia="en-US"/>
              </w:rPr>
            </w:pPr>
            <w:r w:rsidRPr="00B75959">
              <w:rPr>
                <w:rFonts w:ascii="Arial" w:hAnsi="Arial" w:cs="Arial"/>
                <w:sz w:val="22"/>
                <w:szCs w:val="22"/>
                <w:lang w:val="en-AU" w:eastAsia="en-US"/>
              </w:rPr>
              <w:t>No licensing or certification requirements apply to this unit at the time of accreditation.</w:t>
            </w:r>
          </w:p>
          <w:p w14:paraId="5445B95C" w14:textId="3D824728" w:rsidR="00412074" w:rsidRPr="00B75959" w:rsidRDefault="00412074" w:rsidP="00B75959">
            <w:pPr>
              <w:shd w:val="clear" w:color="auto" w:fill="FFFFFF"/>
              <w:spacing w:before="120"/>
              <w:rPr>
                <w:rFonts w:ascii="Arial" w:hAnsi="Arial" w:cs="Arial"/>
                <w:sz w:val="20"/>
                <w:szCs w:val="20"/>
                <w:lang w:val="en-AU" w:eastAsia="en-US"/>
              </w:rPr>
            </w:pPr>
          </w:p>
        </w:tc>
      </w:tr>
      <w:tr w:rsidR="00B643A5" w:rsidRPr="00B75959" w14:paraId="47FA3547" w14:textId="77777777" w:rsidTr="00611CBB">
        <w:trPr>
          <w:gridAfter w:val="1"/>
          <w:wAfter w:w="29" w:type="dxa"/>
        </w:trPr>
        <w:tc>
          <w:tcPr>
            <w:tcW w:w="2977" w:type="dxa"/>
            <w:gridSpan w:val="3"/>
          </w:tcPr>
          <w:p w14:paraId="5C652EAC" w14:textId="6623296E" w:rsidR="00B643A5" w:rsidRPr="00B75959" w:rsidRDefault="00B643A5" w:rsidP="00B643A5">
            <w:pPr>
              <w:spacing w:before="120" w:after="120"/>
              <w:rPr>
                <w:rFonts w:ascii="Arial" w:hAnsi="Arial"/>
                <w:b/>
                <w:iCs/>
                <w:sz w:val="22"/>
                <w:szCs w:val="20"/>
                <w:lang w:val="en-AU" w:eastAsia="en-US"/>
              </w:rPr>
            </w:pPr>
            <w:r>
              <w:rPr>
                <w:rFonts w:ascii="Arial" w:hAnsi="Arial"/>
                <w:b/>
                <w:iCs/>
                <w:sz w:val="22"/>
                <w:szCs w:val="20"/>
                <w:lang w:val="en-AU" w:eastAsia="en-US"/>
              </w:rPr>
              <w:t>PRE-REQUISITE UNIT(S)</w:t>
            </w:r>
          </w:p>
        </w:tc>
        <w:tc>
          <w:tcPr>
            <w:tcW w:w="6095" w:type="dxa"/>
            <w:gridSpan w:val="2"/>
          </w:tcPr>
          <w:p w14:paraId="30BC6EFA" w14:textId="6DF95E77" w:rsidR="00B643A5" w:rsidRPr="00B75959" w:rsidRDefault="00B643A5" w:rsidP="00B643A5">
            <w:pPr>
              <w:spacing w:before="120" w:after="120"/>
              <w:rPr>
                <w:rFonts w:ascii="Arial" w:hAnsi="Arial"/>
                <w:b/>
                <w:iCs/>
                <w:sz w:val="22"/>
                <w:szCs w:val="20"/>
                <w:lang w:val="en-AU" w:eastAsia="en-US"/>
              </w:rPr>
            </w:pPr>
            <w:r>
              <w:rPr>
                <w:rFonts w:ascii="Arial" w:hAnsi="Arial"/>
                <w:iCs/>
                <w:sz w:val="22"/>
                <w:szCs w:val="20"/>
                <w:lang w:val="en-AU" w:eastAsia="en-US"/>
              </w:rPr>
              <w:t>N/A</w:t>
            </w:r>
          </w:p>
        </w:tc>
      </w:tr>
      <w:tr w:rsidR="00B643A5" w:rsidRPr="00B75959" w14:paraId="43F12AEB" w14:textId="77777777" w:rsidTr="00611CBB">
        <w:trPr>
          <w:gridAfter w:val="1"/>
          <w:wAfter w:w="29" w:type="dxa"/>
        </w:trPr>
        <w:tc>
          <w:tcPr>
            <w:tcW w:w="2977" w:type="dxa"/>
            <w:gridSpan w:val="3"/>
          </w:tcPr>
          <w:p w14:paraId="14F2C0E0" w14:textId="77777777" w:rsidR="00B643A5" w:rsidRPr="00B75959" w:rsidRDefault="00B643A5" w:rsidP="00B643A5">
            <w:pPr>
              <w:spacing w:before="120" w:after="120"/>
              <w:rPr>
                <w:rFonts w:ascii="Arial" w:hAnsi="Arial"/>
                <w:bCs/>
                <w:iCs/>
                <w:sz w:val="22"/>
                <w:szCs w:val="20"/>
                <w:lang w:val="en-AU" w:eastAsia="en-US"/>
              </w:rPr>
            </w:pPr>
            <w:r w:rsidRPr="00B75959">
              <w:rPr>
                <w:rFonts w:ascii="Arial" w:hAnsi="Arial"/>
                <w:b/>
                <w:iCs/>
                <w:sz w:val="22"/>
                <w:szCs w:val="20"/>
                <w:lang w:val="en-AU" w:eastAsia="en-US"/>
              </w:rPr>
              <w:t>ELEMENTS</w:t>
            </w:r>
          </w:p>
        </w:tc>
        <w:tc>
          <w:tcPr>
            <w:tcW w:w="6095" w:type="dxa"/>
            <w:gridSpan w:val="2"/>
          </w:tcPr>
          <w:p w14:paraId="3FDE084C" w14:textId="77777777" w:rsidR="00B643A5" w:rsidRPr="00B75959" w:rsidRDefault="00B643A5" w:rsidP="00B643A5">
            <w:pPr>
              <w:spacing w:before="120" w:after="120"/>
              <w:rPr>
                <w:rFonts w:ascii="Arial" w:hAnsi="Arial"/>
                <w:bCs/>
                <w:iCs/>
                <w:sz w:val="22"/>
                <w:szCs w:val="20"/>
                <w:lang w:val="en-AU" w:eastAsia="en-US"/>
              </w:rPr>
            </w:pPr>
            <w:r w:rsidRPr="00B75959">
              <w:rPr>
                <w:rFonts w:ascii="Arial" w:hAnsi="Arial"/>
                <w:b/>
                <w:iCs/>
                <w:sz w:val="22"/>
                <w:szCs w:val="20"/>
                <w:lang w:val="en-AU" w:eastAsia="en-US"/>
              </w:rPr>
              <w:t>PERFORMANCE</w:t>
            </w:r>
            <w:r w:rsidRPr="00B75959">
              <w:rPr>
                <w:rFonts w:ascii="Arial" w:hAnsi="Arial"/>
                <w:bCs/>
                <w:iCs/>
                <w:sz w:val="22"/>
                <w:szCs w:val="20"/>
                <w:lang w:val="en-AU" w:eastAsia="en-US"/>
              </w:rPr>
              <w:t xml:space="preserve"> </w:t>
            </w:r>
            <w:r w:rsidRPr="00B75959">
              <w:rPr>
                <w:rFonts w:ascii="Arial" w:hAnsi="Arial"/>
                <w:b/>
                <w:iCs/>
                <w:sz w:val="22"/>
                <w:szCs w:val="20"/>
                <w:lang w:val="en-AU" w:eastAsia="en-US"/>
              </w:rPr>
              <w:t>CRITERIA</w:t>
            </w:r>
          </w:p>
        </w:tc>
      </w:tr>
      <w:tr w:rsidR="00B643A5" w:rsidRPr="00B75959" w14:paraId="32029086" w14:textId="77777777" w:rsidTr="00611CBB">
        <w:trPr>
          <w:gridAfter w:val="1"/>
          <w:wAfter w:w="29" w:type="dxa"/>
        </w:trPr>
        <w:tc>
          <w:tcPr>
            <w:tcW w:w="2977" w:type="dxa"/>
            <w:gridSpan w:val="3"/>
          </w:tcPr>
          <w:p w14:paraId="16085503" w14:textId="77777777" w:rsidR="00B643A5" w:rsidRPr="00B75959" w:rsidRDefault="00B643A5" w:rsidP="00B643A5">
            <w:pPr>
              <w:widowControl w:val="0"/>
              <w:autoSpaceDE w:val="0"/>
              <w:autoSpaceDN w:val="0"/>
              <w:adjustRightInd w:val="0"/>
              <w:spacing w:after="160"/>
              <w:ind w:right="220"/>
              <w:contextualSpacing/>
              <w:rPr>
                <w:rFonts w:ascii="Arial" w:hAnsi="Arial" w:cs="Arial"/>
                <w:sz w:val="20"/>
                <w:szCs w:val="20"/>
                <w:lang w:val="en-AU" w:eastAsia="en-US"/>
              </w:rPr>
            </w:pPr>
            <w:r w:rsidRPr="00B75959">
              <w:rPr>
                <w:rFonts w:ascii="Arial" w:hAnsi="Arial" w:cs="Arial"/>
                <w:sz w:val="20"/>
                <w:szCs w:val="20"/>
                <w:lang w:val="en-AU" w:eastAsia="en-US"/>
              </w:rPr>
              <w:t>Elements describe the essential outcomes of a unit of competency.</w:t>
            </w:r>
          </w:p>
        </w:tc>
        <w:tc>
          <w:tcPr>
            <w:tcW w:w="6095" w:type="dxa"/>
            <w:gridSpan w:val="2"/>
          </w:tcPr>
          <w:p w14:paraId="58B20D2F" w14:textId="77777777" w:rsidR="00B643A5" w:rsidRPr="00B75959" w:rsidRDefault="00B643A5" w:rsidP="00B643A5">
            <w:pPr>
              <w:widowControl w:val="0"/>
              <w:autoSpaceDE w:val="0"/>
              <w:autoSpaceDN w:val="0"/>
              <w:adjustRightInd w:val="0"/>
              <w:spacing w:after="160"/>
              <w:ind w:right="220"/>
              <w:contextualSpacing/>
              <w:rPr>
                <w:rFonts w:ascii="Arial" w:hAnsi="Arial" w:cs="Arial"/>
                <w:sz w:val="20"/>
                <w:szCs w:val="20"/>
                <w:lang w:val="en-AU" w:eastAsia="en-US"/>
              </w:rPr>
            </w:pPr>
            <w:r w:rsidRPr="00B75959">
              <w:rPr>
                <w:rFonts w:ascii="Arial" w:hAnsi="Arial" w:cs="Arial"/>
                <w:sz w:val="20"/>
                <w:szCs w:val="20"/>
                <w:lang w:val="en-AU" w:eastAsia="en-US"/>
              </w:rPr>
              <w:t>Performance criteria describe the required performance needed to demonstrate achievement of the element.</w:t>
            </w:r>
          </w:p>
          <w:p w14:paraId="41B0ADA6" w14:textId="77777777" w:rsidR="00B643A5" w:rsidRPr="00B75959" w:rsidRDefault="00B643A5" w:rsidP="00B643A5">
            <w:pPr>
              <w:widowControl w:val="0"/>
              <w:autoSpaceDE w:val="0"/>
              <w:autoSpaceDN w:val="0"/>
              <w:adjustRightInd w:val="0"/>
              <w:spacing w:after="160"/>
              <w:ind w:right="220"/>
              <w:contextualSpacing/>
              <w:rPr>
                <w:rFonts w:ascii="Arial" w:hAnsi="Arial" w:cs="Arial"/>
                <w:sz w:val="20"/>
                <w:szCs w:val="20"/>
                <w:lang w:val="en-AU" w:eastAsia="en-US"/>
              </w:rPr>
            </w:pPr>
            <w:r w:rsidRPr="00B75959">
              <w:rPr>
                <w:rFonts w:ascii="Arial" w:hAnsi="Arial" w:cs="Arial"/>
                <w:sz w:val="20"/>
                <w:szCs w:val="20"/>
                <w:lang w:val="en-AU" w:eastAsia="en-US"/>
              </w:rPr>
              <w:t>Assessment of performance is to be consistent with the evidence guide.</w:t>
            </w:r>
          </w:p>
        </w:tc>
      </w:tr>
      <w:tr w:rsidR="00B643A5" w:rsidRPr="00B75959" w14:paraId="0FFB1468" w14:textId="77777777" w:rsidTr="00611CBB">
        <w:trPr>
          <w:gridAfter w:val="1"/>
          <w:wAfter w:w="29" w:type="dxa"/>
        </w:trPr>
        <w:tc>
          <w:tcPr>
            <w:tcW w:w="460" w:type="dxa"/>
            <w:vMerge w:val="restart"/>
          </w:tcPr>
          <w:p w14:paraId="276F28A4"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1</w:t>
            </w:r>
          </w:p>
        </w:tc>
        <w:tc>
          <w:tcPr>
            <w:tcW w:w="2517" w:type="dxa"/>
            <w:gridSpan w:val="2"/>
            <w:vMerge w:val="restart"/>
          </w:tcPr>
          <w:p w14:paraId="6E76EBC0" w14:textId="77777777" w:rsidR="00B643A5" w:rsidRPr="00B75959" w:rsidRDefault="00B643A5" w:rsidP="00B643A5">
            <w:pPr>
              <w:shd w:val="clear" w:color="auto" w:fill="FFFFFF"/>
              <w:spacing w:before="120"/>
              <w:rPr>
                <w:rFonts w:ascii="Arial" w:hAnsi="Arial" w:cs="Arial"/>
                <w:sz w:val="22"/>
                <w:szCs w:val="22"/>
                <w:lang w:val="en-AU" w:eastAsia="en-US"/>
              </w:rPr>
            </w:pPr>
            <w:r w:rsidRPr="00B75959">
              <w:rPr>
                <w:rFonts w:ascii="Arial" w:hAnsi="Arial" w:cs="Arial"/>
                <w:sz w:val="22"/>
                <w:szCs w:val="22"/>
                <w:lang w:val="en-AU" w:eastAsia="en-US"/>
              </w:rPr>
              <w:t>Identify the role of personal computers and other computing devices in cyber security</w:t>
            </w:r>
          </w:p>
        </w:tc>
        <w:tc>
          <w:tcPr>
            <w:tcW w:w="567" w:type="dxa"/>
          </w:tcPr>
          <w:p w14:paraId="633F0C39" w14:textId="77777777" w:rsidR="00B643A5" w:rsidRPr="00B75959" w:rsidRDefault="00B643A5" w:rsidP="00B643A5">
            <w:pPr>
              <w:spacing w:before="120" w:after="120"/>
              <w:rPr>
                <w:rFonts w:ascii="Arial" w:hAnsi="Arial"/>
                <w:color w:val="000000"/>
                <w:sz w:val="22"/>
                <w:szCs w:val="22"/>
                <w:lang w:val="en-AU" w:eastAsia="en-US"/>
              </w:rPr>
            </w:pPr>
            <w:r w:rsidRPr="00B75959">
              <w:rPr>
                <w:rFonts w:ascii="Arial" w:hAnsi="Arial"/>
                <w:color w:val="000000"/>
                <w:sz w:val="22"/>
                <w:szCs w:val="22"/>
                <w:lang w:val="en-AU" w:eastAsia="en-US"/>
              </w:rPr>
              <w:t>1.1</w:t>
            </w:r>
          </w:p>
        </w:tc>
        <w:tc>
          <w:tcPr>
            <w:tcW w:w="5528" w:type="dxa"/>
          </w:tcPr>
          <w:p w14:paraId="04C4E112" w14:textId="77777777" w:rsidR="00B643A5" w:rsidRPr="00B75959" w:rsidRDefault="00B643A5" w:rsidP="00B643A5">
            <w:pPr>
              <w:shd w:val="clear" w:color="auto" w:fill="FFFFFF"/>
              <w:spacing w:before="120" w:after="120"/>
              <w:rPr>
                <w:rFonts w:ascii="Arial" w:hAnsi="Arial" w:cs="Arial"/>
                <w:sz w:val="22"/>
                <w:szCs w:val="22"/>
                <w:lang w:val="en-AU" w:eastAsia="en-US"/>
              </w:rPr>
            </w:pPr>
            <w:r w:rsidRPr="00B75959">
              <w:rPr>
                <w:rFonts w:ascii="Arial" w:hAnsi="Arial" w:cs="Arial"/>
                <w:sz w:val="22"/>
                <w:szCs w:val="22"/>
                <w:lang w:val="en-AU" w:eastAsia="en-US"/>
              </w:rPr>
              <w:t>Computer system components are identified and how they work together is explained</w:t>
            </w:r>
          </w:p>
        </w:tc>
      </w:tr>
      <w:tr w:rsidR="00B643A5" w:rsidRPr="00B75959" w14:paraId="12396770" w14:textId="77777777" w:rsidTr="00611CBB">
        <w:trPr>
          <w:gridAfter w:val="1"/>
          <w:wAfter w:w="29" w:type="dxa"/>
        </w:trPr>
        <w:tc>
          <w:tcPr>
            <w:tcW w:w="460" w:type="dxa"/>
            <w:vMerge/>
          </w:tcPr>
          <w:p w14:paraId="5658BF68"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25B3E0EF" w14:textId="77777777" w:rsidR="00B643A5" w:rsidRPr="00B75959" w:rsidRDefault="00B643A5" w:rsidP="00B643A5">
            <w:pPr>
              <w:spacing w:before="120" w:after="120"/>
              <w:rPr>
                <w:rFonts w:ascii="Arial" w:hAnsi="Arial"/>
                <w:color w:val="000000"/>
                <w:sz w:val="22"/>
                <w:szCs w:val="22"/>
                <w:lang w:val="en-AU" w:eastAsia="en-US"/>
              </w:rPr>
            </w:pPr>
          </w:p>
        </w:tc>
        <w:tc>
          <w:tcPr>
            <w:tcW w:w="567" w:type="dxa"/>
          </w:tcPr>
          <w:p w14:paraId="00C8F6BD" w14:textId="550E759E" w:rsidR="00B643A5" w:rsidRPr="00B75959" w:rsidRDefault="00BB5461" w:rsidP="00B643A5">
            <w:pPr>
              <w:spacing w:before="120" w:after="120"/>
              <w:rPr>
                <w:rFonts w:ascii="Arial" w:hAnsi="Arial"/>
                <w:color w:val="000000"/>
                <w:sz w:val="22"/>
                <w:szCs w:val="22"/>
                <w:lang w:val="en-AU" w:eastAsia="en-US"/>
              </w:rPr>
            </w:pPr>
            <w:r>
              <w:rPr>
                <w:rFonts w:ascii="Arial" w:hAnsi="Arial"/>
                <w:color w:val="000000"/>
                <w:sz w:val="22"/>
                <w:szCs w:val="22"/>
                <w:lang w:val="en-AU" w:eastAsia="en-US"/>
              </w:rPr>
              <w:t>1.2</w:t>
            </w:r>
          </w:p>
        </w:tc>
        <w:tc>
          <w:tcPr>
            <w:tcW w:w="5528" w:type="dxa"/>
          </w:tcPr>
          <w:p w14:paraId="38AE4FD5" w14:textId="6478D597" w:rsidR="00B643A5" w:rsidRPr="00B75959" w:rsidRDefault="00B643A5" w:rsidP="00B643A5">
            <w:pPr>
              <w:shd w:val="clear" w:color="auto" w:fill="FFFFFF"/>
              <w:spacing w:before="120" w:after="120"/>
              <w:rPr>
                <w:rFonts w:ascii="Arial" w:hAnsi="Arial" w:cs="Arial"/>
                <w:sz w:val="22"/>
                <w:szCs w:val="22"/>
                <w:lang w:val="en-AU" w:eastAsia="en-US"/>
              </w:rPr>
            </w:pPr>
            <w:r w:rsidRPr="00B75959">
              <w:rPr>
                <w:rFonts w:ascii="Arial" w:hAnsi="Arial" w:cs="Arial"/>
                <w:sz w:val="22"/>
                <w:szCs w:val="22"/>
                <w:lang w:val="en-AU" w:eastAsia="en-US"/>
              </w:rPr>
              <w:t>Role of security relevant peripherals is defined</w:t>
            </w:r>
          </w:p>
        </w:tc>
      </w:tr>
      <w:tr w:rsidR="00B643A5" w:rsidRPr="00B75959" w14:paraId="7B8F8D42" w14:textId="77777777" w:rsidTr="00611CBB">
        <w:trPr>
          <w:gridAfter w:val="1"/>
          <w:wAfter w:w="29" w:type="dxa"/>
        </w:trPr>
        <w:tc>
          <w:tcPr>
            <w:tcW w:w="460" w:type="dxa"/>
            <w:vMerge/>
          </w:tcPr>
          <w:p w14:paraId="3F41F673"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60986D8C" w14:textId="77777777" w:rsidR="00B643A5" w:rsidRPr="00B75959" w:rsidRDefault="00B643A5" w:rsidP="00B643A5">
            <w:pPr>
              <w:spacing w:before="120" w:after="120"/>
              <w:rPr>
                <w:rFonts w:ascii="Arial" w:hAnsi="Arial"/>
                <w:color w:val="000000"/>
                <w:sz w:val="22"/>
                <w:szCs w:val="22"/>
                <w:lang w:val="en-AU" w:eastAsia="en-US"/>
              </w:rPr>
            </w:pPr>
          </w:p>
        </w:tc>
        <w:tc>
          <w:tcPr>
            <w:tcW w:w="567" w:type="dxa"/>
          </w:tcPr>
          <w:p w14:paraId="52AF708B" w14:textId="6ED17CA4" w:rsidR="00B643A5" w:rsidRPr="00B75959" w:rsidRDefault="00BB5461" w:rsidP="00B643A5">
            <w:pPr>
              <w:spacing w:before="120" w:after="120"/>
              <w:rPr>
                <w:rFonts w:ascii="Arial" w:hAnsi="Arial"/>
                <w:color w:val="000000"/>
                <w:sz w:val="22"/>
                <w:szCs w:val="22"/>
                <w:lang w:val="en-AU" w:eastAsia="en-US"/>
              </w:rPr>
            </w:pPr>
            <w:r>
              <w:rPr>
                <w:rFonts w:ascii="Arial" w:hAnsi="Arial"/>
                <w:color w:val="000000"/>
                <w:sz w:val="22"/>
                <w:szCs w:val="22"/>
                <w:lang w:val="en-AU" w:eastAsia="en-US"/>
              </w:rPr>
              <w:t>1.3</w:t>
            </w:r>
          </w:p>
        </w:tc>
        <w:tc>
          <w:tcPr>
            <w:tcW w:w="5528" w:type="dxa"/>
          </w:tcPr>
          <w:p w14:paraId="2F7D78C9" w14:textId="44ABD7B5" w:rsidR="00B643A5" w:rsidRPr="00B75959" w:rsidRDefault="00B643A5" w:rsidP="00B643A5">
            <w:pPr>
              <w:shd w:val="clear" w:color="auto" w:fill="FFFFFF"/>
              <w:spacing w:before="120" w:after="120"/>
              <w:rPr>
                <w:rFonts w:ascii="Arial" w:hAnsi="Arial" w:cs="Arial"/>
                <w:sz w:val="22"/>
                <w:szCs w:val="22"/>
                <w:lang w:val="en-AU" w:eastAsia="en-US"/>
              </w:rPr>
            </w:pPr>
            <w:r w:rsidRPr="00B75959">
              <w:rPr>
                <w:rFonts w:ascii="Arial" w:hAnsi="Arial" w:cs="Arial"/>
                <w:sz w:val="22"/>
                <w:szCs w:val="22"/>
                <w:lang w:val="en-AU" w:eastAsia="en-US"/>
              </w:rPr>
              <w:t>Common computer input output devices are identified</w:t>
            </w:r>
          </w:p>
        </w:tc>
      </w:tr>
      <w:tr w:rsidR="00B643A5" w:rsidRPr="00B75959" w14:paraId="749AB592" w14:textId="77777777" w:rsidTr="00611CBB">
        <w:trPr>
          <w:gridAfter w:val="1"/>
          <w:wAfter w:w="29" w:type="dxa"/>
        </w:trPr>
        <w:tc>
          <w:tcPr>
            <w:tcW w:w="460" w:type="dxa"/>
            <w:vMerge/>
          </w:tcPr>
          <w:p w14:paraId="4D2B1FCD"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0A6FDB03" w14:textId="77777777" w:rsidR="00B643A5" w:rsidRPr="00B75959" w:rsidRDefault="00B643A5" w:rsidP="00B643A5">
            <w:pPr>
              <w:spacing w:before="120" w:after="120"/>
              <w:rPr>
                <w:rFonts w:ascii="Arial" w:hAnsi="Arial"/>
                <w:color w:val="000000"/>
                <w:sz w:val="22"/>
                <w:szCs w:val="22"/>
                <w:lang w:val="en-AU" w:eastAsia="en-US"/>
              </w:rPr>
            </w:pPr>
          </w:p>
        </w:tc>
        <w:tc>
          <w:tcPr>
            <w:tcW w:w="567" w:type="dxa"/>
          </w:tcPr>
          <w:p w14:paraId="0031A5E9" w14:textId="0159B100" w:rsidR="00B643A5" w:rsidRPr="00B75959" w:rsidRDefault="00BB5461" w:rsidP="00B643A5">
            <w:pPr>
              <w:spacing w:before="120" w:after="120"/>
              <w:rPr>
                <w:rFonts w:ascii="Arial" w:hAnsi="Arial"/>
                <w:color w:val="000000"/>
                <w:sz w:val="22"/>
                <w:szCs w:val="22"/>
                <w:lang w:val="en-AU" w:eastAsia="en-US"/>
              </w:rPr>
            </w:pPr>
            <w:r>
              <w:rPr>
                <w:rFonts w:ascii="Arial" w:hAnsi="Arial"/>
                <w:color w:val="000000"/>
                <w:sz w:val="22"/>
                <w:szCs w:val="22"/>
                <w:lang w:val="en-AU" w:eastAsia="en-US"/>
              </w:rPr>
              <w:t>1.4</w:t>
            </w:r>
          </w:p>
        </w:tc>
        <w:tc>
          <w:tcPr>
            <w:tcW w:w="5528" w:type="dxa"/>
          </w:tcPr>
          <w:p w14:paraId="0BB68861" w14:textId="0F7F0B28" w:rsidR="00B643A5" w:rsidRPr="00B75959" w:rsidRDefault="00B643A5" w:rsidP="00B643A5">
            <w:pPr>
              <w:shd w:val="clear" w:color="auto" w:fill="FFFFFF"/>
              <w:spacing w:before="120" w:after="120"/>
              <w:rPr>
                <w:rFonts w:ascii="Arial" w:hAnsi="Arial" w:cs="Arial"/>
                <w:sz w:val="22"/>
                <w:szCs w:val="22"/>
                <w:lang w:val="en-AU" w:eastAsia="en-US"/>
              </w:rPr>
            </w:pPr>
            <w:r w:rsidRPr="00B75959">
              <w:rPr>
                <w:rFonts w:ascii="Arial" w:hAnsi="Arial" w:cs="Arial"/>
                <w:sz w:val="22"/>
                <w:szCs w:val="22"/>
                <w:lang w:val="en-AU" w:eastAsia="en-US"/>
              </w:rPr>
              <w:t xml:space="preserve">Emerging Internet of Things (IOT) devices are identified and demonstrated </w:t>
            </w:r>
          </w:p>
        </w:tc>
      </w:tr>
      <w:tr w:rsidR="00B643A5" w:rsidRPr="00B75959" w14:paraId="06E60C31" w14:textId="77777777" w:rsidTr="00611CBB">
        <w:trPr>
          <w:gridAfter w:val="1"/>
          <w:wAfter w:w="29" w:type="dxa"/>
        </w:trPr>
        <w:tc>
          <w:tcPr>
            <w:tcW w:w="460" w:type="dxa"/>
            <w:vMerge/>
          </w:tcPr>
          <w:p w14:paraId="6E34A36E"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746E9830" w14:textId="77777777" w:rsidR="00B643A5" w:rsidRPr="00B75959" w:rsidRDefault="00B643A5" w:rsidP="00B643A5">
            <w:pPr>
              <w:spacing w:before="120" w:after="120"/>
              <w:rPr>
                <w:rFonts w:ascii="Arial" w:hAnsi="Arial"/>
                <w:color w:val="000000"/>
                <w:sz w:val="22"/>
                <w:szCs w:val="22"/>
                <w:lang w:val="en-AU" w:eastAsia="en-US"/>
              </w:rPr>
            </w:pPr>
          </w:p>
        </w:tc>
        <w:tc>
          <w:tcPr>
            <w:tcW w:w="567" w:type="dxa"/>
          </w:tcPr>
          <w:p w14:paraId="51D15290" w14:textId="09A42EB4" w:rsidR="00B643A5" w:rsidRPr="00B75959" w:rsidRDefault="00BB5461" w:rsidP="00B643A5">
            <w:pPr>
              <w:spacing w:before="120" w:after="120"/>
              <w:rPr>
                <w:rFonts w:ascii="Arial" w:hAnsi="Arial"/>
                <w:color w:val="000000"/>
                <w:sz w:val="22"/>
                <w:szCs w:val="22"/>
                <w:lang w:val="en-AU" w:eastAsia="en-US"/>
              </w:rPr>
            </w:pPr>
            <w:r>
              <w:rPr>
                <w:rFonts w:ascii="Arial" w:hAnsi="Arial"/>
                <w:color w:val="000000"/>
                <w:sz w:val="22"/>
                <w:szCs w:val="22"/>
                <w:lang w:val="en-AU" w:eastAsia="en-US"/>
              </w:rPr>
              <w:t>1.5</w:t>
            </w:r>
          </w:p>
        </w:tc>
        <w:tc>
          <w:tcPr>
            <w:tcW w:w="5528" w:type="dxa"/>
          </w:tcPr>
          <w:p w14:paraId="66593228" w14:textId="27517B3C" w:rsidR="00B643A5" w:rsidRPr="003115C9" w:rsidRDefault="00B643A5" w:rsidP="00B643A5">
            <w:pPr>
              <w:shd w:val="clear" w:color="auto" w:fill="FFFFFF"/>
              <w:spacing w:before="120" w:after="120"/>
              <w:rPr>
                <w:rFonts w:ascii="Arial" w:hAnsi="Arial" w:cs="Arial"/>
                <w:sz w:val="22"/>
                <w:szCs w:val="22"/>
                <w:lang w:val="en-AU" w:eastAsia="en-US"/>
              </w:rPr>
            </w:pPr>
            <w:r w:rsidRPr="003115C9">
              <w:rPr>
                <w:rFonts w:ascii="Arial" w:hAnsi="Arial" w:cs="Arial"/>
                <w:sz w:val="22"/>
                <w:szCs w:val="22"/>
              </w:rPr>
              <w:t xml:space="preserve">Security concerns for the network due </w:t>
            </w:r>
            <w:r w:rsidR="00EF6F7E">
              <w:rPr>
                <w:rFonts w:ascii="Arial" w:hAnsi="Arial" w:cs="Arial"/>
                <w:sz w:val="22"/>
                <w:szCs w:val="22"/>
              </w:rPr>
              <w:t xml:space="preserve">to </w:t>
            </w:r>
            <w:r w:rsidRPr="003115C9">
              <w:rPr>
                <w:rFonts w:ascii="Arial" w:hAnsi="Arial" w:cs="Arial"/>
                <w:sz w:val="22"/>
                <w:szCs w:val="22"/>
              </w:rPr>
              <w:t>the inherent lack of security of IoT devices is identified</w:t>
            </w:r>
          </w:p>
        </w:tc>
      </w:tr>
      <w:tr w:rsidR="00B643A5" w:rsidRPr="00B75959" w14:paraId="71F027B2" w14:textId="77777777" w:rsidTr="00611CBB">
        <w:trPr>
          <w:gridAfter w:val="1"/>
          <w:wAfter w:w="29" w:type="dxa"/>
        </w:trPr>
        <w:tc>
          <w:tcPr>
            <w:tcW w:w="460" w:type="dxa"/>
            <w:vMerge w:val="restart"/>
          </w:tcPr>
          <w:p w14:paraId="426E573E"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2</w:t>
            </w:r>
          </w:p>
        </w:tc>
        <w:tc>
          <w:tcPr>
            <w:tcW w:w="2517" w:type="dxa"/>
            <w:gridSpan w:val="2"/>
            <w:vMerge w:val="restart"/>
          </w:tcPr>
          <w:p w14:paraId="1E15BC25" w14:textId="7C433925"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 xml:space="preserve">Undertake preventative maintenance and base level troubleshooting procedures </w:t>
            </w:r>
          </w:p>
        </w:tc>
        <w:tc>
          <w:tcPr>
            <w:tcW w:w="567" w:type="dxa"/>
          </w:tcPr>
          <w:p w14:paraId="42DF8A05"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2.1</w:t>
            </w:r>
          </w:p>
        </w:tc>
        <w:tc>
          <w:tcPr>
            <w:tcW w:w="5528" w:type="dxa"/>
          </w:tcPr>
          <w:p w14:paraId="14BEAC99"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s="Arial"/>
                <w:bCs/>
                <w:iCs/>
                <w:color w:val="000000"/>
                <w:sz w:val="22"/>
                <w:lang w:val="en-AU" w:eastAsia="en-US"/>
              </w:rPr>
              <w:t>Preventative maintenance</w:t>
            </w:r>
            <w:r w:rsidRPr="00B75959">
              <w:rPr>
                <w:rFonts w:ascii="Arial" w:hAnsi="Arial" w:cs="Arial"/>
                <w:b/>
                <w:i/>
                <w:color w:val="000000"/>
                <w:sz w:val="22"/>
                <w:lang w:val="en-AU" w:eastAsia="en-US"/>
              </w:rPr>
              <w:t xml:space="preserve"> </w:t>
            </w:r>
            <w:r w:rsidRPr="00B75959">
              <w:rPr>
                <w:rFonts w:ascii="Arial" w:hAnsi="Arial" w:cs="Arial"/>
                <w:color w:val="000000"/>
                <w:sz w:val="22"/>
                <w:lang w:val="en-AU" w:eastAsia="en-US"/>
              </w:rPr>
              <w:t>procedures for a personal computer are described and demonstrated</w:t>
            </w:r>
          </w:p>
        </w:tc>
      </w:tr>
      <w:tr w:rsidR="00B643A5" w:rsidRPr="00B75959" w14:paraId="65E8FC9B" w14:textId="77777777" w:rsidTr="00611CBB">
        <w:trPr>
          <w:gridAfter w:val="1"/>
          <w:wAfter w:w="29" w:type="dxa"/>
        </w:trPr>
        <w:tc>
          <w:tcPr>
            <w:tcW w:w="460" w:type="dxa"/>
            <w:vMerge/>
          </w:tcPr>
          <w:p w14:paraId="252FC7C2"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350F2D20" w14:textId="77777777" w:rsidR="00B643A5" w:rsidRPr="00B75959" w:rsidRDefault="00B643A5" w:rsidP="00B643A5">
            <w:pPr>
              <w:spacing w:before="120" w:after="120"/>
              <w:rPr>
                <w:rFonts w:ascii="Arial" w:hAnsi="Arial"/>
                <w:color w:val="000000"/>
                <w:sz w:val="22"/>
                <w:lang w:val="en-AU" w:eastAsia="en-US"/>
              </w:rPr>
            </w:pPr>
          </w:p>
        </w:tc>
        <w:tc>
          <w:tcPr>
            <w:tcW w:w="567" w:type="dxa"/>
          </w:tcPr>
          <w:p w14:paraId="224301B0"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2.2</w:t>
            </w:r>
          </w:p>
        </w:tc>
        <w:tc>
          <w:tcPr>
            <w:tcW w:w="5528" w:type="dxa"/>
          </w:tcPr>
          <w:p w14:paraId="7FA48756" w14:textId="28218891" w:rsidR="00B643A5" w:rsidRPr="00B75959" w:rsidRDefault="00B643A5" w:rsidP="00B643A5">
            <w:pPr>
              <w:spacing w:before="120" w:after="120"/>
              <w:rPr>
                <w:rFonts w:ascii="Arial" w:hAnsi="Arial"/>
                <w:color w:val="000000"/>
                <w:sz w:val="22"/>
                <w:lang w:val="en-AU" w:eastAsia="en-US"/>
              </w:rPr>
            </w:pPr>
            <w:r w:rsidRPr="00B75959">
              <w:rPr>
                <w:rFonts w:ascii="Arial" w:hAnsi="Arial" w:cs="Arial"/>
                <w:color w:val="000000"/>
                <w:sz w:val="22"/>
                <w:lang w:val="en-AU" w:eastAsia="en-US"/>
              </w:rPr>
              <w:t xml:space="preserve">Base level troubleshooting procedures </w:t>
            </w:r>
            <w:r>
              <w:rPr>
                <w:rFonts w:ascii="Arial" w:hAnsi="Arial" w:cs="Arial"/>
                <w:color w:val="000000"/>
                <w:sz w:val="22"/>
                <w:lang w:val="en-AU" w:eastAsia="en-US"/>
              </w:rPr>
              <w:t xml:space="preserve">for the operation of a personal computer </w:t>
            </w:r>
            <w:r w:rsidRPr="00B75959">
              <w:rPr>
                <w:rFonts w:ascii="Arial" w:hAnsi="Arial" w:cs="Arial"/>
                <w:color w:val="000000"/>
                <w:sz w:val="22"/>
                <w:lang w:val="en-AU" w:eastAsia="en-US"/>
              </w:rPr>
              <w:t>are demonstrated</w:t>
            </w:r>
          </w:p>
        </w:tc>
      </w:tr>
      <w:tr w:rsidR="00B643A5" w:rsidRPr="00B75959" w14:paraId="3C17D1DD" w14:textId="77777777" w:rsidTr="00611CBB">
        <w:trPr>
          <w:gridAfter w:val="1"/>
          <w:wAfter w:w="29" w:type="dxa"/>
        </w:trPr>
        <w:tc>
          <w:tcPr>
            <w:tcW w:w="460" w:type="dxa"/>
            <w:vMerge w:val="restart"/>
          </w:tcPr>
          <w:p w14:paraId="362FA4A5"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3</w:t>
            </w:r>
          </w:p>
        </w:tc>
        <w:tc>
          <w:tcPr>
            <w:tcW w:w="2517" w:type="dxa"/>
            <w:gridSpan w:val="2"/>
            <w:vMerge w:val="restart"/>
          </w:tcPr>
          <w:p w14:paraId="5CCC1BB7"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Configure and use a computer operating system and relevant applications</w:t>
            </w:r>
          </w:p>
        </w:tc>
        <w:tc>
          <w:tcPr>
            <w:tcW w:w="567" w:type="dxa"/>
          </w:tcPr>
          <w:p w14:paraId="1D502A27"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3.1</w:t>
            </w:r>
          </w:p>
        </w:tc>
        <w:tc>
          <w:tcPr>
            <w:tcW w:w="5528" w:type="dxa"/>
          </w:tcPr>
          <w:p w14:paraId="276DD883" w14:textId="76804650" w:rsidR="00B643A5" w:rsidRPr="00B75959" w:rsidRDefault="00B643A5" w:rsidP="00B643A5">
            <w:pPr>
              <w:spacing w:before="120" w:after="120"/>
              <w:rPr>
                <w:rFonts w:ascii="Arial" w:hAnsi="Arial"/>
                <w:color w:val="000000"/>
                <w:sz w:val="22"/>
                <w:lang w:val="en-AU" w:eastAsia="en-US"/>
              </w:rPr>
            </w:pPr>
            <w:r>
              <w:rPr>
                <w:rFonts w:ascii="Arial" w:hAnsi="Arial" w:cs="Arial"/>
                <w:color w:val="000000"/>
                <w:sz w:val="22"/>
                <w:lang w:val="en-AU" w:eastAsia="en-US"/>
              </w:rPr>
              <w:t>Computer Operating S</w:t>
            </w:r>
            <w:r w:rsidRPr="00B75959">
              <w:rPr>
                <w:rFonts w:ascii="Arial" w:hAnsi="Arial" w:cs="Arial"/>
                <w:color w:val="000000"/>
                <w:sz w:val="22"/>
                <w:lang w:val="en-AU" w:eastAsia="en-US"/>
              </w:rPr>
              <w:t>ystem (OS)</w:t>
            </w:r>
            <w:r w:rsidRPr="00B75959">
              <w:rPr>
                <w:rFonts w:ascii="Arial" w:hAnsi="Arial" w:cs="Arial"/>
                <w:b/>
                <w:i/>
                <w:color w:val="000000"/>
                <w:sz w:val="22"/>
                <w:lang w:val="en-AU" w:eastAsia="en-US"/>
              </w:rPr>
              <w:t xml:space="preserve"> </w:t>
            </w:r>
            <w:r w:rsidRPr="00B75959">
              <w:rPr>
                <w:rFonts w:ascii="Arial" w:hAnsi="Arial" w:cs="Arial"/>
                <w:color w:val="000000"/>
                <w:sz w:val="22"/>
                <w:lang w:val="en-AU" w:eastAsia="en-US"/>
              </w:rPr>
              <w:t xml:space="preserve">installation is performed </w:t>
            </w:r>
          </w:p>
        </w:tc>
      </w:tr>
      <w:tr w:rsidR="00B643A5" w:rsidRPr="00B75959" w14:paraId="34654D84" w14:textId="77777777" w:rsidTr="00611CBB">
        <w:trPr>
          <w:gridAfter w:val="1"/>
          <w:wAfter w:w="29" w:type="dxa"/>
        </w:trPr>
        <w:tc>
          <w:tcPr>
            <w:tcW w:w="460" w:type="dxa"/>
            <w:vMerge/>
          </w:tcPr>
          <w:p w14:paraId="78DACE91"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7D339538" w14:textId="77777777" w:rsidR="00B643A5" w:rsidRPr="00B75959" w:rsidRDefault="00B643A5" w:rsidP="00B643A5">
            <w:pPr>
              <w:spacing w:before="120" w:after="120"/>
              <w:rPr>
                <w:rFonts w:ascii="Arial" w:hAnsi="Arial"/>
                <w:color w:val="000000"/>
                <w:sz w:val="22"/>
                <w:lang w:val="en-AU" w:eastAsia="en-US"/>
              </w:rPr>
            </w:pPr>
          </w:p>
        </w:tc>
        <w:tc>
          <w:tcPr>
            <w:tcW w:w="567" w:type="dxa"/>
          </w:tcPr>
          <w:p w14:paraId="3EF091FC"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3.2</w:t>
            </w:r>
          </w:p>
        </w:tc>
        <w:tc>
          <w:tcPr>
            <w:tcW w:w="5528" w:type="dxa"/>
          </w:tcPr>
          <w:p w14:paraId="2E1D4824" w14:textId="5B475D85" w:rsidR="00B643A5" w:rsidRPr="00B75959" w:rsidRDefault="00B643A5" w:rsidP="00B643A5">
            <w:pPr>
              <w:spacing w:before="120" w:after="120"/>
              <w:rPr>
                <w:rFonts w:ascii="Arial" w:hAnsi="Arial"/>
                <w:color w:val="000000"/>
                <w:sz w:val="22"/>
                <w:lang w:val="en-AU" w:eastAsia="en-US"/>
              </w:rPr>
            </w:pPr>
            <w:r>
              <w:rPr>
                <w:rFonts w:ascii="Arial" w:hAnsi="Arial" w:cs="Arial"/>
                <w:color w:val="000000"/>
                <w:sz w:val="22"/>
                <w:lang w:val="en-AU" w:eastAsia="en-US"/>
              </w:rPr>
              <w:t>Structure of the OS</w:t>
            </w:r>
            <w:r w:rsidRPr="00B75959">
              <w:rPr>
                <w:rFonts w:ascii="Arial" w:hAnsi="Arial" w:cs="Arial"/>
                <w:color w:val="000000"/>
                <w:sz w:val="22"/>
                <w:lang w:val="en-AU" w:eastAsia="en-US"/>
              </w:rPr>
              <w:t xml:space="preserve"> </w:t>
            </w:r>
            <w:r>
              <w:rPr>
                <w:rFonts w:ascii="Arial" w:hAnsi="Arial" w:cs="Arial"/>
                <w:color w:val="000000"/>
                <w:sz w:val="22"/>
                <w:lang w:val="en-AU" w:eastAsia="en-US"/>
              </w:rPr>
              <w:t>for a personal compu</w:t>
            </w:r>
            <w:r w:rsidR="00067149">
              <w:rPr>
                <w:rFonts w:ascii="Arial" w:hAnsi="Arial" w:cs="Arial"/>
                <w:color w:val="000000"/>
                <w:sz w:val="22"/>
                <w:lang w:val="en-AU" w:eastAsia="en-US"/>
              </w:rPr>
              <w:t>ter is examined and the function</w:t>
            </w:r>
            <w:r>
              <w:rPr>
                <w:rFonts w:ascii="Arial" w:hAnsi="Arial" w:cs="Arial"/>
                <w:color w:val="000000"/>
                <w:sz w:val="22"/>
                <w:lang w:val="en-AU" w:eastAsia="en-US"/>
              </w:rPr>
              <w:t xml:space="preserve"> of the components are explained</w:t>
            </w:r>
          </w:p>
        </w:tc>
      </w:tr>
      <w:tr w:rsidR="00B643A5" w:rsidRPr="00B75959" w14:paraId="16203748" w14:textId="77777777" w:rsidTr="00611CBB">
        <w:trPr>
          <w:gridAfter w:val="1"/>
          <w:wAfter w:w="29" w:type="dxa"/>
        </w:trPr>
        <w:tc>
          <w:tcPr>
            <w:tcW w:w="460" w:type="dxa"/>
            <w:vMerge/>
          </w:tcPr>
          <w:p w14:paraId="2D5BA2E3"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2F84A174"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0E32A175"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3.3</w:t>
            </w:r>
          </w:p>
        </w:tc>
        <w:tc>
          <w:tcPr>
            <w:tcW w:w="5528" w:type="dxa"/>
          </w:tcPr>
          <w:p w14:paraId="4768AF77" w14:textId="6AB1E7BB" w:rsidR="00B643A5" w:rsidRPr="00B75959" w:rsidRDefault="00B643A5" w:rsidP="00B643A5">
            <w:pPr>
              <w:spacing w:before="120" w:after="120"/>
              <w:rPr>
                <w:rFonts w:ascii="Arial" w:hAnsi="Arial"/>
                <w:color w:val="000000"/>
                <w:sz w:val="22"/>
                <w:lang w:val="en-AU" w:eastAsia="en-US"/>
              </w:rPr>
            </w:pPr>
            <w:r>
              <w:rPr>
                <w:rFonts w:ascii="Arial" w:hAnsi="Arial" w:cs="Arial"/>
                <w:color w:val="000000"/>
                <w:sz w:val="22"/>
                <w:lang w:val="en-AU" w:eastAsia="en-US"/>
              </w:rPr>
              <w:t>S</w:t>
            </w:r>
            <w:r w:rsidRPr="00B75959">
              <w:rPr>
                <w:rFonts w:ascii="Arial" w:hAnsi="Arial" w:cs="Arial"/>
                <w:color w:val="000000"/>
                <w:sz w:val="22"/>
                <w:lang w:val="en-AU" w:eastAsia="en-US"/>
              </w:rPr>
              <w:t xml:space="preserve">ecurity applications </w:t>
            </w:r>
            <w:r>
              <w:rPr>
                <w:rFonts w:ascii="Arial" w:hAnsi="Arial" w:cs="Arial"/>
                <w:color w:val="000000"/>
                <w:sz w:val="22"/>
                <w:lang w:val="en-AU" w:eastAsia="en-US"/>
              </w:rPr>
              <w:t xml:space="preserve">for a personal computer </w:t>
            </w:r>
            <w:r w:rsidRPr="00B75959">
              <w:rPr>
                <w:rFonts w:ascii="Arial" w:hAnsi="Arial" w:cs="Arial"/>
                <w:color w:val="000000"/>
                <w:sz w:val="22"/>
                <w:lang w:val="en-AU" w:eastAsia="en-US"/>
              </w:rPr>
              <w:t>are installed and configured</w:t>
            </w:r>
          </w:p>
        </w:tc>
      </w:tr>
      <w:tr w:rsidR="00B643A5" w:rsidRPr="00B75959" w14:paraId="38BB1F08" w14:textId="77777777" w:rsidTr="00611CBB">
        <w:trPr>
          <w:gridAfter w:val="1"/>
          <w:wAfter w:w="29" w:type="dxa"/>
        </w:trPr>
        <w:tc>
          <w:tcPr>
            <w:tcW w:w="460" w:type="dxa"/>
            <w:vMerge/>
          </w:tcPr>
          <w:p w14:paraId="6CF590D5"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23C226C1"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6A5578D3"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3.4</w:t>
            </w:r>
          </w:p>
        </w:tc>
        <w:tc>
          <w:tcPr>
            <w:tcW w:w="5528" w:type="dxa"/>
          </w:tcPr>
          <w:p w14:paraId="6C093820"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s="Arial"/>
                <w:color w:val="000000"/>
                <w:sz w:val="22"/>
                <w:lang w:val="en-AU" w:eastAsia="en-US"/>
              </w:rPr>
              <w:t>Routine system management tasks with appropriate operating system tools are demonstrated</w:t>
            </w:r>
          </w:p>
        </w:tc>
      </w:tr>
      <w:tr w:rsidR="00B643A5" w:rsidRPr="00B75959" w14:paraId="48A0C168" w14:textId="77777777" w:rsidTr="00611CBB">
        <w:trPr>
          <w:gridAfter w:val="1"/>
          <w:wAfter w:w="29" w:type="dxa"/>
        </w:trPr>
        <w:tc>
          <w:tcPr>
            <w:tcW w:w="460" w:type="dxa"/>
            <w:vMerge/>
          </w:tcPr>
          <w:p w14:paraId="7DA25609"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57CB9932"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38C0EBCE"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3.5</w:t>
            </w:r>
          </w:p>
        </w:tc>
        <w:tc>
          <w:tcPr>
            <w:tcW w:w="5528" w:type="dxa"/>
          </w:tcPr>
          <w:p w14:paraId="5C23131A"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s="Arial"/>
                <w:color w:val="000000"/>
                <w:sz w:val="22"/>
                <w:lang w:val="en-US" w:eastAsia="en-US"/>
              </w:rPr>
              <w:t>Common preventative maintenance techniques for operating systems are described and demonstrated</w:t>
            </w:r>
          </w:p>
        </w:tc>
      </w:tr>
      <w:tr w:rsidR="00B643A5" w:rsidRPr="00B75959" w14:paraId="036C1EB9" w14:textId="77777777" w:rsidTr="00611CBB">
        <w:trPr>
          <w:gridAfter w:val="1"/>
          <w:wAfter w:w="29" w:type="dxa"/>
        </w:trPr>
        <w:tc>
          <w:tcPr>
            <w:tcW w:w="460" w:type="dxa"/>
            <w:vMerge/>
          </w:tcPr>
          <w:p w14:paraId="5A28A160"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63C3BD9C"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674DEC6D"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3.6</w:t>
            </w:r>
          </w:p>
        </w:tc>
        <w:tc>
          <w:tcPr>
            <w:tcW w:w="5528" w:type="dxa"/>
          </w:tcPr>
          <w:p w14:paraId="3373FADF" w14:textId="559974FB" w:rsidR="00B643A5" w:rsidRPr="00B75959" w:rsidRDefault="00B643A5" w:rsidP="00B643A5">
            <w:pPr>
              <w:spacing w:before="120" w:after="120"/>
              <w:rPr>
                <w:rFonts w:ascii="Arial" w:hAnsi="Arial"/>
                <w:color w:val="000000"/>
                <w:sz w:val="22"/>
                <w:lang w:val="en-AU" w:eastAsia="en-US"/>
              </w:rPr>
            </w:pPr>
            <w:r w:rsidRPr="00B75959">
              <w:rPr>
                <w:rFonts w:ascii="Arial" w:hAnsi="Arial" w:cs="Arial"/>
                <w:bCs/>
                <w:iCs/>
                <w:color w:val="000000"/>
                <w:sz w:val="22"/>
                <w:lang w:val="en-US" w:eastAsia="en-US"/>
              </w:rPr>
              <w:t>Configuring acc</w:t>
            </w:r>
            <w:r>
              <w:rPr>
                <w:rFonts w:ascii="Arial" w:hAnsi="Arial" w:cs="Arial"/>
                <w:bCs/>
                <w:iCs/>
                <w:color w:val="000000"/>
                <w:sz w:val="22"/>
                <w:lang w:val="en-US" w:eastAsia="en-US"/>
              </w:rPr>
              <w:t>ess controls for a personal computer</w:t>
            </w:r>
            <w:r w:rsidRPr="00B75959">
              <w:rPr>
                <w:rFonts w:ascii="Arial" w:hAnsi="Arial" w:cs="Arial"/>
                <w:color w:val="000000"/>
                <w:sz w:val="22"/>
                <w:lang w:val="en-US" w:eastAsia="en-US"/>
              </w:rPr>
              <w:t xml:space="preserve"> is described and implemented</w:t>
            </w:r>
          </w:p>
        </w:tc>
      </w:tr>
      <w:tr w:rsidR="00B643A5" w:rsidRPr="00B75959" w14:paraId="7D52A5FF" w14:textId="77777777" w:rsidTr="00611CBB">
        <w:trPr>
          <w:gridAfter w:val="1"/>
          <w:wAfter w:w="29" w:type="dxa"/>
        </w:trPr>
        <w:tc>
          <w:tcPr>
            <w:tcW w:w="460" w:type="dxa"/>
            <w:vMerge/>
          </w:tcPr>
          <w:p w14:paraId="65E34D49"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5C18DE8E"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411EE326"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olor w:val="000000"/>
                <w:sz w:val="22"/>
                <w:lang w:val="en-AU" w:eastAsia="en-US"/>
              </w:rPr>
              <w:t>3.7</w:t>
            </w:r>
          </w:p>
        </w:tc>
        <w:tc>
          <w:tcPr>
            <w:tcW w:w="5528" w:type="dxa"/>
          </w:tcPr>
          <w:p w14:paraId="58FD026B" w14:textId="31845516" w:rsidR="00B643A5" w:rsidRPr="00B75959" w:rsidRDefault="00B643A5" w:rsidP="00B643A5">
            <w:pPr>
              <w:spacing w:before="120" w:after="120"/>
              <w:rPr>
                <w:rFonts w:ascii="Arial" w:hAnsi="Arial"/>
                <w:color w:val="000000"/>
                <w:sz w:val="22"/>
                <w:lang w:val="en-AU" w:eastAsia="en-US"/>
              </w:rPr>
            </w:pPr>
            <w:r w:rsidRPr="00B75959">
              <w:rPr>
                <w:rFonts w:ascii="Arial" w:hAnsi="Arial" w:cs="Arial"/>
                <w:color w:val="000000"/>
                <w:sz w:val="22"/>
                <w:lang w:val="en-US" w:eastAsia="en-US"/>
              </w:rPr>
              <w:t xml:space="preserve">Setting passwords and allocating privileges </w:t>
            </w:r>
            <w:r>
              <w:rPr>
                <w:rFonts w:ascii="Arial" w:hAnsi="Arial" w:cs="Arial"/>
                <w:color w:val="000000"/>
                <w:sz w:val="22"/>
                <w:lang w:val="en-US" w:eastAsia="en-US"/>
              </w:rPr>
              <w:t xml:space="preserve">for the operating system </w:t>
            </w:r>
            <w:r w:rsidRPr="00B75959">
              <w:rPr>
                <w:rFonts w:ascii="Arial" w:hAnsi="Arial" w:cs="Arial"/>
                <w:color w:val="000000"/>
                <w:sz w:val="22"/>
                <w:lang w:val="en-US" w:eastAsia="en-US"/>
              </w:rPr>
              <w:t>are described and implemented</w:t>
            </w:r>
          </w:p>
        </w:tc>
      </w:tr>
      <w:tr w:rsidR="00B643A5" w:rsidRPr="00C67590" w14:paraId="7C587EF5" w14:textId="77777777" w:rsidTr="00611CBB">
        <w:trPr>
          <w:gridAfter w:val="1"/>
          <w:wAfter w:w="29" w:type="dxa"/>
        </w:trPr>
        <w:tc>
          <w:tcPr>
            <w:tcW w:w="460" w:type="dxa"/>
            <w:vMerge w:val="restart"/>
          </w:tcPr>
          <w:p w14:paraId="65663646" w14:textId="77777777" w:rsidR="00B643A5" w:rsidRPr="00611CBB" w:rsidRDefault="00B643A5" w:rsidP="00B643A5">
            <w:pPr>
              <w:pStyle w:val="Bodycopy"/>
              <w:rPr>
                <w:i w:val="0"/>
                <w:color w:val="auto"/>
              </w:rPr>
            </w:pPr>
            <w:r w:rsidRPr="00611CBB">
              <w:rPr>
                <w:i w:val="0"/>
                <w:color w:val="auto"/>
              </w:rPr>
              <w:t>4</w:t>
            </w:r>
          </w:p>
        </w:tc>
        <w:tc>
          <w:tcPr>
            <w:tcW w:w="2517" w:type="dxa"/>
            <w:gridSpan w:val="2"/>
            <w:vMerge w:val="restart"/>
          </w:tcPr>
          <w:p w14:paraId="1D3CF5A5" w14:textId="77777777" w:rsidR="00B643A5" w:rsidRPr="00611CBB" w:rsidRDefault="00B643A5" w:rsidP="00B643A5">
            <w:pPr>
              <w:pStyle w:val="Guidingtext"/>
              <w:rPr>
                <w:color w:val="auto"/>
              </w:rPr>
            </w:pPr>
            <w:r w:rsidRPr="00611CBB">
              <w:rPr>
                <w:color w:val="auto"/>
              </w:rPr>
              <w:t>Define principles of safe software upgrade security practises</w:t>
            </w:r>
          </w:p>
        </w:tc>
        <w:tc>
          <w:tcPr>
            <w:tcW w:w="567" w:type="dxa"/>
          </w:tcPr>
          <w:p w14:paraId="46A88917" w14:textId="77777777" w:rsidR="00B643A5" w:rsidRPr="00611CBB" w:rsidRDefault="00B643A5" w:rsidP="00B643A5">
            <w:pPr>
              <w:pStyle w:val="Bodycopy"/>
              <w:rPr>
                <w:i w:val="0"/>
                <w:color w:val="auto"/>
              </w:rPr>
            </w:pPr>
            <w:r w:rsidRPr="00611CBB">
              <w:rPr>
                <w:i w:val="0"/>
                <w:color w:val="auto"/>
              </w:rPr>
              <w:t>4.1</w:t>
            </w:r>
          </w:p>
        </w:tc>
        <w:tc>
          <w:tcPr>
            <w:tcW w:w="5528" w:type="dxa"/>
          </w:tcPr>
          <w:p w14:paraId="4AA02281" w14:textId="77777777" w:rsidR="00B643A5" w:rsidRPr="00611CBB" w:rsidRDefault="00B643A5" w:rsidP="00B643A5">
            <w:pPr>
              <w:pStyle w:val="Bodycopy"/>
              <w:rPr>
                <w:i w:val="0"/>
                <w:color w:val="auto"/>
              </w:rPr>
            </w:pPr>
            <w:r w:rsidRPr="00611CBB">
              <w:rPr>
                <w:i w:val="0"/>
                <w:color w:val="auto"/>
              </w:rPr>
              <w:t xml:space="preserve">Models of resource access for a computer system are identified </w:t>
            </w:r>
          </w:p>
        </w:tc>
      </w:tr>
      <w:tr w:rsidR="00B643A5" w:rsidRPr="00C67590" w14:paraId="5A20B9CF" w14:textId="77777777" w:rsidTr="00611CBB">
        <w:trPr>
          <w:gridAfter w:val="1"/>
          <w:wAfter w:w="29" w:type="dxa"/>
        </w:trPr>
        <w:tc>
          <w:tcPr>
            <w:tcW w:w="460" w:type="dxa"/>
            <w:vMerge/>
          </w:tcPr>
          <w:p w14:paraId="6A0B83DF" w14:textId="77777777" w:rsidR="00B643A5" w:rsidRPr="00611CBB" w:rsidRDefault="00B643A5" w:rsidP="00B643A5">
            <w:pPr>
              <w:pStyle w:val="Bodycopy"/>
              <w:rPr>
                <w:i w:val="0"/>
                <w:color w:val="auto"/>
              </w:rPr>
            </w:pPr>
          </w:p>
        </w:tc>
        <w:tc>
          <w:tcPr>
            <w:tcW w:w="2517" w:type="dxa"/>
            <w:gridSpan w:val="2"/>
            <w:vMerge/>
          </w:tcPr>
          <w:p w14:paraId="56CF006A" w14:textId="77777777" w:rsidR="00B643A5" w:rsidRPr="00611CBB" w:rsidRDefault="00B643A5" w:rsidP="00B643A5">
            <w:pPr>
              <w:pStyle w:val="Guidingtext"/>
              <w:rPr>
                <w:color w:val="auto"/>
              </w:rPr>
            </w:pPr>
          </w:p>
        </w:tc>
        <w:tc>
          <w:tcPr>
            <w:tcW w:w="567" w:type="dxa"/>
          </w:tcPr>
          <w:p w14:paraId="5E4FCCC1" w14:textId="77777777" w:rsidR="00B643A5" w:rsidRPr="00611CBB" w:rsidRDefault="00B643A5" w:rsidP="00B643A5">
            <w:pPr>
              <w:pStyle w:val="Bodycopy"/>
              <w:rPr>
                <w:i w:val="0"/>
                <w:color w:val="auto"/>
              </w:rPr>
            </w:pPr>
            <w:r w:rsidRPr="00611CBB">
              <w:rPr>
                <w:i w:val="0"/>
                <w:color w:val="auto"/>
              </w:rPr>
              <w:t>4.2</w:t>
            </w:r>
          </w:p>
        </w:tc>
        <w:tc>
          <w:tcPr>
            <w:tcW w:w="5528" w:type="dxa"/>
          </w:tcPr>
          <w:p w14:paraId="366EF7AF" w14:textId="77777777" w:rsidR="00B643A5" w:rsidRPr="00611CBB" w:rsidRDefault="00B643A5" w:rsidP="00B643A5">
            <w:pPr>
              <w:pStyle w:val="Bodycopy"/>
              <w:rPr>
                <w:i w:val="0"/>
                <w:color w:val="auto"/>
              </w:rPr>
            </w:pPr>
            <w:r w:rsidRPr="00611CBB">
              <w:rPr>
                <w:i w:val="0"/>
                <w:color w:val="auto"/>
              </w:rPr>
              <w:t>Client/Server and Client/Client security issues are explained</w:t>
            </w:r>
          </w:p>
        </w:tc>
      </w:tr>
      <w:tr w:rsidR="00B643A5" w:rsidRPr="00C67590" w14:paraId="5585E5BC" w14:textId="77777777" w:rsidTr="00611CBB">
        <w:trPr>
          <w:gridAfter w:val="1"/>
          <w:wAfter w:w="29" w:type="dxa"/>
        </w:trPr>
        <w:tc>
          <w:tcPr>
            <w:tcW w:w="460" w:type="dxa"/>
            <w:vMerge/>
          </w:tcPr>
          <w:p w14:paraId="34850DBF" w14:textId="77777777" w:rsidR="00B643A5" w:rsidRPr="00611CBB" w:rsidRDefault="00B643A5" w:rsidP="00B643A5">
            <w:pPr>
              <w:pStyle w:val="Bodycopy"/>
              <w:rPr>
                <w:i w:val="0"/>
                <w:color w:val="auto"/>
              </w:rPr>
            </w:pPr>
          </w:p>
        </w:tc>
        <w:tc>
          <w:tcPr>
            <w:tcW w:w="2517" w:type="dxa"/>
            <w:gridSpan w:val="2"/>
            <w:vMerge/>
          </w:tcPr>
          <w:p w14:paraId="6F6D202A" w14:textId="77777777" w:rsidR="00B643A5" w:rsidRPr="00611CBB" w:rsidRDefault="00B643A5" w:rsidP="00B643A5">
            <w:pPr>
              <w:pStyle w:val="Guidingtext"/>
              <w:rPr>
                <w:color w:val="auto"/>
              </w:rPr>
            </w:pPr>
          </w:p>
        </w:tc>
        <w:tc>
          <w:tcPr>
            <w:tcW w:w="567" w:type="dxa"/>
          </w:tcPr>
          <w:p w14:paraId="4877EBE9" w14:textId="77777777" w:rsidR="00B643A5" w:rsidRPr="00611CBB" w:rsidRDefault="00B643A5" w:rsidP="00B643A5">
            <w:pPr>
              <w:pStyle w:val="Bodycopy"/>
              <w:rPr>
                <w:i w:val="0"/>
                <w:color w:val="auto"/>
              </w:rPr>
            </w:pPr>
            <w:r w:rsidRPr="00611CBB">
              <w:rPr>
                <w:i w:val="0"/>
                <w:color w:val="auto"/>
              </w:rPr>
              <w:t>4.3</w:t>
            </w:r>
          </w:p>
        </w:tc>
        <w:tc>
          <w:tcPr>
            <w:tcW w:w="5528" w:type="dxa"/>
          </w:tcPr>
          <w:p w14:paraId="3BA21ED7" w14:textId="77777777" w:rsidR="00B643A5" w:rsidRPr="00611CBB" w:rsidRDefault="00B643A5" w:rsidP="00B643A5">
            <w:pPr>
              <w:pStyle w:val="Bodycopy"/>
              <w:rPr>
                <w:i w:val="0"/>
                <w:color w:val="auto"/>
              </w:rPr>
            </w:pPr>
            <w:r w:rsidRPr="00611CBB">
              <w:rPr>
                <w:i w:val="0"/>
                <w:color w:val="auto"/>
              </w:rPr>
              <w:t xml:space="preserve">Strategies for updating software for a Client/Server to minimise security risks are investigated </w:t>
            </w:r>
          </w:p>
        </w:tc>
      </w:tr>
      <w:tr w:rsidR="00B643A5" w:rsidRPr="00B75959" w14:paraId="01EF3BD9" w14:textId="77777777" w:rsidTr="00611CBB">
        <w:trPr>
          <w:gridAfter w:val="1"/>
          <w:wAfter w:w="29" w:type="dxa"/>
        </w:trPr>
        <w:tc>
          <w:tcPr>
            <w:tcW w:w="460" w:type="dxa"/>
            <w:vMerge w:val="restart"/>
          </w:tcPr>
          <w:p w14:paraId="2614F7E9" w14:textId="418D3464"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5</w:t>
            </w:r>
          </w:p>
        </w:tc>
        <w:tc>
          <w:tcPr>
            <w:tcW w:w="2517" w:type="dxa"/>
            <w:gridSpan w:val="2"/>
            <w:vMerge w:val="restart"/>
          </w:tcPr>
          <w:p w14:paraId="0D777A9E" w14:textId="77777777" w:rsidR="00B643A5" w:rsidRPr="00B75959" w:rsidRDefault="00B643A5" w:rsidP="00B643A5">
            <w:pPr>
              <w:shd w:val="clear" w:color="auto" w:fill="FFFFFF"/>
              <w:spacing w:before="120"/>
              <w:rPr>
                <w:rFonts w:ascii="Arial" w:hAnsi="Arial" w:cs="Arial"/>
                <w:sz w:val="22"/>
                <w:szCs w:val="22"/>
                <w:lang w:val="en-AU" w:eastAsia="en-US"/>
              </w:rPr>
            </w:pPr>
            <w:r w:rsidRPr="00B75959">
              <w:rPr>
                <w:rFonts w:ascii="Arial" w:hAnsi="Arial" w:cs="Arial"/>
                <w:sz w:val="22"/>
                <w:szCs w:val="22"/>
                <w:lang w:val="en-AU" w:eastAsia="en-US"/>
              </w:rPr>
              <w:t>Configure and use virtualised images</w:t>
            </w:r>
          </w:p>
        </w:tc>
        <w:tc>
          <w:tcPr>
            <w:tcW w:w="567" w:type="dxa"/>
          </w:tcPr>
          <w:p w14:paraId="3BA7B220" w14:textId="61D3352A"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5</w:t>
            </w:r>
            <w:r w:rsidRPr="00B75959">
              <w:rPr>
                <w:rFonts w:ascii="Arial" w:hAnsi="Arial"/>
                <w:color w:val="000000"/>
                <w:sz w:val="22"/>
                <w:lang w:val="en-AU" w:eastAsia="en-US"/>
              </w:rPr>
              <w:t>.1</w:t>
            </w:r>
          </w:p>
        </w:tc>
        <w:tc>
          <w:tcPr>
            <w:tcW w:w="5528" w:type="dxa"/>
          </w:tcPr>
          <w:p w14:paraId="2B694E57" w14:textId="0BDA6E8E" w:rsidR="00B643A5" w:rsidRPr="009B3330" w:rsidRDefault="00B643A5" w:rsidP="00B643A5">
            <w:pPr>
              <w:spacing w:before="120" w:after="120"/>
              <w:rPr>
                <w:rFonts w:ascii="Arial" w:hAnsi="Arial" w:cs="Arial"/>
                <w:color w:val="000000"/>
                <w:sz w:val="22"/>
                <w:szCs w:val="22"/>
                <w:lang w:val="en-AU" w:eastAsia="en-US"/>
              </w:rPr>
            </w:pPr>
            <w:r w:rsidRPr="00B80D16">
              <w:rPr>
                <w:rFonts w:ascii="Arial" w:hAnsi="Arial" w:cs="Arial"/>
                <w:sz w:val="22"/>
                <w:szCs w:val="22"/>
              </w:rPr>
              <w:t>System</w:t>
            </w:r>
            <w:r w:rsidRPr="009B3330">
              <w:rPr>
                <w:rFonts w:ascii="Arial" w:hAnsi="Arial" w:cs="Arial"/>
                <w:color w:val="FF0000"/>
                <w:sz w:val="22"/>
                <w:szCs w:val="22"/>
              </w:rPr>
              <w:t xml:space="preserve"> </w:t>
            </w:r>
            <w:r w:rsidRPr="009B3330">
              <w:rPr>
                <w:rFonts w:ascii="Arial" w:hAnsi="Arial" w:cs="Arial"/>
                <w:sz w:val="22"/>
                <w:szCs w:val="22"/>
              </w:rPr>
              <w:t>requirements for installing the virtualisation software are reviewed</w:t>
            </w:r>
          </w:p>
        </w:tc>
      </w:tr>
      <w:tr w:rsidR="00B643A5" w:rsidRPr="00B75959" w14:paraId="1EB934FC" w14:textId="77777777" w:rsidTr="00611CBB">
        <w:trPr>
          <w:gridAfter w:val="1"/>
          <w:wAfter w:w="29" w:type="dxa"/>
        </w:trPr>
        <w:tc>
          <w:tcPr>
            <w:tcW w:w="460" w:type="dxa"/>
            <w:vMerge/>
          </w:tcPr>
          <w:p w14:paraId="51D797F2"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56ED0DE2"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5F3A8851" w14:textId="2859EE36"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5</w:t>
            </w:r>
            <w:r w:rsidRPr="00B75959">
              <w:rPr>
                <w:rFonts w:ascii="Arial" w:hAnsi="Arial"/>
                <w:color w:val="000000"/>
                <w:sz w:val="22"/>
                <w:lang w:val="en-AU" w:eastAsia="en-US"/>
              </w:rPr>
              <w:t>.2</w:t>
            </w:r>
          </w:p>
        </w:tc>
        <w:tc>
          <w:tcPr>
            <w:tcW w:w="5528" w:type="dxa"/>
          </w:tcPr>
          <w:p w14:paraId="638C76DF" w14:textId="271A7092" w:rsidR="00B643A5" w:rsidRPr="009B3330" w:rsidRDefault="00B643A5" w:rsidP="00B643A5">
            <w:pPr>
              <w:spacing w:before="120" w:after="120"/>
              <w:rPr>
                <w:rFonts w:ascii="Arial" w:hAnsi="Arial" w:cs="Arial"/>
                <w:color w:val="000000"/>
                <w:sz w:val="22"/>
                <w:szCs w:val="22"/>
                <w:lang w:val="en-AU" w:eastAsia="en-US"/>
              </w:rPr>
            </w:pPr>
            <w:r w:rsidRPr="00B80D16">
              <w:rPr>
                <w:rFonts w:ascii="Arial" w:hAnsi="Arial" w:cs="Arial"/>
                <w:sz w:val="22"/>
                <w:szCs w:val="22"/>
              </w:rPr>
              <w:t>Required services within the virtualised environment are installed</w:t>
            </w:r>
          </w:p>
        </w:tc>
      </w:tr>
      <w:tr w:rsidR="00B643A5" w:rsidRPr="00B75959" w14:paraId="3F30902F" w14:textId="77777777" w:rsidTr="00611CBB">
        <w:trPr>
          <w:gridAfter w:val="1"/>
          <w:wAfter w:w="29" w:type="dxa"/>
        </w:trPr>
        <w:tc>
          <w:tcPr>
            <w:tcW w:w="460" w:type="dxa"/>
            <w:vMerge/>
          </w:tcPr>
          <w:p w14:paraId="42327792"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2521F595"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22D70AEE" w14:textId="0DEB1662"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5</w:t>
            </w:r>
            <w:r w:rsidRPr="00B75959">
              <w:rPr>
                <w:rFonts w:ascii="Arial" w:hAnsi="Arial"/>
                <w:color w:val="000000"/>
                <w:sz w:val="22"/>
                <w:lang w:val="en-AU" w:eastAsia="en-US"/>
              </w:rPr>
              <w:t>.3</w:t>
            </w:r>
          </w:p>
        </w:tc>
        <w:tc>
          <w:tcPr>
            <w:tcW w:w="5528" w:type="dxa"/>
          </w:tcPr>
          <w:p w14:paraId="2ECB0FF9" w14:textId="63A9B023" w:rsidR="00B643A5" w:rsidRPr="009B3330" w:rsidRDefault="00B643A5" w:rsidP="00B643A5">
            <w:pPr>
              <w:spacing w:before="120" w:after="120"/>
              <w:rPr>
                <w:rFonts w:ascii="Arial" w:hAnsi="Arial" w:cs="Arial"/>
                <w:color w:val="000000"/>
                <w:sz w:val="22"/>
                <w:szCs w:val="22"/>
                <w:lang w:val="en-AU" w:eastAsia="en-US"/>
              </w:rPr>
            </w:pPr>
            <w:r w:rsidRPr="00B80D16">
              <w:rPr>
                <w:rFonts w:ascii="Arial" w:hAnsi="Arial" w:cs="Arial"/>
                <w:sz w:val="22"/>
                <w:szCs w:val="22"/>
              </w:rPr>
              <w:t xml:space="preserve">System </w:t>
            </w:r>
            <w:r w:rsidRPr="009B3330">
              <w:rPr>
                <w:rFonts w:ascii="Arial" w:hAnsi="Arial" w:cs="Arial"/>
                <w:sz w:val="22"/>
                <w:szCs w:val="22"/>
              </w:rPr>
              <w:t>requirements to ensure virtual machines function are configured</w:t>
            </w:r>
          </w:p>
        </w:tc>
      </w:tr>
      <w:tr w:rsidR="00B643A5" w:rsidRPr="00B75959" w14:paraId="48A1A7BD" w14:textId="77777777" w:rsidTr="00611CBB">
        <w:trPr>
          <w:gridAfter w:val="1"/>
          <w:wAfter w:w="29" w:type="dxa"/>
        </w:trPr>
        <w:tc>
          <w:tcPr>
            <w:tcW w:w="460" w:type="dxa"/>
            <w:vMerge/>
          </w:tcPr>
          <w:p w14:paraId="451834EA"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4CB2C6AE"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017CDA9B" w14:textId="66D5E295"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5</w:t>
            </w:r>
            <w:r w:rsidRPr="00B75959">
              <w:rPr>
                <w:rFonts w:ascii="Arial" w:hAnsi="Arial"/>
                <w:color w:val="000000"/>
                <w:sz w:val="22"/>
                <w:lang w:val="en-AU" w:eastAsia="en-US"/>
              </w:rPr>
              <w:t>.4</w:t>
            </w:r>
          </w:p>
        </w:tc>
        <w:tc>
          <w:tcPr>
            <w:tcW w:w="5528" w:type="dxa"/>
          </w:tcPr>
          <w:p w14:paraId="2DDB142C" w14:textId="77777777" w:rsidR="00B643A5" w:rsidRPr="00B75959" w:rsidRDefault="00B643A5" w:rsidP="00B643A5">
            <w:pPr>
              <w:spacing w:before="60" w:after="60"/>
              <w:rPr>
                <w:rFonts w:ascii="Arial (W1)" w:hAnsi="Arial (W1)"/>
                <w:sz w:val="22"/>
                <w:szCs w:val="22"/>
                <w:lang w:val="en-AU" w:eastAsia="en-AU"/>
              </w:rPr>
            </w:pPr>
            <w:r w:rsidRPr="00B75959">
              <w:rPr>
                <w:rFonts w:ascii="Arial" w:hAnsi="Arial" w:cs="Arial"/>
                <w:sz w:val="22"/>
                <w:szCs w:val="22"/>
                <w:lang w:val="en-AU" w:eastAsia="en-AU"/>
              </w:rPr>
              <w:t>Remote client access to virtual machines is configured</w:t>
            </w:r>
          </w:p>
        </w:tc>
      </w:tr>
      <w:tr w:rsidR="00B643A5" w:rsidRPr="00B75959" w14:paraId="11B415FA" w14:textId="77777777" w:rsidTr="00611CBB">
        <w:trPr>
          <w:gridAfter w:val="1"/>
          <w:wAfter w:w="29" w:type="dxa"/>
        </w:trPr>
        <w:tc>
          <w:tcPr>
            <w:tcW w:w="460" w:type="dxa"/>
            <w:vMerge w:val="restart"/>
          </w:tcPr>
          <w:p w14:paraId="7CACD523" w14:textId="2B79D6E6"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6</w:t>
            </w:r>
          </w:p>
        </w:tc>
        <w:tc>
          <w:tcPr>
            <w:tcW w:w="2517" w:type="dxa"/>
            <w:gridSpan w:val="2"/>
            <w:vMerge w:val="restart"/>
          </w:tcPr>
          <w:p w14:paraId="0D798F36" w14:textId="53626D62" w:rsidR="00B643A5" w:rsidRPr="00B75959" w:rsidRDefault="00B643A5" w:rsidP="00B643A5">
            <w:pPr>
              <w:shd w:val="clear" w:color="auto" w:fill="FFFFFF"/>
              <w:spacing w:before="120"/>
              <w:rPr>
                <w:rFonts w:ascii="Arial" w:hAnsi="Arial" w:cs="Arial"/>
                <w:sz w:val="22"/>
                <w:szCs w:val="22"/>
                <w:lang w:val="en-AU" w:eastAsia="en-US"/>
              </w:rPr>
            </w:pPr>
            <w:r w:rsidRPr="00B75959">
              <w:rPr>
                <w:rFonts w:ascii="Arial" w:hAnsi="Arial" w:cs="Arial"/>
                <w:sz w:val="22"/>
                <w:szCs w:val="22"/>
                <w:lang w:val="en-AU" w:eastAsia="en-US"/>
              </w:rPr>
              <w:t>Identify key concepts in networking</w:t>
            </w:r>
            <w:r>
              <w:rPr>
                <w:rFonts w:ascii="Arial" w:hAnsi="Arial" w:cs="Arial"/>
                <w:sz w:val="22"/>
                <w:szCs w:val="22"/>
                <w:lang w:val="en-AU" w:eastAsia="en-US"/>
              </w:rPr>
              <w:t xml:space="preserve"> personal computers</w:t>
            </w:r>
          </w:p>
        </w:tc>
        <w:tc>
          <w:tcPr>
            <w:tcW w:w="567" w:type="dxa"/>
          </w:tcPr>
          <w:p w14:paraId="0B77C8E3" w14:textId="2ACAE67B"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6</w:t>
            </w:r>
            <w:r w:rsidRPr="00B75959">
              <w:rPr>
                <w:rFonts w:ascii="Arial" w:hAnsi="Arial"/>
                <w:color w:val="000000"/>
                <w:sz w:val="22"/>
                <w:lang w:val="en-AU" w:eastAsia="en-US"/>
              </w:rPr>
              <w:t>.1</w:t>
            </w:r>
          </w:p>
        </w:tc>
        <w:tc>
          <w:tcPr>
            <w:tcW w:w="5528" w:type="dxa"/>
          </w:tcPr>
          <w:p w14:paraId="0D625DC5"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s="Arial"/>
                <w:color w:val="000000"/>
                <w:sz w:val="22"/>
                <w:lang w:val="en-AU" w:eastAsia="en-US"/>
              </w:rPr>
              <w:t>Key components of a computer network are identified</w:t>
            </w:r>
          </w:p>
        </w:tc>
      </w:tr>
      <w:tr w:rsidR="00B643A5" w:rsidRPr="00B75959" w14:paraId="5B43321E" w14:textId="77777777" w:rsidTr="00611CBB">
        <w:trPr>
          <w:gridAfter w:val="1"/>
          <w:wAfter w:w="29" w:type="dxa"/>
        </w:trPr>
        <w:tc>
          <w:tcPr>
            <w:tcW w:w="460" w:type="dxa"/>
            <w:vMerge/>
          </w:tcPr>
          <w:p w14:paraId="44BBCF44"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740B4D6D"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70A633C0" w14:textId="7824A5B7"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6</w:t>
            </w:r>
            <w:r w:rsidRPr="00B75959">
              <w:rPr>
                <w:rFonts w:ascii="Arial" w:hAnsi="Arial"/>
                <w:color w:val="000000"/>
                <w:sz w:val="22"/>
                <w:lang w:val="en-AU" w:eastAsia="en-US"/>
              </w:rPr>
              <w:t>.2</w:t>
            </w:r>
          </w:p>
        </w:tc>
        <w:tc>
          <w:tcPr>
            <w:tcW w:w="5528" w:type="dxa"/>
          </w:tcPr>
          <w:p w14:paraId="331C2EFB"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s="Arial"/>
                <w:color w:val="000000"/>
                <w:sz w:val="22"/>
                <w:lang w:val="en-AU" w:eastAsia="en-US"/>
              </w:rPr>
              <w:t>Purpose and characteristics of networking standards are explained</w:t>
            </w:r>
          </w:p>
        </w:tc>
      </w:tr>
      <w:tr w:rsidR="00B643A5" w:rsidRPr="00B75959" w14:paraId="0ADAD133" w14:textId="77777777" w:rsidTr="00611CBB">
        <w:trPr>
          <w:gridAfter w:val="1"/>
          <w:wAfter w:w="29" w:type="dxa"/>
        </w:trPr>
        <w:tc>
          <w:tcPr>
            <w:tcW w:w="460" w:type="dxa"/>
            <w:vMerge/>
          </w:tcPr>
          <w:p w14:paraId="3BE6880F"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15FE7527"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5DE11A81" w14:textId="21127AF7"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6</w:t>
            </w:r>
            <w:r w:rsidRPr="00B75959">
              <w:rPr>
                <w:rFonts w:ascii="Arial" w:hAnsi="Arial"/>
                <w:color w:val="000000"/>
                <w:sz w:val="22"/>
                <w:lang w:val="en-AU" w:eastAsia="en-US"/>
              </w:rPr>
              <w:t>.3</w:t>
            </w:r>
          </w:p>
        </w:tc>
        <w:tc>
          <w:tcPr>
            <w:tcW w:w="5528" w:type="dxa"/>
          </w:tcPr>
          <w:p w14:paraId="1FC2AFB1"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s="Arial"/>
                <w:color w:val="000000"/>
                <w:sz w:val="22"/>
                <w:lang w:val="en-AU" w:eastAsia="en-US"/>
              </w:rPr>
              <w:t>Changing the IP address in an operating system is performed</w:t>
            </w:r>
          </w:p>
        </w:tc>
      </w:tr>
      <w:tr w:rsidR="00B643A5" w:rsidRPr="00B75959" w14:paraId="7E23F895" w14:textId="77777777" w:rsidTr="00611CBB">
        <w:trPr>
          <w:gridAfter w:val="1"/>
          <w:wAfter w:w="29" w:type="dxa"/>
        </w:trPr>
        <w:tc>
          <w:tcPr>
            <w:tcW w:w="460" w:type="dxa"/>
            <w:vMerge/>
          </w:tcPr>
          <w:p w14:paraId="07985857"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7A81A7AA"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5B0A2F73" w14:textId="1FA75D45"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6</w:t>
            </w:r>
            <w:r w:rsidRPr="00B75959">
              <w:rPr>
                <w:rFonts w:ascii="Arial" w:hAnsi="Arial"/>
                <w:color w:val="000000"/>
                <w:sz w:val="22"/>
                <w:lang w:val="en-AU" w:eastAsia="en-US"/>
              </w:rPr>
              <w:t>.4</w:t>
            </w:r>
          </w:p>
        </w:tc>
        <w:tc>
          <w:tcPr>
            <w:tcW w:w="5528" w:type="dxa"/>
          </w:tcPr>
          <w:p w14:paraId="30CB3102" w14:textId="77777777" w:rsidR="00B643A5" w:rsidRPr="00B75959" w:rsidRDefault="00B643A5" w:rsidP="00B643A5">
            <w:pPr>
              <w:spacing w:before="120" w:after="120"/>
              <w:rPr>
                <w:rFonts w:ascii="Arial" w:hAnsi="Arial"/>
                <w:color w:val="000000"/>
                <w:sz w:val="22"/>
                <w:lang w:val="en-AU" w:eastAsia="en-US"/>
              </w:rPr>
            </w:pPr>
            <w:r w:rsidRPr="00B75959">
              <w:rPr>
                <w:rFonts w:ascii="Arial" w:hAnsi="Arial" w:cs="Arial"/>
                <w:color w:val="000000"/>
                <w:sz w:val="22"/>
                <w:lang w:val="en-AU" w:eastAsia="en-US"/>
              </w:rPr>
              <w:t>Network connectivity between computers is configured and tested</w:t>
            </w:r>
          </w:p>
        </w:tc>
      </w:tr>
      <w:tr w:rsidR="00B643A5" w:rsidRPr="00B75959" w14:paraId="5F20C12D" w14:textId="77777777" w:rsidTr="00611CBB">
        <w:trPr>
          <w:gridAfter w:val="1"/>
          <w:wAfter w:w="29" w:type="dxa"/>
        </w:trPr>
        <w:tc>
          <w:tcPr>
            <w:tcW w:w="460" w:type="dxa"/>
            <w:vMerge w:val="restart"/>
          </w:tcPr>
          <w:p w14:paraId="45046AAF" w14:textId="2C0E1D6E" w:rsidR="00B643A5" w:rsidRPr="00813675"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7</w:t>
            </w:r>
          </w:p>
        </w:tc>
        <w:tc>
          <w:tcPr>
            <w:tcW w:w="2517" w:type="dxa"/>
            <w:gridSpan w:val="2"/>
            <w:vMerge w:val="restart"/>
          </w:tcPr>
          <w:p w14:paraId="557D8D78" w14:textId="77777777" w:rsidR="00B643A5" w:rsidRPr="00813675" w:rsidRDefault="00B643A5" w:rsidP="00B643A5">
            <w:pPr>
              <w:shd w:val="clear" w:color="auto" w:fill="FFFFFF"/>
              <w:spacing w:before="120"/>
              <w:rPr>
                <w:rFonts w:ascii="Arial" w:hAnsi="Arial" w:cs="Arial"/>
                <w:sz w:val="22"/>
                <w:szCs w:val="22"/>
                <w:lang w:val="en-AU" w:eastAsia="en-US"/>
              </w:rPr>
            </w:pPr>
            <w:r w:rsidRPr="00813675">
              <w:rPr>
                <w:rFonts w:ascii="Arial" w:hAnsi="Arial" w:cs="Arial"/>
                <w:sz w:val="22"/>
                <w:szCs w:val="22"/>
                <w:lang w:val="en-AU" w:eastAsia="en-US"/>
              </w:rPr>
              <w:t>Connect devices to networks</w:t>
            </w:r>
          </w:p>
        </w:tc>
        <w:tc>
          <w:tcPr>
            <w:tcW w:w="567" w:type="dxa"/>
          </w:tcPr>
          <w:p w14:paraId="4CA922E3" w14:textId="2B26DD1C" w:rsidR="00B643A5" w:rsidRPr="00813675"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7</w:t>
            </w:r>
            <w:r w:rsidRPr="00813675">
              <w:rPr>
                <w:rFonts w:ascii="Arial" w:hAnsi="Arial"/>
                <w:color w:val="000000"/>
                <w:sz w:val="22"/>
                <w:lang w:val="en-AU" w:eastAsia="en-US"/>
              </w:rPr>
              <w:t>.1</w:t>
            </w:r>
          </w:p>
        </w:tc>
        <w:tc>
          <w:tcPr>
            <w:tcW w:w="5528" w:type="dxa"/>
          </w:tcPr>
          <w:p w14:paraId="0FAC46B2" w14:textId="6DDE4995" w:rsidR="00B643A5" w:rsidRPr="009B3330" w:rsidRDefault="00B643A5" w:rsidP="00B643A5">
            <w:pPr>
              <w:spacing w:before="120" w:after="120"/>
              <w:rPr>
                <w:rFonts w:ascii="Arial" w:hAnsi="Arial" w:cs="Arial"/>
                <w:color w:val="000000"/>
                <w:sz w:val="22"/>
                <w:szCs w:val="22"/>
                <w:lang w:val="en-AU" w:eastAsia="en-US"/>
              </w:rPr>
            </w:pPr>
            <w:r w:rsidRPr="009B3330">
              <w:rPr>
                <w:rFonts w:ascii="Arial" w:hAnsi="Arial" w:cs="Arial"/>
                <w:sz w:val="22"/>
                <w:szCs w:val="22"/>
              </w:rPr>
              <w:t>Setting the IP address in an operating system is performed</w:t>
            </w:r>
          </w:p>
        </w:tc>
      </w:tr>
      <w:tr w:rsidR="00B643A5" w:rsidRPr="00B75959" w14:paraId="597A0584" w14:textId="77777777" w:rsidTr="00611CBB">
        <w:trPr>
          <w:gridAfter w:val="1"/>
          <w:wAfter w:w="29" w:type="dxa"/>
        </w:trPr>
        <w:tc>
          <w:tcPr>
            <w:tcW w:w="460" w:type="dxa"/>
            <w:vMerge/>
          </w:tcPr>
          <w:p w14:paraId="069FC321"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3A0D6C0E"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2FF72F3A" w14:textId="0394213C"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7</w:t>
            </w:r>
            <w:r w:rsidRPr="00B75959">
              <w:rPr>
                <w:rFonts w:ascii="Arial" w:hAnsi="Arial"/>
                <w:color w:val="000000"/>
                <w:sz w:val="22"/>
                <w:lang w:val="en-AU" w:eastAsia="en-US"/>
              </w:rPr>
              <w:t>.2</w:t>
            </w:r>
          </w:p>
        </w:tc>
        <w:tc>
          <w:tcPr>
            <w:tcW w:w="5528" w:type="dxa"/>
          </w:tcPr>
          <w:p w14:paraId="38DB8B41" w14:textId="0AA2B156" w:rsidR="00B643A5" w:rsidRPr="009B3330" w:rsidRDefault="00B643A5" w:rsidP="00B643A5">
            <w:pPr>
              <w:spacing w:before="120" w:after="120"/>
              <w:rPr>
                <w:rFonts w:ascii="Arial" w:hAnsi="Arial" w:cs="Arial"/>
                <w:color w:val="000000"/>
                <w:sz w:val="22"/>
                <w:szCs w:val="22"/>
                <w:lang w:val="en-AU" w:eastAsia="en-US"/>
              </w:rPr>
            </w:pPr>
            <w:r w:rsidRPr="009B3330">
              <w:rPr>
                <w:rFonts w:ascii="Arial" w:hAnsi="Arial" w:cs="Arial"/>
                <w:sz w:val="22"/>
                <w:szCs w:val="22"/>
              </w:rPr>
              <w:t>Network connectivity between wired computers is configured and tested</w:t>
            </w:r>
          </w:p>
        </w:tc>
      </w:tr>
      <w:tr w:rsidR="00B643A5" w:rsidRPr="00B75959" w14:paraId="2870DD9E" w14:textId="77777777" w:rsidTr="00611CBB">
        <w:trPr>
          <w:gridAfter w:val="1"/>
          <w:wAfter w:w="29" w:type="dxa"/>
        </w:trPr>
        <w:tc>
          <w:tcPr>
            <w:tcW w:w="460" w:type="dxa"/>
            <w:vMerge/>
          </w:tcPr>
          <w:p w14:paraId="39328F0A"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63A656A9"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7F577E09" w14:textId="1A7524B9"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7</w:t>
            </w:r>
            <w:r w:rsidRPr="00B75959">
              <w:rPr>
                <w:rFonts w:ascii="Arial" w:hAnsi="Arial"/>
                <w:color w:val="000000"/>
                <w:sz w:val="22"/>
                <w:lang w:val="en-AU" w:eastAsia="en-US"/>
              </w:rPr>
              <w:t>.3</w:t>
            </w:r>
          </w:p>
        </w:tc>
        <w:tc>
          <w:tcPr>
            <w:tcW w:w="5528" w:type="dxa"/>
          </w:tcPr>
          <w:p w14:paraId="5A8B2E02" w14:textId="61C28C94" w:rsidR="00B643A5" w:rsidRPr="009B3330" w:rsidRDefault="00B643A5" w:rsidP="00B643A5">
            <w:pPr>
              <w:spacing w:before="120" w:after="120"/>
              <w:rPr>
                <w:rFonts w:ascii="Arial" w:hAnsi="Arial" w:cs="Arial"/>
                <w:color w:val="000000"/>
                <w:sz w:val="22"/>
                <w:szCs w:val="22"/>
                <w:lang w:val="en-AU" w:eastAsia="en-US"/>
              </w:rPr>
            </w:pPr>
            <w:r w:rsidRPr="009B3330">
              <w:rPr>
                <w:rFonts w:ascii="Arial" w:hAnsi="Arial" w:cs="Arial"/>
                <w:sz w:val="22"/>
                <w:szCs w:val="22"/>
              </w:rPr>
              <w:t xml:space="preserve">Connectivity to an Internet Service Provider (ISP) from a wired </w:t>
            </w:r>
            <w:r w:rsidR="002D52DC">
              <w:rPr>
                <w:rFonts w:ascii="Arial" w:hAnsi="Arial" w:cs="Arial"/>
                <w:sz w:val="22"/>
                <w:szCs w:val="22"/>
              </w:rPr>
              <w:t>Local Area Network (</w:t>
            </w:r>
            <w:r w:rsidRPr="009B3330">
              <w:rPr>
                <w:rFonts w:ascii="Arial" w:hAnsi="Arial" w:cs="Arial"/>
                <w:sz w:val="22"/>
                <w:szCs w:val="22"/>
              </w:rPr>
              <w:t>LAN</w:t>
            </w:r>
            <w:r w:rsidR="002D52DC">
              <w:rPr>
                <w:rFonts w:ascii="Arial" w:hAnsi="Arial" w:cs="Arial"/>
                <w:sz w:val="22"/>
                <w:szCs w:val="22"/>
              </w:rPr>
              <w:t>)</w:t>
            </w:r>
            <w:r w:rsidRPr="009B3330">
              <w:rPr>
                <w:rFonts w:ascii="Arial" w:hAnsi="Arial" w:cs="Arial"/>
                <w:sz w:val="22"/>
                <w:szCs w:val="22"/>
              </w:rPr>
              <w:t xml:space="preserve"> is demonstrated</w:t>
            </w:r>
          </w:p>
        </w:tc>
      </w:tr>
      <w:tr w:rsidR="00B643A5" w:rsidRPr="00B75959" w14:paraId="60F84BEE" w14:textId="77777777" w:rsidTr="00611CBB">
        <w:trPr>
          <w:gridAfter w:val="1"/>
          <w:wAfter w:w="29" w:type="dxa"/>
        </w:trPr>
        <w:tc>
          <w:tcPr>
            <w:tcW w:w="460" w:type="dxa"/>
            <w:vMerge/>
          </w:tcPr>
          <w:p w14:paraId="0CF2B68A"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56519231"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12623546" w14:textId="7B2FE886"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7</w:t>
            </w:r>
            <w:r w:rsidRPr="00B75959">
              <w:rPr>
                <w:rFonts w:ascii="Arial" w:hAnsi="Arial"/>
                <w:color w:val="000000"/>
                <w:sz w:val="22"/>
                <w:lang w:val="en-AU" w:eastAsia="en-US"/>
              </w:rPr>
              <w:t>.4</w:t>
            </w:r>
          </w:p>
        </w:tc>
        <w:tc>
          <w:tcPr>
            <w:tcW w:w="5528" w:type="dxa"/>
          </w:tcPr>
          <w:p w14:paraId="5CA27F3E" w14:textId="2513B7FC" w:rsidR="00B643A5" w:rsidRPr="009B3330" w:rsidRDefault="00B643A5" w:rsidP="00B643A5">
            <w:pPr>
              <w:spacing w:before="120" w:after="120"/>
              <w:rPr>
                <w:rFonts w:ascii="Arial" w:hAnsi="Arial" w:cs="Arial"/>
                <w:color w:val="000000"/>
                <w:sz w:val="22"/>
                <w:szCs w:val="22"/>
                <w:lang w:val="en-AU" w:eastAsia="en-US"/>
              </w:rPr>
            </w:pPr>
            <w:r w:rsidRPr="009B3330">
              <w:rPr>
                <w:rFonts w:ascii="Arial" w:hAnsi="Arial" w:cs="Arial"/>
                <w:sz w:val="22"/>
                <w:szCs w:val="22"/>
              </w:rPr>
              <w:t>Base level troubleshooting methods for wired networks are demonstrated</w:t>
            </w:r>
          </w:p>
        </w:tc>
      </w:tr>
      <w:tr w:rsidR="00B643A5" w:rsidRPr="00B75959" w14:paraId="56324365" w14:textId="77777777" w:rsidTr="00611CBB">
        <w:trPr>
          <w:gridAfter w:val="1"/>
          <w:wAfter w:w="29" w:type="dxa"/>
        </w:trPr>
        <w:tc>
          <w:tcPr>
            <w:tcW w:w="460" w:type="dxa"/>
            <w:vMerge/>
          </w:tcPr>
          <w:p w14:paraId="3085E492"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1B9E793A"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299D64C9" w14:textId="4CC92B49"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7</w:t>
            </w:r>
            <w:r w:rsidRPr="00B75959">
              <w:rPr>
                <w:rFonts w:ascii="Arial" w:hAnsi="Arial"/>
                <w:color w:val="000000"/>
                <w:sz w:val="22"/>
                <w:lang w:val="en-AU" w:eastAsia="en-US"/>
              </w:rPr>
              <w:t>.5</w:t>
            </w:r>
          </w:p>
        </w:tc>
        <w:tc>
          <w:tcPr>
            <w:tcW w:w="5528" w:type="dxa"/>
          </w:tcPr>
          <w:p w14:paraId="16304E23" w14:textId="2BF281C8" w:rsidR="00B643A5" w:rsidRPr="009B3330" w:rsidRDefault="002D52DC" w:rsidP="00B643A5">
            <w:pPr>
              <w:spacing w:before="120" w:after="120"/>
              <w:rPr>
                <w:rFonts w:ascii="Arial" w:hAnsi="Arial" w:cs="Arial"/>
                <w:color w:val="000000"/>
                <w:sz w:val="22"/>
                <w:szCs w:val="22"/>
                <w:lang w:val="en-AU" w:eastAsia="en-US"/>
              </w:rPr>
            </w:pPr>
            <w:r>
              <w:rPr>
                <w:rFonts w:ascii="Arial" w:hAnsi="Arial" w:cs="Arial"/>
                <w:sz w:val="22"/>
                <w:szCs w:val="22"/>
              </w:rPr>
              <w:t>Network connectivity using a W</w:t>
            </w:r>
            <w:r w:rsidR="00B643A5" w:rsidRPr="009B3330">
              <w:rPr>
                <w:rFonts w:ascii="Arial" w:hAnsi="Arial" w:cs="Arial"/>
                <w:sz w:val="22"/>
                <w:szCs w:val="22"/>
              </w:rPr>
              <w:t>ireless LAN (WLAN) is demonstrated</w:t>
            </w:r>
          </w:p>
        </w:tc>
      </w:tr>
      <w:tr w:rsidR="00B643A5" w:rsidRPr="00B75959" w14:paraId="33D642DC" w14:textId="77777777" w:rsidTr="00611CBB">
        <w:trPr>
          <w:gridAfter w:val="1"/>
          <w:wAfter w:w="29" w:type="dxa"/>
        </w:trPr>
        <w:tc>
          <w:tcPr>
            <w:tcW w:w="460" w:type="dxa"/>
            <w:vMerge/>
          </w:tcPr>
          <w:p w14:paraId="0BD0F8A9"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6AE014E7"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318ED3E3" w14:textId="30BF33D8" w:rsidR="00B643A5"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7.6</w:t>
            </w:r>
          </w:p>
        </w:tc>
        <w:tc>
          <w:tcPr>
            <w:tcW w:w="5528" w:type="dxa"/>
          </w:tcPr>
          <w:p w14:paraId="4F636994" w14:textId="1A1A2E86" w:rsidR="00B643A5" w:rsidRPr="009B3330" w:rsidRDefault="00B643A5" w:rsidP="00B643A5">
            <w:pPr>
              <w:spacing w:before="120" w:after="120"/>
              <w:rPr>
                <w:rFonts w:ascii="Arial" w:hAnsi="Arial" w:cs="Arial"/>
                <w:color w:val="000000"/>
                <w:sz w:val="22"/>
                <w:szCs w:val="22"/>
                <w:lang w:val="en-AU" w:eastAsia="en-US"/>
              </w:rPr>
            </w:pPr>
            <w:r w:rsidRPr="009B3330">
              <w:rPr>
                <w:rFonts w:ascii="Arial" w:hAnsi="Arial" w:cs="Arial"/>
                <w:sz w:val="22"/>
                <w:szCs w:val="22"/>
              </w:rPr>
              <w:t>Connectivity to an ISP from the WLAN is demonstrated</w:t>
            </w:r>
          </w:p>
        </w:tc>
      </w:tr>
      <w:tr w:rsidR="00B643A5" w:rsidRPr="00B75959" w14:paraId="37FE540F" w14:textId="77777777" w:rsidTr="00611CBB">
        <w:trPr>
          <w:gridAfter w:val="1"/>
          <w:wAfter w:w="29" w:type="dxa"/>
        </w:trPr>
        <w:tc>
          <w:tcPr>
            <w:tcW w:w="460" w:type="dxa"/>
            <w:vMerge/>
          </w:tcPr>
          <w:p w14:paraId="2127C86D"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0E40C83B"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664E469D" w14:textId="2A863901" w:rsidR="00B643A5"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7.7</w:t>
            </w:r>
          </w:p>
        </w:tc>
        <w:tc>
          <w:tcPr>
            <w:tcW w:w="5528" w:type="dxa"/>
          </w:tcPr>
          <w:p w14:paraId="63F7E44D" w14:textId="778D2D82" w:rsidR="00B643A5" w:rsidRPr="009B3330" w:rsidRDefault="00B643A5" w:rsidP="00B643A5">
            <w:pPr>
              <w:spacing w:before="120" w:after="120"/>
              <w:rPr>
                <w:rFonts w:ascii="Arial" w:hAnsi="Arial" w:cs="Arial"/>
                <w:color w:val="000000"/>
                <w:sz w:val="22"/>
                <w:szCs w:val="22"/>
                <w:lang w:val="en-AU" w:eastAsia="en-US"/>
              </w:rPr>
            </w:pPr>
            <w:r w:rsidRPr="009B3330">
              <w:rPr>
                <w:rFonts w:ascii="Arial" w:hAnsi="Arial" w:cs="Arial"/>
                <w:sz w:val="22"/>
                <w:szCs w:val="22"/>
              </w:rPr>
              <w:t>Base level troubleshooting methods for WLAN networks are explained and demonstrated</w:t>
            </w:r>
          </w:p>
        </w:tc>
      </w:tr>
      <w:tr w:rsidR="00B643A5" w:rsidRPr="00B75959" w14:paraId="4E3C8AC5" w14:textId="77777777" w:rsidTr="00611CBB">
        <w:trPr>
          <w:gridAfter w:val="1"/>
          <w:wAfter w:w="29" w:type="dxa"/>
        </w:trPr>
        <w:tc>
          <w:tcPr>
            <w:tcW w:w="460" w:type="dxa"/>
            <w:vMerge/>
          </w:tcPr>
          <w:p w14:paraId="5C9A1CAC"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1F4AD5C4"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14F78D88" w14:textId="50787C99" w:rsidR="00B643A5"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7.8</w:t>
            </w:r>
          </w:p>
        </w:tc>
        <w:tc>
          <w:tcPr>
            <w:tcW w:w="5528" w:type="dxa"/>
          </w:tcPr>
          <w:p w14:paraId="77FD5F43" w14:textId="08060D4C" w:rsidR="00B643A5" w:rsidRPr="009B3330" w:rsidRDefault="00B643A5" w:rsidP="00B643A5">
            <w:pPr>
              <w:spacing w:before="120" w:after="120"/>
              <w:rPr>
                <w:rFonts w:ascii="Arial" w:hAnsi="Arial" w:cs="Arial"/>
                <w:color w:val="000000"/>
                <w:sz w:val="22"/>
                <w:szCs w:val="22"/>
                <w:lang w:val="en-AU" w:eastAsia="en-US"/>
              </w:rPr>
            </w:pPr>
            <w:r w:rsidRPr="009B3330">
              <w:rPr>
                <w:rFonts w:ascii="Arial" w:hAnsi="Arial" w:cs="Arial"/>
                <w:sz w:val="22"/>
                <w:szCs w:val="22"/>
              </w:rPr>
              <w:t>Connectivity t</w:t>
            </w:r>
            <w:r w:rsidR="002D52DC">
              <w:rPr>
                <w:rFonts w:ascii="Arial" w:hAnsi="Arial" w:cs="Arial"/>
                <w:sz w:val="22"/>
                <w:szCs w:val="22"/>
              </w:rPr>
              <w:t xml:space="preserve">o an ISP </w:t>
            </w:r>
            <w:r w:rsidRPr="009B3330">
              <w:rPr>
                <w:rFonts w:ascii="Arial" w:hAnsi="Arial" w:cs="Arial"/>
                <w:sz w:val="22"/>
                <w:szCs w:val="22"/>
              </w:rPr>
              <w:t>from the WLAN is demonstrated</w:t>
            </w:r>
          </w:p>
        </w:tc>
      </w:tr>
      <w:tr w:rsidR="00B643A5" w:rsidRPr="00B75959" w14:paraId="7FAA0C5A" w14:textId="77777777" w:rsidTr="00611CBB">
        <w:trPr>
          <w:gridAfter w:val="1"/>
          <w:wAfter w:w="29" w:type="dxa"/>
        </w:trPr>
        <w:tc>
          <w:tcPr>
            <w:tcW w:w="460" w:type="dxa"/>
            <w:vMerge w:val="restart"/>
          </w:tcPr>
          <w:p w14:paraId="615059BF" w14:textId="1345A0CC"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8</w:t>
            </w:r>
          </w:p>
        </w:tc>
        <w:tc>
          <w:tcPr>
            <w:tcW w:w="2517" w:type="dxa"/>
            <w:gridSpan w:val="2"/>
            <w:vMerge w:val="restart"/>
          </w:tcPr>
          <w:p w14:paraId="628FEF58" w14:textId="77777777" w:rsidR="00B643A5" w:rsidRPr="00B75959" w:rsidRDefault="00B643A5" w:rsidP="00B643A5">
            <w:pPr>
              <w:shd w:val="clear" w:color="auto" w:fill="FFFFFF"/>
              <w:spacing w:before="120"/>
              <w:rPr>
                <w:rFonts w:ascii="Arial" w:hAnsi="Arial" w:cs="Arial"/>
                <w:sz w:val="22"/>
                <w:szCs w:val="22"/>
                <w:lang w:val="en-AU" w:eastAsia="en-US"/>
              </w:rPr>
            </w:pPr>
            <w:r w:rsidRPr="00B75959">
              <w:rPr>
                <w:rFonts w:ascii="Arial" w:hAnsi="Arial" w:cs="Arial"/>
                <w:sz w:val="22"/>
                <w:szCs w:val="22"/>
                <w:lang w:val="en-AU" w:eastAsia="en-US"/>
              </w:rPr>
              <w:t>Demonstrate base level Linux commands</w:t>
            </w:r>
          </w:p>
        </w:tc>
        <w:tc>
          <w:tcPr>
            <w:tcW w:w="567" w:type="dxa"/>
          </w:tcPr>
          <w:p w14:paraId="46DDDF94" w14:textId="4DBFE98A"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8</w:t>
            </w:r>
            <w:r w:rsidRPr="00B75959">
              <w:rPr>
                <w:rFonts w:ascii="Arial" w:hAnsi="Arial"/>
                <w:color w:val="000000"/>
                <w:sz w:val="22"/>
                <w:lang w:val="en-AU" w:eastAsia="en-US"/>
              </w:rPr>
              <w:t>.1</w:t>
            </w:r>
          </w:p>
        </w:tc>
        <w:tc>
          <w:tcPr>
            <w:tcW w:w="5528" w:type="dxa"/>
          </w:tcPr>
          <w:p w14:paraId="48D71E16" w14:textId="2C0D4B0B" w:rsidR="00B643A5" w:rsidRPr="008B18D8" w:rsidRDefault="00B643A5" w:rsidP="00B643A5">
            <w:pPr>
              <w:spacing w:before="120" w:after="120"/>
              <w:rPr>
                <w:rFonts w:ascii="Arial" w:hAnsi="Arial" w:cs="Arial"/>
                <w:color w:val="000000"/>
                <w:sz w:val="22"/>
                <w:szCs w:val="22"/>
                <w:lang w:val="en-AU" w:eastAsia="en-US"/>
              </w:rPr>
            </w:pPr>
            <w:r w:rsidRPr="008B18D8">
              <w:rPr>
                <w:rFonts w:ascii="Arial" w:hAnsi="Arial" w:cs="Arial"/>
                <w:sz w:val="22"/>
                <w:szCs w:val="22"/>
              </w:rPr>
              <w:t>Linux Operating system installation on a personal computer is performed</w:t>
            </w:r>
          </w:p>
        </w:tc>
      </w:tr>
      <w:tr w:rsidR="00B643A5" w:rsidRPr="00B75959" w14:paraId="0C5779C0" w14:textId="77777777" w:rsidTr="00611CBB">
        <w:trPr>
          <w:gridAfter w:val="1"/>
          <w:wAfter w:w="29" w:type="dxa"/>
        </w:trPr>
        <w:tc>
          <w:tcPr>
            <w:tcW w:w="460" w:type="dxa"/>
            <w:vMerge/>
          </w:tcPr>
          <w:p w14:paraId="39A8DB25"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1DEBFD6D"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0165F00E" w14:textId="03D5D605"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8</w:t>
            </w:r>
            <w:r w:rsidRPr="00B75959">
              <w:rPr>
                <w:rFonts w:ascii="Arial" w:hAnsi="Arial"/>
                <w:color w:val="000000"/>
                <w:sz w:val="22"/>
                <w:lang w:val="en-AU" w:eastAsia="en-US"/>
              </w:rPr>
              <w:t>.2</w:t>
            </w:r>
          </w:p>
        </w:tc>
        <w:tc>
          <w:tcPr>
            <w:tcW w:w="5528" w:type="dxa"/>
          </w:tcPr>
          <w:p w14:paraId="3EB6F811" w14:textId="1504A4FD" w:rsidR="00B643A5" w:rsidRPr="008B18D8" w:rsidRDefault="00B643A5" w:rsidP="00B643A5">
            <w:pPr>
              <w:spacing w:before="120" w:after="120"/>
              <w:rPr>
                <w:rFonts w:ascii="Arial" w:hAnsi="Arial" w:cs="Arial"/>
                <w:color w:val="000000"/>
                <w:sz w:val="22"/>
                <w:szCs w:val="22"/>
                <w:lang w:val="en-AU" w:eastAsia="en-US"/>
              </w:rPr>
            </w:pPr>
            <w:r w:rsidRPr="008B18D8">
              <w:rPr>
                <w:rFonts w:ascii="Arial" w:hAnsi="Arial" w:cs="Arial"/>
                <w:sz w:val="22"/>
                <w:szCs w:val="22"/>
              </w:rPr>
              <w:t>Structure and characteristics of the Linux operating system environment are defined</w:t>
            </w:r>
          </w:p>
        </w:tc>
      </w:tr>
      <w:tr w:rsidR="00B643A5" w:rsidRPr="00B75959" w14:paraId="2A2A747E" w14:textId="77777777" w:rsidTr="00611CBB">
        <w:trPr>
          <w:gridAfter w:val="1"/>
          <w:wAfter w:w="29" w:type="dxa"/>
        </w:trPr>
        <w:tc>
          <w:tcPr>
            <w:tcW w:w="460" w:type="dxa"/>
            <w:vMerge/>
          </w:tcPr>
          <w:p w14:paraId="32A96D32"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28CED7D4"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223AB07E" w14:textId="4DD51A03"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8.3</w:t>
            </w:r>
          </w:p>
        </w:tc>
        <w:tc>
          <w:tcPr>
            <w:tcW w:w="5528" w:type="dxa"/>
          </w:tcPr>
          <w:p w14:paraId="40918865" w14:textId="6E3A3607" w:rsidR="00B643A5" w:rsidRPr="008B18D8" w:rsidRDefault="00B643A5" w:rsidP="00B643A5">
            <w:pPr>
              <w:spacing w:before="120" w:after="120"/>
              <w:rPr>
                <w:rFonts w:ascii="Arial" w:hAnsi="Arial" w:cs="Arial"/>
                <w:color w:val="000000"/>
                <w:sz w:val="22"/>
                <w:szCs w:val="22"/>
                <w:lang w:val="en-AU" w:eastAsia="en-US"/>
              </w:rPr>
            </w:pPr>
            <w:r w:rsidRPr="008B18D8">
              <w:rPr>
                <w:rFonts w:ascii="Arial" w:hAnsi="Arial" w:cs="Arial"/>
                <w:sz w:val="22"/>
                <w:szCs w:val="22"/>
              </w:rPr>
              <w:t>Linux security applications are identified</w:t>
            </w:r>
          </w:p>
        </w:tc>
      </w:tr>
      <w:tr w:rsidR="00B643A5" w:rsidRPr="00B75959" w14:paraId="6B05F493" w14:textId="77777777" w:rsidTr="00611CBB">
        <w:trPr>
          <w:gridAfter w:val="1"/>
          <w:wAfter w:w="29" w:type="dxa"/>
        </w:trPr>
        <w:tc>
          <w:tcPr>
            <w:tcW w:w="460" w:type="dxa"/>
            <w:vMerge/>
          </w:tcPr>
          <w:p w14:paraId="3CFDA3E7"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6985AE74"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48829AAA" w14:textId="6BB57365"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8.4</w:t>
            </w:r>
          </w:p>
        </w:tc>
        <w:tc>
          <w:tcPr>
            <w:tcW w:w="5528" w:type="dxa"/>
          </w:tcPr>
          <w:p w14:paraId="557455A1" w14:textId="4A37AC9E" w:rsidR="00B643A5" w:rsidRPr="008B18D8" w:rsidRDefault="00B643A5" w:rsidP="00B643A5">
            <w:pPr>
              <w:spacing w:before="120" w:after="120"/>
              <w:rPr>
                <w:rFonts w:ascii="Arial" w:hAnsi="Arial" w:cs="Arial"/>
                <w:color w:val="000000"/>
                <w:sz w:val="22"/>
                <w:szCs w:val="22"/>
                <w:lang w:val="en-AU" w:eastAsia="en-US"/>
              </w:rPr>
            </w:pPr>
            <w:r w:rsidRPr="008B18D8">
              <w:rPr>
                <w:rFonts w:ascii="Arial" w:hAnsi="Arial" w:cs="Arial"/>
                <w:sz w:val="22"/>
                <w:szCs w:val="22"/>
              </w:rPr>
              <w:t>Basic system administration using Linux commands is performed</w:t>
            </w:r>
          </w:p>
        </w:tc>
      </w:tr>
      <w:tr w:rsidR="00B643A5" w:rsidRPr="00B75959" w14:paraId="203A4690" w14:textId="77777777" w:rsidTr="00611CBB">
        <w:trPr>
          <w:gridAfter w:val="1"/>
          <w:wAfter w:w="29" w:type="dxa"/>
        </w:trPr>
        <w:tc>
          <w:tcPr>
            <w:tcW w:w="460" w:type="dxa"/>
            <w:vMerge/>
          </w:tcPr>
          <w:p w14:paraId="35F318A4" w14:textId="77777777" w:rsidR="00B643A5" w:rsidRPr="00B75959" w:rsidRDefault="00B643A5" w:rsidP="00B643A5">
            <w:pPr>
              <w:spacing w:before="120" w:after="120"/>
              <w:rPr>
                <w:rFonts w:ascii="Arial" w:hAnsi="Arial"/>
                <w:color w:val="000000"/>
                <w:sz w:val="22"/>
                <w:lang w:val="en-AU" w:eastAsia="en-US"/>
              </w:rPr>
            </w:pPr>
          </w:p>
        </w:tc>
        <w:tc>
          <w:tcPr>
            <w:tcW w:w="2517" w:type="dxa"/>
            <w:gridSpan w:val="2"/>
            <w:vMerge/>
          </w:tcPr>
          <w:p w14:paraId="4A051C80" w14:textId="77777777" w:rsidR="00B643A5" w:rsidRPr="00B75959" w:rsidRDefault="00B643A5" w:rsidP="00B643A5">
            <w:pPr>
              <w:shd w:val="clear" w:color="auto" w:fill="FFFFFF"/>
              <w:spacing w:before="120"/>
              <w:rPr>
                <w:rFonts w:ascii="Arial" w:hAnsi="Arial" w:cs="Arial"/>
                <w:sz w:val="20"/>
                <w:szCs w:val="20"/>
                <w:lang w:val="en-AU" w:eastAsia="en-US"/>
              </w:rPr>
            </w:pPr>
          </w:p>
        </w:tc>
        <w:tc>
          <w:tcPr>
            <w:tcW w:w="567" w:type="dxa"/>
          </w:tcPr>
          <w:p w14:paraId="41233AEF" w14:textId="4775A20B" w:rsidR="00B643A5" w:rsidRPr="00B75959" w:rsidRDefault="00B643A5" w:rsidP="00B643A5">
            <w:pPr>
              <w:spacing w:before="120" w:after="120"/>
              <w:rPr>
                <w:rFonts w:ascii="Arial" w:hAnsi="Arial"/>
                <w:color w:val="000000"/>
                <w:sz w:val="22"/>
                <w:lang w:val="en-AU" w:eastAsia="en-US"/>
              </w:rPr>
            </w:pPr>
            <w:r>
              <w:rPr>
                <w:rFonts w:ascii="Arial" w:hAnsi="Arial"/>
                <w:color w:val="000000"/>
                <w:sz w:val="22"/>
                <w:lang w:val="en-AU" w:eastAsia="en-US"/>
              </w:rPr>
              <w:t>8.5</w:t>
            </w:r>
          </w:p>
        </w:tc>
        <w:tc>
          <w:tcPr>
            <w:tcW w:w="5528" w:type="dxa"/>
          </w:tcPr>
          <w:p w14:paraId="7F98B3E5" w14:textId="54E60FD3" w:rsidR="00B643A5" w:rsidRPr="008B18D8" w:rsidRDefault="00B643A5" w:rsidP="00B643A5">
            <w:pPr>
              <w:spacing w:before="120" w:after="120"/>
              <w:rPr>
                <w:rFonts w:ascii="Arial" w:hAnsi="Arial" w:cs="Arial"/>
                <w:color w:val="000000"/>
                <w:sz w:val="22"/>
                <w:szCs w:val="22"/>
                <w:lang w:val="en-AU" w:eastAsia="en-US"/>
              </w:rPr>
            </w:pPr>
            <w:r w:rsidRPr="008B18D8">
              <w:rPr>
                <w:rFonts w:ascii="Arial" w:hAnsi="Arial" w:cs="Arial"/>
                <w:bCs/>
                <w:sz w:val="22"/>
                <w:szCs w:val="22"/>
              </w:rPr>
              <w:t>Linux commands</w:t>
            </w:r>
            <w:r w:rsidRPr="008B18D8">
              <w:rPr>
                <w:rFonts w:ascii="Arial" w:hAnsi="Arial" w:cs="Arial"/>
                <w:sz w:val="22"/>
                <w:szCs w:val="22"/>
              </w:rPr>
              <w:t xml:space="preserve"> to enable the personal computer to communicate with other devices in a network are defined and implemented</w:t>
            </w:r>
          </w:p>
        </w:tc>
      </w:tr>
      <w:tr w:rsidR="00B643A5" w:rsidRPr="00B75959" w14:paraId="4E8ED3B4" w14:textId="77777777" w:rsidTr="00611CBB">
        <w:tblPrEx>
          <w:tblLook w:val="04A0" w:firstRow="1" w:lastRow="0" w:firstColumn="1" w:lastColumn="0" w:noHBand="0" w:noVBand="1"/>
        </w:tblPrEx>
        <w:tc>
          <w:tcPr>
            <w:tcW w:w="9101" w:type="dxa"/>
            <w:gridSpan w:val="6"/>
          </w:tcPr>
          <w:p w14:paraId="112FEA4B" w14:textId="77777777" w:rsidR="00B643A5" w:rsidRDefault="00B643A5" w:rsidP="00B643A5">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763C0514" w14:textId="77777777" w:rsidR="00B643A5" w:rsidRPr="008B35A4" w:rsidRDefault="00B643A5" w:rsidP="00B643A5">
            <w:pPr>
              <w:spacing w:before="60" w:after="60"/>
              <w:rPr>
                <w:rFonts w:ascii="Arial" w:hAnsi="Arial"/>
                <w:iCs/>
                <w:sz w:val="22"/>
                <w:szCs w:val="20"/>
                <w:lang w:val="en-AU" w:eastAsia="en-US"/>
              </w:rPr>
            </w:pPr>
            <w:r w:rsidRPr="008B35A4">
              <w:rPr>
                <w:rFonts w:ascii="Arial" w:hAnsi="Arial"/>
                <w:iCs/>
                <w:sz w:val="22"/>
                <w:szCs w:val="20"/>
                <w:lang w:val="en-AU" w:eastAsia="en-US"/>
              </w:rPr>
              <w:t>Optional Field</w:t>
            </w:r>
          </w:p>
          <w:p w14:paraId="681D7E9A" w14:textId="779BB531" w:rsidR="00B643A5" w:rsidRPr="00B75959" w:rsidRDefault="00B643A5" w:rsidP="00B643A5">
            <w:pPr>
              <w:spacing w:before="120" w:after="120"/>
              <w:rPr>
                <w:rFonts w:ascii="Arial" w:hAnsi="Arial"/>
                <w:b/>
                <w:iCs/>
                <w:sz w:val="22"/>
                <w:szCs w:val="20"/>
                <w:lang w:val="en-AU" w:eastAsia="en-US"/>
              </w:rPr>
            </w:pPr>
            <w:r w:rsidRPr="00292FE5">
              <w:rPr>
                <w:rFonts w:ascii="Arial" w:hAnsi="Arial"/>
                <w:iCs/>
                <w:sz w:val="22"/>
                <w:szCs w:val="20"/>
                <w:lang w:val="en-AU" w:eastAsia="en-US"/>
              </w:rPr>
              <w:t>N/A</w:t>
            </w:r>
          </w:p>
        </w:tc>
      </w:tr>
      <w:tr w:rsidR="00B643A5" w:rsidRPr="00B75959" w14:paraId="5FB90CB2" w14:textId="77777777" w:rsidTr="00611CBB">
        <w:tblPrEx>
          <w:tblLook w:val="04A0" w:firstRow="1" w:lastRow="0" w:firstColumn="1" w:lastColumn="0" w:noHBand="0" w:noVBand="1"/>
        </w:tblPrEx>
        <w:tc>
          <w:tcPr>
            <w:tcW w:w="9101" w:type="dxa"/>
            <w:gridSpan w:val="6"/>
          </w:tcPr>
          <w:p w14:paraId="12E663F7" w14:textId="77777777" w:rsidR="00B643A5" w:rsidRPr="00B75959" w:rsidRDefault="00B643A5" w:rsidP="00B643A5">
            <w:pPr>
              <w:spacing w:before="60" w:after="60"/>
              <w:rPr>
                <w:rFonts w:ascii="Arial" w:hAnsi="Arial"/>
                <w:bCs/>
                <w:iCs/>
                <w:sz w:val="22"/>
                <w:szCs w:val="20"/>
                <w:lang w:val="en-AU" w:eastAsia="en-US"/>
              </w:rPr>
            </w:pPr>
            <w:r w:rsidRPr="00B75959">
              <w:rPr>
                <w:rFonts w:ascii="Arial" w:hAnsi="Arial"/>
                <w:b/>
                <w:iCs/>
                <w:sz w:val="22"/>
                <w:szCs w:val="20"/>
                <w:lang w:val="en-AU" w:eastAsia="en-US"/>
              </w:rPr>
              <w:t>FOUNDATION</w:t>
            </w:r>
            <w:r w:rsidRPr="00B75959">
              <w:rPr>
                <w:rFonts w:ascii="Arial" w:hAnsi="Arial"/>
                <w:bCs/>
                <w:iCs/>
                <w:sz w:val="22"/>
                <w:szCs w:val="20"/>
                <w:lang w:val="en-AU" w:eastAsia="en-US"/>
              </w:rPr>
              <w:t xml:space="preserve"> </w:t>
            </w:r>
            <w:r w:rsidRPr="00B75959">
              <w:rPr>
                <w:rFonts w:ascii="Arial" w:hAnsi="Arial"/>
                <w:b/>
                <w:iCs/>
                <w:sz w:val="22"/>
                <w:szCs w:val="20"/>
                <w:lang w:val="en-AU" w:eastAsia="en-US"/>
              </w:rPr>
              <w:t>SKILLS</w:t>
            </w:r>
          </w:p>
          <w:p w14:paraId="2B95AA76" w14:textId="4AD4CA70" w:rsidR="00B643A5" w:rsidRPr="00B75959" w:rsidRDefault="00B643A5" w:rsidP="00B643A5">
            <w:pPr>
              <w:shd w:val="clear" w:color="auto" w:fill="FFFFFF"/>
              <w:spacing w:before="60" w:after="60"/>
              <w:rPr>
                <w:rFonts w:ascii="Arial" w:hAnsi="Arial" w:cs="Arial"/>
                <w:sz w:val="20"/>
                <w:szCs w:val="20"/>
                <w:lang w:val="en-AU" w:eastAsia="en-US"/>
              </w:rPr>
            </w:pPr>
            <w:r w:rsidRPr="00B91D31">
              <w:rPr>
                <w:rFonts w:ascii="Arial" w:hAnsi="Arial" w:cs="Arial"/>
                <w:sz w:val="22"/>
                <w:szCs w:val="22"/>
                <w:lang w:val="en-AU" w:eastAsia="en-US"/>
              </w:rPr>
              <w:t>This section describes language, literacy, numeracy and employment skills that are essential to performance and are not explicitly expressed in the performance criteria of this unit of competency</w:t>
            </w:r>
            <w:r>
              <w:rPr>
                <w:rFonts w:ascii="Arial" w:hAnsi="Arial" w:cs="Arial"/>
                <w:sz w:val="20"/>
                <w:szCs w:val="20"/>
                <w:lang w:val="en-AU" w:eastAsia="en-US"/>
              </w:rPr>
              <w:t>.</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gridCol w:w="5418"/>
            </w:tblGrid>
            <w:tr w:rsidR="00B643A5" w:rsidRPr="00B75959" w14:paraId="5BEA16BF" w14:textId="77777777" w:rsidTr="006A58A3">
              <w:tc>
                <w:tcPr>
                  <w:tcW w:w="3796" w:type="dxa"/>
                </w:tcPr>
                <w:p w14:paraId="0CFA6080" w14:textId="75A1C885" w:rsidR="00B643A5" w:rsidRPr="00B75959" w:rsidRDefault="00B643A5" w:rsidP="00B643A5">
                  <w:pPr>
                    <w:autoSpaceDE w:val="0"/>
                    <w:autoSpaceDN w:val="0"/>
                    <w:adjustRightInd w:val="0"/>
                    <w:spacing w:before="120" w:after="120"/>
                    <w:rPr>
                      <w:rFonts w:ascii="Arial" w:hAnsi="Arial" w:cs="Arial"/>
                      <w:b/>
                      <w:sz w:val="22"/>
                      <w:szCs w:val="22"/>
                    </w:rPr>
                  </w:pPr>
                  <w:r w:rsidRPr="00B75959">
                    <w:rPr>
                      <w:rFonts w:ascii="Arial" w:hAnsi="Arial" w:cs="Arial"/>
                      <w:b/>
                      <w:sz w:val="22"/>
                      <w:szCs w:val="22"/>
                    </w:rPr>
                    <w:t>Skill</w:t>
                  </w:r>
                </w:p>
              </w:tc>
              <w:tc>
                <w:tcPr>
                  <w:tcW w:w="5418" w:type="dxa"/>
                </w:tcPr>
                <w:p w14:paraId="7C54CA84" w14:textId="77777777" w:rsidR="00B643A5" w:rsidRPr="00B75959" w:rsidRDefault="00B643A5" w:rsidP="00B643A5">
                  <w:pPr>
                    <w:autoSpaceDE w:val="0"/>
                    <w:autoSpaceDN w:val="0"/>
                    <w:adjustRightInd w:val="0"/>
                    <w:spacing w:before="120" w:after="120"/>
                    <w:rPr>
                      <w:rFonts w:ascii="Arial" w:hAnsi="Arial" w:cs="Arial"/>
                      <w:b/>
                      <w:sz w:val="22"/>
                      <w:szCs w:val="22"/>
                      <w:highlight w:val="yellow"/>
                    </w:rPr>
                  </w:pPr>
                  <w:r w:rsidRPr="00B75959">
                    <w:rPr>
                      <w:rFonts w:ascii="Arial" w:hAnsi="Arial" w:cs="Arial"/>
                      <w:b/>
                      <w:sz w:val="22"/>
                      <w:szCs w:val="22"/>
                    </w:rPr>
                    <w:t>Description</w:t>
                  </w:r>
                </w:p>
              </w:tc>
            </w:tr>
            <w:tr w:rsidR="00B643A5" w:rsidRPr="00B75959" w14:paraId="5B7229DD" w14:textId="77777777" w:rsidTr="006A58A3">
              <w:tc>
                <w:tcPr>
                  <w:tcW w:w="3796" w:type="dxa"/>
                </w:tcPr>
                <w:p w14:paraId="3E7793B3" w14:textId="77777777" w:rsidR="00B643A5" w:rsidRPr="00B75959" w:rsidRDefault="00B643A5" w:rsidP="00B643A5">
                  <w:pPr>
                    <w:autoSpaceDE w:val="0"/>
                    <w:autoSpaceDN w:val="0"/>
                    <w:adjustRightInd w:val="0"/>
                    <w:spacing w:before="120" w:after="120"/>
                    <w:rPr>
                      <w:rFonts w:ascii="Arial" w:hAnsi="Arial" w:cs="Arial"/>
                      <w:sz w:val="22"/>
                      <w:szCs w:val="22"/>
                    </w:rPr>
                  </w:pPr>
                  <w:r w:rsidRPr="00B75959">
                    <w:rPr>
                      <w:rFonts w:ascii="Arial" w:hAnsi="Arial" w:cs="Arial"/>
                      <w:sz w:val="22"/>
                      <w:szCs w:val="22"/>
                    </w:rPr>
                    <w:t>Reading skills to:</w:t>
                  </w:r>
                </w:p>
              </w:tc>
              <w:tc>
                <w:tcPr>
                  <w:tcW w:w="5418" w:type="dxa"/>
                </w:tcPr>
                <w:p w14:paraId="0C6A0C9A" w14:textId="77777777" w:rsidR="00B643A5" w:rsidRPr="00B75959" w:rsidRDefault="00B643A5" w:rsidP="00B643A5">
                  <w:pPr>
                    <w:autoSpaceDE w:val="0"/>
                    <w:autoSpaceDN w:val="0"/>
                    <w:adjustRightInd w:val="0"/>
                    <w:spacing w:before="120" w:after="120"/>
                    <w:rPr>
                      <w:rFonts w:ascii="Arial" w:hAnsi="Arial" w:cs="Arial"/>
                      <w:sz w:val="22"/>
                      <w:szCs w:val="22"/>
                      <w:highlight w:val="yellow"/>
                    </w:rPr>
                  </w:pPr>
                  <w:r w:rsidRPr="00B75959">
                    <w:rPr>
                      <w:rFonts w:ascii="Arial" w:hAnsi="Arial" w:cs="Arial"/>
                      <w:sz w:val="22"/>
                      <w:szCs w:val="22"/>
                    </w:rPr>
                    <w:t>comprehend computer technology reports</w:t>
                  </w:r>
                </w:p>
              </w:tc>
            </w:tr>
          </w:tbl>
          <w:p w14:paraId="5318210F" w14:textId="77777777" w:rsidR="00B643A5" w:rsidRPr="00B75959" w:rsidRDefault="00B643A5" w:rsidP="00B643A5">
            <w:pPr>
              <w:shd w:val="clear" w:color="auto" w:fill="FFFFFF"/>
              <w:spacing w:before="120"/>
              <w:rPr>
                <w:rFonts w:ascii="Arial" w:hAnsi="Arial" w:cs="Arial"/>
                <w:sz w:val="20"/>
                <w:szCs w:val="20"/>
                <w:lang w:val="en-AU" w:eastAsia="en-US"/>
              </w:rPr>
            </w:pPr>
          </w:p>
        </w:tc>
      </w:tr>
      <w:tr w:rsidR="00B643A5" w:rsidRPr="00B75959" w14:paraId="7F24F805" w14:textId="77777777" w:rsidTr="00611CBB">
        <w:tblPrEx>
          <w:tblLook w:val="04A0" w:firstRow="1" w:lastRow="0" w:firstColumn="1" w:lastColumn="0" w:noHBand="0" w:noVBand="1"/>
        </w:tblPrEx>
        <w:tc>
          <w:tcPr>
            <w:tcW w:w="2013" w:type="dxa"/>
            <w:gridSpan w:val="2"/>
          </w:tcPr>
          <w:p w14:paraId="5928F71B" w14:textId="77777777" w:rsidR="00B643A5" w:rsidRPr="00B75959" w:rsidRDefault="00B643A5" w:rsidP="00B643A5">
            <w:pPr>
              <w:spacing w:before="120" w:after="120"/>
              <w:rPr>
                <w:rFonts w:ascii="Arial" w:hAnsi="Arial"/>
                <w:bCs/>
                <w:iCs/>
                <w:sz w:val="22"/>
                <w:szCs w:val="20"/>
                <w:lang w:val="en-AU" w:eastAsia="en-US"/>
              </w:rPr>
            </w:pPr>
            <w:r w:rsidRPr="00B75959">
              <w:rPr>
                <w:rFonts w:ascii="Arial" w:hAnsi="Arial"/>
                <w:b/>
                <w:iCs/>
                <w:sz w:val="22"/>
                <w:szCs w:val="20"/>
                <w:lang w:val="en-AU" w:eastAsia="en-US"/>
              </w:rPr>
              <w:t>UNIT</w:t>
            </w:r>
            <w:r w:rsidRPr="00B75959">
              <w:rPr>
                <w:rFonts w:ascii="Arial" w:hAnsi="Arial"/>
                <w:bCs/>
                <w:iCs/>
                <w:sz w:val="22"/>
                <w:szCs w:val="20"/>
                <w:lang w:val="en-AU" w:eastAsia="en-US"/>
              </w:rPr>
              <w:t xml:space="preserve"> </w:t>
            </w:r>
            <w:r w:rsidRPr="00B75959">
              <w:rPr>
                <w:rFonts w:ascii="Arial" w:hAnsi="Arial"/>
                <w:b/>
                <w:iCs/>
                <w:sz w:val="22"/>
                <w:szCs w:val="20"/>
                <w:lang w:val="en-AU" w:eastAsia="en-US"/>
              </w:rPr>
              <w:t>MAPPING</w:t>
            </w:r>
            <w:r w:rsidRPr="00B75959">
              <w:rPr>
                <w:rFonts w:ascii="Arial" w:hAnsi="Arial"/>
                <w:bCs/>
                <w:iCs/>
                <w:sz w:val="22"/>
                <w:szCs w:val="20"/>
                <w:lang w:val="en-AU" w:eastAsia="en-US"/>
              </w:rPr>
              <w:t xml:space="preserve"> </w:t>
            </w:r>
            <w:r w:rsidRPr="00B75959">
              <w:rPr>
                <w:rFonts w:ascii="Arial" w:hAnsi="Arial"/>
                <w:b/>
                <w:iCs/>
                <w:sz w:val="22"/>
                <w:szCs w:val="20"/>
                <w:lang w:val="en-AU" w:eastAsia="en-US"/>
              </w:rPr>
              <w:t>INFORMATION</w:t>
            </w:r>
          </w:p>
        </w:tc>
        <w:tc>
          <w:tcPr>
            <w:tcW w:w="7088" w:type="dxa"/>
            <w:gridSpan w:val="4"/>
          </w:tcPr>
          <w:tbl>
            <w:tblPr>
              <w:tblW w:w="6694" w:type="dxa"/>
              <w:tblBorders>
                <w:top w:val="single" w:sz="6" w:space="0" w:color="333333"/>
                <w:bottom w:val="single" w:sz="6" w:space="0" w:color="333333"/>
                <w:insideH w:val="single" w:sz="6" w:space="0" w:color="333333"/>
                <w:insideV w:val="single" w:sz="6" w:space="0" w:color="333333"/>
              </w:tblBorders>
              <w:tblLayout w:type="fixed"/>
              <w:tblCellMar>
                <w:left w:w="0" w:type="dxa"/>
                <w:right w:w="0" w:type="dxa"/>
              </w:tblCellMar>
              <w:tblLook w:val="04A0" w:firstRow="1" w:lastRow="0" w:firstColumn="1" w:lastColumn="0" w:noHBand="0" w:noVBand="1"/>
            </w:tblPr>
            <w:tblGrid>
              <w:gridCol w:w="2300"/>
              <w:gridCol w:w="2268"/>
              <w:gridCol w:w="2126"/>
            </w:tblGrid>
            <w:tr w:rsidR="00B643A5" w:rsidRPr="00B75959" w14:paraId="56D3A30B" w14:textId="77777777" w:rsidTr="006A58A3">
              <w:tc>
                <w:tcPr>
                  <w:tcW w:w="2300" w:type="dxa"/>
                  <w:tcMar>
                    <w:top w:w="30" w:type="dxa"/>
                    <w:left w:w="30" w:type="dxa"/>
                    <w:bottom w:w="30" w:type="dxa"/>
                    <w:right w:w="30" w:type="dxa"/>
                  </w:tcMar>
                  <w:hideMark/>
                </w:tcPr>
                <w:p w14:paraId="7F0A6116" w14:textId="77777777" w:rsidR="00B643A5" w:rsidRPr="00B75959" w:rsidRDefault="00B643A5" w:rsidP="00B643A5">
                  <w:pPr>
                    <w:spacing w:before="120" w:after="120"/>
                    <w:rPr>
                      <w:rFonts w:ascii="Arial" w:hAnsi="Arial" w:cs="Arial"/>
                      <w:sz w:val="22"/>
                      <w:szCs w:val="22"/>
                    </w:rPr>
                  </w:pPr>
                  <w:r w:rsidRPr="00B75959">
                    <w:rPr>
                      <w:rFonts w:ascii="Arial" w:hAnsi="Arial" w:cs="Arial"/>
                      <w:sz w:val="22"/>
                      <w:szCs w:val="22"/>
                    </w:rPr>
                    <w:t>Code and Title</w:t>
                  </w:r>
                </w:p>
                <w:p w14:paraId="4C3B97E1" w14:textId="77777777" w:rsidR="00B643A5" w:rsidRPr="00B75959" w:rsidRDefault="00B643A5" w:rsidP="00B643A5">
                  <w:pPr>
                    <w:spacing w:before="120" w:after="120"/>
                    <w:rPr>
                      <w:rFonts w:ascii="Arial" w:hAnsi="Arial" w:cs="Arial"/>
                      <w:sz w:val="22"/>
                      <w:szCs w:val="22"/>
                    </w:rPr>
                  </w:pPr>
                  <w:r w:rsidRPr="00B75959">
                    <w:rPr>
                      <w:rFonts w:ascii="Arial" w:hAnsi="Arial" w:cs="Arial"/>
                      <w:sz w:val="22"/>
                      <w:szCs w:val="22"/>
                    </w:rPr>
                    <w:t>Current Version</w:t>
                  </w:r>
                </w:p>
              </w:tc>
              <w:tc>
                <w:tcPr>
                  <w:tcW w:w="2268" w:type="dxa"/>
                  <w:tcMar>
                    <w:top w:w="30" w:type="dxa"/>
                    <w:left w:w="30" w:type="dxa"/>
                    <w:bottom w:w="30" w:type="dxa"/>
                    <w:right w:w="30" w:type="dxa"/>
                  </w:tcMar>
                  <w:hideMark/>
                </w:tcPr>
                <w:p w14:paraId="253E7B91" w14:textId="77777777" w:rsidR="00B643A5" w:rsidRPr="00B75959" w:rsidRDefault="00B643A5" w:rsidP="00B643A5">
                  <w:pPr>
                    <w:spacing w:before="120" w:after="120"/>
                    <w:rPr>
                      <w:rFonts w:ascii="Arial" w:hAnsi="Arial" w:cs="Arial"/>
                      <w:sz w:val="22"/>
                      <w:szCs w:val="22"/>
                    </w:rPr>
                  </w:pPr>
                  <w:r w:rsidRPr="00B75959">
                    <w:rPr>
                      <w:rFonts w:ascii="Arial" w:hAnsi="Arial" w:cs="Arial"/>
                      <w:sz w:val="22"/>
                      <w:szCs w:val="22"/>
                    </w:rPr>
                    <w:t>Code and Title</w:t>
                  </w:r>
                </w:p>
                <w:p w14:paraId="69172192" w14:textId="77777777" w:rsidR="00B643A5" w:rsidRPr="00B75959" w:rsidRDefault="00B643A5" w:rsidP="00B643A5">
                  <w:pPr>
                    <w:spacing w:before="120" w:after="120"/>
                    <w:rPr>
                      <w:rFonts w:ascii="Arial" w:hAnsi="Arial" w:cs="Arial"/>
                      <w:sz w:val="22"/>
                      <w:szCs w:val="22"/>
                    </w:rPr>
                  </w:pPr>
                  <w:r w:rsidRPr="00B75959">
                    <w:rPr>
                      <w:rFonts w:ascii="Arial" w:hAnsi="Arial" w:cs="Arial"/>
                      <w:sz w:val="22"/>
                      <w:szCs w:val="22"/>
                    </w:rPr>
                    <w:t>Previous Version</w:t>
                  </w:r>
                </w:p>
              </w:tc>
              <w:tc>
                <w:tcPr>
                  <w:tcW w:w="2126" w:type="dxa"/>
                  <w:tcMar>
                    <w:top w:w="30" w:type="dxa"/>
                    <w:left w:w="30" w:type="dxa"/>
                    <w:bottom w:w="30" w:type="dxa"/>
                    <w:right w:w="30" w:type="dxa"/>
                  </w:tcMar>
                  <w:hideMark/>
                </w:tcPr>
                <w:p w14:paraId="376FCB36" w14:textId="77777777" w:rsidR="00B643A5" w:rsidRPr="00B75959" w:rsidRDefault="00B643A5" w:rsidP="00B643A5">
                  <w:pPr>
                    <w:spacing w:before="120" w:after="120"/>
                    <w:jc w:val="center"/>
                    <w:rPr>
                      <w:rFonts w:ascii="Arial" w:hAnsi="Arial" w:cs="Arial"/>
                      <w:sz w:val="22"/>
                      <w:szCs w:val="22"/>
                    </w:rPr>
                  </w:pPr>
                  <w:r w:rsidRPr="00B75959">
                    <w:rPr>
                      <w:rFonts w:ascii="Arial" w:hAnsi="Arial" w:cs="Arial"/>
                      <w:sz w:val="22"/>
                      <w:szCs w:val="22"/>
                    </w:rPr>
                    <w:t>Comments</w:t>
                  </w:r>
                </w:p>
              </w:tc>
            </w:tr>
            <w:tr w:rsidR="00B643A5" w:rsidRPr="00B75959" w14:paraId="4DCFDA2B" w14:textId="77777777" w:rsidTr="006A58A3">
              <w:tc>
                <w:tcPr>
                  <w:tcW w:w="2300" w:type="dxa"/>
                  <w:tcMar>
                    <w:top w:w="30" w:type="dxa"/>
                    <w:left w:w="30" w:type="dxa"/>
                    <w:bottom w:w="30" w:type="dxa"/>
                    <w:right w:w="30" w:type="dxa"/>
                  </w:tcMar>
                  <w:hideMark/>
                </w:tcPr>
                <w:p w14:paraId="1022C154" w14:textId="32875804" w:rsidR="00B643A5" w:rsidRPr="00B75959" w:rsidRDefault="001D068D" w:rsidP="00B643A5">
                  <w:pPr>
                    <w:spacing w:before="120" w:after="120"/>
                    <w:rPr>
                      <w:rFonts w:ascii="Arial" w:hAnsi="Arial" w:cs="Arial"/>
                      <w:sz w:val="22"/>
                      <w:szCs w:val="22"/>
                    </w:rPr>
                  </w:pPr>
                  <w:r w:rsidRPr="001D068D">
                    <w:rPr>
                      <w:rFonts w:ascii="Arial" w:hAnsi="Arial" w:cs="Arial"/>
                      <w:sz w:val="22"/>
                      <w:szCs w:val="22"/>
                    </w:rPr>
                    <w:t>VU23214</w:t>
                  </w:r>
                  <w:r w:rsidR="00B643A5">
                    <w:rPr>
                      <w:rFonts w:ascii="Arial" w:hAnsi="Arial" w:cs="Arial"/>
                      <w:sz w:val="22"/>
                      <w:szCs w:val="22"/>
                    </w:rPr>
                    <w:t xml:space="preserve"> Configure and s</w:t>
                  </w:r>
                  <w:r w:rsidR="00B643A5" w:rsidRPr="00B75959">
                    <w:rPr>
                      <w:rFonts w:ascii="Arial" w:hAnsi="Arial" w:cs="Arial"/>
                      <w:sz w:val="22"/>
                      <w:szCs w:val="22"/>
                    </w:rPr>
                    <w:t>ecur</w:t>
                  </w:r>
                  <w:r w:rsidR="00B643A5">
                    <w:rPr>
                      <w:rFonts w:ascii="Arial" w:hAnsi="Arial" w:cs="Arial"/>
                      <w:sz w:val="22"/>
                      <w:szCs w:val="22"/>
                    </w:rPr>
                    <w:t>e a networked end points</w:t>
                  </w:r>
                </w:p>
              </w:tc>
              <w:tc>
                <w:tcPr>
                  <w:tcW w:w="2268" w:type="dxa"/>
                  <w:tcMar>
                    <w:top w:w="30" w:type="dxa"/>
                    <w:left w:w="30" w:type="dxa"/>
                    <w:bottom w:w="30" w:type="dxa"/>
                    <w:right w:w="30" w:type="dxa"/>
                  </w:tcMar>
                  <w:hideMark/>
                </w:tcPr>
                <w:p w14:paraId="205F6F50" w14:textId="77777777" w:rsidR="00B643A5" w:rsidRPr="00B75959" w:rsidRDefault="00B643A5" w:rsidP="00B643A5">
                  <w:pPr>
                    <w:spacing w:before="120" w:after="120"/>
                    <w:rPr>
                      <w:rFonts w:ascii="Arial" w:hAnsi="Arial" w:cs="Arial"/>
                      <w:sz w:val="22"/>
                      <w:szCs w:val="22"/>
                    </w:rPr>
                  </w:pPr>
                  <w:r w:rsidRPr="00B75959">
                    <w:rPr>
                      <w:rFonts w:ascii="Arial" w:hAnsi="Arial" w:cs="Arial"/>
                      <w:sz w:val="22"/>
                      <w:szCs w:val="22"/>
                    </w:rPr>
                    <w:t>VU21993 Secure a networked personal computer</w:t>
                  </w:r>
                </w:p>
              </w:tc>
              <w:tc>
                <w:tcPr>
                  <w:tcW w:w="2126" w:type="dxa"/>
                  <w:tcMar>
                    <w:top w:w="30" w:type="dxa"/>
                    <w:left w:w="30" w:type="dxa"/>
                    <w:bottom w:w="30" w:type="dxa"/>
                    <w:right w:w="30" w:type="dxa"/>
                  </w:tcMar>
                  <w:hideMark/>
                </w:tcPr>
                <w:p w14:paraId="083E0198" w14:textId="30ECF4B3" w:rsidR="00B643A5" w:rsidRPr="00B75959" w:rsidRDefault="00B01B6A" w:rsidP="00B643A5">
                  <w:pPr>
                    <w:spacing w:before="120" w:after="120"/>
                    <w:rPr>
                      <w:rFonts w:ascii="Arial" w:hAnsi="Arial" w:cs="Arial"/>
                      <w:sz w:val="22"/>
                      <w:szCs w:val="22"/>
                    </w:rPr>
                  </w:pPr>
                  <w:r>
                    <w:rPr>
                      <w:rFonts w:ascii="Arial" w:hAnsi="Arial" w:cs="Arial"/>
                      <w:sz w:val="22"/>
                      <w:szCs w:val="22"/>
                    </w:rPr>
                    <w:t xml:space="preserve"> E</w:t>
                  </w:r>
                  <w:r w:rsidR="00B643A5" w:rsidRPr="00B75959">
                    <w:rPr>
                      <w:rFonts w:ascii="Arial" w:hAnsi="Arial" w:cs="Arial"/>
                      <w:sz w:val="22"/>
                      <w:szCs w:val="22"/>
                    </w:rPr>
                    <w:t>quivalent</w:t>
                  </w:r>
                </w:p>
              </w:tc>
            </w:tr>
          </w:tbl>
          <w:p w14:paraId="39F17512" w14:textId="77777777" w:rsidR="00B643A5" w:rsidRPr="00B75959" w:rsidRDefault="00B643A5" w:rsidP="00B643A5">
            <w:pPr>
              <w:spacing w:before="120" w:after="120"/>
              <w:rPr>
                <w:rFonts w:ascii="Arial" w:hAnsi="Arial"/>
                <w:color w:val="000000"/>
                <w:sz w:val="22"/>
                <w:lang w:val="en-AU" w:eastAsia="en-US"/>
              </w:rPr>
            </w:pPr>
          </w:p>
        </w:tc>
      </w:tr>
    </w:tbl>
    <w:p w14:paraId="20C7C846" w14:textId="77777777" w:rsidR="00B75959" w:rsidRPr="00B80D16" w:rsidRDefault="00B75959" w:rsidP="00B75959">
      <w:pPr>
        <w:spacing w:after="160" w:line="259" w:lineRule="auto"/>
        <w:rPr>
          <w:rFonts w:ascii="Arial" w:hAnsi="Arial" w:cs="Arial"/>
          <w:b/>
          <w:color w:val="44546A"/>
          <w:sz w:val="22"/>
          <w:szCs w:val="22"/>
        </w:rPr>
      </w:pPr>
      <w:r w:rsidRPr="00B75959">
        <w:rPr>
          <w:rFonts w:ascii="Arial" w:hAnsi="Arial" w:cs="Arial"/>
          <w:b/>
          <w:color w:val="44546A"/>
          <w:sz w:val="32"/>
          <w:szCs w:val="28"/>
        </w:rPr>
        <w:br w:type="page"/>
      </w:r>
    </w:p>
    <w:p w14:paraId="2B5ADC94" w14:textId="77777777" w:rsidR="00B75959" w:rsidRPr="00B75959" w:rsidRDefault="00B75959" w:rsidP="00B75959">
      <w:pPr>
        <w:spacing w:after="160"/>
        <w:ind w:left="-567"/>
        <w:rPr>
          <w:rFonts w:ascii="Arial" w:hAnsi="Arial" w:cs="Arial"/>
          <w:b/>
          <w:color w:val="44546A"/>
          <w:sz w:val="28"/>
          <w:szCs w:val="28"/>
        </w:rPr>
      </w:pPr>
      <w:r w:rsidRPr="00B75959">
        <w:rPr>
          <w:rFonts w:ascii="Arial" w:hAnsi="Arial" w:cs="Arial"/>
          <w:b/>
          <w:color w:val="44546A"/>
          <w:sz w:val="28"/>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B75959" w:rsidRPr="00B75959" w14:paraId="288DF543" w14:textId="77777777" w:rsidTr="006A58A3">
        <w:tc>
          <w:tcPr>
            <w:tcW w:w="2127" w:type="dxa"/>
          </w:tcPr>
          <w:p w14:paraId="57CCE79D" w14:textId="77777777" w:rsidR="00B75959" w:rsidRPr="00B75959" w:rsidRDefault="00B75959" w:rsidP="00B75959">
            <w:pPr>
              <w:spacing w:before="120"/>
              <w:rPr>
                <w:rFonts w:ascii="Arial" w:hAnsi="Arial" w:cs="Arial"/>
                <w:b/>
                <w:sz w:val="22"/>
                <w:szCs w:val="22"/>
              </w:rPr>
            </w:pPr>
            <w:r w:rsidRPr="00B75959">
              <w:rPr>
                <w:rFonts w:ascii="Arial" w:hAnsi="Arial" w:cs="Arial"/>
                <w:b/>
                <w:sz w:val="22"/>
                <w:szCs w:val="22"/>
              </w:rPr>
              <w:t>TITLE</w:t>
            </w:r>
          </w:p>
          <w:p w14:paraId="6ADE67AC" w14:textId="77777777" w:rsidR="00B75959" w:rsidRPr="00B75959" w:rsidRDefault="00B75959" w:rsidP="00B75959">
            <w:pPr>
              <w:spacing w:after="120"/>
              <w:rPr>
                <w:rFonts w:ascii="Arial" w:hAnsi="Arial" w:cs="Arial"/>
                <w:i/>
                <w:sz w:val="22"/>
                <w:szCs w:val="22"/>
              </w:rPr>
            </w:pPr>
          </w:p>
        </w:tc>
        <w:tc>
          <w:tcPr>
            <w:tcW w:w="7371" w:type="dxa"/>
          </w:tcPr>
          <w:p w14:paraId="713C1210" w14:textId="3FF21DE5" w:rsidR="00B75959" w:rsidRPr="00B75959" w:rsidRDefault="00B75959" w:rsidP="00B75959">
            <w:pPr>
              <w:spacing w:before="120" w:after="120"/>
              <w:rPr>
                <w:rFonts w:ascii="Arial" w:hAnsi="Arial" w:cs="Arial"/>
                <w:sz w:val="22"/>
                <w:szCs w:val="22"/>
              </w:rPr>
            </w:pPr>
            <w:r w:rsidRPr="00B75959">
              <w:rPr>
                <w:rFonts w:ascii="Arial" w:hAnsi="Arial" w:cs="Arial"/>
                <w:sz w:val="22"/>
                <w:szCs w:val="22"/>
              </w:rPr>
              <w:t>Assessment Requirements for</w:t>
            </w:r>
            <w:r w:rsidR="008B35A4" w:rsidRPr="001D068D">
              <w:rPr>
                <w:rFonts w:ascii="Arial" w:hAnsi="Arial" w:cs="Arial"/>
                <w:sz w:val="22"/>
                <w:szCs w:val="22"/>
              </w:rPr>
              <w:t>:</w:t>
            </w:r>
            <w:r w:rsidRPr="001D068D">
              <w:rPr>
                <w:rFonts w:ascii="Arial" w:hAnsi="Arial" w:cs="Arial"/>
                <w:sz w:val="22"/>
                <w:szCs w:val="22"/>
              </w:rPr>
              <w:t xml:space="preserve"> </w:t>
            </w:r>
            <w:r w:rsidR="001D068D" w:rsidRPr="001D068D">
              <w:rPr>
                <w:rFonts w:ascii="Arial" w:hAnsi="Arial" w:cs="Arial"/>
                <w:b/>
                <w:sz w:val="22"/>
                <w:szCs w:val="22"/>
              </w:rPr>
              <w:t>VU23214</w:t>
            </w:r>
            <w:r w:rsidRPr="00B75959">
              <w:rPr>
                <w:rFonts w:ascii="Arial" w:hAnsi="Arial" w:cs="Arial"/>
                <w:b/>
                <w:sz w:val="22"/>
                <w:szCs w:val="22"/>
              </w:rPr>
              <w:t xml:space="preserve"> </w:t>
            </w:r>
            <w:r w:rsidR="0039228B">
              <w:rPr>
                <w:rFonts w:ascii="Arial" w:hAnsi="Arial" w:cs="Arial"/>
                <w:b/>
                <w:sz w:val="22"/>
                <w:szCs w:val="22"/>
              </w:rPr>
              <w:t>–</w:t>
            </w:r>
            <w:r w:rsidRPr="00B75959">
              <w:rPr>
                <w:rFonts w:ascii="Arial" w:hAnsi="Arial" w:cs="Arial"/>
                <w:b/>
                <w:sz w:val="22"/>
                <w:szCs w:val="22"/>
              </w:rPr>
              <w:t xml:space="preserve"> </w:t>
            </w:r>
            <w:r w:rsidR="0039228B">
              <w:rPr>
                <w:rFonts w:ascii="Arial" w:hAnsi="Arial" w:cs="Arial"/>
                <w:b/>
                <w:sz w:val="22"/>
                <w:szCs w:val="22"/>
              </w:rPr>
              <w:t>Configure and secure  networked end points</w:t>
            </w:r>
          </w:p>
        </w:tc>
      </w:tr>
      <w:tr w:rsidR="00B75959" w:rsidRPr="00B75959" w14:paraId="4C4F4E7D" w14:textId="77777777" w:rsidTr="006A58A3">
        <w:tc>
          <w:tcPr>
            <w:tcW w:w="2127" w:type="dxa"/>
          </w:tcPr>
          <w:p w14:paraId="6906D225" w14:textId="77777777" w:rsidR="00B75959" w:rsidRPr="00B75959" w:rsidRDefault="00B75959" w:rsidP="00B75959">
            <w:pPr>
              <w:spacing w:before="120"/>
              <w:rPr>
                <w:rFonts w:ascii="Arial" w:hAnsi="Arial" w:cs="Arial"/>
                <w:b/>
                <w:sz w:val="22"/>
                <w:szCs w:val="22"/>
              </w:rPr>
            </w:pPr>
            <w:r w:rsidRPr="00B75959">
              <w:rPr>
                <w:rFonts w:ascii="Arial" w:hAnsi="Arial" w:cs="Arial"/>
                <w:b/>
                <w:sz w:val="22"/>
                <w:szCs w:val="22"/>
              </w:rPr>
              <w:t>PERFORMANCE EVIDENCE</w:t>
            </w:r>
          </w:p>
          <w:p w14:paraId="45B8C83B" w14:textId="77777777" w:rsidR="00B75959" w:rsidRPr="00B75959" w:rsidRDefault="00B75959" w:rsidP="00B75959">
            <w:pPr>
              <w:spacing w:after="120"/>
              <w:rPr>
                <w:rFonts w:ascii="Arial" w:hAnsi="Arial" w:cs="Arial"/>
                <w:b/>
                <w:sz w:val="22"/>
                <w:szCs w:val="22"/>
              </w:rPr>
            </w:pPr>
          </w:p>
        </w:tc>
        <w:tc>
          <w:tcPr>
            <w:tcW w:w="7371" w:type="dxa"/>
          </w:tcPr>
          <w:p w14:paraId="3E58F407" w14:textId="77AF22C9" w:rsidR="00B75DBA" w:rsidRDefault="00B75DBA" w:rsidP="00B75DBA">
            <w:pPr>
              <w:pStyle w:val="SIText"/>
              <w:spacing w:before="120" w:after="120"/>
              <w:rPr>
                <w:rStyle w:val="SITemporaryText-red"/>
                <w:color w:val="auto"/>
              </w:rPr>
            </w:pPr>
            <w:r w:rsidRPr="00B75DBA">
              <w:rPr>
                <w:rStyle w:val="SITemporaryText-red"/>
                <w:color w:val="auto"/>
              </w:rPr>
              <w:t>The learner must be able to demonstrate competency in all of the elements. performance criteria and foundation skills in this unit and provide evidence of the ability to:</w:t>
            </w:r>
          </w:p>
          <w:p w14:paraId="4B922757" w14:textId="788991AF" w:rsidR="00867F21" w:rsidRPr="00867F21" w:rsidRDefault="00867F21" w:rsidP="004B263D">
            <w:pPr>
              <w:pStyle w:val="CKTableBullet210pt"/>
            </w:pPr>
            <w:r w:rsidRPr="00867F21">
              <w:rPr>
                <w:rFonts w:eastAsia="Calibri"/>
              </w:rPr>
              <w:t>install an operating system on a personal computer</w:t>
            </w:r>
          </w:p>
          <w:p w14:paraId="40FC1BEF" w14:textId="77777777" w:rsidR="00867F21" w:rsidRPr="00867F21" w:rsidRDefault="00867F21" w:rsidP="004B263D">
            <w:pPr>
              <w:pStyle w:val="CKTableBullet210pt"/>
            </w:pPr>
            <w:r w:rsidRPr="00867F21">
              <w:rPr>
                <w:rFonts w:eastAsia="Calibri"/>
              </w:rPr>
              <w:t>configure the personal computer in order for it to connect with other network devices</w:t>
            </w:r>
          </w:p>
          <w:p w14:paraId="0C5FA526" w14:textId="22C865CF" w:rsidR="0039228B" w:rsidRPr="00E502E8" w:rsidRDefault="00867F21" w:rsidP="004B263D">
            <w:pPr>
              <w:pStyle w:val="CKTableBullet210pt"/>
            </w:pPr>
            <w:r w:rsidRPr="00867F21">
              <w:rPr>
                <w:rFonts w:eastAsia="Calibri"/>
              </w:rPr>
              <w:t>set a user level password on a personal computer</w:t>
            </w:r>
          </w:p>
        </w:tc>
      </w:tr>
      <w:tr w:rsidR="00B75959" w:rsidRPr="00B75959" w14:paraId="31D853F0" w14:textId="77777777" w:rsidTr="006A58A3">
        <w:tc>
          <w:tcPr>
            <w:tcW w:w="2127" w:type="dxa"/>
          </w:tcPr>
          <w:p w14:paraId="1982E748" w14:textId="77777777" w:rsidR="00B75959" w:rsidRPr="00B75959" w:rsidRDefault="00B75959" w:rsidP="00B75959">
            <w:pPr>
              <w:spacing w:before="120"/>
              <w:rPr>
                <w:rFonts w:ascii="Arial" w:hAnsi="Arial" w:cs="Arial"/>
                <w:b/>
                <w:sz w:val="22"/>
                <w:szCs w:val="22"/>
              </w:rPr>
            </w:pPr>
            <w:r w:rsidRPr="00B75959">
              <w:rPr>
                <w:rFonts w:ascii="Arial" w:hAnsi="Arial" w:cs="Arial"/>
                <w:b/>
                <w:sz w:val="22"/>
                <w:szCs w:val="22"/>
              </w:rPr>
              <w:t>KNOWLEDGE EVIDENCE</w:t>
            </w:r>
          </w:p>
          <w:p w14:paraId="4DEF6EC7" w14:textId="77777777" w:rsidR="00B75959" w:rsidRPr="00B75959" w:rsidRDefault="00B75959" w:rsidP="00B75959">
            <w:pPr>
              <w:spacing w:after="120"/>
              <w:rPr>
                <w:rFonts w:ascii="Arial" w:hAnsi="Arial" w:cs="Arial"/>
                <w:b/>
                <w:sz w:val="22"/>
                <w:szCs w:val="22"/>
              </w:rPr>
            </w:pPr>
          </w:p>
        </w:tc>
        <w:tc>
          <w:tcPr>
            <w:tcW w:w="7371" w:type="dxa"/>
          </w:tcPr>
          <w:p w14:paraId="757995EA" w14:textId="77777777" w:rsidR="00B75959" w:rsidRPr="00B75959" w:rsidRDefault="00B75959" w:rsidP="00B75959">
            <w:pPr>
              <w:autoSpaceDE w:val="0"/>
              <w:autoSpaceDN w:val="0"/>
              <w:adjustRightInd w:val="0"/>
              <w:spacing w:before="120" w:after="120"/>
              <w:rPr>
                <w:rFonts w:ascii="Arial" w:hAnsi="Arial" w:cs="Arial"/>
                <w:sz w:val="22"/>
                <w:szCs w:val="22"/>
              </w:rPr>
            </w:pPr>
            <w:r w:rsidRPr="00B75959">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ADEF697" w14:textId="77777777" w:rsidR="00B75DBA" w:rsidRPr="00B75DBA" w:rsidRDefault="00B75DBA" w:rsidP="005D6DD1">
            <w:pPr>
              <w:pStyle w:val="CKTableBullet210pt"/>
              <w:rPr>
                <w:rFonts w:eastAsia="Arial"/>
                <w:i/>
              </w:rPr>
            </w:pPr>
            <w:r w:rsidRPr="00B75DBA">
              <w:t>Hardware components of a personal computer</w:t>
            </w:r>
          </w:p>
          <w:p w14:paraId="16A6C66A" w14:textId="5739041A" w:rsidR="00B75DBA" w:rsidRPr="00B75DBA" w:rsidRDefault="00BC5256" w:rsidP="005D6DD1">
            <w:pPr>
              <w:pStyle w:val="CKTableBullet210pt"/>
              <w:rPr>
                <w:rFonts w:eastAsia="Arial"/>
                <w:i/>
              </w:rPr>
            </w:pPr>
            <w:r>
              <w:rPr>
                <w:rFonts w:eastAsia="Arial"/>
              </w:rPr>
              <w:t>Personal computer (</w:t>
            </w:r>
            <w:r w:rsidR="00B75DBA" w:rsidRPr="00B75DBA">
              <w:rPr>
                <w:rFonts w:eastAsia="Arial"/>
              </w:rPr>
              <w:t>PC</w:t>
            </w:r>
            <w:r>
              <w:rPr>
                <w:rFonts w:eastAsia="Arial"/>
              </w:rPr>
              <w:t>)</w:t>
            </w:r>
            <w:r w:rsidR="00B75DBA" w:rsidRPr="00B75DBA">
              <w:rPr>
                <w:rFonts w:eastAsia="Arial"/>
              </w:rPr>
              <w:t xml:space="preserve"> peripherals</w:t>
            </w:r>
          </w:p>
          <w:p w14:paraId="171695E5" w14:textId="77777777" w:rsidR="00B75DBA" w:rsidRPr="00B75DBA" w:rsidRDefault="00B75DBA" w:rsidP="005D6DD1">
            <w:pPr>
              <w:pStyle w:val="CKTableBullet210pt"/>
              <w:rPr>
                <w:rFonts w:eastAsia="Arial"/>
                <w:i/>
              </w:rPr>
            </w:pPr>
            <w:r w:rsidRPr="00B75DBA">
              <w:rPr>
                <w:rFonts w:eastAsia="Arial"/>
              </w:rPr>
              <w:t>Internet of Things (IoT) devices</w:t>
            </w:r>
          </w:p>
          <w:p w14:paraId="58812D4F" w14:textId="77777777" w:rsidR="00B75DBA" w:rsidRPr="00B75DBA" w:rsidRDefault="00B75DBA" w:rsidP="005D6DD1">
            <w:pPr>
              <w:pStyle w:val="CKTableBullet210pt"/>
              <w:rPr>
                <w:rFonts w:eastAsia="Arial"/>
                <w:i/>
              </w:rPr>
            </w:pPr>
            <w:r w:rsidRPr="00B75DBA">
              <w:rPr>
                <w:rFonts w:eastAsia="Arial"/>
              </w:rPr>
              <w:t>Windows operating system installation, structure and base level security configuration</w:t>
            </w:r>
          </w:p>
          <w:p w14:paraId="6EB41599" w14:textId="77777777" w:rsidR="00B75DBA" w:rsidRPr="00B75DBA" w:rsidRDefault="00B75DBA" w:rsidP="005D6DD1">
            <w:pPr>
              <w:pStyle w:val="CKTableBullet210pt"/>
              <w:rPr>
                <w:rFonts w:eastAsia="Arial"/>
                <w:i/>
              </w:rPr>
            </w:pPr>
            <w:r w:rsidRPr="00B75DBA">
              <w:rPr>
                <w:rFonts w:eastAsia="Arial"/>
              </w:rPr>
              <w:t>Virtualisation concepts, structure and operation</w:t>
            </w:r>
          </w:p>
          <w:p w14:paraId="0DAD8FFD" w14:textId="77777777" w:rsidR="00B75DBA" w:rsidRPr="00B75DBA" w:rsidRDefault="00B75DBA" w:rsidP="005D6DD1">
            <w:pPr>
              <w:pStyle w:val="CKTableBullet210pt"/>
              <w:rPr>
                <w:rFonts w:eastAsia="Arial"/>
                <w:i/>
              </w:rPr>
            </w:pPr>
            <w:r w:rsidRPr="00B75DBA">
              <w:rPr>
                <w:rFonts w:eastAsia="Arial"/>
              </w:rPr>
              <w:t>Creating and configuring virtualised images</w:t>
            </w:r>
          </w:p>
          <w:p w14:paraId="2236F817" w14:textId="162BEF35" w:rsidR="00181B15" w:rsidRPr="00B75DBA" w:rsidRDefault="00B75DBA" w:rsidP="005D6DD1">
            <w:pPr>
              <w:pStyle w:val="CKTableBullet210pt"/>
              <w:rPr>
                <w:rFonts w:eastAsia="Arial"/>
                <w:i/>
              </w:rPr>
            </w:pPr>
            <w:r w:rsidRPr="00B75DBA">
              <w:rPr>
                <w:rFonts w:eastAsia="Arial"/>
              </w:rPr>
              <w:t>Linux operating system installation, structure and base level security configuration</w:t>
            </w:r>
          </w:p>
        </w:tc>
      </w:tr>
      <w:tr w:rsidR="00B75959" w:rsidRPr="00B75959" w14:paraId="6C62E4A5" w14:textId="77777777" w:rsidTr="006A58A3">
        <w:tc>
          <w:tcPr>
            <w:tcW w:w="2127" w:type="dxa"/>
          </w:tcPr>
          <w:p w14:paraId="5318DFE6" w14:textId="77777777" w:rsidR="00B75959" w:rsidRPr="00B75959" w:rsidRDefault="00B75959" w:rsidP="00B75959">
            <w:pPr>
              <w:spacing w:before="120"/>
              <w:rPr>
                <w:rFonts w:ascii="Arial" w:hAnsi="Arial" w:cs="Arial"/>
                <w:b/>
                <w:sz w:val="22"/>
                <w:szCs w:val="22"/>
              </w:rPr>
            </w:pPr>
            <w:r w:rsidRPr="00B75959">
              <w:rPr>
                <w:rFonts w:ascii="Arial" w:hAnsi="Arial" w:cs="Arial"/>
                <w:b/>
                <w:sz w:val="22"/>
                <w:szCs w:val="22"/>
              </w:rPr>
              <w:t>ASSESSMENT CONDITIONS</w:t>
            </w:r>
          </w:p>
          <w:p w14:paraId="7C525FDB" w14:textId="77777777" w:rsidR="00B75959" w:rsidRPr="00B75959" w:rsidRDefault="00B75959" w:rsidP="00B75959">
            <w:pPr>
              <w:spacing w:after="120"/>
              <w:rPr>
                <w:rFonts w:ascii="Arial" w:hAnsi="Arial" w:cs="Arial"/>
                <w:b/>
                <w:sz w:val="22"/>
                <w:szCs w:val="22"/>
              </w:rPr>
            </w:pPr>
          </w:p>
        </w:tc>
        <w:tc>
          <w:tcPr>
            <w:tcW w:w="7371" w:type="dxa"/>
          </w:tcPr>
          <w:p w14:paraId="1BCCB258" w14:textId="77777777" w:rsidR="00BC5256" w:rsidRDefault="00BC5256" w:rsidP="00BC5256">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 must reflect a realistic workplace environment.</w:t>
            </w:r>
          </w:p>
          <w:p w14:paraId="7A246A12" w14:textId="77777777" w:rsidR="00B75959" w:rsidRPr="00B75959" w:rsidRDefault="00B75959" w:rsidP="00B75959">
            <w:pPr>
              <w:shd w:val="clear" w:color="auto" w:fill="FFFFFF"/>
              <w:spacing w:before="120"/>
              <w:rPr>
                <w:rFonts w:ascii="Arial" w:hAnsi="Arial" w:cs="Arial"/>
                <w:b/>
                <w:bCs/>
                <w:sz w:val="22"/>
                <w:szCs w:val="19"/>
                <w:lang w:val="en-AU" w:eastAsia="en-US"/>
              </w:rPr>
            </w:pPr>
            <w:r w:rsidRPr="00B75959">
              <w:rPr>
                <w:rFonts w:ascii="Arial" w:hAnsi="Arial" w:cs="Arial"/>
                <w:b/>
                <w:bCs/>
                <w:sz w:val="22"/>
                <w:szCs w:val="19"/>
                <w:lang w:val="en-AU" w:eastAsia="en-US"/>
              </w:rPr>
              <w:t>Resources:</w:t>
            </w:r>
          </w:p>
          <w:p w14:paraId="620623F5" w14:textId="77777777" w:rsidR="00B75959" w:rsidRPr="0080279B" w:rsidRDefault="00B75959" w:rsidP="005D6DD1">
            <w:pPr>
              <w:pStyle w:val="CKTableBullet210pt"/>
            </w:pPr>
            <w:r w:rsidRPr="0080279B">
              <w:t>computer equipment</w:t>
            </w:r>
          </w:p>
          <w:p w14:paraId="209E4BBE" w14:textId="77777777" w:rsidR="00B75959" w:rsidRPr="0080279B" w:rsidRDefault="00B75959" w:rsidP="005D6DD1">
            <w:pPr>
              <w:pStyle w:val="CKTableBullet210pt"/>
            </w:pPr>
            <w:r w:rsidRPr="0080279B">
              <w:t>networking equipment</w:t>
            </w:r>
          </w:p>
          <w:p w14:paraId="73CC746A" w14:textId="0CA79318" w:rsidR="00B75959" w:rsidRPr="0080279B" w:rsidRDefault="00B75DBA" w:rsidP="005D6DD1">
            <w:pPr>
              <w:pStyle w:val="CKTableBullet210pt"/>
            </w:pPr>
            <w:r>
              <w:t xml:space="preserve">relevant </w:t>
            </w:r>
            <w:r w:rsidR="00B75959" w:rsidRPr="0080279B">
              <w:t>computer software</w:t>
            </w:r>
          </w:p>
          <w:p w14:paraId="059AEFC9" w14:textId="77777777" w:rsidR="00B75959" w:rsidRPr="0080279B" w:rsidRDefault="00B75959" w:rsidP="005D6DD1">
            <w:pPr>
              <w:pStyle w:val="CKTableBullet210pt"/>
            </w:pPr>
            <w:r w:rsidRPr="0080279B">
              <w:t>relevant documentation</w:t>
            </w:r>
          </w:p>
          <w:p w14:paraId="23EDAD71" w14:textId="77777777" w:rsidR="00B75959" w:rsidRPr="00B75959" w:rsidRDefault="00B75959" w:rsidP="00B75959">
            <w:pPr>
              <w:spacing w:before="120" w:after="120"/>
              <w:rPr>
                <w:rFonts w:ascii="Arial" w:hAnsi="Arial"/>
                <w:b/>
                <w:iCs/>
                <w:sz w:val="22"/>
                <w:szCs w:val="20"/>
                <w:lang w:val="en-AU" w:eastAsia="en-US"/>
              </w:rPr>
            </w:pPr>
            <w:r w:rsidRPr="00B75959">
              <w:rPr>
                <w:rFonts w:ascii="Arial" w:hAnsi="Arial"/>
                <w:b/>
                <w:iCs/>
                <w:sz w:val="22"/>
                <w:szCs w:val="20"/>
                <w:lang w:val="en-AU" w:eastAsia="en-US"/>
              </w:rPr>
              <w:t>Assessor requirements</w:t>
            </w:r>
          </w:p>
          <w:p w14:paraId="1C831900" w14:textId="5E370294" w:rsidR="00B75959" w:rsidRPr="00B75DBA" w:rsidRDefault="00B75959" w:rsidP="00B75959">
            <w:pPr>
              <w:spacing w:before="120" w:after="120"/>
              <w:rPr>
                <w:rFonts w:ascii="Arial" w:hAnsi="Arial" w:cs="Arial"/>
                <w:sz w:val="22"/>
                <w:szCs w:val="22"/>
                <w:lang w:val="en-AU" w:eastAsia="en-AU"/>
              </w:rPr>
            </w:pPr>
            <w:r w:rsidRPr="00B75959">
              <w:rPr>
                <w:rFonts w:ascii="Arial" w:hAnsi="Arial" w:cs="Arial"/>
                <w:sz w:val="22"/>
                <w:szCs w:val="22"/>
                <w:lang w:val="en-AU" w:eastAsia="en-AU"/>
              </w:rPr>
              <w:t xml:space="preserve">Assessors of this unit must satisfy the requirements for assessors in applicable vocational education and training legislation, frameworks and/or standards. </w:t>
            </w:r>
          </w:p>
        </w:tc>
      </w:tr>
    </w:tbl>
    <w:p w14:paraId="294B0778" w14:textId="2345AA14" w:rsidR="001B5F8C" w:rsidRPr="001B5F8C" w:rsidRDefault="001B5F8C" w:rsidP="00E23EEB">
      <w:pPr>
        <w:spacing w:before="60" w:after="120"/>
      </w:pPr>
    </w:p>
    <w:p w14:paraId="0C4C9607" w14:textId="77777777" w:rsidR="00C22645" w:rsidRDefault="00C22645" w:rsidP="001D3E46">
      <w:pPr>
        <w:pStyle w:val="Header"/>
        <w:sectPr w:rsidR="00C22645" w:rsidSect="00CC4B32">
          <w:pgSz w:w="11906" w:h="16838" w:code="9"/>
          <w:pgMar w:top="1440" w:right="1440" w:bottom="1440" w:left="1440" w:header="709" w:footer="567" w:gutter="0"/>
          <w:cols w:space="708"/>
          <w:docGrid w:linePitch="36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528"/>
        <w:gridCol w:w="29"/>
      </w:tblGrid>
      <w:tr w:rsidR="006A58A3" w:rsidRPr="006A58A3" w14:paraId="12904707" w14:textId="77777777" w:rsidTr="006A58A3">
        <w:trPr>
          <w:gridAfter w:val="1"/>
          <w:wAfter w:w="29" w:type="dxa"/>
          <w:trHeight w:val="416"/>
        </w:trPr>
        <w:tc>
          <w:tcPr>
            <w:tcW w:w="2977" w:type="dxa"/>
            <w:gridSpan w:val="3"/>
          </w:tcPr>
          <w:p w14:paraId="33CD12A6" w14:textId="77777777" w:rsidR="006A58A3" w:rsidRPr="006A58A3" w:rsidRDefault="006A58A3" w:rsidP="006A58A3">
            <w:pPr>
              <w:spacing w:before="120" w:after="120"/>
              <w:rPr>
                <w:rFonts w:ascii="Arial" w:hAnsi="Arial"/>
                <w:b/>
                <w:iCs/>
                <w:sz w:val="22"/>
                <w:szCs w:val="20"/>
                <w:lang w:val="en-AU" w:eastAsia="en-US"/>
              </w:rPr>
            </w:pPr>
            <w:r w:rsidRPr="006A58A3">
              <w:rPr>
                <w:rFonts w:ascii="Arial" w:hAnsi="Arial"/>
                <w:b/>
                <w:iCs/>
                <w:sz w:val="22"/>
                <w:szCs w:val="20"/>
                <w:lang w:val="en-AU" w:eastAsia="en-US"/>
              </w:rPr>
              <w:lastRenderedPageBreak/>
              <w:t>UNIT CODE</w:t>
            </w:r>
          </w:p>
        </w:tc>
        <w:tc>
          <w:tcPr>
            <w:tcW w:w="6095" w:type="dxa"/>
            <w:gridSpan w:val="2"/>
          </w:tcPr>
          <w:p w14:paraId="5D5149FD" w14:textId="5E70387B" w:rsidR="006A58A3" w:rsidRPr="006A58A3" w:rsidRDefault="001D068D" w:rsidP="006A58A3">
            <w:pPr>
              <w:spacing w:before="120" w:after="120"/>
              <w:rPr>
                <w:rFonts w:ascii="Arial" w:hAnsi="Arial"/>
                <w:b/>
                <w:iCs/>
                <w:sz w:val="22"/>
                <w:szCs w:val="20"/>
                <w:lang w:val="en-AU" w:eastAsia="en-US"/>
              </w:rPr>
            </w:pPr>
            <w:r w:rsidRPr="001D068D">
              <w:rPr>
                <w:rFonts w:ascii="Arial" w:hAnsi="Arial"/>
                <w:b/>
                <w:iCs/>
                <w:sz w:val="22"/>
                <w:szCs w:val="20"/>
                <w:lang w:val="en-AU" w:eastAsia="en-US"/>
              </w:rPr>
              <w:t>VU23215</w:t>
            </w:r>
          </w:p>
        </w:tc>
      </w:tr>
      <w:tr w:rsidR="006A58A3" w:rsidRPr="006A58A3" w14:paraId="163972B0" w14:textId="77777777" w:rsidTr="006A58A3">
        <w:trPr>
          <w:gridAfter w:val="1"/>
          <w:wAfter w:w="29" w:type="dxa"/>
          <w:trHeight w:val="480"/>
        </w:trPr>
        <w:tc>
          <w:tcPr>
            <w:tcW w:w="2977" w:type="dxa"/>
            <w:gridSpan w:val="3"/>
          </w:tcPr>
          <w:p w14:paraId="4401A265" w14:textId="77777777" w:rsidR="006A58A3" w:rsidRPr="006A58A3" w:rsidRDefault="006A58A3" w:rsidP="006A58A3">
            <w:pPr>
              <w:spacing w:before="120" w:after="120"/>
              <w:rPr>
                <w:rFonts w:ascii="Arial" w:hAnsi="Arial"/>
                <w:bCs/>
                <w:iCs/>
                <w:sz w:val="22"/>
                <w:szCs w:val="20"/>
                <w:lang w:val="en-AU" w:eastAsia="en-US"/>
              </w:rPr>
            </w:pPr>
            <w:r w:rsidRPr="006A58A3">
              <w:rPr>
                <w:rFonts w:ascii="Arial" w:hAnsi="Arial"/>
                <w:b/>
                <w:iCs/>
                <w:sz w:val="22"/>
                <w:szCs w:val="20"/>
                <w:lang w:val="en-AU" w:eastAsia="en-US"/>
              </w:rPr>
              <w:t>UNIT TITLE</w:t>
            </w:r>
          </w:p>
        </w:tc>
        <w:tc>
          <w:tcPr>
            <w:tcW w:w="6095" w:type="dxa"/>
            <w:gridSpan w:val="2"/>
          </w:tcPr>
          <w:p w14:paraId="0DBFE824" w14:textId="77777777" w:rsidR="006A58A3" w:rsidRPr="006A58A3" w:rsidRDefault="006A58A3" w:rsidP="006A58A3">
            <w:pPr>
              <w:spacing w:before="120" w:after="120"/>
              <w:rPr>
                <w:rFonts w:ascii="Arial" w:hAnsi="Arial"/>
                <w:b/>
                <w:iCs/>
                <w:sz w:val="22"/>
                <w:szCs w:val="20"/>
                <w:lang w:val="en-AU" w:eastAsia="en-US"/>
              </w:rPr>
            </w:pPr>
            <w:r w:rsidRPr="006A58A3">
              <w:rPr>
                <w:rFonts w:ascii="Arial" w:hAnsi="Arial"/>
                <w:b/>
                <w:iCs/>
                <w:sz w:val="22"/>
                <w:szCs w:val="20"/>
                <w:lang w:val="en-AU" w:eastAsia="en-US"/>
              </w:rPr>
              <w:t>Test concepts and procedures for cyber security</w:t>
            </w:r>
          </w:p>
        </w:tc>
      </w:tr>
      <w:tr w:rsidR="006A58A3" w:rsidRPr="006A58A3" w14:paraId="21475B5D" w14:textId="77777777" w:rsidTr="006A58A3">
        <w:trPr>
          <w:gridAfter w:val="1"/>
          <w:wAfter w:w="29" w:type="dxa"/>
        </w:trPr>
        <w:tc>
          <w:tcPr>
            <w:tcW w:w="2977" w:type="dxa"/>
            <w:gridSpan w:val="3"/>
          </w:tcPr>
          <w:p w14:paraId="34F199F6" w14:textId="77777777" w:rsidR="006A58A3" w:rsidRPr="006A58A3" w:rsidRDefault="006A58A3" w:rsidP="006A58A3">
            <w:pPr>
              <w:spacing w:before="120" w:after="120"/>
              <w:rPr>
                <w:rFonts w:ascii="Arial" w:hAnsi="Arial"/>
                <w:bCs/>
                <w:iCs/>
                <w:sz w:val="22"/>
                <w:szCs w:val="20"/>
                <w:lang w:val="en-AU" w:eastAsia="en-US"/>
              </w:rPr>
            </w:pPr>
            <w:r w:rsidRPr="006A58A3">
              <w:rPr>
                <w:rFonts w:ascii="Arial" w:hAnsi="Arial"/>
                <w:b/>
                <w:iCs/>
                <w:sz w:val="22"/>
                <w:szCs w:val="20"/>
                <w:lang w:val="en-AU" w:eastAsia="en-US"/>
              </w:rPr>
              <w:t>APPLICATION</w:t>
            </w:r>
          </w:p>
        </w:tc>
        <w:tc>
          <w:tcPr>
            <w:tcW w:w="6095" w:type="dxa"/>
            <w:gridSpan w:val="2"/>
          </w:tcPr>
          <w:p w14:paraId="33AC4BE8" w14:textId="0F9C21E6" w:rsidR="006A58A3" w:rsidRDefault="006A58A3" w:rsidP="006A58A3">
            <w:pPr>
              <w:spacing w:before="120" w:after="120" w:line="259" w:lineRule="auto"/>
              <w:rPr>
                <w:rFonts w:ascii="Arial" w:eastAsia="Calibri" w:hAnsi="Arial" w:cs="Arial"/>
                <w:sz w:val="22"/>
                <w:szCs w:val="22"/>
                <w:lang w:eastAsia="en-US"/>
              </w:rPr>
            </w:pPr>
            <w:r w:rsidRPr="006A58A3">
              <w:rPr>
                <w:rFonts w:ascii="Arial" w:eastAsia="Calibri" w:hAnsi="Arial" w:cs="Arial"/>
                <w:sz w:val="22"/>
                <w:szCs w:val="22"/>
                <w:lang w:eastAsia="en-US"/>
              </w:rPr>
              <w:t>This</w:t>
            </w:r>
            <w:r w:rsidR="005D604E">
              <w:rPr>
                <w:rFonts w:ascii="Arial" w:eastAsia="Calibri" w:hAnsi="Arial" w:cs="Arial"/>
                <w:sz w:val="22"/>
                <w:szCs w:val="22"/>
                <w:lang w:eastAsia="en-US"/>
              </w:rPr>
              <w:t xml:space="preserve"> unit describes the performance outcomes,</w:t>
            </w:r>
            <w:r w:rsidRPr="006A58A3">
              <w:rPr>
                <w:rFonts w:ascii="Arial" w:eastAsia="Calibri" w:hAnsi="Arial" w:cs="Arial"/>
                <w:sz w:val="22"/>
                <w:szCs w:val="22"/>
                <w:lang w:eastAsia="en-US"/>
              </w:rPr>
              <w:t xml:space="preserve"> skills and knowledge required to implement testing procedures for </w:t>
            </w:r>
            <w:r w:rsidR="00865AD7">
              <w:rPr>
                <w:rFonts w:ascii="Arial" w:eastAsia="Calibri" w:hAnsi="Arial" w:cs="Arial"/>
                <w:sz w:val="22"/>
                <w:szCs w:val="22"/>
                <w:lang w:eastAsia="en-US"/>
              </w:rPr>
              <w:t xml:space="preserve">computer </w:t>
            </w:r>
            <w:r w:rsidRPr="006A58A3">
              <w:rPr>
                <w:rFonts w:ascii="Arial" w:eastAsia="Calibri" w:hAnsi="Arial" w:cs="Arial"/>
                <w:sz w:val="22"/>
                <w:szCs w:val="22"/>
                <w:lang w:eastAsia="en-US"/>
              </w:rPr>
              <w:t>systems in</w:t>
            </w:r>
            <w:r w:rsidR="005D604E">
              <w:rPr>
                <w:rFonts w:ascii="Arial" w:eastAsia="Calibri" w:hAnsi="Arial" w:cs="Arial"/>
                <w:sz w:val="22"/>
                <w:szCs w:val="22"/>
                <w:lang w:eastAsia="en-US"/>
              </w:rPr>
              <w:t xml:space="preserve"> an organisation</w:t>
            </w:r>
            <w:r w:rsidR="00B80D16">
              <w:rPr>
                <w:rFonts w:ascii="Arial" w:eastAsia="Calibri" w:hAnsi="Arial" w:cs="Arial"/>
                <w:sz w:val="22"/>
                <w:szCs w:val="22"/>
                <w:lang w:eastAsia="en-US"/>
              </w:rPr>
              <w:t>.</w:t>
            </w:r>
            <w:r w:rsidR="00B80D16" w:rsidRPr="00B80D16">
              <w:rPr>
                <w:rFonts w:ascii="Arial" w:eastAsia="Calibri" w:hAnsi="Arial" w:cs="Arial"/>
                <w:sz w:val="22"/>
                <w:szCs w:val="22"/>
                <w:lang w:eastAsia="en-US"/>
              </w:rPr>
              <w:t xml:space="preserve"> </w:t>
            </w:r>
            <w:r w:rsidRPr="006A58A3">
              <w:rPr>
                <w:rFonts w:ascii="Arial" w:eastAsia="Calibri" w:hAnsi="Arial" w:cs="Arial"/>
                <w:sz w:val="22"/>
                <w:szCs w:val="22"/>
                <w:lang w:eastAsia="en-US"/>
              </w:rPr>
              <w:t>The unit examines common threats</w:t>
            </w:r>
            <w:r w:rsidR="00B06A3A">
              <w:rPr>
                <w:rFonts w:ascii="Arial" w:eastAsia="Calibri" w:hAnsi="Arial" w:cs="Arial"/>
                <w:sz w:val="22"/>
                <w:szCs w:val="22"/>
                <w:lang w:eastAsia="en-US"/>
              </w:rPr>
              <w:t xml:space="preserve">, ethical hacking principles, </w:t>
            </w:r>
            <w:r w:rsidR="00067149">
              <w:rPr>
                <w:rFonts w:ascii="Arial" w:eastAsia="Calibri" w:hAnsi="Arial" w:cs="Arial"/>
                <w:sz w:val="22"/>
                <w:szCs w:val="22"/>
                <w:lang w:eastAsia="en-US"/>
              </w:rPr>
              <w:t>and an</w:t>
            </w:r>
            <w:r w:rsidRPr="006A58A3">
              <w:rPr>
                <w:rFonts w:ascii="Arial" w:eastAsia="Calibri" w:hAnsi="Arial" w:cs="Arial"/>
                <w:sz w:val="22"/>
                <w:szCs w:val="22"/>
                <w:lang w:eastAsia="en-US"/>
              </w:rPr>
              <w:t xml:space="preserve"> introduction to penetration testing, social engineering security issues, enum</w:t>
            </w:r>
            <w:r w:rsidR="00B06A3A">
              <w:rPr>
                <w:rFonts w:ascii="Arial" w:eastAsia="Calibri" w:hAnsi="Arial" w:cs="Arial"/>
                <w:sz w:val="22"/>
                <w:szCs w:val="22"/>
                <w:lang w:eastAsia="en-US"/>
              </w:rPr>
              <w:t>eration, port scanning</w:t>
            </w:r>
            <w:r w:rsidRPr="006A58A3">
              <w:rPr>
                <w:rFonts w:ascii="Arial" w:eastAsia="Calibri" w:hAnsi="Arial" w:cs="Arial"/>
                <w:sz w:val="22"/>
                <w:szCs w:val="22"/>
                <w:lang w:eastAsia="en-US"/>
              </w:rPr>
              <w:t xml:space="preserve">, </w:t>
            </w:r>
            <w:r w:rsidR="00131E1D" w:rsidRPr="006A58A3">
              <w:rPr>
                <w:rFonts w:ascii="Arial" w:eastAsia="Calibri" w:hAnsi="Arial" w:cs="Arial"/>
                <w:sz w:val="22"/>
                <w:szCs w:val="22"/>
                <w:lang w:eastAsia="en-US"/>
              </w:rPr>
              <w:t>foot printing</w:t>
            </w:r>
            <w:r w:rsidRPr="006A58A3">
              <w:rPr>
                <w:rFonts w:ascii="Arial" w:eastAsia="Calibri" w:hAnsi="Arial" w:cs="Arial"/>
                <w:sz w:val="22"/>
                <w:szCs w:val="22"/>
                <w:lang w:eastAsia="en-US"/>
              </w:rPr>
              <w:t>, traffic sniffers and wirele</w:t>
            </w:r>
            <w:r w:rsidR="00867F21">
              <w:rPr>
                <w:rFonts w:ascii="Arial" w:eastAsia="Calibri" w:hAnsi="Arial" w:cs="Arial"/>
                <w:sz w:val="22"/>
                <w:szCs w:val="22"/>
                <w:lang w:eastAsia="en-US"/>
              </w:rPr>
              <w:t xml:space="preserve">ss local area network </w:t>
            </w:r>
            <w:r w:rsidR="00DC32C7">
              <w:rPr>
                <w:rFonts w:ascii="Arial" w:eastAsia="Calibri" w:hAnsi="Arial" w:cs="Arial"/>
                <w:sz w:val="22"/>
                <w:szCs w:val="22"/>
                <w:lang w:eastAsia="en-US"/>
              </w:rPr>
              <w:t>(</w:t>
            </w:r>
            <w:r w:rsidR="00867F21">
              <w:rPr>
                <w:rFonts w:ascii="Arial" w:eastAsia="Calibri" w:hAnsi="Arial" w:cs="Arial"/>
                <w:sz w:val="22"/>
                <w:szCs w:val="22"/>
                <w:lang w:eastAsia="en-US"/>
              </w:rPr>
              <w:t>WL</w:t>
            </w:r>
            <w:r w:rsidRPr="006A58A3">
              <w:rPr>
                <w:rFonts w:ascii="Arial" w:eastAsia="Calibri" w:hAnsi="Arial" w:cs="Arial"/>
                <w:sz w:val="22"/>
                <w:szCs w:val="22"/>
                <w:lang w:eastAsia="en-US"/>
              </w:rPr>
              <w:t>AN</w:t>
            </w:r>
            <w:r w:rsidR="00DC32C7">
              <w:rPr>
                <w:rFonts w:ascii="Arial" w:eastAsia="Calibri" w:hAnsi="Arial" w:cs="Arial"/>
                <w:sz w:val="22"/>
                <w:szCs w:val="22"/>
                <w:lang w:eastAsia="en-US"/>
              </w:rPr>
              <w:t>)</w:t>
            </w:r>
            <w:r w:rsidRPr="006A58A3">
              <w:rPr>
                <w:rFonts w:ascii="Arial" w:eastAsia="Calibri" w:hAnsi="Arial" w:cs="Arial"/>
                <w:sz w:val="22"/>
                <w:szCs w:val="22"/>
                <w:lang w:eastAsia="en-US"/>
              </w:rPr>
              <w:t xml:space="preserve"> vulnerabilities </w:t>
            </w:r>
            <w:r w:rsidR="00B06A3A">
              <w:rPr>
                <w:rFonts w:ascii="Arial" w:eastAsia="Calibri" w:hAnsi="Arial" w:cs="Arial"/>
                <w:sz w:val="22"/>
                <w:szCs w:val="22"/>
                <w:lang w:eastAsia="en-US"/>
              </w:rPr>
              <w:t xml:space="preserve">and </w:t>
            </w:r>
            <w:r w:rsidR="00865AD7">
              <w:rPr>
                <w:rFonts w:ascii="Arial" w:eastAsia="Calibri" w:hAnsi="Arial" w:cs="Arial"/>
                <w:sz w:val="22"/>
                <w:szCs w:val="22"/>
                <w:lang w:eastAsia="en-US"/>
              </w:rPr>
              <w:t xml:space="preserve">also </w:t>
            </w:r>
            <w:r w:rsidR="00B06A3A">
              <w:rPr>
                <w:rFonts w:ascii="Arial" w:eastAsia="Calibri" w:hAnsi="Arial" w:cs="Arial"/>
                <w:sz w:val="22"/>
                <w:szCs w:val="22"/>
                <w:lang w:eastAsia="en-US"/>
              </w:rPr>
              <w:t xml:space="preserve">includes </w:t>
            </w:r>
            <w:r w:rsidRPr="006A58A3">
              <w:rPr>
                <w:rFonts w:ascii="Arial" w:eastAsia="Calibri" w:hAnsi="Arial" w:cs="Arial"/>
                <w:sz w:val="22"/>
                <w:szCs w:val="22"/>
                <w:lang w:eastAsia="en-US"/>
              </w:rPr>
              <w:t>treatment of intrusions.</w:t>
            </w:r>
          </w:p>
          <w:p w14:paraId="63D61E50" w14:textId="1C2C4EF5" w:rsidR="0065326A" w:rsidRPr="00B80D16" w:rsidRDefault="0065326A" w:rsidP="006A58A3">
            <w:pPr>
              <w:spacing w:before="120" w:after="120" w:line="259" w:lineRule="auto"/>
              <w:rPr>
                <w:rFonts w:ascii="Arial" w:eastAsia="Calibri" w:hAnsi="Arial" w:cs="Arial"/>
                <w:strike/>
                <w:sz w:val="22"/>
                <w:szCs w:val="22"/>
                <w:lang w:eastAsia="en-US"/>
              </w:rPr>
            </w:pPr>
            <w:r>
              <w:rPr>
                <w:rFonts w:ascii="Arial" w:eastAsia="Calibri" w:hAnsi="Arial" w:cs="Arial"/>
                <w:sz w:val="22"/>
                <w:szCs w:val="22"/>
                <w:lang w:eastAsia="en-US"/>
              </w:rPr>
              <w:t xml:space="preserve">It also requires the ability to apply layer testing framworks and tools as well as network testing and monitoring tools </w:t>
            </w:r>
          </w:p>
          <w:p w14:paraId="73E8DF71" w14:textId="0D301212" w:rsidR="006A58A3" w:rsidRPr="006A58A3" w:rsidRDefault="00BC5256" w:rsidP="006A58A3">
            <w:pPr>
              <w:shd w:val="clear" w:color="auto" w:fill="FFFFFF"/>
              <w:spacing w:before="120"/>
              <w:rPr>
                <w:rFonts w:ascii="Arial" w:eastAsia="Calibri" w:hAnsi="Arial" w:cs="Arial"/>
                <w:sz w:val="22"/>
                <w:szCs w:val="22"/>
                <w:lang w:val="en-AU" w:eastAsia="en-US"/>
              </w:rPr>
            </w:pPr>
            <w:r>
              <w:rPr>
                <w:rFonts w:ascii="Arial" w:eastAsia="Calibri" w:hAnsi="Arial" w:cs="Arial"/>
                <w:sz w:val="22"/>
                <w:szCs w:val="22"/>
                <w:lang w:val="en-AU" w:eastAsia="en-US"/>
              </w:rPr>
              <w:t>This unit is applies</w:t>
            </w:r>
            <w:r w:rsidR="006A58A3" w:rsidRPr="006A58A3">
              <w:rPr>
                <w:rFonts w:ascii="Arial" w:eastAsia="Calibri" w:hAnsi="Arial" w:cs="Arial"/>
                <w:sz w:val="22"/>
                <w:szCs w:val="22"/>
                <w:lang w:val="en-AU" w:eastAsia="en-US"/>
              </w:rPr>
              <w:t xml:space="preserve"> to </w:t>
            </w:r>
            <w:r>
              <w:rPr>
                <w:rFonts w:ascii="Arial" w:eastAsia="Calibri" w:hAnsi="Arial" w:cs="Arial"/>
                <w:sz w:val="22"/>
                <w:szCs w:val="22"/>
                <w:lang w:val="en-AU" w:eastAsia="en-US"/>
              </w:rPr>
              <w:t xml:space="preserve">individuals </w:t>
            </w:r>
            <w:r w:rsidR="00B06A3A">
              <w:rPr>
                <w:rFonts w:ascii="Arial" w:eastAsia="Calibri" w:hAnsi="Arial" w:cs="Arial"/>
                <w:sz w:val="22"/>
                <w:szCs w:val="22"/>
                <w:lang w:val="en-AU" w:eastAsia="en-US"/>
              </w:rPr>
              <w:t>work</w:t>
            </w:r>
            <w:r>
              <w:rPr>
                <w:rFonts w:ascii="Arial" w:eastAsia="Calibri" w:hAnsi="Arial" w:cs="Arial"/>
                <w:sz w:val="22"/>
                <w:szCs w:val="22"/>
                <w:lang w:val="en-AU" w:eastAsia="en-US"/>
              </w:rPr>
              <w:t>ing</w:t>
            </w:r>
            <w:r w:rsidR="00B06A3A">
              <w:rPr>
                <w:rFonts w:ascii="Arial" w:eastAsia="Calibri" w:hAnsi="Arial" w:cs="Arial"/>
                <w:sz w:val="22"/>
                <w:szCs w:val="22"/>
                <w:lang w:val="en-AU" w:eastAsia="en-US"/>
              </w:rPr>
              <w:t xml:space="preserve"> as cyber security technicians</w:t>
            </w:r>
            <w:r>
              <w:rPr>
                <w:rFonts w:ascii="Arial" w:eastAsia="Calibri" w:hAnsi="Arial" w:cs="Arial"/>
                <w:sz w:val="22"/>
                <w:szCs w:val="22"/>
                <w:lang w:val="en-AU" w:eastAsia="en-US"/>
              </w:rPr>
              <w:t xml:space="preserve"> either alone or as part of a team.</w:t>
            </w:r>
          </w:p>
          <w:p w14:paraId="671A8FD3" w14:textId="77777777" w:rsidR="006A58A3" w:rsidRDefault="006A58A3" w:rsidP="006A58A3">
            <w:pPr>
              <w:shd w:val="clear" w:color="auto" w:fill="FFFFFF"/>
              <w:spacing w:before="120"/>
              <w:rPr>
                <w:rFonts w:ascii="Arial" w:hAnsi="Arial" w:cs="Arial"/>
                <w:sz w:val="22"/>
                <w:szCs w:val="22"/>
                <w:lang w:val="en-AU" w:eastAsia="en-US"/>
              </w:rPr>
            </w:pPr>
            <w:r w:rsidRPr="006A58A3">
              <w:rPr>
                <w:rFonts w:ascii="Arial" w:hAnsi="Arial" w:cs="Arial"/>
                <w:sz w:val="22"/>
                <w:szCs w:val="22"/>
                <w:lang w:val="en-AU" w:eastAsia="en-US"/>
              </w:rPr>
              <w:t>No licensing or certification requirements apply to this unit at the time of accreditation.</w:t>
            </w:r>
          </w:p>
          <w:p w14:paraId="3291DFE6" w14:textId="0611774E" w:rsidR="00865AD7" w:rsidRPr="006A58A3" w:rsidRDefault="00865AD7" w:rsidP="006A58A3">
            <w:pPr>
              <w:shd w:val="clear" w:color="auto" w:fill="FFFFFF"/>
              <w:spacing w:before="120"/>
              <w:rPr>
                <w:rFonts w:ascii="Arial" w:hAnsi="Arial" w:cs="Arial"/>
                <w:sz w:val="22"/>
                <w:szCs w:val="22"/>
                <w:lang w:val="en-AU" w:eastAsia="en-US"/>
              </w:rPr>
            </w:pPr>
          </w:p>
        </w:tc>
      </w:tr>
      <w:tr w:rsidR="00B643A5" w:rsidRPr="006A58A3" w14:paraId="20643378" w14:textId="77777777" w:rsidTr="006A58A3">
        <w:trPr>
          <w:gridAfter w:val="1"/>
          <w:wAfter w:w="29" w:type="dxa"/>
        </w:trPr>
        <w:tc>
          <w:tcPr>
            <w:tcW w:w="2977" w:type="dxa"/>
            <w:gridSpan w:val="3"/>
          </w:tcPr>
          <w:p w14:paraId="4EEAB8D4" w14:textId="39CFAFDE" w:rsidR="00B643A5" w:rsidRPr="006A58A3" w:rsidRDefault="00B643A5" w:rsidP="00B643A5">
            <w:pPr>
              <w:spacing w:before="120" w:after="120"/>
              <w:rPr>
                <w:rFonts w:ascii="Arial" w:hAnsi="Arial"/>
                <w:b/>
                <w:iCs/>
                <w:sz w:val="22"/>
                <w:szCs w:val="20"/>
                <w:lang w:val="en-AU" w:eastAsia="en-US"/>
              </w:rPr>
            </w:pPr>
            <w:r>
              <w:rPr>
                <w:rFonts w:ascii="Arial" w:hAnsi="Arial"/>
                <w:b/>
                <w:iCs/>
                <w:sz w:val="22"/>
                <w:szCs w:val="20"/>
                <w:lang w:val="en-AU" w:eastAsia="en-US"/>
              </w:rPr>
              <w:t>PRE-REQUISITE UNIT(S)</w:t>
            </w:r>
          </w:p>
        </w:tc>
        <w:tc>
          <w:tcPr>
            <w:tcW w:w="6095" w:type="dxa"/>
            <w:gridSpan w:val="2"/>
          </w:tcPr>
          <w:p w14:paraId="1DC16C4B" w14:textId="6F9ABB27" w:rsidR="00B643A5" w:rsidRPr="006A58A3" w:rsidRDefault="00B643A5" w:rsidP="00B643A5">
            <w:pPr>
              <w:spacing w:before="120" w:after="120"/>
              <w:rPr>
                <w:rFonts w:ascii="Arial" w:hAnsi="Arial"/>
                <w:b/>
                <w:iCs/>
                <w:sz w:val="22"/>
                <w:szCs w:val="20"/>
                <w:lang w:val="en-AU" w:eastAsia="en-US"/>
              </w:rPr>
            </w:pPr>
            <w:r>
              <w:rPr>
                <w:rFonts w:ascii="Arial" w:hAnsi="Arial"/>
                <w:iCs/>
                <w:sz w:val="22"/>
                <w:szCs w:val="20"/>
                <w:lang w:val="en-AU" w:eastAsia="en-US"/>
              </w:rPr>
              <w:t>N/A</w:t>
            </w:r>
          </w:p>
        </w:tc>
      </w:tr>
      <w:tr w:rsidR="00B643A5" w:rsidRPr="006A58A3" w14:paraId="3478EC6E" w14:textId="77777777" w:rsidTr="006A58A3">
        <w:trPr>
          <w:gridAfter w:val="1"/>
          <w:wAfter w:w="29" w:type="dxa"/>
        </w:trPr>
        <w:tc>
          <w:tcPr>
            <w:tcW w:w="2977" w:type="dxa"/>
            <w:gridSpan w:val="3"/>
          </w:tcPr>
          <w:p w14:paraId="4988CC56" w14:textId="77777777" w:rsidR="00B643A5" w:rsidRPr="006A58A3" w:rsidRDefault="00B643A5" w:rsidP="00B643A5">
            <w:pPr>
              <w:spacing w:before="120" w:after="120"/>
              <w:rPr>
                <w:rFonts w:ascii="Arial" w:hAnsi="Arial"/>
                <w:bCs/>
                <w:iCs/>
                <w:sz w:val="22"/>
                <w:szCs w:val="20"/>
                <w:lang w:val="en-AU" w:eastAsia="en-US"/>
              </w:rPr>
            </w:pPr>
            <w:r w:rsidRPr="006A58A3">
              <w:rPr>
                <w:rFonts w:ascii="Arial" w:hAnsi="Arial"/>
                <w:b/>
                <w:iCs/>
                <w:sz w:val="22"/>
                <w:szCs w:val="20"/>
                <w:lang w:val="en-AU" w:eastAsia="en-US"/>
              </w:rPr>
              <w:t>ELEMENTS</w:t>
            </w:r>
          </w:p>
        </w:tc>
        <w:tc>
          <w:tcPr>
            <w:tcW w:w="6095" w:type="dxa"/>
            <w:gridSpan w:val="2"/>
          </w:tcPr>
          <w:p w14:paraId="2013D902" w14:textId="77777777" w:rsidR="00B643A5" w:rsidRPr="006A58A3" w:rsidRDefault="00B643A5" w:rsidP="00B643A5">
            <w:pPr>
              <w:spacing w:before="120" w:after="120"/>
              <w:rPr>
                <w:rFonts w:ascii="Arial" w:hAnsi="Arial"/>
                <w:bCs/>
                <w:iCs/>
                <w:sz w:val="22"/>
                <w:szCs w:val="20"/>
                <w:lang w:val="en-AU" w:eastAsia="en-US"/>
              </w:rPr>
            </w:pPr>
            <w:r w:rsidRPr="006A58A3">
              <w:rPr>
                <w:rFonts w:ascii="Arial" w:hAnsi="Arial"/>
                <w:b/>
                <w:iCs/>
                <w:sz w:val="22"/>
                <w:szCs w:val="20"/>
                <w:lang w:val="en-AU" w:eastAsia="en-US"/>
              </w:rPr>
              <w:t>PERFORMANCE</w:t>
            </w:r>
            <w:r w:rsidRPr="006A58A3">
              <w:rPr>
                <w:rFonts w:ascii="Arial" w:hAnsi="Arial"/>
                <w:bCs/>
                <w:iCs/>
                <w:sz w:val="22"/>
                <w:szCs w:val="20"/>
                <w:lang w:val="en-AU" w:eastAsia="en-US"/>
              </w:rPr>
              <w:t xml:space="preserve"> </w:t>
            </w:r>
            <w:r w:rsidRPr="006A58A3">
              <w:rPr>
                <w:rFonts w:ascii="Arial" w:hAnsi="Arial"/>
                <w:b/>
                <w:iCs/>
                <w:sz w:val="22"/>
                <w:szCs w:val="20"/>
                <w:lang w:val="en-AU" w:eastAsia="en-US"/>
              </w:rPr>
              <w:t>CRITERIA</w:t>
            </w:r>
          </w:p>
        </w:tc>
      </w:tr>
      <w:tr w:rsidR="00B643A5" w:rsidRPr="006A58A3" w14:paraId="3C07168A" w14:textId="77777777" w:rsidTr="006A58A3">
        <w:trPr>
          <w:gridAfter w:val="1"/>
          <w:wAfter w:w="29" w:type="dxa"/>
        </w:trPr>
        <w:tc>
          <w:tcPr>
            <w:tcW w:w="2977" w:type="dxa"/>
            <w:gridSpan w:val="3"/>
          </w:tcPr>
          <w:p w14:paraId="1E131579" w14:textId="77777777" w:rsidR="00B643A5" w:rsidRPr="006A58A3" w:rsidRDefault="00B643A5" w:rsidP="00B643A5">
            <w:pPr>
              <w:widowControl w:val="0"/>
              <w:autoSpaceDE w:val="0"/>
              <w:autoSpaceDN w:val="0"/>
              <w:adjustRightInd w:val="0"/>
              <w:spacing w:after="160"/>
              <w:ind w:right="220"/>
              <w:contextualSpacing/>
              <w:rPr>
                <w:rFonts w:ascii="Arial" w:hAnsi="Arial" w:cs="Arial"/>
                <w:sz w:val="20"/>
                <w:szCs w:val="20"/>
                <w:lang w:val="en-AU" w:eastAsia="en-US"/>
              </w:rPr>
            </w:pPr>
            <w:r w:rsidRPr="006A58A3">
              <w:rPr>
                <w:rFonts w:ascii="Arial" w:hAnsi="Arial" w:cs="Arial"/>
                <w:sz w:val="20"/>
                <w:szCs w:val="20"/>
                <w:lang w:val="en-AU" w:eastAsia="en-US"/>
              </w:rPr>
              <w:t>Elements describe the essential outcomes of a unit of competency.</w:t>
            </w:r>
          </w:p>
        </w:tc>
        <w:tc>
          <w:tcPr>
            <w:tcW w:w="6095" w:type="dxa"/>
            <w:gridSpan w:val="2"/>
          </w:tcPr>
          <w:p w14:paraId="5D2B90CE" w14:textId="77777777" w:rsidR="00B643A5" w:rsidRPr="006A58A3" w:rsidRDefault="00B643A5" w:rsidP="00B643A5">
            <w:pPr>
              <w:widowControl w:val="0"/>
              <w:autoSpaceDE w:val="0"/>
              <w:autoSpaceDN w:val="0"/>
              <w:adjustRightInd w:val="0"/>
              <w:spacing w:after="160"/>
              <w:ind w:right="220"/>
              <w:contextualSpacing/>
              <w:rPr>
                <w:rFonts w:ascii="Arial" w:hAnsi="Arial" w:cs="Arial"/>
                <w:sz w:val="20"/>
                <w:szCs w:val="20"/>
                <w:lang w:val="en-AU" w:eastAsia="en-US"/>
              </w:rPr>
            </w:pPr>
            <w:r w:rsidRPr="006A58A3">
              <w:rPr>
                <w:rFonts w:ascii="Arial" w:hAnsi="Arial" w:cs="Arial"/>
                <w:sz w:val="20"/>
                <w:szCs w:val="20"/>
                <w:lang w:val="en-AU" w:eastAsia="en-US"/>
              </w:rPr>
              <w:t>Performance criteria describe the required performance needed to demonstrate achievement of the element.</w:t>
            </w:r>
          </w:p>
          <w:p w14:paraId="6B5F2479" w14:textId="77777777" w:rsidR="00B643A5" w:rsidRPr="006A58A3" w:rsidRDefault="00B643A5" w:rsidP="00B643A5">
            <w:pPr>
              <w:widowControl w:val="0"/>
              <w:autoSpaceDE w:val="0"/>
              <w:autoSpaceDN w:val="0"/>
              <w:adjustRightInd w:val="0"/>
              <w:spacing w:after="160"/>
              <w:ind w:right="220"/>
              <w:contextualSpacing/>
              <w:rPr>
                <w:rFonts w:ascii="Arial" w:hAnsi="Arial" w:cs="Arial"/>
                <w:sz w:val="20"/>
                <w:szCs w:val="20"/>
                <w:lang w:val="en-AU" w:eastAsia="en-US"/>
              </w:rPr>
            </w:pPr>
            <w:r w:rsidRPr="006A58A3">
              <w:rPr>
                <w:rFonts w:ascii="Arial" w:hAnsi="Arial" w:cs="Arial"/>
                <w:sz w:val="20"/>
                <w:szCs w:val="20"/>
                <w:lang w:val="en-AU" w:eastAsia="en-US"/>
              </w:rPr>
              <w:t>Assessment of performance is to be consistent with the evidence guide.</w:t>
            </w:r>
          </w:p>
        </w:tc>
      </w:tr>
      <w:tr w:rsidR="00B643A5" w:rsidRPr="006A58A3" w14:paraId="22BBC1D1" w14:textId="77777777" w:rsidTr="006A58A3">
        <w:trPr>
          <w:gridAfter w:val="1"/>
          <w:wAfter w:w="29" w:type="dxa"/>
        </w:trPr>
        <w:tc>
          <w:tcPr>
            <w:tcW w:w="460" w:type="dxa"/>
            <w:vMerge w:val="restart"/>
          </w:tcPr>
          <w:p w14:paraId="76F88B37" w14:textId="77777777" w:rsidR="00B643A5" w:rsidRPr="006A58A3" w:rsidRDefault="00B643A5" w:rsidP="00B643A5">
            <w:pPr>
              <w:spacing w:before="120" w:after="120"/>
              <w:rPr>
                <w:rFonts w:ascii="Arial" w:hAnsi="Arial"/>
                <w:color w:val="000000"/>
                <w:sz w:val="22"/>
                <w:lang w:val="en-AU" w:eastAsia="en-US"/>
              </w:rPr>
            </w:pPr>
            <w:r w:rsidRPr="006A58A3">
              <w:rPr>
                <w:rFonts w:ascii="Arial" w:hAnsi="Arial"/>
                <w:color w:val="000000"/>
                <w:sz w:val="22"/>
                <w:lang w:val="en-AU" w:eastAsia="en-US"/>
              </w:rPr>
              <w:t>1</w:t>
            </w:r>
          </w:p>
        </w:tc>
        <w:tc>
          <w:tcPr>
            <w:tcW w:w="2517" w:type="dxa"/>
            <w:gridSpan w:val="2"/>
            <w:vMerge w:val="restart"/>
          </w:tcPr>
          <w:p w14:paraId="3801AA14" w14:textId="77777777" w:rsidR="00B643A5" w:rsidRPr="006A58A3" w:rsidRDefault="00B643A5" w:rsidP="00B643A5">
            <w:pPr>
              <w:shd w:val="clear" w:color="auto" w:fill="FFFFFF"/>
              <w:spacing w:before="120"/>
              <w:rPr>
                <w:rFonts w:ascii="Arial" w:hAnsi="Arial" w:cs="Arial"/>
                <w:sz w:val="22"/>
                <w:szCs w:val="22"/>
                <w:lang w:val="en-AU" w:eastAsia="en-US"/>
              </w:rPr>
            </w:pPr>
            <w:r w:rsidRPr="006A58A3">
              <w:rPr>
                <w:rFonts w:ascii="Arial" w:hAnsi="Arial" w:cs="Arial"/>
                <w:sz w:val="22"/>
                <w:szCs w:val="22"/>
                <w:lang w:val="en-AU" w:eastAsia="en-US"/>
              </w:rPr>
              <w:t>Identify typical cyber security application layer testing methodologies and tools</w:t>
            </w:r>
          </w:p>
        </w:tc>
        <w:tc>
          <w:tcPr>
            <w:tcW w:w="567" w:type="dxa"/>
          </w:tcPr>
          <w:p w14:paraId="32E686BA"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1.1</w:t>
            </w:r>
          </w:p>
        </w:tc>
        <w:tc>
          <w:tcPr>
            <w:tcW w:w="5528" w:type="dxa"/>
          </w:tcPr>
          <w:p w14:paraId="50CB4FA8" w14:textId="77777777" w:rsidR="00B643A5" w:rsidRPr="006A58A3" w:rsidRDefault="00B643A5" w:rsidP="00B643A5">
            <w:pPr>
              <w:shd w:val="clear" w:color="auto" w:fill="FFFFFF"/>
              <w:spacing w:before="120" w:after="120"/>
              <w:rPr>
                <w:rFonts w:ascii="Arial" w:hAnsi="Arial" w:cs="Arial"/>
                <w:sz w:val="22"/>
                <w:szCs w:val="22"/>
                <w:lang w:val="en-AU" w:eastAsia="en-US"/>
              </w:rPr>
            </w:pPr>
            <w:r w:rsidRPr="006A58A3">
              <w:rPr>
                <w:rFonts w:ascii="Arial" w:hAnsi="Arial" w:cs="Arial"/>
                <w:sz w:val="22"/>
                <w:szCs w:val="22"/>
                <w:lang w:val="en-AU" w:eastAsia="en-US"/>
              </w:rPr>
              <w:t>Existing frameworks that identify common application layer vulnerabilities are investigated</w:t>
            </w:r>
          </w:p>
        </w:tc>
      </w:tr>
      <w:tr w:rsidR="00B643A5" w:rsidRPr="006A58A3" w14:paraId="50908089" w14:textId="77777777" w:rsidTr="006A58A3">
        <w:trPr>
          <w:gridAfter w:val="1"/>
          <w:wAfter w:w="29" w:type="dxa"/>
        </w:trPr>
        <w:tc>
          <w:tcPr>
            <w:tcW w:w="460" w:type="dxa"/>
            <w:vMerge/>
          </w:tcPr>
          <w:p w14:paraId="180723FA"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64FBF85F" w14:textId="77777777" w:rsidR="00B643A5" w:rsidRPr="006A58A3" w:rsidRDefault="00B643A5" w:rsidP="00B643A5">
            <w:pPr>
              <w:spacing w:before="120" w:after="120"/>
              <w:rPr>
                <w:rFonts w:ascii="Arial" w:hAnsi="Arial" w:cs="Arial"/>
                <w:color w:val="000000"/>
                <w:sz w:val="22"/>
                <w:szCs w:val="22"/>
                <w:lang w:val="en-AU" w:eastAsia="en-US"/>
              </w:rPr>
            </w:pPr>
          </w:p>
        </w:tc>
        <w:tc>
          <w:tcPr>
            <w:tcW w:w="567" w:type="dxa"/>
          </w:tcPr>
          <w:p w14:paraId="31744A73"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1.2</w:t>
            </w:r>
          </w:p>
        </w:tc>
        <w:tc>
          <w:tcPr>
            <w:tcW w:w="5528" w:type="dxa"/>
          </w:tcPr>
          <w:p w14:paraId="5558F3DE" w14:textId="6C225EF3" w:rsidR="00B643A5" w:rsidRPr="006A58A3" w:rsidRDefault="00B643A5" w:rsidP="00B643A5">
            <w:pPr>
              <w:shd w:val="clear" w:color="auto" w:fill="FFFFFF"/>
              <w:spacing w:before="120" w:after="120"/>
              <w:rPr>
                <w:rFonts w:ascii="Arial" w:hAnsi="Arial" w:cs="Arial"/>
                <w:sz w:val="22"/>
                <w:szCs w:val="22"/>
                <w:lang w:val="en-AU" w:eastAsia="en-US"/>
              </w:rPr>
            </w:pPr>
            <w:r>
              <w:rPr>
                <w:rFonts w:ascii="Arial" w:hAnsi="Arial" w:cs="Arial"/>
                <w:sz w:val="22"/>
                <w:szCs w:val="22"/>
                <w:lang w:val="en-AU" w:eastAsia="en-US"/>
              </w:rPr>
              <w:t>C</w:t>
            </w:r>
            <w:r w:rsidRPr="006A58A3">
              <w:rPr>
                <w:rFonts w:ascii="Arial" w:hAnsi="Arial" w:cs="Arial"/>
                <w:sz w:val="22"/>
                <w:szCs w:val="22"/>
                <w:lang w:val="en-AU" w:eastAsia="en-US"/>
              </w:rPr>
              <w:t>ommon application layer security vulnerabilities are identified</w:t>
            </w:r>
          </w:p>
        </w:tc>
      </w:tr>
      <w:tr w:rsidR="00B643A5" w:rsidRPr="006A58A3" w14:paraId="4DBC0EF4" w14:textId="77777777" w:rsidTr="006A58A3">
        <w:trPr>
          <w:gridAfter w:val="1"/>
          <w:wAfter w:w="29" w:type="dxa"/>
        </w:trPr>
        <w:tc>
          <w:tcPr>
            <w:tcW w:w="460" w:type="dxa"/>
            <w:vMerge/>
          </w:tcPr>
          <w:p w14:paraId="529FEF65"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5CAFD78C" w14:textId="77777777" w:rsidR="00B643A5" w:rsidRPr="006A58A3" w:rsidRDefault="00B643A5" w:rsidP="00B643A5">
            <w:pPr>
              <w:spacing w:before="120" w:after="120"/>
              <w:rPr>
                <w:rFonts w:ascii="Arial" w:hAnsi="Arial" w:cs="Arial"/>
                <w:color w:val="000000"/>
                <w:sz w:val="22"/>
                <w:szCs w:val="22"/>
                <w:lang w:val="en-AU" w:eastAsia="en-US"/>
              </w:rPr>
            </w:pPr>
          </w:p>
        </w:tc>
        <w:tc>
          <w:tcPr>
            <w:tcW w:w="567" w:type="dxa"/>
          </w:tcPr>
          <w:p w14:paraId="60ECF83D"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1.3</w:t>
            </w:r>
          </w:p>
        </w:tc>
        <w:tc>
          <w:tcPr>
            <w:tcW w:w="5528" w:type="dxa"/>
          </w:tcPr>
          <w:p w14:paraId="7DFC28F4" w14:textId="503636B4" w:rsidR="00B643A5" w:rsidRPr="0065326A" w:rsidRDefault="00867F21" w:rsidP="00B643A5">
            <w:pPr>
              <w:shd w:val="clear" w:color="auto" w:fill="FFFFFF"/>
              <w:spacing w:before="120" w:after="120"/>
              <w:rPr>
                <w:rFonts w:ascii="Arial" w:hAnsi="Arial" w:cs="Arial"/>
                <w:color w:val="FF0000"/>
                <w:sz w:val="22"/>
                <w:szCs w:val="22"/>
                <w:lang w:val="en-AU" w:eastAsia="en-US"/>
              </w:rPr>
            </w:pPr>
            <w:r w:rsidRPr="00867F21">
              <w:rPr>
                <w:rFonts w:ascii="Arial" w:hAnsi="Arial" w:cs="Arial"/>
                <w:sz w:val="22"/>
                <w:szCs w:val="22"/>
                <w:lang w:val="en-AU" w:eastAsia="en-US"/>
              </w:rPr>
              <w:t>Current policies to minimise the identified application layer vulnerabilities are reviewed</w:t>
            </w:r>
          </w:p>
        </w:tc>
      </w:tr>
      <w:tr w:rsidR="00B643A5" w:rsidRPr="006A58A3" w14:paraId="6373ECB1" w14:textId="77777777" w:rsidTr="006A58A3">
        <w:trPr>
          <w:gridAfter w:val="1"/>
          <w:wAfter w:w="29" w:type="dxa"/>
        </w:trPr>
        <w:tc>
          <w:tcPr>
            <w:tcW w:w="460" w:type="dxa"/>
            <w:vMerge w:val="restart"/>
          </w:tcPr>
          <w:p w14:paraId="42967949" w14:textId="77777777" w:rsidR="00B643A5" w:rsidRPr="006A58A3" w:rsidRDefault="00B643A5" w:rsidP="00B643A5">
            <w:pPr>
              <w:spacing w:before="120" w:after="120"/>
              <w:rPr>
                <w:rFonts w:ascii="Arial" w:hAnsi="Arial"/>
                <w:color w:val="000000"/>
                <w:sz w:val="22"/>
                <w:lang w:val="en-AU" w:eastAsia="en-US"/>
              </w:rPr>
            </w:pPr>
            <w:r w:rsidRPr="006A58A3">
              <w:rPr>
                <w:rFonts w:ascii="Arial" w:hAnsi="Arial"/>
                <w:color w:val="000000"/>
                <w:sz w:val="22"/>
                <w:lang w:val="en-AU" w:eastAsia="en-US"/>
              </w:rPr>
              <w:t>2</w:t>
            </w:r>
          </w:p>
        </w:tc>
        <w:tc>
          <w:tcPr>
            <w:tcW w:w="2517" w:type="dxa"/>
            <w:gridSpan w:val="2"/>
            <w:vMerge w:val="restart"/>
          </w:tcPr>
          <w:p w14:paraId="21B7CCC6"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Use networking security testing methodologies, tools and commands</w:t>
            </w:r>
          </w:p>
        </w:tc>
        <w:tc>
          <w:tcPr>
            <w:tcW w:w="567" w:type="dxa"/>
          </w:tcPr>
          <w:p w14:paraId="233786F2"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2.1</w:t>
            </w:r>
          </w:p>
        </w:tc>
        <w:tc>
          <w:tcPr>
            <w:tcW w:w="5528" w:type="dxa"/>
          </w:tcPr>
          <w:p w14:paraId="2440C28A"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End to end testing commands for network continuity are demonstrated</w:t>
            </w:r>
          </w:p>
        </w:tc>
      </w:tr>
      <w:tr w:rsidR="00B643A5" w:rsidRPr="006A58A3" w14:paraId="4E46D4FC" w14:textId="77777777" w:rsidTr="006A58A3">
        <w:trPr>
          <w:gridAfter w:val="1"/>
          <w:wAfter w:w="29" w:type="dxa"/>
        </w:trPr>
        <w:tc>
          <w:tcPr>
            <w:tcW w:w="460" w:type="dxa"/>
            <w:vMerge/>
          </w:tcPr>
          <w:p w14:paraId="714C23DB"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1108756F" w14:textId="77777777" w:rsidR="00B643A5" w:rsidRPr="006A58A3" w:rsidRDefault="00B643A5" w:rsidP="00B643A5">
            <w:pPr>
              <w:spacing w:before="120" w:after="120"/>
              <w:rPr>
                <w:rFonts w:ascii="Arial" w:hAnsi="Arial" w:cs="Arial"/>
                <w:color w:val="000000"/>
                <w:sz w:val="22"/>
                <w:szCs w:val="22"/>
                <w:lang w:val="en-AU" w:eastAsia="en-US"/>
              </w:rPr>
            </w:pPr>
          </w:p>
        </w:tc>
        <w:tc>
          <w:tcPr>
            <w:tcW w:w="567" w:type="dxa"/>
          </w:tcPr>
          <w:p w14:paraId="0C8DD3F5"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2.2</w:t>
            </w:r>
          </w:p>
        </w:tc>
        <w:tc>
          <w:tcPr>
            <w:tcW w:w="5528" w:type="dxa"/>
          </w:tcPr>
          <w:p w14:paraId="38090D0F"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Systematic troubleshooting procedures for network connectivity are demonstrated</w:t>
            </w:r>
          </w:p>
        </w:tc>
      </w:tr>
      <w:tr w:rsidR="00B643A5" w:rsidRPr="006A58A3" w14:paraId="3E086438" w14:textId="77777777" w:rsidTr="006A58A3">
        <w:trPr>
          <w:gridAfter w:val="1"/>
          <w:wAfter w:w="29" w:type="dxa"/>
        </w:trPr>
        <w:tc>
          <w:tcPr>
            <w:tcW w:w="460" w:type="dxa"/>
            <w:vMerge/>
          </w:tcPr>
          <w:p w14:paraId="0E65ADE7"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6DCD2F09" w14:textId="77777777" w:rsidR="00B643A5" w:rsidRPr="006A58A3" w:rsidRDefault="00B643A5" w:rsidP="00B643A5">
            <w:pPr>
              <w:spacing w:before="120" w:after="120"/>
              <w:rPr>
                <w:rFonts w:ascii="Arial" w:hAnsi="Arial" w:cs="Arial"/>
                <w:color w:val="000000"/>
                <w:sz w:val="22"/>
                <w:szCs w:val="22"/>
                <w:lang w:val="en-AU" w:eastAsia="en-US"/>
              </w:rPr>
            </w:pPr>
          </w:p>
        </w:tc>
        <w:tc>
          <w:tcPr>
            <w:tcW w:w="567" w:type="dxa"/>
          </w:tcPr>
          <w:p w14:paraId="73926E58"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2.3</w:t>
            </w:r>
          </w:p>
        </w:tc>
        <w:tc>
          <w:tcPr>
            <w:tcW w:w="5528" w:type="dxa"/>
          </w:tcPr>
          <w:p w14:paraId="53A00C65"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Use of networking monitoring tools are demonstrated</w:t>
            </w:r>
          </w:p>
        </w:tc>
      </w:tr>
      <w:tr w:rsidR="00B643A5" w:rsidRPr="006A58A3" w14:paraId="3EDA9064" w14:textId="77777777" w:rsidTr="006A58A3">
        <w:trPr>
          <w:gridAfter w:val="1"/>
          <w:wAfter w:w="29" w:type="dxa"/>
        </w:trPr>
        <w:tc>
          <w:tcPr>
            <w:tcW w:w="460" w:type="dxa"/>
            <w:vMerge w:val="restart"/>
          </w:tcPr>
          <w:p w14:paraId="62F996E7" w14:textId="77777777" w:rsidR="00B643A5" w:rsidRPr="006A58A3" w:rsidRDefault="00B643A5" w:rsidP="00B643A5">
            <w:pPr>
              <w:spacing w:before="120" w:after="120"/>
              <w:rPr>
                <w:rFonts w:ascii="Arial" w:hAnsi="Arial"/>
                <w:color w:val="000000"/>
                <w:sz w:val="22"/>
                <w:lang w:val="en-AU" w:eastAsia="en-US"/>
              </w:rPr>
            </w:pPr>
            <w:r w:rsidRPr="006A58A3">
              <w:rPr>
                <w:rFonts w:ascii="Arial" w:hAnsi="Arial"/>
                <w:color w:val="000000"/>
                <w:sz w:val="22"/>
                <w:lang w:val="en-AU" w:eastAsia="en-US"/>
              </w:rPr>
              <w:t>3</w:t>
            </w:r>
          </w:p>
        </w:tc>
        <w:tc>
          <w:tcPr>
            <w:tcW w:w="2517" w:type="dxa"/>
            <w:gridSpan w:val="2"/>
            <w:vMerge w:val="restart"/>
          </w:tcPr>
          <w:p w14:paraId="1C1EFE9A" w14:textId="12A865FA"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Implement the lab</w:t>
            </w:r>
            <w:r>
              <w:rPr>
                <w:rFonts w:ascii="Arial" w:hAnsi="Arial" w:cs="Arial"/>
                <w:color w:val="000000"/>
                <w:sz w:val="22"/>
                <w:szCs w:val="22"/>
                <w:lang w:val="en-AU" w:eastAsia="en-US"/>
              </w:rPr>
              <w:t>oratory</w:t>
            </w:r>
            <w:r w:rsidRPr="006A58A3">
              <w:rPr>
                <w:rFonts w:ascii="Arial" w:hAnsi="Arial" w:cs="Arial"/>
                <w:color w:val="000000"/>
                <w:sz w:val="22"/>
                <w:szCs w:val="22"/>
                <w:lang w:val="en-AU" w:eastAsia="en-US"/>
              </w:rPr>
              <w:t xml:space="preserve"> testing environment</w:t>
            </w:r>
          </w:p>
        </w:tc>
        <w:tc>
          <w:tcPr>
            <w:tcW w:w="567" w:type="dxa"/>
          </w:tcPr>
          <w:p w14:paraId="6C1A15E3"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3.1</w:t>
            </w:r>
          </w:p>
        </w:tc>
        <w:tc>
          <w:tcPr>
            <w:tcW w:w="5528" w:type="dxa"/>
          </w:tcPr>
          <w:p w14:paraId="3FC68B4B" w14:textId="55DC1F66"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Lab</w:t>
            </w:r>
            <w:r>
              <w:rPr>
                <w:rFonts w:ascii="Arial" w:hAnsi="Arial" w:cs="Arial"/>
                <w:color w:val="000000"/>
                <w:sz w:val="22"/>
                <w:szCs w:val="22"/>
                <w:lang w:val="en-AU" w:eastAsia="en-US"/>
              </w:rPr>
              <w:t>oratory</w:t>
            </w:r>
            <w:r w:rsidRPr="006A58A3">
              <w:rPr>
                <w:rFonts w:ascii="Arial" w:hAnsi="Arial" w:cs="Arial"/>
                <w:color w:val="000000"/>
                <w:sz w:val="22"/>
                <w:szCs w:val="22"/>
                <w:lang w:val="en-AU" w:eastAsia="en-US"/>
              </w:rPr>
              <w:t xml:space="preserve"> testing environment is configured</w:t>
            </w:r>
          </w:p>
        </w:tc>
      </w:tr>
      <w:tr w:rsidR="00B643A5" w:rsidRPr="006A58A3" w14:paraId="2E89327C" w14:textId="77777777" w:rsidTr="006A58A3">
        <w:trPr>
          <w:gridAfter w:val="1"/>
          <w:wAfter w:w="29" w:type="dxa"/>
        </w:trPr>
        <w:tc>
          <w:tcPr>
            <w:tcW w:w="460" w:type="dxa"/>
            <w:vMerge/>
          </w:tcPr>
          <w:p w14:paraId="61E2257E"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3BC53275" w14:textId="77777777" w:rsidR="00B643A5" w:rsidRPr="006A58A3" w:rsidRDefault="00B643A5" w:rsidP="00B643A5">
            <w:pPr>
              <w:spacing w:before="120" w:after="120"/>
              <w:rPr>
                <w:rFonts w:ascii="Arial" w:hAnsi="Arial" w:cs="Arial"/>
                <w:color w:val="000000"/>
                <w:sz w:val="22"/>
                <w:szCs w:val="22"/>
                <w:lang w:val="en-AU" w:eastAsia="en-US"/>
              </w:rPr>
            </w:pPr>
          </w:p>
        </w:tc>
        <w:tc>
          <w:tcPr>
            <w:tcW w:w="567" w:type="dxa"/>
          </w:tcPr>
          <w:p w14:paraId="172D8A9F"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3.2</w:t>
            </w:r>
          </w:p>
        </w:tc>
        <w:tc>
          <w:tcPr>
            <w:tcW w:w="5528" w:type="dxa"/>
          </w:tcPr>
          <w:p w14:paraId="492BC09D" w14:textId="16243008"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Using end to end testing commands, the lab</w:t>
            </w:r>
            <w:r>
              <w:rPr>
                <w:rFonts w:ascii="Arial" w:hAnsi="Arial" w:cs="Arial"/>
                <w:color w:val="000000"/>
                <w:sz w:val="22"/>
                <w:szCs w:val="22"/>
                <w:lang w:val="en-AU" w:eastAsia="en-US"/>
              </w:rPr>
              <w:t>oratory</w:t>
            </w:r>
            <w:r w:rsidRPr="006A58A3">
              <w:rPr>
                <w:rFonts w:ascii="Arial" w:hAnsi="Arial" w:cs="Arial"/>
                <w:color w:val="000000"/>
                <w:sz w:val="22"/>
                <w:szCs w:val="22"/>
                <w:lang w:val="en-AU" w:eastAsia="en-US"/>
              </w:rPr>
              <w:t xml:space="preserve"> environment is tested for functionality</w:t>
            </w:r>
          </w:p>
        </w:tc>
      </w:tr>
      <w:tr w:rsidR="00B643A5" w:rsidRPr="006A58A3" w14:paraId="54934F65" w14:textId="77777777" w:rsidTr="006A58A3">
        <w:trPr>
          <w:gridAfter w:val="1"/>
          <w:wAfter w:w="29" w:type="dxa"/>
        </w:trPr>
        <w:tc>
          <w:tcPr>
            <w:tcW w:w="460" w:type="dxa"/>
            <w:vMerge w:val="restart"/>
          </w:tcPr>
          <w:p w14:paraId="606284A7" w14:textId="77777777" w:rsidR="00B643A5" w:rsidRPr="006A58A3" w:rsidRDefault="00B643A5" w:rsidP="00B643A5">
            <w:pPr>
              <w:spacing w:before="120" w:after="120"/>
              <w:rPr>
                <w:rFonts w:ascii="Arial" w:hAnsi="Arial"/>
                <w:color w:val="000000"/>
                <w:sz w:val="22"/>
                <w:lang w:val="en-AU" w:eastAsia="en-US"/>
              </w:rPr>
            </w:pPr>
            <w:r w:rsidRPr="006A58A3">
              <w:rPr>
                <w:rFonts w:ascii="Arial" w:hAnsi="Arial"/>
                <w:color w:val="000000"/>
                <w:sz w:val="22"/>
                <w:lang w:val="en-AU" w:eastAsia="en-US"/>
              </w:rPr>
              <w:t>4</w:t>
            </w:r>
          </w:p>
        </w:tc>
        <w:tc>
          <w:tcPr>
            <w:tcW w:w="2517" w:type="dxa"/>
            <w:gridSpan w:val="2"/>
            <w:vMerge w:val="restart"/>
          </w:tcPr>
          <w:p w14:paraId="3E87F10E" w14:textId="77777777" w:rsidR="00B643A5" w:rsidRPr="006A58A3" w:rsidRDefault="00B643A5" w:rsidP="00B643A5">
            <w:pPr>
              <w:shd w:val="clear" w:color="auto" w:fill="FFFFFF"/>
              <w:spacing w:before="120"/>
              <w:rPr>
                <w:rFonts w:ascii="Arial" w:hAnsi="Arial" w:cs="Arial"/>
                <w:sz w:val="22"/>
                <w:szCs w:val="22"/>
                <w:lang w:val="en-AU" w:eastAsia="en-US"/>
              </w:rPr>
            </w:pPr>
            <w:r w:rsidRPr="006A58A3">
              <w:rPr>
                <w:rFonts w:ascii="Arial" w:hAnsi="Arial" w:cs="Arial"/>
                <w:sz w:val="22"/>
                <w:szCs w:val="22"/>
                <w:lang w:val="en-AU" w:eastAsia="en-US"/>
              </w:rPr>
              <w:t>Identify common threats and mitigation strategies</w:t>
            </w:r>
          </w:p>
        </w:tc>
        <w:tc>
          <w:tcPr>
            <w:tcW w:w="567" w:type="dxa"/>
          </w:tcPr>
          <w:p w14:paraId="00377FA1"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4.1</w:t>
            </w:r>
          </w:p>
        </w:tc>
        <w:tc>
          <w:tcPr>
            <w:tcW w:w="5528" w:type="dxa"/>
          </w:tcPr>
          <w:p w14:paraId="6C27F949"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Current Trojans, Virus’s and Worms are identified</w:t>
            </w:r>
          </w:p>
        </w:tc>
      </w:tr>
      <w:tr w:rsidR="00B643A5" w:rsidRPr="006A58A3" w14:paraId="3D7B7985" w14:textId="77777777" w:rsidTr="006A58A3">
        <w:trPr>
          <w:gridAfter w:val="1"/>
          <w:wAfter w:w="29" w:type="dxa"/>
        </w:trPr>
        <w:tc>
          <w:tcPr>
            <w:tcW w:w="460" w:type="dxa"/>
            <w:vMerge/>
          </w:tcPr>
          <w:p w14:paraId="3259B0E1"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35E383C0"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744238AF"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4.2</w:t>
            </w:r>
          </w:p>
        </w:tc>
        <w:tc>
          <w:tcPr>
            <w:tcW w:w="5528" w:type="dxa"/>
          </w:tcPr>
          <w:p w14:paraId="2B858CE8"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Methods of Denial of Service (DOS) and Distributed Denial of Service (DDOS) attacks and corresponding mitigation strategies are investigated</w:t>
            </w:r>
          </w:p>
        </w:tc>
      </w:tr>
      <w:tr w:rsidR="00B643A5" w:rsidRPr="006A58A3" w14:paraId="133AB075" w14:textId="77777777" w:rsidTr="006A58A3">
        <w:trPr>
          <w:gridAfter w:val="1"/>
          <w:wAfter w:w="29" w:type="dxa"/>
        </w:trPr>
        <w:tc>
          <w:tcPr>
            <w:tcW w:w="460" w:type="dxa"/>
            <w:vMerge/>
          </w:tcPr>
          <w:p w14:paraId="44F1C9F8"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0ADE0318"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02295496"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4.3</w:t>
            </w:r>
          </w:p>
        </w:tc>
        <w:tc>
          <w:tcPr>
            <w:tcW w:w="5528" w:type="dxa"/>
          </w:tcPr>
          <w:p w14:paraId="069EC00F"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Methods of Domain Name Server (DNS) attacks and corresponding mitigation strategies are identified</w:t>
            </w:r>
          </w:p>
        </w:tc>
      </w:tr>
      <w:tr w:rsidR="00B643A5" w:rsidRPr="006A58A3" w14:paraId="66558704" w14:textId="77777777" w:rsidTr="006A58A3">
        <w:trPr>
          <w:gridAfter w:val="1"/>
          <w:wAfter w:w="29" w:type="dxa"/>
        </w:trPr>
        <w:tc>
          <w:tcPr>
            <w:tcW w:w="460" w:type="dxa"/>
            <w:vMerge/>
          </w:tcPr>
          <w:p w14:paraId="4D903B08"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313577E3"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6B4516AE"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4.4</w:t>
            </w:r>
          </w:p>
        </w:tc>
        <w:tc>
          <w:tcPr>
            <w:tcW w:w="5528" w:type="dxa"/>
          </w:tcPr>
          <w:p w14:paraId="5483FB89"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Zero day vulnerabilities are identified</w:t>
            </w:r>
          </w:p>
        </w:tc>
      </w:tr>
      <w:tr w:rsidR="00B643A5" w:rsidRPr="006A58A3" w14:paraId="11F25B4C" w14:textId="77777777" w:rsidTr="006A58A3">
        <w:trPr>
          <w:gridAfter w:val="1"/>
          <w:wAfter w:w="29" w:type="dxa"/>
        </w:trPr>
        <w:tc>
          <w:tcPr>
            <w:tcW w:w="460" w:type="dxa"/>
            <w:vMerge/>
          </w:tcPr>
          <w:p w14:paraId="7A2992E5"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27F5515B"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093ED4C6"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4.5</w:t>
            </w:r>
          </w:p>
        </w:tc>
        <w:tc>
          <w:tcPr>
            <w:tcW w:w="5528" w:type="dxa"/>
          </w:tcPr>
          <w:p w14:paraId="4A7552B2"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Common vulnerabilities and exposures (CVEs) are defined</w:t>
            </w:r>
          </w:p>
        </w:tc>
      </w:tr>
      <w:tr w:rsidR="00B643A5" w:rsidRPr="006A58A3" w14:paraId="2002DAF6" w14:textId="77777777" w:rsidTr="006A58A3">
        <w:trPr>
          <w:gridAfter w:val="1"/>
          <w:wAfter w:w="29" w:type="dxa"/>
        </w:trPr>
        <w:tc>
          <w:tcPr>
            <w:tcW w:w="460" w:type="dxa"/>
            <w:vMerge/>
          </w:tcPr>
          <w:p w14:paraId="19A523EA"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6F5F8F69"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400DB351"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4.6</w:t>
            </w:r>
          </w:p>
        </w:tc>
        <w:tc>
          <w:tcPr>
            <w:tcW w:w="5528" w:type="dxa"/>
          </w:tcPr>
          <w:p w14:paraId="68A51426" w14:textId="35E03201"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Heuristics as a methodology for string analysis and their cor</w:t>
            </w:r>
            <w:r w:rsidR="008D7793">
              <w:rPr>
                <w:rFonts w:ascii="Arial" w:hAnsi="Arial" w:cs="Arial"/>
                <w:color w:val="000000"/>
                <w:sz w:val="22"/>
                <w:szCs w:val="22"/>
                <w:lang w:val="en-AU" w:eastAsia="en-US"/>
              </w:rPr>
              <w:t>responding toolset are described</w:t>
            </w:r>
          </w:p>
        </w:tc>
      </w:tr>
      <w:tr w:rsidR="00B643A5" w:rsidRPr="006A58A3" w14:paraId="4BEAD3C8" w14:textId="77777777" w:rsidTr="006A58A3">
        <w:trPr>
          <w:gridAfter w:val="1"/>
          <w:wAfter w:w="29" w:type="dxa"/>
        </w:trPr>
        <w:tc>
          <w:tcPr>
            <w:tcW w:w="460" w:type="dxa"/>
            <w:vMerge w:val="restart"/>
          </w:tcPr>
          <w:p w14:paraId="2896CB16" w14:textId="77777777" w:rsidR="00B643A5" w:rsidRPr="006A58A3" w:rsidRDefault="00B643A5" w:rsidP="00B643A5">
            <w:pPr>
              <w:spacing w:before="120" w:after="120"/>
              <w:rPr>
                <w:rFonts w:ascii="Arial" w:hAnsi="Arial"/>
                <w:color w:val="000000"/>
                <w:sz w:val="22"/>
                <w:lang w:val="en-AU" w:eastAsia="en-US"/>
              </w:rPr>
            </w:pPr>
            <w:r w:rsidRPr="006A58A3">
              <w:rPr>
                <w:rFonts w:ascii="Arial" w:hAnsi="Arial"/>
                <w:color w:val="000000"/>
                <w:sz w:val="22"/>
                <w:lang w:val="en-AU" w:eastAsia="en-US"/>
              </w:rPr>
              <w:t>5</w:t>
            </w:r>
          </w:p>
        </w:tc>
        <w:tc>
          <w:tcPr>
            <w:tcW w:w="2517" w:type="dxa"/>
            <w:gridSpan w:val="2"/>
            <w:vMerge w:val="restart"/>
          </w:tcPr>
          <w:p w14:paraId="3BF9DBEA" w14:textId="77777777" w:rsidR="00B643A5" w:rsidRPr="006A58A3" w:rsidRDefault="00B643A5" w:rsidP="00B643A5">
            <w:pPr>
              <w:shd w:val="clear" w:color="auto" w:fill="FFFFFF"/>
              <w:spacing w:before="120"/>
              <w:rPr>
                <w:rFonts w:ascii="Arial" w:hAnsi="Arial" w:cs="Arial"/>
                <w:sz w:val="22"/>
                <w:szCs w:val="22"/>
                <w:lang w:val="en-AU" w:eastAsia="en-US"/>
              </w:rPr>
            </w:pPr>
            <w:r w:rsidRPr="006A58A3">
              <w:rPr>
                <w:rFonts w:ascii="Arial" w:hAnsi="Arial" w:cs="Arial"/>
                <w:sz w:val="22"/>
                <w:szCs w:val="22"/>
                <w:lang w:val="en-AU" w:eastAsia="en-US"/>
              </w:rPr>
              <w:t>Demonstrate ethical hacking principles and procedures</w:t>
            </w:r>
          </w:p>
        </w:tc>
        <w:tc>
          <w:tcPr>
            <w:tcW w:w="567" w:type="dxa"/>
          </w:tcPr>
          <w:p w14:paraId="7B768070"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5.1</w:t>
            </w:r>
          </w:p>
        </w:tc>
        <w:tc>
          <w:tcPr>
            <w:tcW w:w="5528" w:type="dxa"/>
          </w:tcPr>
          <w:p w14:paraId="0C2A4020"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Ethical hacking process and procedures are described</w:t>
            </w:r>
          </w:p>
        </w:tc>
      </w:tr>
      <w:tr w:rsidR="00B643A5" w:rsidRPr="006A58A3" w14:paraId="15F21A55" w14:textId="77777777" w:rsidTr="006A58A3">
        <w:trPr>
          <w:gridAfter w:val="1"/>
          <w:wAfter w:w="29" w:type="dxa"/>
        </w:trPr>
        <w:tc>
          <w:tcPr>
            <w:tcW w:w="460" w:type="dxa"/>
            <w:vMerge/>
          </w:tcPr>
          <w:p w14:paraId="0ACB766D"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3A8AF41D"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7FC3BF11"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5.2</w:t>
            </w:r>
          </w:p>
        </w:tc>
        <w:tc>
          <w:tcPr>
            <w:tcW w:w="5528" w:type="dxa"/>
          </w:tcPr>
          <w:p w14:paraId="1385FAC5"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Base level troubleshooting procedures are demonstrated</w:t>
            </w:r>
          </w:p>
        </w:tc>
      </w:tr>
      <w:tr w:rsidR="00B643A5" w:rsidRPr="006A58A3" w14:paraId="6C83931A" w14:textId="77777777" w:rsidTr="006A58A3">
        <w:trPr>
          <w:gridAfter w:val="1"/>
          <w:wAfter w:w="29" w:type="dxa"/>
        </w:trPr>
        <w:tc>
          <w:tcPr>
            <w:tcW w:w="460" w:type="dxa"/>
            <w:vMerge/>
          </w:tcPr>
          <w:p w14:paraId="03E8DC4A"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1757B935"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1B68F42F"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5.3</w:t>
            </w:r>
          </w:p>
        </w:tc>
        <w:tc>
          <w:tcPr>
            <w:tcW w:w="5528" w:type="dxa"/>
          </w:tcPr>
          <w:p w14:paraId="246C5EF5"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Fundamentals of penetration testing are described</w:t>
            </w:r>
          </w:p>
        </w:tc>
      </w:tr>
      <w:tr w:rsidR="00B643A5" w:rsidRPr="006A58A3" w14:paraId="492480CE" w14:textId="77777777" w:rsidTr="006A58A3">
        <w:trPr>
          <w:gridAfter w:val="1"/>
          <w:wAfter w:w="29" w:type="dxa"/>
        </w:trPr>
        <w:tc>
          <w:tcPr>
            <w:tcW w:w="460" w:type="dxa"/>
            <w:vMerge/>
          </w:tcPr>
          <w:p w14:paraId="0EAF2BD5"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713146B2"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0A71FCF9"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5.4</w:t>
            </w:r>
          </w:p>
        </w:tc>
        <w:tc>
          <w:tcPr>
            <w:tcW w:w="5528" w:type="dxa"/>
          </w:tcPr>
          <w:p w14:paraId="52029BEC"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Legal implications of hacking are explained</w:t>
            </w:r>
          </w:p>
        </w:tc>
      </w:tr>
      <w:tr w:rsidR="00B643A5" w:rsidRPr="006A58A3" w14:paraId="6B285F4C" w14:textId="77777777" w:rsidTr="006A58A3">
        <w:trPr>
          <w:gridAfter w:val="1"/>
          <w:wAfter w:w="29" w:type="dxa"/>
        </w:trPr>
        <w:tc>
          <w:tcPr>
            <w:tcW w:w="460" w:type="dxa"/>
            <w:vMerge/>
          </w:tcPr>
          <w:p w14:paraId="186E3109"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565BE3B6"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1E3B94DC"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5.5</w:t>
            </w:r>
          </w:p>
        </w:tc>
        <w:tc>
          <w:tcPr>
            <w:tcW w:w="5528" w:type="dxa"/>
          </w:tcPr>
          <w:p w14:paraId="6ECA8A4B" w14:textId="5885A955"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Process of foot printing the computer systems of a company is examined</w:t>
            </w:r>
          </w:p>
        </w:tc>
      </w:tr>
      <w:tr w:rsidR="00B643A5" w:rsidRPr="006A58A3" w14:paraId="441F684E" w14:textId="77777777" w:rsidTr="006A58A3">
        <w:trPr>
          <w:gridAfter w:val="1"/>
          <w:wAfter w:w="29" w:type="dxa"/>
        </w:trPr>
        <w:tc>
          <w:tcPr>
            <w:tcW w:w="460" w:type="dxa"/>
            <w:vMerge/>
          </w:tcPr>
          <w:p w14:paraId="06DCD0C9"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60427154"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70029A33"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5.6</w:t>
            </w:r>
          </w:p>
        </w:tc>
        <w:tc>
          <w:tcPr>
            <w:tcW w:w="5528" w:type="dxa"/>
          </w:tcPr>
          <w:p w14:paraId="2EE28BF1" w14:textId="7BF6AD14" w:rsidR="00B643A5" w:rsidRPr="006A58A3" w:rsidRDefault="00B643A5" w:rsidP="00B643A5">
            <w:pPr>
              <w:spacing w:before="120" w:after="120"/>
              <w:rPr>
                <w:rFonts w:ascii="Arial" w:hAnsi="Arial" w:cs="Arial"/>
                <w:color w:val="000000"/>
                <w:sz w:val="22"/>
                <w:szCs w:val="22"/>
                <w:lang w:val="en-AU" w:eastAsia="en-US"/>
              </w:rPr>
            </w:pPr>
            <w:r>
              <w:rPr>
                <w:rFonts w:ascii="Arial" w:hAnsi="Arial" w:cs="Arial"/>
                <w:color w:val="000000"/>
                <w:sz w:val="22"/>
                <w:szCs w:val="22"/>
                <w:lang w:val="en-AU" w:eastAsia="en-US"/>
              </w:rPr>
              <w:t>Methodologies of e</w:t>
            </w:r>
            <w:r w:rsidRPr="006A58A3">
              <w:rPr>
                <w:rFonts w:ascii="Arial" w:hAnsi="Arial" w:cs="Arial"/>
                <w:color w:val="000000"/>
                <w:sz w:val="22"/>
                <w:szCs w:val="22"/>
                <w:lang w:val="en-AU" w:eastAsia="en-US"/>
              </w:rPr>
              <w:t>numeration to gather system usernames are described</w:t>
            </w:r>
          </w:p>
        </w:tc>
      </w:tr>
      <w:tr w:rsidR="00B643A5" w:rsidRPr="006A58A3" w14:paraId="3A4CDD2C" w14:textId="77777777" w:rsidTr="006A58A3">
        <w:trPr>
          <w:gridAfter w:val="1"/>
          <w:wAfter w:w="29" w:type="dxa"/>
        </w:trPr>
        <w:tc>
          <w:tcPr>
            <w:tcW w:w="460" w:type="dxa"/>
            <w:vMerge/>
          </w:tcPr>
          <w:p w14:paraId="03F14451"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59D691F2"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17A9C570"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5.7</w:t>
            </w:r>
          </w:p>
        </w:tc>
        <w:tc>
          <w:tcPr>
            <w:tcW w:w="5528" w:type="dxa"/>
          </w:tcPr>
          <w:p w14:paraId="670808F7"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 xml:space="preserve">Tools to port scan a computer system are demonstrated </w:t>
            </w:r>
          </w:p>
        </w:tc>
      </w:tr>
      <w:tr w:rsidR="00B643A5" w:rsidRPr="006A58A3" w14:paraId="289668B3" w14:textId="77777777" w:rsidTr="006A58A3">
        <w:trPr>
          <w:gridAfter w:val="1"/>
          <w:wAfter w:w="29" w:type="dxa"/>
        </w:trPr>
        <w:tc>
          <w:tcPr>
            <w:tcW w:w="460" w:type="dxa"/>
            <w:vMerge/>
          </w:tcPr>
          <w:p w14:paraId="31CDBAF9"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3C8AC211"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3243D753"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5.8</w:t>
            </w:r>
          </w:p>
        </w:tc>
        <w:tc>
          <w:tcPr>
            <w:tcW w:w="5528" w:type="dxa"/>
          </w:tcPr>
          <w:p w14:paraId="6FA85A20"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Methodologies of system hacking are described then demonstrated</w:t>
            </w:r>
          </w:p>
        </w:tc>
      </w:tr>
      <w:tr w:rsidR="00B643A5" w:rsidRPr="006A58A3" w14:paraId="15294607" w14:textId="77777777" w:rsidTr="006A58A3">
        <w:trPr>
          <w:gridAfter w:val="1"/>
          <w:wAfter w:w="29" w:type="dxa"/>
        </w:trPr>
        <w:tc>
          <w:tcPr>
            <w:tcW w:w="460" w:type="dxa"/>
            <w:vMerge/>
          </w:tcPr>
          <w:p w14:paraId="2D3B643C"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5A811708"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255D6174"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5.9</w:t>
            </w:r>
          </w:p>
        </w:tc>
        <w:tc>
          <w:tcPr>
            <w:tcW w:w="5528" w:type="dxa"/>
          </w:tcPr>
          <w:p w14:paraId="0A7066ED"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Common sniffing tools are described and demonstrated</w:t>
            </w:r>
          </w:p>
        </w:tc>
      </w:tr>
      <w:tr w:rsidR="00B643A5" w:rsidRPr="006A58A3" w14:paraId="013F4D6E" w14:textId="77777777" w:rsidTr="006A58A3">
        <w:trPr>
          <w:gridAfter w:val="1"/>
          <w:wAfter w:w="29" w:type="dxa"/>
        </w:trPr>
        <w:tc>
          <w:tcPr>
            <w:tcW w:w="460" w:type="dxa"/>
            <w:vMerge w:val="restart"/>
          </w:tcPr>
          <w:p w14:paraId="6B70294C" w14:textId="77777777" w:rsidR="00B643A5" w:rsidRPr="006A58A3" w:rsidRDefault="00B643A5" w:rsidP="00B643A5">
            <w:pPr>
              <w:spacing w:before="120" w:after="120"/>
              <w:rPr>
                <w:rFonts w:ascii="Arial" w:hAnsi="Arial"/>
                <w:color w:val="000000"/>
                <w:sz w:val="22"/>
                <w:lang w:val="en-AU" w:eastAsia="en-US"/>
              </w:rPr>
            </w:pPr>
            <w:r w:rsidRPr="006A58A3">
              <w:rPr>
                <w:rFonts w:ascii="Arial" w:hAnsi="Arial"/>
                <w:color w:val="000000"/>
                <w:sz w:val="22"/>
                <w:lang w:val="en-AU" w:eastAsia="en-US"/>
              </w:rPr>
              <w:t>6</w:t>
            </w:r>
          </w:p>
        </w:tc>
        <w:tc>
          <w:tcPr>
            <w:tcW w:w="2517" w:type="dxa"/>
            <w:gridSpan w:val="2"/>
            <w:vMerge w:val="restart"/>
          </w:tcPr>
          <w:p w14:paraId="48ED2FA3" w14:textId="07B1DA4F" w:rsidR="00B643A5" w:rsidRPr="006A58A3" w:rsidRDefault="00B643A5" w:rsidP="00B643A5">
            <w:pPr>
              <w:shd w:val="clear" w:color="auto" w:fill="FFFFFF"/>
              <w:spacing w:before="120"/>
              <w:rPr>
                <w:rFonts w:ascii="Arial" w:hAnsi="Arial" w:cs="Arial"/>
                <w:sz w:val="22"/>
                <w:szCs w:val="22"/>
                <w:lang w:val="en-AU" w:eastAsia="en-US"/>
              </w:rPr>
            </w:pPr>
            <w:r w:rsidRPr="006A58A3">
              <w:rPr>
                <w:rFonts w:ascii="Arial" w:hAnsi="Arial" w:cs="Arial"/>
                <w:sz w:val="22"/>
                <w:szCs w:val="22"/>
                <w:lang w:val="en-AU" w:eastAsia="en-US"/>
              </w:rPr>
              <w:t>Identify security vulnerabili</w:t>
            </w:r>
            <w:r>
              <w:rPr>
                <w:rFonts w:ascii="Arial" w:hAnsi="Arial" w:cs="Arial"/>
                <w:sz w:val="22"/>
                <w:szCs w:val="22"/>
                <w:lang w:val="en-AU" w:eastAsia="en-US"/>
              </w:rPr>
              <w:t>ties of WLANs</w:t>
            </w:r>
          </w:p>
        </w:tc>
        <w:tc>
          <w:tcPr>
            <w:tcW w:w="567" w:type="dxa"/>
          </w:tcPr>
          <w:p w14:paraId="4E4950C3"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6.1</w:t>
            </w:r>
          </w:p>
        </w:tc>
        <w:tc>
          <w:tcPr>
            <w:tcW w:w="5528" w:type="dxa"/>
          </w:tcPr>
          <w:p w14:paraId="6DAC2CCB" w14:textId="0C94E63E" w:rsidR="00B643A5" w:rsidRPr="006A58A3" w:rsidRDefault="008D7793" w:rsidP="00B643A5">
            <w:pPr>
              <w:spacing w:before="120" w:after="120"/>
              <w:rPr>
                <w:rFonts w:ascii="Arial" w:hAnsi="Arial" w:cs="Arial"/>
                <w:color w:val="000000"/>
                <w:sz w:val="22"/>
                <w:szCs w:val="22"/>
                <w:lang w:val="en-AU" w:eastAsia="en-US"/>
              </w:rPr>
            </w:pPr>
            <w:r>
              <w:rPr>
                <w:rFonts w:ascii="Arial" w:hAnsi="Arial" w:cs="Arial"/>
                <w:color w:val="000000"/>
                <w:sz w:val="22"/>
                <w:szCs w:val="22"/>
                <w:lang w:val="en-AU" w:eastAsia="en-US"/>
              </w:rPr>
              <w:t xml:space="preserve">WLAN physical </w:t>
            </w:r>
            <w:r w:rsidR="00B643A5" w:rsidRPr="006A58A3">
              <w:rPr>
                <w:rFonts w:ascii="Arial" w:hAnsi="Arial" w:cs="Arial"/>
                <w:color w:val="000000"/>
                <w:sz w:val="22"/>
                <w:szCs w:val="22"/>
                <w:lang w:val="en-AU" w:eastAsia="en-US"/>
              </w:rPr>
              <w:t>vulnerabilities are identified</w:t>
            </w:r>
          </w:p>
        </w:tc>
      </w:tr>
      <w:tr w:rsidR="00B643A5" w:rsidRPr="006A58A3" w14:paraId="2F268A7E" w14:textId="77777777" w:rsidTr="006A58A3">
        <w:trPr>
          <w:gridAfter w:val="1"/>
          <w:wAfter w:w="29" w:type="dxa"/>
        </w:trPr>
        <w:tc>
          <w:tcPr>
            <w:tcW w:w="460" w:type="dxa"/>
            <w:vMerge/>
          </w:tcPr>
          <w:p w14:paraId="748A14CD"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704D043E"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55A8A8FF"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6.2</w:t>
            </w:r>
          </w:p>
        </w:tc>
        <w:tc>
          <w:tcPr>
            <w:tcW w:w="5528" w:type="dxa"/>
          </w:tcPr>
          <w:p w14:paraId="42681CD2"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WLAN software issues and vulnerabilities are determined</w:t>
            </w:r>
          </w:p>
        </w:tc>
      </w:tr>
      <w:tr w:rsidR="00B643A5" w:rsidRPr="006A58A3" w14:paraId="6A82E90C" w14:textId="77777777" w:rsidTr="006A58A3">
        <w:trPr>
          <w:gridAfter w:val="1"/>
          <w:wAfter w:w="29" w:type="dxa"/>
        </w:trPr>
        <w:tc>
          <w:tcPr>
            <w:tcW w:w="460" w:type="dxa"/>
            <w:vMerge w:val="restart"/>
          </w:tcPr>
          <w:p w14:paraId="749BD452" w14:textId="77777777" w:rsidR="00B643A5" w:rsidRPr="006A58A3" w:rsidRDefault="00B643A5" w:rsidP="00B643A5">
            <w:pPr>
              <w:spacing w:before="120" w:after="120"/>
              <w:rPr>
                <w:rFonts w:ascii="Arial" w:hAnsi="Arial"/>
                <w:color w:val="000000"/>
                <w:sz w:val="22"/>
                <w:lang w:val="en-AU" w:eastAsia="en-US"/>
              </w:rPr>
            </w:pPr>
            <w:r w:rsidRPr="006A58A3">
              <w:rPr>
                <w:rFonts w:ascii="Arial" w:hAnsi="Arial"/>
                <w:color w:val="000000"/>
                <w:sz w:val="22"/>
                <w:lang w:val="en-AU" w:eastAsia="en-US"/>
              </w:rPr>
              <w:t>7</w:t>
            </w:r>
          </w:p>
        </w:tc>
        <w:tc>
          <w:tcPr>
            <w:tcW w:w="2517" w:type="dxa"/>
            <w:gridSpan w:val="2"/>
            <w:vMerge w:val="restart"/>
          </w:tcPr>
          <w:p w14:paraId="192D31BF" w14:textId="77777777" w:rsidR="00B643A5" w:rsidRPr="006A58A3" w:rsidRDefault="00B643A5" w:rsidP="00B643A5">
            <w:pPr>
              <w:shd w:val="clear" w:color="auto" w:fill="FFFFFF"/>
              <w:spacing w:before="120"/>
              <w:rPr>
                <w:rFonts w:ascii="Arial" w:hAnsi="Arial" w:cs="Arial"/>
                <w:sz w:val="22"/>
                <w:szCs w:val="22"/>
                <w:lang w:val="en-AU" w:eastAsia="en-US"/>
              </w:rPr>
            </w:pPr>
            <w:r w:rsidRPr="006A58A3">
              <w:rPr>
                <w:rFonts w:ascii="Arial" w:hAnsi="Arial" w:cs="Arial"/>
                <w:sz w:val="22"/>
                <w:szCs w:val="22"/>
                <w:lang w:val="en-AU" w:eastAsia="en-US"/>
              </w:rPr>
              <w:t>Demonstrate basic scripting for a cyber security environment</w:t>
            </w:r>
          </w:p>
        </w:tc>
        <w:tc>
          <w:tcPr>
            <w:tcW w:w="567" w:type="dxa"/>
          </w:tcPr>
          <w:p w14:paraId="75DA2BD9"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7.1</w:t>
            </w:r>
          </w:p>
        </w:tc>
        <w:tc>
          <w:tcPr>
            <w:tcW w:w="5528" w:type="dxa"/>
          </w:tcPr>
          <w:p w14:paraId="4DD11E44"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 xml:space="preserve">Introduction to </w:t>
            </w:r>
            <w:r w:rsidRPr="006A58A3">
              <w:rPr>
                <w:rFonts w:ascii="Arial" w:hAnsi="Arial" w:cs="Arial"/>
                <w:bCs/>
                <w:iCs/>
                <w:color w:val="000000"/>
                <w:sz w:val="22"/>
                <w:szCs w:val="22"/>
                <w:lang w:val="en-AU" w:eastAsia="en-US"/>
              </w:rPr>
              <w:t>scripting languages</w:t>
            </w:r>
            <w:r w:rsidRPr="006A58A3">
              <w:rPr>
                <w:rFonts w:ascii="Arial" w:hAnsi="Arial" w:cs="Arial"/>
                <w:color w:val="000000"/>
                <w:sz w:val="22"/>
                <w:szCs w:val="22"/>
                <w:lang w:val="en-AU" w:eastAsia="en-US"/>
              </w:rPr>
              <w:t xml:space="preserve"> is demonstrated</w:t>
            </w:r>
          </w:p>
        </w:tc>
      </w:tr>
      <w:tr w:rsidR="00B643A5" w:rsidRPr="006A58A3" w14:paraId="22C2970C" w14:textId="77777777" w:rsidTr="006A58A3">
        <w:trPr>
          <w:gridAfter w:val="1"/>
          <w:wAfter w:w="29" w:type="dxa"/>
        </w:trPr>
        <w:tc>
          <w:tcPr>
            <w:tcW w:w="460" w:type="dxa"/>
            <w:vMerge/>
          </w:tcPr>
          <w:p w14:paraId="3B33631A"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3D6DABF2"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336A320A"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7.2</w:t>
            </w:r>
          </w:p>
        </w:tc>
        <w:tc>
          <w:tcPr>
            <w:tcW w:w="5528" w:type="dxa"/>
          </w:tcPr>
          <w:p w14:paraId="0C0E7C48"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Scripts for testing tools are described and demonstrated</w:t>
            </w:r>
          </w:p>
        </w:tc>
      </w:tr>
      <w:tr w:rsidR="00B643A5" w:rsidRPr="006A58A3" w14:paraId="3625203C" w14:textId="77777777" w:rsidTr="006A58A3">
        <w:trPr>
          <w:gridAfter w:val="1"/>
          <w:wAfter w:w="29" w:type="dxa"/>
        </w:trPr>
        <w:tc>
          <w:tcPr>
            <w:tcW w:w="460" w:type="dxa"/>
            <w:vMerge/>
          </w:tcPr>
          <w:p w14:paraId="1E296660"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35494180"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5662900F"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7.3</w:t>
            </w:r>
          </w:p>
        </w:tc>
        <w:tc>
          <w:tcPr>
            <w:tcW w:w="5528" w:type="dxa"/>
          </w:tcPr>
          <w:p w14:paraId="1E3D7102" w14:textId="145EBAC8" w:rsidR="00B643A5" w:rsidRPr="006A58A3" w:rsidRDefault="008D7793" w:rsidP="00B643A5">
            <w:pPr>
              <w:spacing w:before="120" w:after="120"/>
              <w:rPr>
                <w:rFonts w:ascii="Arial" w:hAnsi="Arial" w:cs="Arial"/>
                <w:color w:val="000000"/>
                <w:sz w:val="22"/>
                <w:szCs w:val="22"/>
                <w:lang w:val="en-AU" w:eastAsia="en-US"/>
              </w:rPr>
            </w:pPr>
            <w:r w:rsidRPr="008D7793">
              <w:rPr>
                <w:rFonts w:ascii="Arial" w:hAnsi="Arial" w:cs="Arial"/>
                <w:sz w:val="22"/>
                <w:szCs w:val="22"/>
                <w:lang w:val="en-NZ" w:eastAsia="en-US"/>
              </w:rPr>
              <w:t>Key system and third-party import libraries are described</w:t>
            </w:r>
          </w:p>
        </w:tc>
      </w:tr>
      <w:tr w:rsidR="00B643A5" w:rsidRPr="006A58A3" w14:paraId="167CCB4F" w14:textId="77777777" w:rsidTr="006A58A3">
        <w:trPr>
          <w:gridAfter w:val="1"/>
          <w:wAfter w:w="29" w:type="dxa"/>
        </w:trPr>
        <w:tc>
          <w:tcPr>
            <w:tcW w:w="460" w:type="dxa"/>
            <w:vMerge/>
          </w:tcPr>
          <w:p w14:paraId="495274B7" w14:textId="77777777" w:rsidR="00B643A5" w:rsidRPr="006A58A3" w:rsidRDefault="00B643A5" w:rsidP="00B643A5">
            <w:pPr>
              <w:spacing w:before="120" w:after="120"/>
              <w:rPr>
                <w:rFonts w:ascii="Arial" w:hAnsi="Arial"/>
                <w:color w:val="000000"/>
                <w:sz w:val="22"/>
                <w:lang w:val="en-AU" w:eastAsia="en-US"/>
              </w:rPr>
            </w:pPr>
          </w:p>
        </w:tc>
        <w:tc>
          <w:tcPr>
            <w:tcW w:w="2517" w:type="dxa"/>
            <w:gridSpan w:val="2"/>
            <w:vMerge/>
          </w:tcPr>
          <w:p w14:paraId="7B545EED" w14:textId="77777777" w:rsidR="00B643A5" w:rsidRPr="006A58A3" w:rsidRDefault="00B643A5" w:rsidP="00B643A5">
            <w:pPr>
              <w:shd w:val="clear" w:color="auto" w:fill="FFFFFF"/>
              <w:spacing w:before="120"/>
              <w:rPr>
                <w:rFonts w:ascii="Arial" w:hAnsi="Arial" w:cs="Arial"/>
                <w:sz w:val="22"/>
                <w:szCs w:val="22"/>
                <w:lang w:val="en-AU" w:eastAsia="en-US"/>
              </w:rPr>
            </w:pPr>
          </w:p>
        </w:tc>
        <w:tc>
          <w:tcPr>
            <w:tcW w:w="567" w:type="dxa"/>
          </w:tcPr>
          <w:p w14:paraId="6ECAB11E" w14:textId="77777777" w:rsidR="00B643A5" w:rsidRPr="006A58A3" w:rsidRDefault="00B643A5" w:rsidP="00B643A5">
            <w:pPr>
              <w:spacing w:before="120" w:after="120"/>
              <w:rPr>
                <w:rFonts w:ascii="Arial" w:hAnsi="Arial" w:cs="Arial"/>
                <w:color w:val="000000"/>
                <w:sz w:val="22"/>
                <w:szCs w:val="22"/>
                <w:lang w:val="en-AU" w:eastAsia="en-US"/>
              </w:rPr>
            </w:pPr>
            <w:r w:rsidRPr="006A58A3">
              <w:rPr>
                <w:rFonts w:ascii="Arial" w:hAnsi="Arial" w:cs="Arial"/>
                <w:color w:val="000000"/>
                <w:sz w:val="22"/>
                <w:szCs w:val="22"/>
                <w:lang w:val="en-AU" w:eastAsia="en-US"/>
              </w:rPr>
              <w:t>7.4</w:t>
            </w:r>
          </w:p>
        </w:tc>
        <w:tc>
          <w:tcPr>
            <w:tcW w:w="5528" w:type="dxa"/>
          </w:tcPr>
          <w:p w14:paraId="5755ED48" w14:textId="1D91E86C" w:rsidR="00B643A5" w:rsidRPr="006A58A3" w:rsidRDefault="00DC32C7" w:rsidP="00B643A5">
            <w:pPr>
              <w:spacing w:before="120" w:after="120"/>
              <w:rPr>
                <w:rFonts w:ascii="Arial" w:hAnsi="Arial" w:cs="Arial"/>
                <w:color w:val="000000"/>
                <w:sz w:val="22"/>
                <w:szCs w:val="22"/>
                <w:lang w:val="en-AU" w:eastAsia="en-US"/>
              </w:rPr>
            </w:pPr>
            <w:r>
              <w:rPr>
                <w:rFonts w:ascii="Arial" w:hAnsi="Arial" w:cs="Arial"/>
                <w:color w:val="000000"/>
                <w:sz w:val="22"/>
                <w:szCs w:val="22"/>
                <w:lang w:val="en-AU" w:eastAsia="en-US"/>
              </w:rPr>
              <w:t>S</w:t>
            </w:r>
            <w:r w:rsidR="00B643A5" w:rsidRPr="006A58A3">
              <w:rPr>
                <w:rFonts w:ascii="Arial" w:hAnsi="Arial" w:cs="Arial"/>
                <w:color w:val="000000"/>
                <w:sz w:val="22"/>
                <w:szCs w:val="22"/>
                <w:lang w:val="en-AU" w:eastAsia="en-US"/>
              </w:rPr>
              <w:t>cripting basic programming langua</w:t>
            </w:r>
            <w:r w:rsidR="008D7793">
              <w:rPr>
                <w:rFonts w:ascii="Arial" w:hAnsi="Arial" w:cs="Arial"/>
                <w:color w:val="000000"/>
                <w:sz w:val="22"/>
                <w:szCs w:val="22"/>
                <w:lang w:val="en-AU" w:eastAsia="en-US"/>
              </w:rPr>
              <w:t>ge is described and demonstrated</w:t>
            </w:r>
          </w:p>
        </w:tc>
      </w:tr>
      <w:tr w:rsidR="00B643A5" w:rsidRPr="006A58A3" w14:paraId="349AEBD3" w14:textId="77777777" w:rsidTr="00865AD7">
        <w:tblPrEx>
          <w:tblLook w:val="04A0" w:firstRow="1" w:lastRow="0" w:firstColumn="1" w:lastColumn="0" w:noHBand="0" w:noVBand="1"/>
        </w:tblPrEx>
        <w:trPr>
          <w:trHeight w:val="544"/>
        </w:trPr>
        <w:tc>
          <w:tcPr>
            <w:tcW w:w="9101" w:type="dxa"/>
            <w:gridSpan w:val="6"/>
          </w:tcPr>
          <w:p w14:paraId="35F1DC0B" w14:textId="77777777" w:rsidR="00B643A5" w:rsidRDefault="00B643A5" w:rsidP="00B643A5">
            <w:pPr>
              <w:spacing w:before="60" w:after="60"/>
              <w:rPr>
                <w:rFonts w:ascii="Arial" w:hAnsi="Arial"/>
                <w:b/>
                <w:iCs/>
                <w:sz w:val="22"/>
                <w:szCs w:val="20"/>
                <w:lang w:val="en-AU" w:eastAsia="en-US"/>
              </w:rPr>
            </w:pPr>
            <w:r>
              <w:rPr>
                <w:rFonts w:ascii="Arial" w:hAnsi="Arial"/>
                <w:b/>
                <w:iCs/>
                <w:sz w:val="22"/>
                <w:szCs w:val="20"/>
                <w:lang w:val="en-AU" w:eastAsia="en-US"/>
              </w:rPr>
              <w:lastRenderedPageBreak/>
              <w:t>RANGE OF CONDITIONS</w:t>
            </w:r>
          </w:p>
          <w:p w14:paraId="1A935F53" w14:textId="77777777" w:rsidR="00B643A5" w:rsidRPr="008B35A4" w:rsidRDefault="00B643A5" w:rsidP="00B643A5">
            <w:pPr>
              <w:spacing w:before="60" w:after="60"/>
              <w:rPr>
                <w:rFonts w:ascii="Arial" w:hAnsi="Arial"/>
                <w:iCs/>
                <w:sz w:val="22"/>
                <w:szCs w:val="20"/>
                <w:lang w:val="en-AU" w:eastAsia="en-US"/>
              </w:rPr>
            </w:pPr>
            <w:r w:rsidRPr="008B35A4">
              <w:rPr>
                <w:rFonts w:ascii="Arial" w:hAnsi="Arial"/>
                <w:iCs/>
                <w:sz w:val="22"/>
                <w:szCs w:val="20"/>
                <w:lang w:val="en-AU" w:eastAsia="en-US"/>
              </w:rPr>
              <w:t>Optional Field</w:t>
            </w:r>
          </w:p>
          <w:p w14:paraId="79FE8756" w14:textId="22BCB803" w:rsidR="00B643A5" w:rsidRPr="006A58A3" w:rsidRDefault="00B643A5" w:rsidP="00B643A5">
            <w:pPr>
              <w:spacing w:before="120" w:after="120"/>
              <w:rPr>
                <w:rFonts w:ascii="Arial" w:hAnsi="Arial"/>
                <w:b/>
                <w:iCs/>
                <w:sz w:val="22"/>
                <w:szCs w:val="20"/>
                <w:lang w:val="en-AU" w:eastAsia="en-US"/>
              </w:rPr>
            </w:pPr>
            <w:r w:rsidRPr="00292FE5">
              <w:rPr>
                <w:rFonts w:ascii="Arial" w:hAnsi="Arial"/>
                <w:iCs/>
                <w:sz w:val="22"/>
                <w:szCs w:val="20"/>
                <w:lang w:val="en-AU" w:eastAsia="en-US"/>
              </w:rPr>
              <w:t>N/A</w:t>
            </w:r>
          </w:p>
        </w:tc>
      </w:tr>
      <w:tr w:rsidR="00B643A5" w:rsidRPr="006A58A3" w14:paraId="78E62365" w14:textId="77777777" w:rsidTr="006A58A3">
        <w:tblPrEx>
          <w:tblLook w:val="04A0" w:firstRow="1" w:lastRow="0" w:firstColumn="1" w:lastColumn="0" w:noHBand="0" w:noVBand="1"/>
        </w:tblPrEx>
        <w:trPr>
          <w:trHeight w:val="2684"/>
        </w:trPr>
        <w:tc>
          <w:tcPr>
            <w:tcW w:w="9101" w:type="dxa"/>
            <w:gridSpan w:val="6"/>
          </w:tcPr>
          <w:p w14:paraId="4C905B9B" w14:textId="77777777" w:rsidR="00B643A5" w:rsidRPr="006A58A3" w:rsidRDefault="00B643A5" w:rsidP="00B643A5">
            <w:pPr>
              <w:spacing w:before="120" w:after="120"/>
              <w:rPr>
                <w:rFonts w:ascii="Arial" w:hAnsi="Arial"/>
                <w:bCs/>
                <w:iCs/>
                <w:sz w:val="22"/>
                <w:szCs w:val="20"/>
                <w:lang w:val="en-AU" w:eastAsia="en-US"/>
              </w:rPr>
            </w:pPr>
            <w:r w:rsidRPr="006A58A3">
              <w:rPr>
                <w:rFonts w:ascii="Arial" w:hAnsi="Arial"/>
                <w:b/>
                <w:iCs/>
                <w:sz w:val="22"/>
                <w:szCs w:val="20"/>
                <w:lang w:val="en-AU" w:eastAsia="en-US"/>
              </w:rPr>
              <w:t>FOUNDATION</w:t>
            </w:r>
            <w:r w:rsidRPr="006A58A3">
              <w:rPr>
                <w:rFonts w:ascii="Arial" w:hAnsi="Arial"/>
                <w:bCs/>
                <w:iCs/>
                <w:sz w:val="22"/>
                <w:szCs w:val="20"/>
                <w:lang w:val="en-AU" w:eastAsia="en-US"/>
              </w:rPr>
              <w:t xml:space="preserve"> </w:t>
            </w:r>
            <w:r w:rsidRPr="006A58A3">
              <w:rPr>
                <w:rFonts w:ascii="Arial" w:hAnsi="Arial"/>
                <w:b/>
                <w:iCs/>
                <w:sz w:val="22"/>
                <w:szCs w:val="20"/>
                <w:lang w:val="en-AU" w:eastAsia="en-US"/>
              </w:rPr>
              <w:t>SKILLS</w:t>
            </w:r>
          </w:p>
          <w:p w14:paraId="59173534" w14:textId="77777777" w:rsidR="00B643A5" w:rsidRPr="006A58A3" w:rsidRDefault="00B643A5" w:rsidP="00B643A5">
            <w:pPr>
              <w:shd w:val="clear" w:color="auto" w:fill="FFFFFF"/>
              <w:spacing w:before="120" w:after="120"/>
              <w:rPr>
                <w:rFonts w:ascii="Arial" w:hAnsi="Arial" w:cs="Arial"/>
                <w:sz w:val="20"/>
                <w:szCs w:val="20"/>
                <w:lang w:val="en-AU" w:eastAsia="en-US"/>
              </w:rPr>
            </w:pPr>
            <w:r w:rsidRPr="006A58A3">
              <w:rPr>
                <w:rFonts w:ascii="Arial" w:hAnsi="Arial" w:cs="Arial"/>
                <w:sz w:val="20"/>
                <w:szCs w:val="20"/>
                <w:lang w:val="en-AU" w:eastAsia="en-US"/>
              </w:rPr>
              <w:t xml:space="preserve">This section describes language, literacy, numeracy and employment skills that are essential to performance and are not explicitly expressed in the performance criteria of this unit of competency.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418"/>
            </w:tblGrid>
            <w:tr w:rsidR="00B643A5" w:rsidRPr="006A58A3" w14:paraId="02401C37" w14:textId="77777777" w:rsidTr="006A58A3">
              <w:tc>
                <w:tcPr>
                  <w:tcW w:w="3573" w:type="dxa"/>
                </w:tcPr>
                <w:p w14:paraId="6A60FB4F" w14:textId="77777777" w:rsidR="00B643A5" w:rsidRPr="006A58A3" w:rsidRDefault="00B643A5" w:rsidP="00B643A5">
                  <w:pPr>
                    <w:autoSpaceDE w:val="0"/>
                    <w:autoSpaceDN w:val="0"/>
                    <w:adjustRightInd w:val="0"/>
                    <w:spacing w:before="120" w:after="120"/>
                    <w:rPr>
                      <w:rFonts w:ascii="Arial" w:hAnsi="Arial" w:cs="Arial"/>
                      <w:b/>
                      <w:sz w:val="22"/>
                      <w:szCs w:val="22"/>
                    </w:rPr>
                  </w:pPr>
                  <w:r w:rsidRPr="006A58A3">
                    <w:rPr>
                      <w:rFonts w:ascii="Arial" w:hAnsi="Arial" w:cs="Arial"/>
                      <w:b/>
                      <w:sz w:val="22"/>
                      <w:szCs w:val="22"/>
                    </w:rPr>
                    <w:t>Skill</w:t>
                  </w:r>
                </w:p>
              </w:tc>
              <w:tc>
                <w:tcPr>
                  <w:tcW w:w="5418" w:type="dxa"/>
                </w:tcPr>
                <w:p w14:paraId="2595E35D" w14:textId="77777777" w:rsidR="00B643A5" w:rsidRPr="006A58A3" w:rsidRDefault="00B643A5" w:rsidP="00B643A5">
                  <w:pPr>
                    <w:autoSpaceDE w:val="0"/>
                    <w:autoSpaceDN w:val="0"/>
                    <w:adjustRightInd w:val="0"/>
                    <w:spacing w:before="120" w:after="120"/>
                    <w:rPr>
                      <w:rFonts w:ascii="Arial" w:hAnsi="Arial" w:cs="Arial"/>
                      <w:b/>
                      <w:sz w:val="22"/>
                      <w:szCs w:val="22"/>
                      <w:highlight w:val="yellow"/>
                    </w:rPr>
                  </w:pPr>
                  <w:r w:rsidRPr="006A58A3">
                    <w:rPr>
                      <w:rFonts w:ascii="Arial" w:hAnsi="Arial" w:cs="Arial"/>
                      <w:b/>
                      <w:sz w:val="22"/>
                      <w:szCs w:val="22"/>
                    </w:rPr>
                    <w:t>Description</w:t>
                  </w:r>
                </w:p>
              </w:tc>
            </w:tr>
            <w:tr w:rsidR="00B643A5" w:rsidRPr="006A58A3" w14:paraId="14EB5330" w14:textId="77777777" w:rsidTr="00F700AE">
              <w:trPr>
                <w:trHeight w:val="679"/>
              </w:trPr>
              <w:tc>
                <w:tcPr>
                  <w:tcW w:w="3573" w:type="dxa"/>
                </w:tcPr>
                <w:p w14:paraId="70870AA6" w14:textId="77777777" w:rsidR="00B643A5" w:rsidRPr="006A58A3" w:rsidRDefault="00B643A5" w:rsidP="00B643A5">
                  <w:pPr>
                    <w:autoSpaceDE w:val="0"/>
                    <w:autoSpaceDN w:val="0"/>
                    <w:adjustRightInd w:val="0"/>
                    <w:spacing w:before="120" w:after="120"/>
                    <w:rPr>
                      <w:rFonts w:ascii="Arial" w:hAnsi="Arial" w:cs="Arial"/>
                      <w:sz w:val="22"/>
                      <w:szCs w:val="22"/>
                    </w:rPr>
                  </w:pPr>
                  <w:r w:rsidRPr="006A58A3">
                    <w:rPr>
                      <w:rFonts w:ascii="Arial" w:hAnsi="Arial" w:cs="Arial"/>
                      <w:sz w:val="22"/>
                      <w:szCs w:val="22"/>
                    </w:rPr>
                    <w:t>Problem solving skills to:</w:t>
                  </w:r>
                </w:p>
              </w:tc>
              <w:tc>
                <w:tcPr>
                  <w:tcW w:w="5418" w:type="dxa"/>
                </w:tcPr>
                <w:p w14:paraId="07B063A5" w14:textId="77777777" w:rsidR="00B643A5" w:rsidRPr="006A58A3" w:rsidRDefault="00B643A5" w:rsidP="00B643A5">
                  <w:pPr>
                    <w:widowControl w:val="0"/>
                    <w:tabs>
                      <w:tab w:val="left" w:pos="460"/>
                    </w:tabs>
                    <w:spacing w:before="120" w:after="120"/>
                    <w:ind w:right="-20"/>
                    <w:contextualSpacing/>
                    <w:rPr>
                      <w:rFonts w:ascii="Arial" w:hAnsi="Arial" w:cs="Arial"/>
                      <w:sz w:val="22"/>
                      <w:szCs w:val="22"/>
                    </w:rPr>
                  </w:pPr>
                  <w:r w:rsidRPr="006A58A3">
                    <w:rPr>
                      <w:rFonts w:ascii="Arial" w:hAnsi="Arial" w:cs="Arial"/>
                      <w:sz w:val="22"/>
                      <w:szCs w:val="22"/>
                    </w:rPr>
                    <w:t>interpret results from software packages and configure lab testing environment</w:t>
                  </w:r>
                </w:p>
              </w:tc>
            </w:tr>
            <w:tr w:rsidR="00B643A5" w:rsidRPr="006A58A3" w14:paraId="76DABB0D" w14:textId="77777777" w:rsidTr="00F700AE">
              <w:trPr>
                <w:trHeight w:val="702"/>
              </w:trPr>
              <w:tc>
                <w:tcPr>
                  <w:tcW w:w="3573" w:type="dxa"/>
                </w:tcPr>
                <w:p w14:paraId="22E30C4A" w14:textId="0FC357DE" w:rsidR="00B643A5" w:rsidRPr="006A58A3" w:rsidRDefault="008D7793" w:rsidP="00B643A5">
                  <w:pPr>
                    <w:autoSpaceDE w:val="0"/>
                    <w:autoSpaceDN w:val="0"/>
                    <w:adjustRightInd w:val="0"/>
                    <w:spacing w:before="120" w:after="120"/>
                    <w:rPr>
                      <w:rFonts w:ascii="Arial" w:hAnsi="Arial" w:cs="Arial"/>
                      <w:sz w:val="22"/>
                      <w:szCs w:val="22"/>
                    </w:rPr>
                  </w:pPr>
                  <w:r>
                    <w:rPr>
                      <w:rFonts w:ascii="Arial" w:hAnsi="Arial" w:cs="Arial"/>
                      <w:sz w:val="22"/>
                      <w:szCs w:val="22"/>
                    </w:rPr>
                    <w:t>Writing</w:t>
                  </w:r>
                  <w:r w:rsidR="00B643A5" w:rsidRPr="006A58A3">
                    <w:rPr>
                      <w:rFonts w:ascii="Arial" w:hAnsi="Arial" w:cs="Arial"/>
                      <w:sz w:val="22"/>
                      <w:szCs w:val="22"/>
                    </w:rPr>
                    <w:t xml:space="preserve"> skills to:</w:t>
                  </w:r>
                </w:p>
              </w:tc>
              <w:tc>
                <w:tcPr>
                  <w:tcW w:w="5418" w:type="dxa"/>
                </w:tcPr>
                <w:p w14:paraId="7B5B4108" w14:textId="6E155E7E" w:rsidR="00B643A5" w:rsidRPr="008D7793" w:rsidRDefault="008D7793" w:rsidP="008D7793">
                  <w:pPr>
                    <w:rPr>
                      <w:rFonts w:ascii="Arial" w:hAnsi="Arial" w:cs="Arial"/>
                      <w:color w:val="FF0000"/>
                      <w:sz w:val="22"/>
                      <w:szCs w:val="22"/>
                      <w:lang w:val="en-NZ" w:eastAsia="en-US"/>
                    </w:rPr>
                  </w:pPr>
                  <w:r w:rsidRPr="00190FD5">
                    <w:rPr>
                      <w:rFonts w:ascii="Arial" w:hAnsi="Arial" w:cs="Arial"/>
                      <w:sz w:val="22"/>
                      <w:szCs w:val="22"/>
                      <w:lang w:val="en-NZ" w:eastAsia="en-US"/>
                    </w:rPr>
                    <w:t>communicate test results effectively via reporting to enable remediation of identified issues</w:t>
                  </w:r>
                </w:p>
              </w:tc>
            </w:tr>
          </w:tbl>
          <w:p w14:paraId="4046D856" w14:textId="77777777" w:rsidR="00B643A5" w:rsidRPr="006A58A3" w:rsidRDefault="00B643A5" w:rsidP="00B643A5">
            <w:pPr>
              <w:shd w:val="clear" w:color="auto" w:fill="FFFFFF"/>
              <w:spacing w:before="120"/>
              <w:rPr>
                <w:rFonts w:ascii="Arial" w:hAnsi="Arial" w:cs="Arial"/>
                <w:sz w:val="20"/>
                <w:szCs w:val="20"/>
                <w:lang w:val="en-AU" w:eastAsia="en-US"/>
              </w:rPr>
            </w:pPr>
          </w:p>
        </w:tc>
      </w:tr>
      <w:tr w:rsidR="00B643A5" w:rsidRPr="006A58A3" w14:paraId="69DD92D4" w14:textId="77777777" w:rsidTr="006A58A3">
        <w:tblPrEx>
          <w:tblLook w:val="04A0" w:firstRow="1" w:lastRow="0" w:firstColumn="1" w:lastColumn="0" w:noHBand="0" w:noVBand="1"/>
        </w:tblPrEx>
        <w:tc>
          <w:tcPr>
            <w:tcW w:w="2013" w:type="dxa"/>
            <w:gridSpan w:val="2"/>
          </w:tcPr>
          <w:p w14:paraId="2FE8D6D3" w14:textId="77777777" w:rsidR="00B643A5" w:rsidRPr="006A58A3" w:rsidRDefault="00B643A5" w:rsidP="00B643A5">
            <w:pPr>
              <w:spacing w:before="120" w:after="120"/>
              <w:rPr>
                <w:rFonts w:ascii="Arial" w:hAnsi="Arial"/>
                <w:bCs/>
                <w:iCs/>
                <w:sz w:val="22"/>
                <w:szCs w:val="20"/>
                <w:lang w:val="en-AU" w:eastAsia="en-US"/>
              </w:rPr>
            </w:pPr>
            <w:r w:rsidRPr="006A58A3">
              <w:rPr>
                <w:rFonts w:ascii="Arial" w:hAnsi="Arial"/>
                <w:b/>
                <w:iCs/>
                <w:sz w:val="22"/>
                <w:szCs w:val="20"/>
                <w:lang w:val="en-AU" w:eastAsia="en-US"/>
              </w:rPr>
              <w:t>UNIT</w:t>
            </w:r>
            <w:r w:rsidRPr="006A58A3">
              <w:rPr>
                <w:rFonts w:ascii="Arial" w:hAnsi="Arial"/>
                <w:bCs/>
                <w:iCs/>
                <w:sz w:val="22"/>
                <w:szCs w:val="20"/>
                <w:lang w:val="en-AU" w:eastAsia="en-US"/>
              </w:rPr>
              <w:t xml:space="preserve"> </w:t>
            </w:r>
            <w:r w:rsidRPr="006A58A3">
              <w:rPr>
                <w:rFonts w:ascii="Arial" w:hAnsi="Arial"/>
                <w:b/>
                <w:iCs/>
                <w:sz w:val="22"/>
                <w:szCs w:val="20"/>
                <w:lang w:val="en-AU" w:eastAsia="en-US"/>
              </w:rPr>
              <w:t>MAPPING</w:t>
            </w:r>
            <w:r w:rsidRPr="006A58A3">
              <w:rPr>
                <w:rFonts w:ascii="Arial" w:hAnsi="Arial"/>
                <w:bCs/>
                <w:iCs/>
                <w:sz w:val="22"/>
                <w:szCs w:val="20"/>
                <w:lang w:val="en-AU" w:eastAsia="en-US"/>
              </w:rPr>
              <w:t xml:space="preserve"> </w:t>
            </w:r>
            <w:r w:rsidRPr="006A58A3">
              <w:rPr>
                <w:rFonts w:ascii="Arial" w:hAnsi="Arial"/>
                <w:b/>
                <w:iCs/>
                <w:sz w:val="22"/>
                <w:szCs w:val="20"/>
                <w:lang w:val="en-AU" w:eastAsia="en-US"/>
              </w:rPr>
              <w:t>INFORMATION</w:t>
            </w:r>
          </w:p>
        </w:tc>
        <w:tc>
          <w:tcPr>
            <w:tcW w:w="7088" w:type="dxa"/>
            <w:gridSpan w:val="4"/>
          </w:tcPr>
          <w:tbl>
            <w:tblPr>
              <w:tblW w:w="6694" w:type="dxa"/>
              <w:tblBorders>
                <w:top w:val="single" w:sz="6" w:space="0" w:color="333333"/>
                <w:bottom w:val="single" w:sz="6" w:space="0" w:color="333333"/>
                <w:insideH w:val="single" w:sz="6" w:space="0" w:color="333333"/>
                <w:insideV w:val="single" w:sz="6" w:space="0" w:color="333333"/>
              </w:tblBorders>
              <w:tblLayout w:type="fixed"/>
              <w:tblCellMar>
                <w:left w:w="0" w:type="dxa"/>
                <w:right w:w="0" w:type="dxa"/>
              </w:tblCellMar>
              <w:tblLook w:val="04A0" w:firstRow="1" w:lastRow="0" w:firstColumn="1" w:lastColumn="0" w:noHBand="0" w:noVBand="1"/>
            </w:tblPr>
            <w:tblGrid>
              <w:gridCol w:w="2300"/>
              <w:gridCol w:w="2268"/>
              <w:gridCol w:w="2126"/>
            </w:tblGrid>
            <w:tr w:rsidR="00B643A5" w:rsidRPr="006A58A3" w14:paraId="336E86CE" w14:textId="77777777" w:rsidTr="006A58A3">
              <w:tc>
                <w:tcPr>
                  <w:tcW w:w="2300" w:type="dxa"/>
                  <w:tcMar>
                    <w:top w:w="30" w:type="dxa"/>
                    <w:left w:w="30" w:type="dxa"/>
                    <w:bottom w:w="30" w:type="dxa"/>
                    <w:right w:w="30" w:type="dxa"/>
                  </w:tcMar>
                  <w:hideMark/>
                </w:tcPr>
                <w:p w14:paraId="3E1F7CE6" w14:textId="77777777" w:rsidR="00B643A5" w:rsidRPr="006A58A3" w:rsidRDefault="00B643A5" w:rsidP="00B643A5">
                  <w:pPr>
                    <w:spacing w:before="120" w:after="120"/>
                    <w:rPr>
                      <w:rFonts w:ascii="Arial" w:hAnsi="Arial" w:cs="Arial"/>
                      <w:sz w:val="22"/>
                      <w:szCs w:val="22"/>
                    </w:rPr>
                  </w:pPr>
                  <w:r w:rsidRPr="006A58A3">
                    <w:rPr>
                      <w:rFonts w:ascii="Arial" w:hAnsi="Arial" w:cs="Arial"/>
                      <w:sz w:val="22"/>
                      <w:szCs w:val="22"/>
                    </w:rPr>
                    <w:t>Code and Title</w:t>
                  </w:r>
                </w:p>
                <w:p w14:paraId="5907608A" w14:textId="77777777" w:rsidR="00B643A5" w:rsidRPr="006A58A3" w:rsidRDefault="00B643A5" w:rsidP="00B643A5">
                  <w:pPr>
                    <w:spacing w:before="120" w:after="120"/>
                    <w:rPr>
                      <w:rFonts w:ascii="Arial" w:hAnsi="Arial" w:cs="Arial"/>
                      <w:sz w:val="22"/>
                      <w:szCs w:val="22"/>
                    </w:rPr>
                  </w:pPr>
                  <w:r w:rsidRPr="006A58A3">
                    <w:rPr>
                      <w:rFonts w:ascii="Arial" w:hAnsi="Arial" w:cs="Arial"/>
                      <w:sz w:val="22"/>
                      <w:szCs w:val="22"/>
                    </w:rPr>
                    <w:t>Current Version</w:t>
                  </w:r>
                </w:p>
              </w:tc>
              <w:tc>
                <w:tcPr>
                  <w:tcW w:w="2268" w:type="dxa"/>
                  <w:tcMar>
                    <w:top w:w="30" w:type="dxa"/>
                    <w:left w:w="30" w:type="dxa"/>
                    <w:bottom w:w="30" w:type="dxa"/>
                    <w:right w:w="30" w:type="dxa"/>
                  </w:tcMar>
                  <w:hideMark/>
                </w:tcPr>
                <w:p w14:paraId="0B0F77EF" w14:textId="77777777" w:rsidR="00B643A5" w:rsidRPr="006A58A3" w:rsidRDefault="00B643A5" w:rsidP="00B643A5">
                  <w:pPr>
                    <w:spacing w:before="120" w:after="120"/>
                    <w:rPr>
                      <w:rFonts w:ascii="Arial" w:hAnsi="Arial" w:cs="Arial"/>
                      <w:sz w:val="22"/>
                      <w:szCs w:val="22"/>
                    </w:rPr>
                  </w:pPr>
                  <w:r w:rsidRPr="006A58A3">
                    <w:rPr>
                      <w:rFonts w:ascii="Arial" w:hAnsi="Arial" w:cs="Arial"/>
                      <w:sz w:val="22"/>
                      <w:szCs w:val="22"/>
                    </w:rPr>
                    <w:t>Code and Title</w:t>
                  </w:r>
                </w:p>
                <w:p w14:paraId="6B78D195" w14:textId="77777777" w:rsidR="00B643A5" w:rsidRPr="006A58A3" w:rsidRDefault="00B643A5" w:rsidP="00B643A5">
                  <w:pPr>
                    <w:spacing w:before="120" w:after="120"/>
                    <w:rPr>
                      <w:rFonts w:ascii="Arial" w:hAnsi="Arial" w:cs="Arial"/>
                      <w:sz w:val="22"/>
                      <w:szCs w:val="22"/>
                    </w:rPr>
                  </w:pPr>
                  <w:r w:rsidRPr="006A58A3">
                    <w:rPr>
                      <w:rFonts w:ascii="Arial" w:hAnsi="Arial" w:cs="Arial"/>
                      <w:sz w:val="22"/>
                      <w:szCs w:val="22"/>
                    </w:rPr>
                    <w:t>Previous Version</w:t>
                  </w:r>
                </w:p>
              </w:tc>
              <w:tc>
                <w:tcPr>
                  <w:tcW w:w="2126" w:type="dxa"/>
                  <w:tcMar>
                    <w:top w:w="30" w:type="dxa"/>
                    <w:left w:w="30" w:type="dxa"/>
                    <w:bottom w:w="30" w:type="dxa"/>
                    <w:right w:w="30" w:type="dxa"/>
                  </w:tcMar>
                  <w:hideMark/>
                </w:tcPr>
                <w:p w14:paraId="150D1F18" w14:textId="77777777" w:rsidR="00B643A5" w:rsidRPr="006A58A3" w:rsidRDefault="00B643A5" w:rsidP="00B643A5">
                  <w:pPr>
                    <w:spacing w:before="120" w:after="120"/>
                    <w:jc w:val="center"/>
                    <w:rPr>
                      <w:rFonts w:ascii="Arial" w:hAnsi="Arial" w:cs="Arial"/>
                      <w:sz w:val="22"/>
                      <w:szCs w:val="22"/>
                    </w:rPr>
                  </w:pPr>
                  <w:r w:rsidRPr="006A58A3">
                    <w:rPr>
                      <w:rFonts w:ascii="Arial" w:hAnsi="Arial" w:cs="Arial"/>
                      <w:sz w:val="22"/>
                      <w:szCs w:val="22"/>
                    </w:rPr>
                    <w:t>Comments</w:t>
                  </w:r>
                </w:p>
              </w:tc>
            </w:tr>
            <w:tr w:rsidR="00B643A5" w:rsidRPr="006A58A3" w14:paraId="62161B30" w14:textId="77777777" w:rsidTr="006A58A3">
              <w:tc>
                <w:tcPr>
                  <w:tcW w:w="2300" w:type="dxa"/>
                  <w:tcMar>
                    <w:top w:w="30" w:type="dxa"/>
                    <w:left w:w="30" w:type="dxa"/>
                    <w:bottom w:w="30" w:type="dxa"/>
                    <w:right w:w="30" w:type="dxa"/>
                  </w:tcMar>
                  <w:hideMark/>
                </w:tcPr>
                <w:p w14:paraId="32365152" w14:textId="455C6814" w:rsidR="00B643A5" w:rsidRPr="006A58A3" w:rsidRDefault="001D068D" w:rsidP="00B643A5">
                  <w:pPr>
                    <w:spacing w:before="120" w:after="120"/>
                    <w:rPr>
                      <w:rFonts w:ascii="Arial" w:hAnsi="Arial" w:cs="Arial"/>
                      <w:sz w:val="22"/>
                      <w:szCs w:val="22"/>
                    </w:rPr>
                  </w:pPr>
                  <w:r w:rsidRPr="001D068D">
                    <w:rPr>
                      <w:rFonts w:ascii="Arial" w:hAnsi="Arial" w:cs="Arial"/>
                      <w:sz w:val="22"/>
                      <w:szCs w:val="22"/>
                    </w:rPr>
                    <w:t>VU23215</w:t>
                  </w:r>
                  <w:r w:rsidR="00B643A5" w:rsidRPr="006A58A3">
                    <w:rPr>
                      <w:rFonts w:ascii="Arial" w:hAnsi="Arial" w:cs="Arial"/>
                      <w:sz w:val="22"/>
                      <w:szCs w:val="22"/>
                    </w:rPr>
                    <w:t xml:space="preserve"> Test concepts and procedures for cyber security </w:t>
                  </w:r>
                </w:p>
              </w:tc>
              <w:tc>
                <w:tcPr>
                  <w:tcW w:w="2268" w:type="dxa"/>
                  <w:tcMar>
                    <w:top w:w="30" w:type="dxa"/>
                    <w:left w:w="30" w:type="dxa"/>
                    <w:bottom w:w="30" w:type="dxa"/>
                    <w:right w:w="30" w:type="dxa"/>
                  </w:tcMar>
                  <w:hideMark/>
                </w:tcPr>
                <w:p w14:paraId="68DA9160" w14:textId="77777777" w:rsidR="00B643A5" w:rsidRPr="006A58A3" w:rsidRDefault="00B643A5" w:rsidP="00B643A5">
                  <w:pPr>
                    <w:spacing w:before="120" w:after="120"/>
                    <w:rPr>
                      <w:rFonts w:ascii="Arial" w:hAnsi="Arial" w:cs="Arial"/>
                      <w:sz w:val="22"/>
                      <w:szCs w:val="22"/>
                    </w:rPr>
                  </w:pPr>
                  <w:r w:rsidRPr="006A58A3">
                    <w:rPr>
                      <w:rFonts w:ascii="Arial" w:hAnsi="Arial" w:cs="Arial"/>
                      <w:sz w:val="22"/>
                      <w:szCs w:val="22"/>
                    </w:rPr>
                    <w:t>VU21989 Test concepts and procedures for cyber security</w:t>
                  </w:r>
                </w:p>
              </w:tc>
              <w:tc>
                <w:tcPr>
                  <w:tcW w:w="2126" w:type="dxa"/>
                  <w:tcMar>
                    <w:top w:w="30" w:type="dxa"/>
                    <w:left w:w="30" w:type="dxa"/>
                    <w:bottom w:w="30" w:type="dxa"/>
                    <w:right w:w="30" w:type="dxa"/>
                  </w:tcMar>
                  <w:hideMark/>
                </w:tcPr>
                <w:p w14:paraId="240800DE" w14:textId="77777777" w:rsidR="00B643A5" w:rsidRPr="006A58A3" w:rsidRDefault="00B643A5" w:rsidP="00B643A5">
                  <w:pPr>
                    <w:spacing w:before="120" w:after="120"/>
                    <w:jc w:val="center"/>
                    <w:rPr>
                      <w:rFonts w:ascii="Arial" w:hAnsi="Arial" w:cs="Arial"/>
                      <w:sz w:val="22"/>
                      <w:szCs w:val="22"/>
                    </w:rPr>
                  </w:pPr>
                  <w:r w:rsidRPr="006A58A3">
                    <w:rPr>
                      <w:rFonts w:ascii="Arial" w:hAnsi="Arial" w:cs="Arial"/>
                      <w:sz w:val="22"/>
                      <w:szCs w:val="22"/>
                    </w:rPr>
                    <w:t>Equivalent</w:t>
                  </w:r>
                </w:p>
              </w:tc>
            </w:tr>
          </w:tbl>
          <w:p w14:paraId="051DF8C7" w14:textId="77777777" w:rsidR="00B643A5" w:rsidRPr="006A58A3" w:rsidRDefault="00B643A5" w:rsidP="00B643A5">
            <w:pPr>
              <w:spacing w:before="120" w:after="120"/>
              <w:rPr>
                <w:rFonts w:ascii="Arial" w:hAnsi="Arial"/>
                <w:color w:val="000000"/>
                <w:sz w:val="22"/>
                <w:lang w:val="en-AU" w:eastAsia="en-US"/>
              </w:rPr>
            </w:pPr>
          </w:p>
        </w:tc>
      </w:tr>
    </w:tbl>
    <w:p w14:paraId="7456B31E" w14:textId="77777777" w:rsidR="006A58A3" w:rsidRPr="006A58A3" w:rsidRDefault="006A58A3" w:rsidP="006A58A3"/>
    <w:p w14:paraId="3D227983" w14:textId="77777777" w:rsidR="006A58A3" w:rsidRPr="006A58A3" w:rsidRDefault="006A58A3" w:rsidP="006A58A3">
      <w:pPr>
        <w:spacing w:after="160" w:line="259" w:lineRule="auto"/>
      </w:pPr>
      <w:r w:rsidRPr="006A58A3">
        <w:br w:type="page"/>
      </w:r>
    </w:p>
    <w:p w14:paraId="6E9C7AEB" w14:textId="77777777" w:rsidR="006A58A3" w:rsidRPr="006A58A3" w:rsidRDefault="006A58A3" w:rsidP="006A58A3">
      <w:pPr>
        <w:spacing w:after="160"/>
        <w:ind w:left="-567"/>
        <w:rPr>
          <w:rFonts w:ascii="Arial" w:hAnsi="Arial" w:cs="Arial"/>
          <w:b/>
          <w:color w:val="44546A"/>
          <w:sz w:val="28"/>
          <w:szCs w:val="28"/>
        </w:rPr>
      </w:pPr>
      <w:r w:rsidRPr="006A58A3">
        <w:rPr>
          <w:rFonts w:ascii="Arial" w:hAnsi="Arial" w:cs="Arial"/>
          <w:b/>
          <w:color w:val="44546A"/>
          <w:sz w:val="28"/>
          <w:szCs w:val="28"/>
        </w:rPr>
        <w:lastRenderedPageBreak/>
        <w:t xml:space="preserve">Assessment Requirements </w:t>
      </w:r>
    </w:p>
    <w:p w14:paraId="04246B88" w14:textId="77777777" w:rsidR="006A58A3" w:rsidRPr="006A58A3" w:rsidRDefault="006A58A3" w:rsidP="006A58A3"/>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6A58A3" w:rsidRPr="006A58A3" w14:paraId="1E0A0A26" w14:textId="77777777" w:rsidTr="006A58A3">
        <w:tc>
          <w:tcPr>
            <w:tcW w:w="2127" w:type="dxa"/>
          </w:tcPr>
          <w:p w14:paraId="043DF216" w14:textId="77777777" w:rsidR="006A58A3" w:rsidRPr="006A58A3" w:rsidRDefault="006A58A3" w:rsidP="006A58A3">
            <w:pPr>
              <w:spacing w:before="120"/>
              <w:rPr>
                <w:rFonts w:ascii="Arial" w:hAnsi="Arial" w:cs="Arial"/>
                <w:b/>
                <w:sz w:val="22"/>
                <w:szCs w:val="22"/>
              </w:rPr>
            </w:pPr>
            <w:r w:rsidRPr="006A58A3">
              <w:rPr>
                <w:rFonts w:ascii="Arial" w:hAnsi="Arial" w:cs="Arial"/>
                <w:b/>
                <w:sz w:val="22"/>
                <w:szCs w:val="22"/>
              </w:rPr>
              <w:t>TITLE</w:t>
            </w:r>
          </w:p>
          <w:p w14:paraId="577CF9E0" w14:textId="77777777" w:rsidR="006A58A3" w:rsidRPr="006A58A3" w:rsidRDefault="006A58A3" w:rsidP="006A58A3">
            <w:pPr>
              <w:spacing w:after="120"/>
              <w:rPr>
                <w:rFonts w:ascii="Arial" w:hAnsi="Arial" w:cs="Arial"/>
                <w:i/>
                <w:sz w:val="22"/>
                <w:szCs w:val="22"/>
              </w:rPr>
            </w:pPr>
          </w:p>
        </w:tc>
        <w:tc>
          <w:tcPr>
            <w:tcW w:w="7371" w:type="dxa"/>
          </w:tcPr>
          <w:p w14:paraId="708AF5F1" w14:textId="4E3805E6" w:rsidR="006A58A3" w:rsidRPr="006A58A3" w:rsidRDefault="006A58A3" w:rsidP="006A58A3">
            <w:pPr>
              <w:spacing w:before="120" w:after="120"/>
              <w:rPr>
                <w:rFonts w:ascii="Arial" w:hAnsi="Arial" w:cs="Arial"/>
                <w:sz w:val="22"/>
                <w:szCs w:val="22"/>
              </w:rPr>
            </w:pPr>
            <w:r w:rsidRPr="006A58A3">
              <w:rPr>
                <w:rFonts w:ascii="Arial" w:hAnsi="Arial" w:cs="Arial"/>
                <w:sz w:val="22"/>
                <w:szCs w:val="22"/>
              </w:rPr>
              <w:t>Assessment Requirements for</w:t>
            </w:r>
            <w:r w:rsidR="00605628">
              <w:rPr>
                <w:rFonts w:ascii="Arial" w:hAnsi="Arial" w:cs="Arial"/>
                <w:sz w:val="22"/>
                <w:szCs w:val="22"/>
              </w:rPr>
              <w:t>:</w:t>
            </w:r>
            <w:r w:rsidRPr="006A58A3">
              <w:rPr>
                <w:rFonts w:ascii="Arial" w:hAnsi="Arial" w:cs="Arial"/>
                <w:sz w:val="22"/>
                <w:szCs w:val="22"/>
              </w:rPr>
              <w:t xml:space="preserve"> </w:t>
            </w:r>
            <w:r w:rsidR="001D068D" w:rsidRPr="001D068D">
              <w:rPr>
                <w:rFonts w:ascii="Arial" w:hAnsi="Arial" w:cs="Arial"/>
                <w:b/>
                <w:sz w:val="22"/>
                <w:szCs w:val="22"/>
              </w:rPr>
              <w:t>VU23215</w:t>
            </w:r>
            <w:r w:rsidRPr="006A58A3">
              <w:rPr>
                <w:rFonts w:ascii="Arial" w:hAnsi="Arial" w:cs="Arial"/>
                <w:b/>
                <w:sz w:val="22"/>
                <w:szCs w:val="22"/>
              </w:rPr>
              <w:t xml:space="preserve"> - Test concepts and procedures for cyber security</w:t>
            </w:r>
          </w:p>
        </w:tc>
      </w:tr>
      <w:tr w:rsidR="006A58A3" w:rsidRPr="006A58A3" w14:paraId="63472DA9" w14:textId="77777777" w:rsidTr="006A58A3">
        <w:tc>
          <w:tcPr>
            <w:tcW w:w="2127" w:type="dxa"/>
          </w:tcPr>
          <w:p w14:paraId="0234275B" w14:textId="77777777" w:rsidR="006A58A3" w:rsidRPr="006A58A3" w:rsidRDefault="006A58A3" w:rsidP="006A58A3">
            <w:pPr>
              <w:spacing w:before="120"/>
              <w:rPr>
                <w:rFonts w:ascii="Arial" w:hAnsi="Arial" w:cs="Arial"/>
                <w:b/>
                <w:sz w:val="22"/>
                <w:szCs w:val="22"/>
              </w:rPr>
            </w:pPr>
            <w:r w:rsidRPr="006A58A3">
              <w:rPr>
                <w:rFonts w:ascii="Arial" w:hAnsi="Arial" w:cs="Arial"/>
                <w:b/>
                <w:sz w:val="22"/>
                <w:szCs w:val="22"/>
              </w:rPr>
              <w:t>PERFORMANCE EVIDENCE</w:t>
            </w:r>
          </w:p>
          <w:p w14:paraId="25D66F7B" w14:textId="77777777" w:rsidR="006A58A3" w:rsidRPr="006A58A3" w:rsidRDefault="006A58A3" w:rsidP="006A58A3">
            <w:pPr>
              <w:spacing w:after="120"/>
              <w:rPr>
                <w:rFonts w:ascii="Arial" w:hAnsi="Arial" w:cs="Arial"/>
                <w:b/>
                <w:sz w:val="22"/>
                <w:szCs w:val="22"/>
              </w:rPr>
            </w:pPr>
          </w:p>
        </w:tc>
        <w:tc>
          <w:tcPr>
            <w:tcW w:w="7371" w:type="dxa"/>
          </w:tcPr>
          <w:p w14:paraId="22E73035" w14:textId="12B4CDFB" w:rsidR="002729A7" w:rsidRPr="002729A7" w:rsidRDefault="006A58A3" w:rsidP="006A58A3">
            <w:pPr>
              <w:spacing w:before="120" w:after="120"/>
              <w:rPr>
                <w:rStyle w:val="SITemporaryText-red"/>
                <w:color w:val="auto"/>
              </w:rPr>
            </w:pPr>
            <w:r w:rsidRPr="006A58A3">
              <w:rPr>
                <w:rFonts w:ascii="Arial" w:hAnsi="Arial"/>
                <w:sz w:val="22"/>
                <w:szCs w:val="22"/>
                <w:lang w:val="en-AU" w:eastAsia="en-US"/>
              </w:rPr>
              <w:t>The learner must be able to demonstrate compet</w:t>
            </w:r>
            <w:r w:rsidR="00865AD7">
              <w:rPr>
                <w:rFonts w:ascii="Arial" w:hAnsi="Arial"/>
                <w:sz w:val="22"/>
                <w:szCs w:val="22"/>
                <w:lang w:val="en-AU" w:eastAsia="en-US"/>
              </w:rPr>
              <w:t xml:space="preserve">ency in all of the elements, </w:t>
            </w:r>
            <w:r w:rsidRPr="006A58A3">
              <w:rPr>
                <w:rFonts w:ascii="Arial" w:hAnsi="Arial"/>
                <w:sz w:val="22"/>
                <w:szCs w:val="22"/>
                <w:lang w:val="en-AU" w:eastAsia="en-US"/>
              </w:rPr>
              <w:t xml:space="preserve">performance criteria </w:t>
            </w:r>
            <w:r w:rsidR="00865AD7">
              <w:rPr>
                <w:rFonts w:ascii="Arial" w:hAnsi="Arial"/>
                <w:sz w:val="22"/>
                <w:szCs w:val="22"/>
                <w:lang w:val="en-AU" w:eastAsia="en-US"/>
              </w:rPr>
              <w:t xml:space="preserve">and foundation skills </w:t>
            </w:r>
            <w:r w:rsidRPr="006A58A3">
              <w:rPr>
                <w:rFonts w:ascii="Arial" w:hAnsi="Arial"/>
                <w:sz w:val="22"/>
                <w:szCs w:val="22"/>
                <w:lang w:val="en-AU" w:eastAsia="en-US"/>
              </w:rPr>
              <w:t>in this unit</w:t>
            </w:r>
            <w:r w:rsidR="008B35A4">
              <w:rPr>
                <w:rFonts w:ascii="Arial" w:hAnsi="Arial"/>
                <w:sz w:val="22"/>
                <w:szCs w:val="22"/>
                <w:lang w:val="en-AU" w:eastAsia="en-US"/>
              </w:rPr>
              <w:t xml:space="preserve"> and</w:t>
            </w:r>
            <w:r w:rsidR="00235C28" w:rsidRPr="002729A7">
              <w:rPr>
                <w:rStyle w:val="SITemporaryText-red"/>
                <w:color w:val="auto"/>
              </w:rPr>
              <w:t xml:space="preserve"> must provide evidence of the ability to: </w:t>
            </w:r>
          </w:p>
          <w:p w14:paraId="4C61E97D" w14:textId="35301BA5" w:rsidR="006A58A3" w:rsidRPr="00190FD5" w:rsidRDefault="00190FD5" w:rsidP="005D6DD1">
            <w:pPr>
              <w:pStyle w:val="CKTableBullet210pt"/>
            </w:pPr>
            <w:r w:rsidRPr="00190FD5">
              <w:t>Undertake testing procedures on a system in order to demonstrate security vulnerabilities and identify appropriate mitigation strat</w:t>
            </w:r>
            <w:r w:rsidR="00DC32C7">
              <w:t>egies for two (2) scenarios</w:t>
            </w:r>
            <w:r>
              <w:t>.</w:t>
            </w:r>
          </w:p>
        </w:tc>
      </w:tr>
      <w:tr w:rsidR="006A58A3" w:rsidRPr="006A58A3" w14:paraId="0EDC9690" w14:textId="77777777" w:rsidTr="006A58A3">
        <w:tc>
          <w:tcPr>
            <w:tcW w:w="2127" w:type="dxa"/>
          </w:tcPr>
          <w:p w14:paraId="3CAF90A6" w14:textId="77777777" w:rsidR="006A58A3" w:rsidRPr="006A58A3" w:rsidRDefault="006A58A3" w:rsidP="006A58A3">
            <w:pPr>
              <w:spacing w:before="120"/>
              <w:rPr>
                <w:rFonts w:ascii="Arial" w:hAnsi="Arial" w:cs="Arial"/>
                <w:b/>
                <w:sz w:val="22"/>
                <w:szCs w:val="22"/>
              </w:rPr>
            </w:pPr>
            <w:r w:rsidRPr="006A58A3">
              <w:rPr>
                <w:rFonts w:ascii="Arial" w:hAnsi="Arial" w:cs="Arial"/>
                <w:b/>
                <w:sz w:val="22"/>
                <w:szCs w:val="22"/>
              </w:rPr>
              <w:t>KNOWLEDGE EVIDENCE</w:t>
            </w:r>
          </w:p>
          <w:p w14:paraId="364D0B7E" w14:textId="77777777" w:rsidR="006A58A3" w:rsidRPr="006A58A3" w:rsidRDefault="006A58A3" w:rsidP="006A58A3">
            <w:pPr>
              <w:spacing w:after="120"/>
              <w:rPr>
                <w:rFonts w:ascii="Arial" w:hAnsi="Arial" w:cs="Arial"/>
                <w:b/>
                <w:sz w:val="22"/>
                <w:szCs w:val="22"/>
              </w:rPr>
            </w:pPr>
          </w:p>
        </w:tc>
        <w:tc>
          <w:tcPr>
            <w:tcW w:w="7371" w:type="dxa"/>
          </w:tcPr>
          <w:p w14:paraId="44BEBCC9" w14:textId="5A4B7A2F" w:rsidR="006A58A3" w:rsidRDefault="006A58A3" w:rsidP="006A58A3">
            <w:pPr>
              <w:autoSpaceDE w:val="0"/>
              <w:autoSpaceDN w:val="0"/>
              <w:adjustRightInd w:val="0"/>
              <w:spacing w:before="120" w:after="120"/>
              <w:rPr>
                <w:rFonts w:ascii="Arial" w:hAnsi="Arial" w:cs="Arial"/>
                <w:sz w:val="22"/>
                <w:szCs w:val="22"/>
              </w:rPr>
            </w:pPr>
            <w:r w:rsidRPr="006A58A3">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45D46F4" w14:textId="294DD735" w:rsidR="006A58A3" w:rsidRPr="004B3629" w:rsidRDefault="006A58A3" w:rsidP="005D6DD1">
            <w:pPr>
              <w:pStyle w:val="CKTableBullet210pt"/>
              <w:rPr>
                <w:rFonts w:eastAsia="Arial"/>
              </w:rPr>
            </w:pPr>
            <w:r w:rsidRPr="004B3629">
              <w:rPr>
                <w:rFonts w:eastAsia="Arial"/>
              </w:rPr>
              <w:t>layer 3 test command</w:t>
            </w:r>
            <w:r w:rsidR="006A739B">
              <w:rPr>
                <w:rFonts w:eastAsia="Arial"/>
              </w:rPr>
              <w:t>:</w:t>
            </w:r>
          </w:p>
          <w:p w14:paraId="6977F9F8" w14:textId="77777777" w:rsidR="006A58A3" w:rsidRPr="006A58A3" w:rsidRDefault="006A58A3" w:rsidP="006A739B">
            <w:pPr>
              <w:widowControl w:val="0"/>
              <w:numPr>
                <w:ilvl w:val="1"/>
                <w:numId w:val="40"/>
              </w:numPr>
              <w:tabs>
                <w:tab w:val="left" w:pos="460"/>
              </w:tabs>
              <w:spacing w:after="120"/>
              <w:ind w:right="-20"/>
              <w:contextualSpacing/>
              <w:rPr>
                <w:rFonts w:ascii="Arial" w:eastAsia="Arial" w:hAnsi="Arial" w:cs="Arial"/>
                <w:sz w:val="22"/>
                <w:szCs w:val="22"/>
              </w:rPr>
            </w:pPr>
            <w:r w:rsidRPr="006A58A3">
              <w:rPr>
                <w:rFonts w:ascii="Arial" w:eastAsia="Arial" w:hAnsi="Arial" w:cs="Arial"/>
                <w:sz w:val="22"/>
                <w:szCs w:val="22"/>
              </w:rPr>
              <w:t>Ping</w:t>
            </w:r>
          </w:p>
          <w:p w14:paraId="3ABD9E8C" w14:textId="77777777" w:rsidR="006A58A3" w:rsidRPr="006A58A3" w:rsidRDefault="006A58A3" w:rsidP="00873E21">
            <w:pPr>
              <w:widowControl w:val="0"/>
              <w:numPr>
                <w:ilvl w:val="1"/>
                <w:numId w:val="40"/>
              </w:numPr>
              <w:tabs>
                <w:tab w:val="left" w:pos="460"/>
              </w:tabs>
              <w:spacing w:before="120" w:after="120"/>
              <w:ind w:right="-20"/>
              <w:contextualSpacing/>
              <w:rPr>
                <w:rFonts w:ascii="Arial" w:eastAsia="Arial" w:hAnsi="Arial" w:cs="Arial"/>
                <w:sz w:val="22"/>
                <w:szCs w:val="22"/>
              </w:rPr>
            </w:pPr>
            <w:r w:rsidRPr="006A58A3">
              <w:rPr>
                <w:rFonts w:ascii="Arial" w:eastAsia="Arial" w:hAnsi="Arial" w:cs="Arial"/>
                <w:sz w:val="22"/>
                <w:szCs w:val="22"/>
              </w:rPr>
              <w:t>Traceroute</w:t>
            </w:r>
          </w:p>
          <w:p w14:paraId="59FEA8E7" w14:textId="77777777" w:rsidR="006A58A3" w:rsidRPr="004B3629" w:rsidRDefault="006A58A3" w:rsidP="005D6DD1">
            <w:pPr>
              <w:pStyle w:val="CKTableBullet210pt"/>
              <w:rPr>
                <w:rFonts w:eastAsia="Arial"/>
              </w:rPr>
            </w:pPr>
            <w:r w:rsidRPr="004B3629">
              <w:rPr>
                <w:rFonts w:eastAsia="Arial"/>
              </w:rPr>
              <w:t>ethical hacking procedures</w:t>
            </w:r>
          </w:p>
          <w:p w14:paraId="19A291D1" w14:textId="77777777" w:rsidR="006A58A3" w:rsidRPr="004B3629" w:rsidRDefault="006A58A3" w:rsidP="005D6DD1">
            <w:pPr>
              <w:pStyle w:val="CKTableBullet210pt"/>
              <w:rPr>
                <w:rFonts w:eastAsia="Calibri"/>
              </w:rPr>
            </w:pPr>
            <w:r w:rsidRPr="004B3629">
              <w:t>common threats and mitigation strategies</w:t>
            </w:r>
          </w:p>
          <w:p w14:paraId="0CC0C7FC" w14:textId="77777777" w:rsidR="006A58A3" w:rsidRPr="004B3629" w:rsidRDefault="006A58A3" w:rsidP="005D6DD1">
            <w:pPr>
              <w:pStyle w:val="CKTableBullet210pt"/>
              <w:rPr>
                <w:rFonts w:eastAsia="Arial"/>
              </w:rPr>
            </w:pPr>
            <w:r w:rsidRPr="004B3629">
              <w:rPr>
                <w:rFonts w:eastAsia="Arial"/>
              </w:rPr>
              <w:t>penetration testing</w:t>
            </w:r>
          </w:p>
          <w:p w14:paraId="5AC4C5D8" w14:textId="28A74D35" w:rsidR="006A58A3" w:rsidRPr="004B3629" w:rsidRDefault="006A58A3" w:rsidP="005D6DD1">
            <w:pPr>
              <w:pStyle w:val="CKTableBullet210pt"/>
              <w:rPr>
                <w:rFonts w:eastAsia="Arial"/>
              </w:rPr>
            </w:pPr>
            <w:r w:rsidRPr="004B3629">
              <w:rPr>
                <w:rFonts w:eastAsia="Arial"/>
              </w:rPr>
              <w:t>foot</w:t>
            </w:r>
            <w:r w:rsidR="00131E1D">
              <w:rPr>
                <w:rFonts w:eastAsia="Arial"/>
              </w:rPr>
              <w:t xml:space="preserve"> </w:t>
            </w:r>
            <w:r w:rsidRPr="004B3629">
              <w:rPr>
                <w:rFonts w:eastAsia="Arial"/>
              </w:rPr>
              <w:t>printing</w:t>
            </w:r>
          </w:p>
          <w:p w14:paraId="49E6CB41" w14:textId="77777777" w:rsidR="006A58A3" w:rsidRPr="004B3629" w:rsidRDefault="006A58A3" w:rsidP="005D6DD1">
            <w:pPr>
              <w:pStyle w:val="CKTableBullet210pt"/>
              <w:rPr>
                <w:rFonts w:eastAsia="Arial"/>
              </w:rPr>
            </w:pPr>
            <w:r w:rsidRPr="004B3629">
              <w:rPr>
                <w:rFonts w:eastAsia="Arial"/>
              </w:rPr>
              <w:t>enumeration</w:t>
            </w:r>
          </w:p>
          <w:p w14:paraId="36106A02" w14:textId="77777777" w:rsidR="006A58A3" w:rsidRPr="004B3629" w:rsidRDefault="006A58A3" w:rsidP="005D6DD1">
            <w:pPr>
              <w:pStyle w:val="CKTableBullet210pt"/>
              <w:rPr>
                <w:rFonts w:eastAsia="Arial"/>
              </w:rPr>
            </w:pPr>
            <w:r w:rsidRPr="004B3629">
              <w:rPr>
                <w:rFonts w:eastAsia="Arial"/>
              </w:rPr>
              <w:t>port Scanning</w:t>
            </w:r>
          </w:p>
          <w:p w14:paraId="2EBFB00F" w14:textId="77777777" w:rsidR="006A58A3" w:rsidRPr="004B3629" w:rsidRDefault="006A58A3" w:rsidP="005D6DD1">
            <w:pPr>
              <w:pStyle w:val="CKTableBullet210pt"/>
              <w:rPr>
                <w:rFonts w:eastAsia="Arial"/>
              </w:rPr>
            </w:pPr>
            <w:r w:rsidRPr="004B3629">
              <w:rPr>
                <w:rFonts w:eastAsia="Arial"/>
              </w:rPr>
              <w:t>system hacking</w:t>
            </w:r>
          </w:p>
          <w:p w14:paraId="0AD2076B" w14:textId="77777777" w:rsidR="006A58A3" w:rsidRPr="004B3629" w:rsidRDefault="006A58A3" w:rsidP="005D6DD1">
            <w:pPr>
              <w:pStyle w:val="CKTableBullet210pt"/>
              <w:rPr>
                <w:rFonts w:eastAsia="Arial"/>
              </w:rPr>
            </w:pPr>
            <w:r w:rsidRPr="004B3629">
              <w:rPr>
                <w:rFonts w:eastAsia="Arial"/>
              </w:rPr>
              <w:t>trojans, viruses and worms</w:t>
            </w:r>
          </w:p>
          <w:p w14:paraId="367350CA" w14:textId="226F9A97" w:rsidR="006A58A3" w:rsidRDefault="006A58A3" w:rsidP="005D6DD1">
            <w:pPr>
              <w:pStyle w:val="CKTableBullet210pt"/>
              <w:rPr>
                <w:rFonts w:eastAsia="Arial"/>
              </w:rPr>
            </w:pPr>
            <w:r w:rsidRPr="004B3629">
              <w:rPr>
                <w:rFonts w:eastAsia="Arial"/>
              </w:rPr>
              <w:t>sniffing tools</w:t>
            </w:r>
          </w:p>
          <w:p w14:paraId="2E8A5F22" w14:textId="607664AD" w:rsidR="00BC5256" w:rsidRPr="004B3629" w:rsidRDefault="00BC5256" w:rsidP="005D6DD1">
            <w:pPr>
              <w:pStyle w:val="CKTableBullet210pt"/>
              <w:rPr>
                <w:rFonts w:eastAsia="Arial"/>
              </w:rPr>
            </w:pPr>
            <w:r w:rsidRPr="00BC5256">
              <w:rPr>
                <w:rFonts w:eastAsia="Arial"/>
                <w:lang w:val="en-GB"/>
              </w:rPr>
              <w:t>Denial-of-Service (DOS) &amp; Distributed Denial-of-Service (DDOS) attack mechanisms</w:t>
            </w:r>
          </w:p>
          <w:p w14:paraId="711364F9" w14:textId="47C2BD01" w:rsidR="006A58A3" w:rsidRPr="004B3629" w:rsidRDefault="00D26792" w:rsidP="005D6DD1">
            <w:pPr>
              <w:pStyle w:val="CKTableBullet210pt"/>
              <w:rPr>
                <w:rFonts w:eastAsia="Arial"/>
              </w:rPr>
            </w:pPr>
            <w:r w:rsidRPr="00D26792">
              <w:rPr>
                <w:bCs/>
                <w:color w:val="202124"/>
                <w:shd w:val="clear" w:color="auto" w:fill="FFFFFF"/>
              </w:rPr>
              <w:t>Domain Name System</w:t>
            </w:r>
            <w:r>
              <w:rPr>
                <w:b/>
                <w:bCs/>
                <w:color w:val="202124"/>
                <w:shd w:val="clear" w:color="auto" w:fill="FFFFFF"/>
              </w:rPr>
              <w:t xml:space="preserve"> </w:t>
            </w:r>
            <w:r>
              <w:rPr>
                <w:color w:val="202124"/>
                <w:shd w:val="clear" w:color="auto" w:fill="FFFFFF"/>
              </w:rPr>
              <w:t>(</w:t>
            </w:r>
            <w:r w:rsidR="006A58A3" w:rsidRPr="004B3629">
              <w:rPr>
                <w:rFonts w:eastAsia="Arial"/>
              </w:rPr>
              <w:t>DNS</w:t>
            </w:r>
            <w:r>
              <w:rPr>
                <w:rFonts w:eastAsia="Arial"/>
              </w:rPr>
              <w:t>)</w:t>
            </w:r>
            <w:r w:rsidR="006A58A3" w:rsidRPr="004B3629">
              <w:rPr>
                <w:rFonts w:eastAsia="Arial"/>
              </w:rPr>
              <w:t xml:space="preserve"> attack methodologies</w:t>
            </w:r>
          </w:p>
          <w:p w14:paraId="1015A1E4" w14:textId="7E9FFF1E" w:rsidR="006A58A3" w:rsidRPr="004B3629" w:rsidRDefault="00BC5256" w:rsidP="005D6DD1">
            <w:pPr>
              <w:pStyle w:val="CKTableBullet210pt"/>
              <w:rPr>
                <w:rFonts w:eastAsia="Arial"/>
              </w:rPr>
            </w:pPr>
            <w:r>
              <w:rPr>
                <w:rFonts w:eastAsia="Arial"/>
              </w:rPr>
              <w:t>Wireless Local Area Network (</w:t>
            </w:r>
            <w:r w:rsidR="002729A7">
              <w:rPr>
                <w:rFonts w:eastAsia="Arial"/>
              </w:rPr>
              <w:t>W</w:t>
            </w:r>
            <w:r w:rsidR="00190FD5">
              <w:rPr>
                <w:rFonts w:eastAsia="Arial"/>
              </w:rPr>
              <w:t>LAN</w:t>
            </w:r>
            <w:r>
              <w:rPr>
                <w:rFonts w:eastAsia="Arial"/>
              </w:rPr>
              <w:t>)</w:t>
            </w:r>
            <w:r w:rsidR="00190FD5" w:rsidRPr="00F25756">
              <w:rPr>
                <w:rFonts w:eastAsia="Arial"/>
                <w:color w:val="FF0000"/>
              </w:rPr>
              <w:t xml:space="preserve"> </w:t>
            </w:r>
            <w:r w:rsidR="00190FD5" w:rsidRPr="00190FD5">
              <w:rPr>
                <w:rFonts w:eastAsia="Arial"/>
              </w:rPr>
              <w:t>physical and software vulnerabilities</w:t>
            </w:r>
          </w:p>
          <w:p w14:paraId="2A07F8B2" w14:textId="22F1FA53" w:rsidR="00995116" w:rsidRPr="00DC32C7" w:rsidRDefault="004B3629" w:rsidP="005D6DD1">
            <w:pPr>
              <w:pStyle w:val="CKTableBullet210pt"/>
              <w:rPr>
                <w:rFonts w:eastAsia="Arial"/>
              </w:rPr>
            </w:pPr>
            <w:r>
              <w:rPr>
                <w:rFonts w:eastAsia="Arial"/>
              </w:rPr>
              <w:t>s</w:t>
            </w:r>
            <w:r w:rsidR="002729A7">
              <w:rPr>
                <w:rFonts w:eastAsia="Arial"/>
              </w:rPr>
              <w:t>cripting languages such as Pytho</w:t>
            </w:r>
            <w:r w:rsidR="000B6DF1">
              <w:rPr>
                <w:rFonts w:eastAsia="Arial"/>
              </w:rPr>
              <w:t>n</w:t>
            </w:r>
          </w:p>
        </w:tc>
      </w:tr>
      <w:tr w:rsidR="006A58A3" w:rsidRPr="006A58A3" w14:paraId="15ADA1DD" w14:textId="77777777" w:rsidTr="006A58A3">
        <w:tc>
          <w:tcPr>
            <w:tcW w:w="2127" w:type="dxa"/>
          </w:tcPr>
          <w:p w14:paraId="3F88DA3E" w14:textId="77777777" w:rsidR="006A58A3" w:rsidRPr="006A58A3" w:rsidRDefault="006A58A3" w:rsidP="006A58A3">
            <w:pPr>
              <w:spacing w:before="120"/>
              <w:rPr>
                <w:rFonts w:ascii="Arial" w:hAnsi="Arial" w:cs="Arial"/>
                <w:b/>
                <w:sz w:val="22"/>
                <w:szCs w:val="22"/>
              </w:rPr>
            </w:pPr>
            <w:r w:rsidRPr="006A58A3">
              <w:rPr>
                <w:rFonts w:ascii="Arial" w:hAnsi="Arial" w:cs="Arial"/>
                <w:b/>
                <w:sz w:val="22"/>
                <w:szCs w:val="22"/>
              </w:rPr>
              <w:t>ASSESSMENT CONDITIONS</w:t>
            </w:r>
          </w:p>
          <w:p w14:paraId="002964C1" w14:textId="77777777" w:rsidR="006A58A3" w:rsidRPr="006A58A3" w:rsidRDefault="006A58A3" w:rsidP="006A58A3">
            <w:pPr>
              <w:spacing w:after="120"/>
              <w:rPr>
                <w:rFonts w:ascii="Arial" w:hAnsi="Arial" w:cs="Arial"/>
                <w:b/>
                <w:sz w:val="22"/>
                <w:szCs w:val="22"/>
              </w:rPr>
            </w:pPr>
          </w:p>
        </w:tc>
        <w:tc>
          <w:tcPr>
            <w:tcW w:w="7371" w:type="dxa"/>
          </w:tcPr>
          <w:p w14:paraId="0A9AA26B" w14:textId="4EFE6586" w:rsidR="00D26792" w:rsidRDefault="00D26792" w:rsidP="00D26792">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7320FE9D" w14:textId="47387544" w:rsidR="00A7497E" w:rsidRPr="00A7497E" w:rsidRDefault="00A7497E" w:rsidP="00D26792">
            <w:pPr>
              <w:shd w:val="clear" w:color="auto" w:fill="FFFFFF"/>
              <w:spacing w:before="120"/>
              <w:rPr>
                <w:rFonts w:ascii="Arial" w:eastAsia="Calibri" w:hAnsi="Arial" w:cs="Arial"/>
                <w:b/>
                <w:bCs/>
                <w:iCs/>
                <w:sz w:val="22"/>
                <w:szCs w:val="22"/>
                <w:lang w:val="en-US" w:eastAsia="en-US"/>
              </w:rPr>
            </w:pPr>
            <w:r w:rsidRPr="00A7497E">
              <w:rPr>
                <w:rFonts w:ascii="Arial" w:eastAsia="Calibri" w:hAnsi="Arial" w:cs="Arial"/>
                <w:b/>
                <w:bCs/>
                <w:iCs/>
                <w:sz w:val="22"/>
                <w:szCs w:val="22"/>
                <w:lang w:val="en-US" w:eastAsia="en-US"/>
              </w:rPr>
              <w:t>Resources:</w:t>
            </w:r>
          </w:p>
          <w:p w14:paraId="352F19A6" w14:textId="1A7E2C40" w:rsidR="00995116" w:rsidRPr="00995116" w:rsidRDefault="0065568F" w:rsidP="005D6DD1">
            <w:pPr>
              <w:pStyle w:val="CKTableBullet210pt"/>
            </w:pPr>
            <w:r w:rsidRPr="00995116">
              <w:t>computer software</w:t>
            </w:r>
          </w:p>
          <w:p w14:paraId="35079A57" w14:textId="352D6A8E" w:rsidR="00995116" w:rsidRPr="00995116" w:rsidRDefault="00995116" w:rsidP="005D6DD1">
            <w:pPr>
              <w:pStyle w:val="CKTableBullet210pt"/>
            </w:pPr>
            <w:r w:rsidRPr="00995116">
              <w:t>virtualisated testing environment e.g. Kali, Wireshark</w:t>
            </w:r>
          </w:p>
          <w:p w14:paraId="3C5344C5" w14:textId="77777777" w:rsidR="006A58A3" w:rsidRPr="00995116" w:rsidRDefault="006A58A3" w:rsidP="005D6DD1">
            <w:pPr>
              <w:pStyle w:val="CKTableBullet210pt"/>
            </w:pPr>
            <w:r w:rsidRPr="00995116">
              <w:lastRenderedPageBreak/>
              <w:t>relevant documentation including:</w:t>
            </w:r>
          </w:p>
          <w:p w14:paraId="61820E9C" w14:textId="77777777" w:rsidR="006A58A3" w:rsidRPr="00995116" w:rsidRDefault="006A58A3" w:rsidP="006A739B">
            <w:pPr>
              <w:numPr>
                <w:ilvl w:val="4"/>
                <w:numId w:val="13"/>
              </w:numPr>
              <w:shd w:val="clear" w:color="auto" w:fill="FFFFFF"/>
              <w:spacing w:before="120"/>
              <w:ind w:left="1029" w:hanging="426"/>
              <w:rPr>
                <w:rFonts w:ascii="Arial" w:eastAsia="Calibri" w:hAnsi="Arial" w:cs="Arial"/>
                <w:sz w:val="22"/>
                <w:szCs w:val="19"/>
                <w:lang w:val="en-AU" w:eastAsia="en-US"/>
              </w:rPr>
            </w:pPr>
            <w:r w:rsidRPr="00995116">
              <w:rPr>
                <w:rFonts w:ascii="Arial" w:eastAsia="Calibri" w:hAnsi="Arial" w:cs="Arial"/>
                <w:sz w:val="22"/>
                <w:szCs w:val="19"/>
                <w:lang w:val="en-AU" w:eastAsia="en-US"/>
              </w:rPr>
              <w:t>codes</w:t>
            </w:r>
          </w:p>
          <w:p w14:paraId="557756BB" w14:textId="77777777" w:rsidR="006A58A3" w:rsidRPr="00995116" w:rsidRDefault="006A58A3" w:rsidP="006A739B">
            <w:pPr>
              <w:numPr>
                <w:ilvl w:val="4"/>
                <w:numId w:val="13"/>
              </w:numPr>
              <w:shd w:val="clear" w:color="auto" w:fill="FFFFFF"/>
              <w:spacing w:before="120"/>
              <w:ind w:left="1029" w:hanging="426"/>
              <w:rPr>
                <w:rFonts w:ascii="Arial" w:eastAsia="Calibri" w:hAnsi="Arial" w:cs="Arial"/>
                <w:sz w:val="22"/>
                <w:szCs w:val="19"/>
                <w:lang w:val="en-AU" w:eastAsia="en-US"/>
              </w:rPr>
            </w:pPr>
            <w:r w:rsidRPr="00995116">
              <w:rPr>
                <w:rFonts w:ascii="Arial" w:eastAsia="Calibri" w:hAnsi="Arial" w:cs="Arial"/>
                <w:sz w:val="22"/>
                <w:szCs w:val="19"/>
                <w:lang w:val="en-AU" w:eastAsia="en-US"/>
              </w:rPr>
              <w:t>standards</w:t>
            </w:r>
          </w:p>
          <w:p w14:paraId="5E471887" w14:textId="77777777" w:rsidR="006A58A3" w:rsidRPr="00995116" w:rsidRDefault="006A58A3" w:rsidP="006A739B">
            <w:pPr>
              <w:numPr>
                <w:ilvl w:val="4"/>
                <w:numId w:val="13"/>
              </w:numPr>
              <w:shd w:val="clear" w:color="auto" w:fill="FFFFFF"/>
              <w:spacing w:before="120"/>
              <w:ind w:left="1029" w:hanging="426"/>
              <w:rPr>
                <w:rFonts w:ascii="Arial" w:eastAsia="Calibri" w:hAnsi="Arial" w:cs="Arial"/>
                <w:sz w:val="22"/>
                <w:szCs w:val="19"/>
                <w:lang w:val="en-AU" w:eastAsia="en-US"/>
              </w:rPr>
            </w:pPr>
            <w:r w:rsidRPr="00995116">
              <w:rPr>
                <w:rFonts w:ascii="Arial" w:eastAsia="Calibri" w:hAnsi="Arial" w:cs="Arial"/>
                <w:sz w:val="22"/>
                <w:szCs w:val="19"/>
                <w:lang w:val="en-AU" w:eastAsia="en-US"/>
              </w:rPr>
              <w:t>manuals</w:t>
            </w:r>
          </w:p>
          <w:p w14:paraId="6884CFA7" w14:textId="77777777" w:rsidR="006A58A3" w:rsidRPr="00995116" w:rsidRDefault="006A58A3" w:rsidP="006A739B">
            <w:pPr>
              <w:numPr>
                <w:ilvl w:val="4"/>
                <w:numId w:val="13"/>
              </w:numPr>
              <w:shd w:val="clear" w:color="auto" w:fill="FFFFFF"/>
              <w:spacing w:before="120"/>
              <w:ind w:left="1029" w:hanging="426"/>
              <w:rPr>
                <w:rFonts w:ascii="Arial" w:eastAsia="Calibri" w:hAnsi="Arial" w:cs="Arial"/>
                <w:sz w:val="22"/>
                <w:szCs w:val="19"/>
                <w:lang w:val="en-AU" w:eastAsia="en-US"/>
              </w:rPr>
            </w:pPr>
            <w:r w:rsidRPr="00995116">
              <w:rPr>
                <w:rFonts w:ascii="Arial" w:eastAsia="Calibri" w:hAnsi="Arial" w:cs="Arial"/>
                <w:sz w:val="22"/>
                <w:szCs w:val="19"/>
                <w:lang w:val="en-AU" w:eastAsia="en-US"/>
              </w:rPr>
              <w:t>reference material</w:t>
            </w:r>
          </w:p>
          <w:p w14:paraId="4A1F26FD" w14:textId="77777777" w:rsidR="006A58A3" w:rsidRPr="006A58A3" w:rsidRDefault="006A58A3" w:rsidP="006A58A3">
            <w:pPr>
              <w:spacing w:before="120" w:after="120"/>
              <w:rPr>
                <w:rFonts w:ascii="Arial" w:hAnsi="Arial"/>
                <w:b/>
                <w:iCs/>
                <w:sz w:val="22"/>
                <w:szCs w:val="20"/>
                <w:lang w:val="en-AU" w:eastAsia="en-US"/>
              </w:rPr>
            </w:pPr>
            <w:r w:rsidRPr="006A58A3">
              <w:rPr>
                <w:rFonts w:ascii="Arial" w:hAnsi="Arial"/>
                <w:b/>
                <w:iCs/>
                <w:sz w:val="22"/>
                <w:szCs w:val="20"/>
                <w:lang w:val="en-AU" w:eastAsia="en-US"/>
              </w:rPr>
              <w:t>Assessor requirements</w:t>
            </w:r>
          </w:p>
          <w:p w14:paraId="28279247" w14:textId="77777777" w:rsidR="006A58A3" w:rsidRPr="006A58A3" w:rsidRDefault="006A58A3" w:rsidP="004B3629">
            <w:pPr>
              <w:spacing w:before="120" w:after="120"/>
              <w:ind w:left="33" w:hanging="33"/>
              <w:rPr>
                <w:rFonts w:ascii="Arial" w:hAnsi="Arial" w:cs="Arial"/>
                <w:sz w:val="22"/>
                <w:szCs w:val="22"/>
                <w:lang w:val="en-AU" w:eastAsia="en-AU"/>
              </w:rPr>
            </w:pPr>
            <w:r w:rsidRPr="006A58A3">
              <w:rPr>
                <w:rFonts w:ascii="Arial" w:hAnsi="Arial" w:cs="Arial"/>
                <w:sz w:val="22"/>
                <w:szCs w:val="22"/>
                <w:lang w:val="en-AU" w:eastAsia="en-AU"/>
              </w:rPr>
              <w:t xml:space="preserve">Assessors of this unit must satisfy the requirements for assessors in applicable vocational education and training legislation, frameworks and/or standards. </w:t>
            </w:r>
          </w:p>
          <w:p w14:paraId="11236385" w14:textId="77777777" w:rsidR="006A58A3" w:rsidRPr="006A58A3" w:rsidRDefault="006A58A3" w:rsidP="006A58A3">
            <w:pPr>
              <w:spacing w:before="120" w:after="120"/>
              <w:rPr>
                <w:rFonts w:ascii="Arial" w:hAnsi="Arial"/>
                <w:b/>
                <w:iCs/>
                <w:sz w:val="22"/>
                <w:szCs w:val="20"/>
                <w:lang w:val="en-AU" w:eastAsia="en-US"/>
              </w:rPr>
            </w:pPr>
          </w:p>
        </w:tc>
      </w:tr>
    </w:tbl>
    <w:p w14:paraId="71244B81" w14:textId="643F4E15" w:rsidR="006A58A3" w:rsidRDefault="006A58A3" w:rsidP="00C22645"/>
    <w:p w14:paraId="187B7047" w14:textId="77777777" w:rsidR="007524C5" w:rsidRDefault="007524C5">
      <w:pPr>
        <w:sectPr w:rsidR="007524C5" w:rsidSect="00CC4B32">
          <w:headerReference w:type="even" r:id="rId28"/>
          <w:headerReference w:type="default" r:id="rId29"/>
          <w:headerReference w:type="first" r:id="rId30"/>
          <w:pgSz w:w="11906" w:h="16838" w:code="9"/>
          <w:pgMar w:top="1440" w:right="1440" w:bottom="1440" w:left="1440" w:header="709" w:footer="567" w:gutter="0"/>
          <w:cols w:space="708"/>
          <w:docGrid w:linePitch="36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528"/>
        <w:gridCol w:w="29"/>
      </w:tblGrid>
      <w:tr w:rsidR="007524C5" w:rsidRPr="007524C5" w14:paraId="405FA0A4" w14:textId="77777777" w:rsidTr="006610BA">
        <w:trPr>
          <w:gridAfter w:val="1"/>
          <w:wAfter w:w="29" w:type="dxa"/>
          <w:trHeight w:val="558"/>
        </w:trPr>
        <w:tc>
          <w:tcPr>
            <w:tcW w:w="2977" w:type="dxa"/>
            <w:gridSpan w:val="3"/>
          </w:tcPr>
          <w:p w14:paraId="3F95BCD0" w14:textId="77777777" w:rsidR="007524C5" w:rsidRPr="007524C5" w:rsidRDefault="007524C5" w:rsidP="007524C5">
            <w:pPr>
              <w:spacing w:before="120" w:after="120"/>
              <w:rPr>
                <w:rFonts w:ascii="Arial" w:hAnsi="Arial"/>
                <w:b/>
                <w:iCs/>
                <w:sz w:val="22"/>
                <w:szCs w:val="20"/>
                <w:lang w:val="en-AU" w:eastAsia="en-US"/>
              </w:rPr>
            </w:pPr>
            <w:r w:rsidRPr="007524C5">
              <w:rPr>
                <w:rFonts w:ascii="Arial" w:hAnsi="Arial"/>
                <w:b/>
                <w:iCs/>
                <w:sz w:val="22"/>
                <w:szCs w:val="20"/>
                <w:lang w:val="en-AU" w:eastAsia="en-US"/>
              </w:rPr>
              <w:lastRenderedPageBreak/>
              <w:t>UNIT CODE</w:t>
            </w:r>
          </w:p>
        </w:tc>
        <w:tc>
          <w:tcPr>
            <w:tcW w:w="6095" w:type="dxa"/>
            <w:gridSpan w:val="2"/>
          </w:tcPr>
          <w:p w14:paraId="6E795931" w14:textId="028A52F8" w:rsidR="007524C5" w:rsidRPr="007524C5" w:rsidRDefault="001D068D" w:rsidP="007524C5">
            <w:pPr>
              <w:spacing w:before="120" w:after="120"/>
              <w:rPr>
                <w:rFonts w:ascii="Arial" w:hAnsi="Arial"/>
                <w:b/>
                <w:iCs/>
                <w:sz w:val="22"/>
                <w:szCs w:val="20"/>
                <w:lang w:val="en-AU" w:eastAsia="en-US"/>
              </w:rPr>
            </w:pPr>
            <w:r w:rsidRPr="001D068D">
              <w:rPr>
                <w:rFonts w:ascii="Arial" w:hAnsi="Arial"/>
                <w:b/>
                <w:iCs/>
                <w:sz w:val="22"/>
                <w:szCs w:val="20"/>
                <w:lang w:val="en-AU" w:eastAsia="en-US"/>
              </w:rPr>
              <w:t>VU23216</w:t>
            </w:r>
          </w:p>
        </w:tc>
      </w:tr>
      <w:tr w:rsidR="007524C5" w:rsidRPr="007524C5" w14:paraId="376486F2" w14:textId="77777777" w:rsidTr="006610BA">
        <w:trPr>
          <w:gridAfter w:val="1"/>
          <w:wAfter w:w="29" w:type="dxa"/>
          <w:trHeight w:val="424"/>
        </w:trPr>
        <w:tc>
          <w:tcPr>
            <w:tcW w:w="2977" w:type="dxa"/>
            <w:gridSpan w:val="3"/>
          </w:tcPr>
          <w:p w14:paraId="2FA28686" w14:textId="77777777" w:rsidR="007524C5" w:rsidRPr="007524C5" w:rsidRDefault="007524C5" w:rsidP="007524C5">
            <w:pPr>
              <w:spacing w:before="120" w:after="120"/>
              <w:rPr>
                <w:rFonts w:ascii="Arial" w:hAnsi="Arial"/>
                <w:bCs/>
                <w:iCs/>
                <w:sz w:val="22"/>
                <w:szCs w:val="20"/>
                <w:lang w:val="en-AU" w:eastAsia="en-US"/>
              </w:rPr>
            </w:pPr>
            <w:r w:rsidRPr="007524C5">
              <w:rPr>
                <w:rFonts w:ascii="Arial" w:hAnsi="Arial"/>
                <w:b/>
                <w:iCs/>
                <w:sz w:val="22"/>
                <w:szCs w:val="20"/>
                <w:lang w:val="en-AU" w:eastAsia="en-US"/>
              </w:rPr>
              <w:t>UNIT TITLE</w:t>
            </w:r>
          </w:p>
        </w:tc>
        <w:tc>
          <w:tcPr>
            <w:tcW w:w="6095" w:type="dxa"/>
            <w:gridSpan w:val="2"/>
          </w:tcPr>
          <w:p w14:paraId="090F9F72" w14:textId="77777777" w:rsidR="007524C5" w:rsidRPr="007524C5" w:rsidRDefault="007524C5" w:rsidP="007524C5">
            <w:pPr>
              <w:spacing w:before="120" w:after="120"/>
              <w:rPr>
                <w:rFonts w:ascii="Arial" w:hAnsi="Arial"/>
                <w:b/>
                <w:iCs/>
                <w:sz w:val="22"/>
                <w:szCs w:val="20"/>
                <w:lang w:val="en-AU" w:eastAsia="en-US"/>
              </w:rPr>
            </w:pPr>
            <w:r w:rsidRPr="007524C5">
              <w:rPr>
                <w:rFonts w:ascii="Arial" w:hAnsi="Arial"/>
                <w:b/>
                <w:iCs/>
                <w:sz w:val="22"/>
                <w:szCs w:val="20"/>
                <w:lang w:val="en-AU" w:eastAsia="en-US"/>
              </w:rPr>
              <w:t>Perform basic cyber security data analysis</w:t>
            </w:r>
          </w:p>
        </w:tc>
      </w:tr>
      <w:tr w:rsidR="007524C5" w:rsidRPr="007524C5" w14:paraId="4ACD6700" w14:textId="77777777" w:rsidTr="006610BA">
        <w:trPr>
          <w:gridAfter w:val="1"/>
          <w:wAfter w:w="29" w:type="dxa"/>
        </w:trPr>
        <w:tc>
          <w:tcPr>
            <w:tcW w:w="2977" w:type="dxa"/>
            <w:gridSpan w:val="3"/>
          </w:tcPr>
          <w:p w14:paraId="2699C40A" w14:textId="77777777" w:rsidR="007524C5" w:rsidRPr="007524C5" w:rsidRDefault="007524C5" w:rsidP="007524C5">
            <w:pPr>
              <w:spacing w:before="120" w:after="120"/>
              <w:rPr>
                <w:rFonts w:ascii="Arial" w:hAnsi="Arial"/>
                <w:bCs/>
                <w:iCs/>
                <w:sz w:val="22"/>
                <w:szCs w:val="20"/>
                <w:lang w:val="en-AU" w:eastAsia="en-US"/>
              </w:rPr>
            </w:pPr>
            <w:r w:rsidRPr="007524C5">
              <w:rPr>
                <w:rFonts w:ascii="Arial" w:hAnsi="Arial"/>
                <w:b/>
                <w:iCs/>
                <w:sz w:val="22"/>
                <w:szCs w:val="20"/>
                <w:lang w:val="en-AU" w:eastAsia="en-US"/>
              </w:rPr>
              <w:t>APPLICATION</w:t>
            </w:r>
          </w:p>
        </w:tc>
        <w:tc>
          <w:tcPr>
            <w:tcW w:w="6095" w:type="dxa"/>
            <w:gridSpan w:val="2"/>
          </w:tcPr>
          <w:p w14:paraId="592B6E7E" w14:textId="30EAFEE5" w:rsidR="00BC7CCF" w:rsidRDefault="00BC7CCF" w:rsidP="007524C5">
            <w:pPr>
              <w:spacing w:before="120" w:after="120" w:line="259" w:lineRule="auto"/>
              <w:rPr>
                <w:rFonts w:ascii="Arial" w:eastAsia="Calibri" w:hAnsi="Arial" w:cs="Arial"/>
                <w:sz w:val="22"/>
                <w:szCs w:val="22"/>
                <w:lang w:eastAsia="en-US"/>
              </w:rPr>
            </w:pPr>
            <w:r>
              <w:rPr>
                <w:rFonts w:ascii="Arial" w:eastAsia="Calibri" w:hAnsi="Arial" w:cs="Arial"/>
                <w:sz w:val="22"/>
                <w:szCs w:val="22"/>
                <w:lang w:eastAsia="en-US"/>
              </w:rPr>
              <w:t xml:space="preserve">This unit describes the performance outcomes, knowledge and skills required </w:t>
            </w:r>
            <w:r w:rsidR="006E7111">
              <w:rPr>
                <w:rFonts w:ascii="Arial" w:eastAsia="Calibri" w:hAnsi="Arial" w:cs="Arial"/>
                <w:sz w:val="22"/>
                <w:szCs w:val="22"/>
                <w:lang w:eastAsia="en-US"/>
              </w:rPr>
              <w:t>to detect and recognis</w:t>
            </w:r>
            <w:r w:rsidR="007524C5" w:rsidRPr="007524C5">
              <w:rPr>
                <w:rFonts w:ascii="Arial" w:eastAsia="Calibri" w:hAnsi="Arial" w:cs="Arial"/>
                <w:sz w:val="22"/>
                <w:szCs w:val="22"/>
                <w:lang w:eastAsia="en-US"/>
              </w:rPr>
              <w:t>e discrepancies in data by performing analysis. The unit covers the collection of data on a scenario a</w:t>
            </w:r>
            <w:r>
              <w:rPr>
                <w:rFonts w:ascii="Arial" w:eastAsia="Calibri" w:hAnsi="Arial" w:cs="Arial"/>
                <w:sz w:val="22"/>
                <w:szCs w:val="22"/>
                <w:lang w:eastAsia="en-US"/>
              </w:rPr>
              <w:t>nd performing basic analysis which</w:t>
            </w:r>
            <w:r w:rsidR="007524C5" w:rsidRPr="007524C5">
              <w:rPr>
                <w:rFonts w:ascii="Arial" w:eastAsia="Calibri" w:hAnsi="Arial" w:cs="Arial"/>
                <w:sz w:val="22"/>
                <w:szCs w:val="22"/>
                <w:lang w:eastAsia="en-US"/>
              </w:rPr>
              <w:t xml:space="preserve"> includes the process of breaking down the scenario to a set of subtasks which are examined for their effectiveness. </w:t>
            </w:r>
          </w:p>
          <w:p w14:paraId="74026A1A" w14:textId="0EFAFD90" w:rsidR="007524C5" w:rsidRPr="007524C5" w:rsidRDefault="007524C5" w:rsidP="007524C5">
            <w:pPr>
              <w:spacing w:before="120" w:after="120" w:line="259" w:lineRule="auto"/>
              <w:rPr>
                <w:rFonts w:ascii="Arial" w:eastAsia="Calibri" w:hAnsi="Arial" w:cs="Arial"/>
                <w:sz w:val="22"/>
                <w:szCs w:val="22"/>
                <w:lang w:eastAsia="en-US"/>
              </w:rPr>
            </w:pPr>
            <w:r w:rsidRPr="007524C5">
              <w:rPr>
                <w:rFonts w:ascii="Arial" w:eastAsia="Calibri" w:hAnsi="Arial" w:cs="Arial"/>
                <w:sz w:val="22"/>
                <w:szCs w:val="22"/>
                <w:lang w:eastAsia="en-US"/>
              </w:rPr>
              <w:t xml:space="preserve">The unit </w:t>
            </w:r>
            <w:r w:rsidR="00BC7CCF">
              <w:rPr>
                <w:rFonts w:ascii="Arial" w:eastAsia="Calibri" w:hAnsi="Arial" w:cs="Arial"/>
                <w:sz w:val="22"/>
                <w:szCs w:val="22"/>
                <w:lang w:eastAsia="en-US"/>
              </w:rPr>
              <w:t xml:space="preserve">also examines </w:t>
            </w:r>
            <w:r w:rsidRPr="007524C5">
              <w:rPr>
                <w:rFonts w:ascii="Arial" w:eastAsia="Calibri" w:hAnsi="Arial" w:cs="Arial"/>
                <w:sz w:val="22"/>
                <w:szCs w:val="22"/>
                <w:lang w:eastAsia="en-US"/>
              </w:rPr>
              <w:t>databases as a repository for data and th</w:t>
            </w:r>
            <w:r w:rsidR="00BC7CCF">
              <w:rPr>
                <w:rFonts w:ascii="Arial" w:eastAsia="Calibri" w:hAnsi="Arial" w:cs="Arial"/>
                <w:sz w:val="22"/>
                <w:szCs w:val="22"/>
                <w:lang w:eastAsia="en-US"/>
              </w:rPr>
              <w:t>e vulnerabilities that exist as well as software tools to support</w:t>
            </w:r>
            <w:r w:rsidRPr="007524C5">
              <w:rPr>
                <w:rFonts w:ascii="Arial" w:eastAsia="Calibri" w:hAnsi="Arial" w:cs="Arial"/>
                <w:sz w:val="22"/>
                <w:szCs w:val="22"/>
                <w:lang w:eastAsia="en-US"/>
              </w:rPr>
              <w:t xml:space="preserve"> pattern recognition</w:t>
            </w:r>
            <w:r w:rsidR="00BC7CCF">
              <w:rPr>
                <w:rFonts w:ascii="Arial" w:eastAsia="Calibri" w:hAnsi="Arial" w:cs="Arial"/>
                <w:sz w:val="22"/>
                <w:szCs w:val="22"/>
                <w:lang w:eastAsia="en-US"/>
              </w:rPr>
              <w:t>.</w:t>
            </w:r>
          </w:p>
          <w:p w14:paraId="1BAD69AC" w14:textId="1AF50EAE" w:rsidR="007524C5" w:rsidRPr="007524C5" w:rsidRDefault="007524C5" w:rsidP="007524C5">
            <w:pPr>
              <w:shd w:val="clear" w:color="auto" w:fill="FFFFFF"/>
              <w:spacing w:before="120"/>
              <w:rPr>
                <w:rFonts w:ascii="Arial" w:eastAsia="Calibri" w:hAnsi="Arial" w:cs="Arial"/>
                <w:sz w:val="22"/>
                <w:szCs w:val="22"/>
                <w:lang w:val="en-AU" w:eastAsia="en-US"/>
              </w:rPr>
            </w:pPr>
            <w:r w:rsidRPr="007524C5">
              <w:rPr>
                <w:rFonts w:ascii="Arial" w:eastAsia="Calibri" w:hAnsi="Arial" w:cs="Arial"/>
                <w:sz w:val="22"/>
                <w:szCs w:val="22"/>
                <w:lang w:val="en-AU" w:eastAsia="en-US"/>
              </w:rPr>
              <w:t>This unit i</w:t>
            </w:r>
            <w:r w:rsidR="00581C96">
              <w:rPr>
                <w:rFonts w:ascii="Arial" w:eastAsia="Calibri" w:hAnsi="Arial" w:cs="Arial"/>
                <w:sz w:val="22"/>
                <w:szCs w:val="22"/>
                <w:lang w:val="en-AU" w:eastAsia="en-US"/>
              </w:rPr>
              <w:t xml:space="preserve">s applies to individuals </w:t>
            </w:r>
            <w:r w:rsidRPr="007524C5">
              <w:rPr>
                <w:rFonts w:ascii="Arial" w:eastAsia="Calibri" w:hAnsi="Arial" w:cs="Arial"/>
                <w:sz w:val="22"/>
                <w:szCs w:val="22"/>
                <w:lang w:val="en-AU" w:eastAsia="en-US"/>
              </w:rPr>
              <w:t>work</w:t>
            </w:r>
            <w:r w:rsidR="00581C96">
              <w:rPr>
                <w:rFonts w:ascii="Arial" w:eastAsia="Calibri" w:hAnsi="Arial" w:cs="Arial"/>
                <w:sz w:val="22"/>
                <w:szCs w:val="22"/>
                <w:lang w:val="en-AU" w:eastAsia="en-US"/>
              </w:rPr>
              <w:t>ing</w:t>
            </w:r>
            <w:r w:rsidRPr="007524C5">
              <w:rPr>
                <w:rFonts w:ascii="Arial" w:eastAsia="Calibri" w:hAnsi="Arial" w:cs="Arial"/>
                <w:sz w:val="22"/>
                <w:szCs w:val="22"/>
                <w:lang w:val="en-AU" w:eastAsia="en-US"/>
              </w:rPr>
              <w:t xml:space="preserve"> a</w:t>
            </w:r>
            <w:r w:rsidR="00581C96">
              <w:rPr>
                <w:rFonts w:ascii="Arial" w:eastAsia="Calibri" w:hAnsi="Arial" w:cs="Arial"/>
                <w:sz w:val="22"/>
                <w:szCs w:val="22"/>
                <w:lang w:val="en-AU" w:eastAsia="en-US"/>
              </w:rPr>
              <w:t xml:space="preserve">s </w:t>
            </w:r>
            <w:r w:rsidR="00BC7CCF">
              <w:rPr>
                <w:rFonts w:ascii="Arial" w:eastAsia="Calibri" w:hAnsi="Arial" w:cs="Arial"/>
                <w:sz w:val="22"/>
                <w:szCs w:val="22"/>
                <w:lang w:val="en-AU" w:eastAsia="en-US"/>
              </w:rPr>
              <w:t>cyber security technician</w:t>
            </w:r>
            <w:r w:rsidRPr="007524C5">
              <w:rPr>
                <w:rFonts w:ascii="Arial" w:eastAsia="Calibri" w:hAnsi="Arial" w:cs="Arial"/>
                <w:sz w:val="22"/>
                <w:szCs w:val="22"/>
                <w:lang w:val="en-AU" w:eastAsia="en-US"/>
              </w:rPr>
              <w:t xml:space="preserve"> </w:t>
            </w:r>
            <w:r w:rsidR="00581C96">
              <w:rPr>
                <w:rFonts w:ascii="Arial" w:eastAsia="Calibri" w:hAnsi="Arial" w:cs="Arial"/>
                <w:sz w:val="22"/>
                <w:szCs w:val="22"/>
                <w:lang w:val="en-AU" w:eastAsia="en-US"/>
              </w:rPr>
              <w:t>either alone or as part of a team.</w:t>
            </w:r>
            <w:r w:rsidRPr="007524C5">
              <w:rPr>
                <w:rFonts w:ascii="Arial" w:eastAsia="Calibri" w:hAnsi="Arial" w:cs="Arial"/>
                <w:sz w:val="22"/>
                <w:szCs w:val="22"/>
                <w:lang w:val="en-AU" w:eastAsia="en-US"/>
              </w:rPr>
              <w:t>.</w:t>
            </w:r>
          </w:p>
          <w:p w14:paraId="78C8DC34" w14:textId="489CC895" w:rsidR="007524C5" w:rsidRDefault="007524C5" w:rsidP="007524C5">
            <w:pPr>
              <w:shd w:val="clear" w:color="auto" w:fill="FFFFFF"/>
              <w:spacing w:before="120"/>
              <w:rPr>
                <w:rFonts w:ascii="Arial" w:hAnsi="Arial" w:cs="Arial"/>
                <w:sz w:val="22"/>
                <w:szCs w:val="22"/>
                <w:lang w:val="en-AU" w:eastAsia="en-US"/>
              </w:rPr>
            </w:pPr>
            <w:r w:rsidRPr="007524C5">
              <w:rPr>
                <w:rFonts w:ascii="Arial" w:hAnsi="Arial" w:cs="Arial"/>
                <w:sz w:val="22"/>
                <w:szCs w:val="22"/>
                <w:lang w:val="en-AU" w:eastAsia="en-US"/>
              </w:rPr>
              <w:t xml:space="preserve">No licensing </w:t>
            </w:r>
            <w:r w:rsidR="00581C96">
              <w:rPr>
                <w:rFonts w:ascii="Arial" w:hAnsi="Arial" w:cs="Arial"/>
                <w:sz w:val="22"/>
                <w:szCs w:val="22"/>
                <w:lang w:val="en-AU" w:eastAsia="en-US"/>
              </w:rPr>
              <w:t>s</w:t>
            </w:r>
            <w:r w:rsidRPr="007524C5">
              <w:rPr>
                <w:rFonts w:ascii="Arial" w:hAnsi="Arial" w:cs="Arial"/>
                <w:sz w:val="22"/>
                <w:szCs w:val="22"/>
                <w:lang w:val="en-AU" w:eastAsia="en-US"/>
              </w:rPr>
              <w:t>or certification requirements apply to this unit at the time of accreditation.</w:t>
            </w:r>
          </w:p>
          <w:p w14:paraId="66BBB9A2" w14:textId="0AB910DE" w:rsidR="00581A62" w:rsidRPr="007524C5" w:rsidRDefault="00581A62" w:rsidP="007524C5">
            <w:pPr>
              <w:shd w:val="clear" w:color="auto" w:fill="FFFFFF"/>
              <w:spacing w:before="120"/>
              <w:rPr>
                <w:rFonts w:ascii="Arial" w:hAnsi="Arial" w:cs="Arial"/>
                <w:sz w:val="20"/>
                <w:szCs w:val="20"/>
                <w:lang w:val="en-AU" w:eastAsia="en-US"/>
              </w:rPr>
            </w:pPr>
          </w:p>
        </w:tc>
      </w:tr>
      <w:tr w:rsidR="00B643A5" w:rsidRPr="007524C5" w14:paraId="3F1BF19E" w14:textId="77777777" w:rsidTr="006610BA">
        <w:trPr>
          <w:gridAfter w:val="1"/>
          <w:wAfter w:w="29" w:type="dxa"/>
        </w:trPr>
        <w:tc>
          <w:tcPr>
            <w:tcW w:w="2977" w:type="dxa"/>
            <w:gridSpan w:val="3"/>
          </w:tcPr>
          <w:p w14:paraId="56064CDF" w14:textId="79D1CE96" w:rsidR="00B643A5" w:rsidRPr="007524C5" w:rsidRDefault="00B643A5" w:rsidP="00B643A5">
            <w:pPr>
              <w:spacing w:before="120" w:after="120"/>
              <w:rPr>
                <w:rFonts w:ascii="Arial" w:hAnsi="Arial"/>
                <w:b/>
                <w:iCs/>
                <w:sz w:val="22"/>
                <w:szCs w:val="20"/>
                <w:lang w:val="en-AU" w:eastAsia="en-US"/>
              </w:rPr>
            </w:pPr>
            <w:r>
              <w:rPr>
                <w:rFonts w:ascii="Arial" w:hAnsi="Arial"/>
                <w:b/>
                <w:iCs/>
                <w:sz w:val="22"/>
                <w:szCs w:val="20"/>
                <w:lang w:val="en-AU" w:eastAsia="en-US"/>
              </w:rPr>
              <w:t>PRE-REQUISITE UNIT(S)</w:t>
            </w:r>
          </w:p>
        </w:tc>
        <w:tc>
          <w:tcPr>
            <w:tcW w:w="6095" w:type="dxa"/>
            <w:gridSpan w:val="2"/>
          </w:tcPr>
          <w:p w14:paraId="4ABFE75F" w14:textId="00EF38B9" w:rsidR="00B643A5" w:rsidRPr="007524C5" w:rsidRDefault="00B643A5" w:rsidP="00B643A5">
            <w:pPr>
              <w:spacing w:before="120" w:after="120"/>
              <w:rPr>
                <w:rFonts w:ascii="Arial" w:hAnsi="Arial"/>
                <w:b/>
                <w:iCs/>
                <w:sz w:val="22"/>
                <w:szCs w:val="20"/>
                <w:lang w:val="en-AU" w:eastAsia="en-US"/>
              </w:rPr>
            </w:pPr>
            <w:r>
              <w:rPr>
                <w:rFonts w:ascii="Arial" w:hAnsi="Arial"/>
                <w:iCs/>
                <w:sz w:val="22"/>
                <w:szCs w:val="20"/>
                <w:lang w:val="en-AU" w:eastAsia="en-US"/>
              </w:rPr>
              <w:t>N/A</w:t>
            </w:r>
          </w:p>
        </w:tc>
      </w:tr>
      <w:tr w:rsidR="007524C5" w:rsidRPr="007524C5" w14:paraId="1DE18EE6" w14:textId="77777777" w:rsidTr="006610BA">
        <w:trPr>
          <w:gridAfter w:val="1"/>
          <w:wAfter w:w="29" w:type="dxa"/>
        </w:trPr>
        <w:tc>
          <w:tcPr>
            <w:tcW w:w="2977" w:type="dxa"/>
            <w:gridSpan w:val="3"/>
          </w:tcPr>
          <w:p w14:paraId="44F53B19" w14:textId="77777777" w:rsidR="007524C5" w:rsidRPr="007524C5" w:rsidRDefault="007524C5" w:rsidP="007524C5">
            <w:pPr>
              <w:spacing w:before="120" w:after="120"/>
              <w:rPr>
                <w:rFonts w:ascii="Arial" w:hAnsi="Arial"/>
                <w:bCs/>
                <w:iCs/>
                <w:sz w:val="22"/>
                <w:szCs w:val="20"/>
                <w:lang w:val="en-AU" w:eastAsia="en-US"/>
              </w:rPr>
            </w:pPr>
            <w:r w:rsidRPr="007524C5">
              <w:rPr>
                <w:rFonts w:ascii="Arial" w:hAnsi="Arial"/>
                <w:b/>
                <w:iCs/>
                <w:sz w:val="22"/>
                <w:szCs w:val="20"/>
                <w:lang w:val="en-AU" w:eastAsia="en-US"/>
              </w:rPr>
              <w:t>ELEMENTS</w:t>
            </w:r>
          </w:p>
        </w:tc>
        <w:tc>
          <w:tcPr>
            <w:tcW w:w="6095" w:type="dxa"/>
            <w:gridSpan w:val="2"/>
          </w:tcPr>
          <w:p w14:paraId="0EE90E98" w14:textId="77777777" w:rsidR="007524C5" w:rsidRPr="007524C5" w:rsidRDefault="007524C5" w:rsidP="007524C5">
            <w:pPr>
              <w:spacing w:before="120" w:after="120"/>
              <w:rPr>
                <w:rFonts w:ascii="Arial" w:hAnsi="Arial"/>
                <w:bCs/>
                <w:iCs/>
                <w:sz w:val="22"/>
                <w:szCs w:val="20"/>
                <w:lang w:val="en-AU" w:eastAsia="en-US"/>
              </w:rPr>
            </w:pPr>
            <w:r w:rsidRPr="007524C5">
              <w:rPr>
                <w:rFonts w:ascii="Arial" w:hAnsi="Arial"/>
                <w:b/>
                <w:iCs/>
                <w:sz w:val="22"/>
                <w:szCs w:val="20"/>
                <w:lang w:val="en-AU" w:eastAsia="en-US"/>
              </w:rPr>
              <w:t>PERFORMANCE</w:t>
            </w:r>
            <w:r w:rsidRPr="007524C5">
              <w:rPr>
                <w:rFonts w:ascii="Arial" w:hAnsi="Arial"/>
                <w:bCs/>
                <w:iCs/>
                <w:sz w:val="22"/>
                <w:szCs w:val="20"/>
                <w:lang w:val="en-AU" w:eastAsia="en-US"/>
              </w:rPr>
              <w:t xml:space="preserve"> </w:t>
            </w:r>
            <w:r w:rsidRPr="007524C5">
              <w:rPr>
                <w:rFonts w:ascii="Arial" w:hAnsi="Arial"/>
                <w:b/>
                <w:iCs/>
                <w:sz w:val="22"/>
                <w:szCs w:val="20"/>
                <w:lang w:val="en-AU" w:eastAsia="en-US"/>
              </w:rPr>
              <w:t>CRITERIA</w:t>
            </w:r>
          </w:p>
        </w:tc>
      </w:tr>
      <w:tr w:rsidR="007524C5" w:rsidRPr="007524C5" w14:paraId="46E1BD1C" w14:textId="77777777" w:rsidTr="006610BA">
        <w:trPr>
          <w:gridAfter w:val="1"/>
          <w:wAfter w:w="29" w:type="dxa"/>
        </w:trPr>
        <w:tc>
          <w:tcPr>
            <w:tcW w:w="2977" w:type="dxa"/>
            <w:gridSpan w:val="3"/>
          </w:tcPr>
          <w:p w14:paraId="7133D170" w14:textId="77777777" w:rsidR="007524C5" w:rsidRPr="007524C5" w:rsidRDefault="007524C5" w:rsidP="007524C5">
            <w:pPr>
              <w:widowControl w:val="0"/>
              <w:autoSpaceDE w:val="0"/>
              <w:autoSpaceDN w:val="0"/>
              <w:adjustRightInd w:val="0"/>
              <w:spacing w:after="160"/>
              <w:ind w:right="220"/>
              <w:contextualSpacing/>
              <w:rPr>
                <w:rFonts w:ascii="Arial" w:hAnsi="Arial" w:cs="Arial"/>
                <w:sz w:val="20"/>
                <w:szCs w:val="20"/>
                <w:lang w:val="en-AU" w:eastAsia="en-US"/>
              </w:rPr>
            </w:pPr>
            <w:r w:rsidRPr="007524C5">
              <w:rPr>
                <w:rFonts w:ascii="Arial" w:hAnsi="Arial" w:cs="Arial"/>
                <w:sz w:val="20"/>
                <w:szCs w:val="20"/>
                <w:lang w:val="en-AU" w:eastAsia="en-US"/>
              </w:rPr>
              <w:t>Elements describe the essential outcomes of a unit of competency.</w:t>
            </w:r>
          </w:p>
        </w:tc>
        <w:tc>
          <w:tcPr>
            <w:tcW w:w="6095" w:type="dxa"/>
            <w:gridSpan w:val="2"/>
          </w:tcPr>
          <w:p w14:paraId="6BF6A541" w14:textId="77777777" w:rsidR="007524C5" w:rsidRPr="007524C5" w:rsidRDefault="007524C5" w:rsidP="007524C5">
            <w:pPr>
              <w:widowControl w:val="0"/>
              <w:autoSpaceDE w:val="0"/>
              <w:autoSpaceDN w:val="0"/>
              <w:adjustRightInd w:val="0"/>
              <w:spacing w:after="160"/>
              <w:ind w:right="220"/>
              <w:contextualSpacing/>
              <w:rPr>
                <w:rFonts w:ascii="Arial" w:hAnsi="Arial" w:cs="Arial"/>
                <w:sz w:val="20"/>
                <w:szCs w:val="20"/>
                <w:lang w:val="en-AU" w:eastAsia="en-US"/>
              </w:rPr>
            </w:pPr>
            <w:r w:rsidRPr="007524C5">
              <w:rPr>
                <w:rFonts w:ascii="Arial" w:hAnsi="Arial" w:cs="Arial"/>
                <w:sz w:val="20"/>
                <w:szCs w:val="20"/>
                <w:lang w:val="en-AU" w:eastAsia="en-US"/>
              </w:rPr>
              <w:t>Performance criteria describe the required performance needed to demonstrate achievement of the element.</w:t>
            </w:r>
          </w:p>
          <w:p w14:paraId="702E9A48" w14:textId="77777777" w:rsidR="007524C5" w:rsidRPr="007524C5" w:rsidRDefault="007524C5" w:rsidP="007524C5">
            <w:pPr>
              <w:widowControl w:val="0"/>
              <w:autoSpaceDE w:val="0"/>
              <w:autoSpaceDN w:val="0"/>
              <w:adjustRightInd w:val="0"/>
              <w:spacing w:after="160"/>
              <w:ind w:right="220"/>
              <w:contextualSpacing/>
              <w:rPr>
                <w:rFonts w:ascii="Arial" w:hAnsi="Arial" w:cs="Arial"/>
                <w:sz w:val="20"/>
                <w:szCs w:val="20"/>
                <w:lang w:val="en-AU" w:eastAsia="en-US"/>
              </w:rPr>
            </w:pPr>
            <w:r w:rsidRPr="007524C5">
              <w:rPr>
                <w:rFonts w:ascii="Arial" w:hAnsi="Arial" w:cs="Arial"/>
                <w:sz w:val="20"/>
                <w:szCs w:val="20"/>
                <w:lang w:val="en-AU" w:eastAsia="en-US"/>
              </w:rPr>
              <w:t>Assessment of performance is to be consistent with the evidence guide.</w:t>
            </w:r>
          </w:p>
        </w:tc>
      </w:tr>
      <w:tr w:rsidR="007524C5" w:rsidRPr="007524C5" w14:paraId="7FD25A9B" w14:textId="77777777" w:rsidTr="006610BA">
        <w:trPr>
          <w:gridAfter w:val="1"/>
          <w:wAfter w:w="29" w:type="dxa"/>
        </w:trPr>
        <w:tc>
          <w:tcPr>
            <w:tcW w:w="460" w:type="dxa"/>
            <w:vMerge w:val="restart"/>
          </w:tcPr>
          <w:p w14:paraId="5D20A5E0"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1</w:t>
            </w:r>
          </w:p>
        </w:tc>
        <w:tc>
          <w:tcPr>
            <w:tcW w:w="2517" w:type="dxa"/>
            <w:gridSpan w:val="2"/>
            <w:vMerge w:val="restart"/>
          </w:tcPr>
          <w:p w14:paraId="48885FE3" w14:textId="77777777" w:rsidR="007524C5" w:rsidRPr="007524C5" w:rsidRDefault="007524C5" w:rsidP="007524C5">
            <w:pPr>
              <w:shd w:val="clear" w:color="auto" w:fill="FFFFFF"/>
              <w:spacing w:before="120"/>
              <w:rPr>
                <w:rFonts w:ascii="Arial" w:hAnsi="Arial" w:cs="Arial"/>
                <w:sz w:val="22"/>
                <w:szCs w:val="22"/>
                <w:lang w:val="en-AU" w:eastAsia="en-US"/>
              </w:rPr>
            </w:pPr>
            <w:r w:rsidRPr="007524C5">
              <w:rPr>
                <w:rFonts w:ascii="Arial" w:hAnsi="Arial" w:cs="Arial"/>
                <w:sz w:val="22"/>
                <w:szCs w:val="22"/>
                <w:lang w:val="en-AU" w:eastAsia="en-US"/>
              </w:rPr>
              <w:t>Demonstrate the process of basic cyber security data analysis</w:t>
            </w:r>
          </w:p>
        </w:tc>
        <w:tc>
          <w:tcPr>
            <w:tcW w:w="567" w:type="dxa"/>
          </w:tcPr>
          <w:p w14:paraId="32D35551"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1.1</w:t>
            </w:r>
          </w:p>
        </w:tc>
        <w:tc>
          <w:tcPr>
            <w:tcW w:w="5528" w:type="dxa"/>
          </w:tcPr>
          <w:p w14:paraId="707CD3B3" w14:textId="73FD70F4" w:rsidR="007524C5" w:rsidRPr="00BC7CCF" w:rsidRDefault="00BC7CCF" w:rsidP="007524C5">
            <w:pPr>
              <w:shd w:val="clear" w:color="auto" w:fill="FFFFFF"/>
              <w:spacing w:before="120" w:after="120"/>
              <w:rPr>
                <w:rFonts w:ascii="Arial" w:hAnsi="Arial" w:cs="Arial"/>
                <w:sz w:val="22"/>
                <w:szCs w:val="22"/>
                <w:lang w:val="en-AU" w:eastAsia="en-US"/>
              </w:rPr>
            </w:pPr>
            <w:r w:rsidRPr="00BC7CCF">
              <w:rPr>
                <w:rFonts w:ascii="Arial" w:hAnsi="Arial" w:cs="Arial"/>
                <w:sz w:val="22"/>
                <w:szCs w:val="22"/>
              </w:rPr>
              <w:t>Sources of data used to monitor a network are identified</w:t>
            </w:r>
          </w:p>
        </w:tc>
      </w:tr>
      <w:tr w:rsidR="007524C5" w:rsidRPr="007524C5" w14:paraId="056F4EAF" w14:textId="77777777" w:rsidTr="006610BA">
        <w:trPr>
          <w:gridAfter w:val="1"/>
          <w:wAfter w:w="29" w:type="dxa"/>
        </w:trPr>
        <w:tc>
          <w:tcPr>
            <w:tcW w:w="460" w:type="dxa"/>
            <w:vMerge/>
          </w:tcPr>
          <w:p w14:paraId="43EAF1C2" w14:textId="77777777" w:rsidR="007524C5" w:rsidRPr="007524C5" w:rsidRDefault="007524C5" w:rsidP="007524C5">
            <w:pPr>
              <w:spacing w:before="120" w:after="120"/>
              <w:rPr>
                <w:rFonts w:ascii="Arial" w:hAnsi="Arial" w:cs="Arial"/>
                <w:bCs/>
                <w:iCs/>
                <w:color w:val="000000"/>
                <w:sz w:val="22"/>
                <w:lang w:val="en-AU" w:eastAsia="en-US"/>
              </w:rPr>
            </w:pPr>
          </w:p>
        </w:tc>
        <w:tc>
          <w:tcPr>
            <w:tcW w:w="2517" w:type="dxa"/>
            <w:gridSpan w:val="2"/>
            <w:vMerge/>
          </w:tcPr>
          <w:p w14:paraId="27496649" w14:textId="77777777" w:rsidR="007524C5" w:rsidRPr="007524C5" w:rsidRDefault="007524C5" w:rsidP="007524C5">
            <w:pPr>
              <w:spacing w:before="120" w:after="120"/>
              <w:rPr>
                <w:rFonts w:ascii="Arial" w:hAnsi="Arial" w:cs="Arial"/>
                <w:bCs/>
                <w:iCs/>
                <w:color w:val="000000"/>
                <w:sz w:val="22"/>
                <w:lang w:val="en-AU" w:eastAsia="en-US"/>
              </w:rPr>
            </w:pPr>
          </w:p>
        </w:tc>
        <w:tc>
          <w:tcPr>
            <w:tcW w:w="567" w:type="dxa"/>
          </w:tcPr>
          <w:p w14:paraId="45E5CAF2"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1.2</w:t>
            </w:r>
          </w:p>
        </w:tc>
        <w:tc>
          <w:tcPr>
            <w:tcW w:w="5528" w:type="dxa"/>
          </w:tcPr>
          <w:p w14:paraId="1BA78A3F" w14:textId="43478642" w:rsidR="007524C5" w:rsidRPr="007D5480" w:rsidRDefault="007D5480" w:rsidP="007524C5">
            <w:pPr>
              <w:shd w:val="clear" w:color="auto" w:fill="FFFFFF"/>
              <w:spacing w:before="120" w:after="120"/>
              <w:rPr>
                <w:rFonts w:ascii="Arial" w:hAnsi="Arial" w:cs="Arial"/>
                <w:sz w:val="22"/>
                <w:szCs w:val="22"/>
                <w:lang w:val="en-AU" w:eastAsia="en-US"/>
              </w:rPr>
            </w:pPr>
            <w:r w:rsidRPr="007D5480">
              <w:rPr>
                <w:rFonts w:ascii="Arial" w:hAnsi="Arial" w:cs="Arial"/>
                <w:sz w:val="22"/>
                <w:szCs w:val="22"/>
              </w:rPr>
              <w:t>Information for a provided scenario from alerts, logs or reported events is collected</w:t>
            </w:r>
          </w:p>
        </w:tc>
      </w:tr>
      <w:tr w:rsidR="007D5480" w:rsidRPr="007524C5" w14:paraId="362BD701" w14:textId="77777777" w:rsidTr="006610BA">
        <w:trPr>
          <w:gridAfter w:val="1"/>
          <w:wAfter w:w="29" w:type="dxa"/>
        </w:trPr>
        <w:tc>
          <w:tcPr>
            <w:tcW w:w="460" w:type="dxa"/>
            <w:vMerge/>
          </w:tcPr>
          <w:p w14:paraId="4AEE93C0" w14:textId="77777777" w:rsidR="007D5480" w:rsidRPr="007524C5" w:rsidRDefault="007D5480" w:rsidP="007524C5">
            <w:pPr>
              <w:spacing w:before="120" w:after="120"/>
              <w:rPr>
                <w:rFonts w:ascii="Arial" w:hAnsi="Arial" w:cs="Arial"/>
                <w:bCs/>
                <w:iCs/>
                <w:color w:val="000000"/>
                <w:sz w:val="22"/>
                <w:lang w:val="en-AU" w:eastAsia="en-US"/>
              </w:rPr>
            </w:pPr>
          </w:p>
        </w:tc>
        <w:tc>
          <w:tcPr>
            <w:tcW w:w="2517" w:type="dxa"/>
            <w:gridSpan w:val="2"/>
            <w:vMerge/>
          </w:tcPr>
          <w:p w14:paraId="3DA70D68" w14:textId="77777777" w:rsidR="007D5480" w:rsidRPr="007524C5" w:rsidRDefault="007D5480" w:rsidP="007524C5">
            <w:pPr>
              <w:spacing w:before="120" w:after="120"/>
              <w:rPr>
                <w:rFonts w:ascii="Arial" w:hAnsi="Arial" w:cs="Arial"/>
                <w:bCs/>
                <w:iCs/>
                <w:color w:val="000000"/>
                <w:sz w:val="22"/>
                <w:lang w:val="en-AU" w:eastAsia="en-US"/>
              </w:rPr>
            </w:pPr>
          </w:p>
        </w:tc>
        <w:tc>
          <w:tcPr>
            <w:tcW w:w="567" w:type="dxa"/>
          </w:tcPr>
          <w:p w14:paraId="4CBA34C2" w14:textId="1E24CBFE" w:rsidR="007D5480" w:rsidRPr="007524C5" w:rsidRDefault="007D5480" w:rsidP="007524C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1.3</w:t>
            </w:r>
          </w:p>
        </w:tc>
        <w:tc>
          <w:tcPr>
            <w:tcW w:w="5528" w:type="dxa"/>
          </w:tcPr>
          <w:p w14:paraId="1E86D87C" w14:textId="3205F563" w:rsidR="007D5480" w:rsidRPr="007D5480" w:rsidRDefault="007D5480" w:rsidP="007524C5">
            <w:pPr>
              <w:shd w:val="clear" w:color="auto" w:fill="FFFFFF"/>
              <w:spacing w:before="120" w:after="120"/>
              <w:rPr>
                <w:rFonts w:ascii="Arial" w:hAnsi="Arial" w:cs="Arial"/>
                <w:sz w:val="22"/>
                <w:szCs w:val="22"/>
              </w:rPr>
            </w:pPr>
            <w:r>
              <w:rPr>
                <w:rFonts w:ascii="Arial" w:hAnsi="Arial" w:cs="Arial"/>
                <w:sz w:val="22"/>
                <w:szCs w:val="22"/>
              </w:rPr>
              <w:t>Strategies to process this data is developed</w:t>
            </w:r>
          </w:p>
        </w:tc>
      </w:tr>
      <w:tr w:rsidR="007524C5" w:rsidRPr="007524C5" w14:paraId="719967B7" w14:textId="77777777" w:rsidTr="006610BA">
        <w:trPr>
          <w:gridAfter w:val="1"/>
          <w:wAfter w:w="29" w:type="dxa"/>
        </w:trPr>
        <w:tc>
          <w:tcPr>
            <w:tcW w:w="460" w:type="dxa"/>
            <w:vMerge/>
          </w:tcPr>
          <w:p w14:paraId="1A2A411B" w14:textId="77777777" w:rsidR="007524C5" w:rsidRPr="007524C5" w:rsidRDefault="007524C5" w:rsidP="007524C5">
            <w:pPr>
              <w:spacing w:before="120" w:after="120"/>
              <w:rPr>
                <w:rFonts w:ascii="Arial" w:hAnsi="Arial" w:cs="Arial"/>
                <w:bCs/>
                <w:iCs/>
                <w:color w:val="000000"/>
                <w:sz w:val="22"/>
                <w:lang w:val="en-AU" w:eastAsia="en-US"/>
              </w:rPr>
            </w:pPr>
          </w:p>
        </w:tc>
        <w:tc>
          <w:tcPr>
            <w:tcW w:w="2517" w:type="dxa"/>
            <w:gridSpan w:val="2"/>
            <w:vMerge/>
          </w:tcPr>
          <w:p w14:paraId="62105EC1" w14:textId="77777777" w:rsidR="007524C5" w:rsidRPr="007524C5" w:rsidRDefault="007524C5" w:rsidP="007524C5">
            <w:pPr>
              <w:spacing w:before="120" w:after="120"/>
              <w:rPr>
                <w:rFonts w:ascii="Arial" w:hAnsi="Arial" w:cs="Arial"/>
                <w:bCs/>
                <w:iCs/>
                <w:color w:val="000000"/>
                <w:sz w:val="22"/>
                <w:lang w:val="en-AU" w:eastAsia="en-US"/>
              </w:rPr>
            </w:pPr>
          </w:p>
        </w:tc>
        <w:tc>
          <w:tcPr>
            <w:tcW w:w="567" w:type="dxa"/>
          </w:tcPr>
          <w:p w14:paraId="291009ED" w14:textId="59D2A0E5" w:rsidR="007524C5" w:rsidRPr="007524C5" w:rsidRDefault="007D5480" w:rsidP="007524C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1.4</w:t>
            </w:r>
          </w:p>
        </w:tc>
        <w:tc>
          <w:tcPr>
            <w:tcW w:w="5528" w:type="dxa"/>
          </w:tcPr>
          <w:p w14:paraId="67598D94" w14:textId="136AE480" w:rsidR="007524C5" w:rsidRPr="007524C5" w:rsidRDefault="007524C5" w:rsidP="007524C5">
            <w:pPr>
              <w:shd w:val="clear" w:color="auto" w:fill="FFFFFF"/>
              <w:spacing w:before="120" w:after="120"/>
              <w:rPr>
                <w:rFonts w:ascii="Arial" w:hAnsi="Arial" w:cs="Arial"/>
                <w:sz w:val="22"/>
                <w:szCs w:val="22"/>
                <w:lang w:val="en-AU" w:eastAsia="en-US"/>
              </w:rPr>
            </w:pPr>
            <w:r w:rsidRPr="007524C5">
              <w:rPr>
                <w:rFonts w:ascii="Arial" w:hAnsi="Arial" w:cs="Arial"/>
                <w:sz w:val="22"/>
                <w:szCs w:val="22"/>
                <w:lang w:val="en-AU" w:eastAsia="en-US"/>
              </w:rPr>
              <w:t>Data to be processed is broken down into subtasks and a ra</w:t>
            </w:r>
            <w:r w:rsidR="007D5480">
              <w:rPr>
                <w:rFonts w:ascii="Arial" w:hAnsi="Arial" w:cs="Arial"/>
                <w:sz w:val="22"/>
                <w:szCs w:val="22"/>
                <w:lang w:val="en-AU" w:eastAsia="en-US"/>
              </w:rPr>
              <w:t xml:space="preserve">nge of strategies </w:t>
            </w:r>
            <w:r w:rsidRPr="007524C5">
              <w:rPr>
                <w:rFonts w:ascii="Arial" w:hAnsi="Arial" w:cs="Arial"/>
                <w:sz w:val="22"/>
                <w:szCs w:val="22"/>
                <w:lang w:val="en-AU" w:eastAsia="en-US"/>
              </w:rPr>
              <w:t>to analyse these subtasks</w:t>
            </w:r>
            <w:r w:rsidR="007D5480">
              <w:rPr>
                <w:rFonts w:ascii="Arial" w:hAnsi="Arial" w:cs="Arial"/>
                <w:sz w:val="22"/>
                <w:szCs w:val="22"/>
                <w:lang w:val="en-AU" w:eastAsia="en-US"/>
              </w:rPr>
              <w:t xml:space="preserve"> are developed.</w:t>
            </w:r>
          </w:p>
        </w:tc>
      </w:tr>
      <w:tr w:rsidR="007524C5" w:rsidRPr="007524C5" w14:paraId="627FC14F" w14:textId="77777777" w:rsidTr="006610BA">
        <w:trPr>
          <w:gridAfter w:val="1"/>
          <w:wAfter w:w="29" w:type="dxa"/>
        </w:trPr>
        <w:tc>
          <w:tcPr>
            <w:tcW w:w="460" w:type="dxa"/>
            <w:vMerge/>
          </w:tcPr>
          <w:p w14:paraId="469421BC" w14:textId="77777777" w:rsidR="007524C5" w:rsidRPr="007524C5" w:rsidRDefault="007524C5" w:rsidP="007524C5">
            <w:pPr>
              <w:spacing w:before="120" w:after="120"/>
              <w:rPr>
                <w:rFonts w:ascii="Arial" w:hAnsi="Arial" w:cs="Arial"/>
                <w:bCs/>
                <w:iCs/>
                <w:color w:val="000000"/>
                <w:sz w:val="22"/>
                <w:lang w:val="en-AU" w:eastAsia="en-US"/>
              </w:rPr>
            </w:pPr>
          </w:p>
        </w:tc>
        <w:tc>
          <w:tcPr>
            <w:tcW w:w="2517" w:type="dxa"/>
            <w:gridSpan w:val="2"/>
            <w:vMerge/>
          </w:tcPr>
          <w:p w14:paraId="3BDF1425" w14:textId="77777777" w:rsidR="007524C5" w:rsidRPr="007524C5" w:rsidRDefault="007524C5" w:rsidP="007524C5">
            <w:pPr>
              <w:spacing w:before="120" w:after="120"/>
              <w:rPr>
                <w:rFonts w:ascii="Arial" w:hAnsi="Arial" w:cs="Arial"/>
                <w:bCs/>
                <w:iCs/>
                <w:color w:val="000000"/>
                <w:sz w:val="22"/>
                <w:lang w:val="en-AU" w:eastAsia="en-US"/>
              </w:rPr>
            </w:pPr>
          </w:p>
        </w:tc>
        <w:tc>
          <w:tcPr>
            <w:tcW w:w="567" w:type="dxa"/>
          </w:tcPr>
          <w:p w14:paraId="7814AA07" w14:textId="67C96DC2" w:rsidR="007524C5" w:rsidRPr="007524C5" w:rsidRDefault="007D5480" w:rsidP="000B6DF1">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1.</w:t>
            </w:r>
            <w:r w:rsidR="000B6DF1">
              <w:rPr>
                <w:rFonts w:ascii="Arial" w:hAnsi="Arial" w:cs="Arial"/>
                <w:bCs/>
                <w:iCs/>
                <w:color w:val="000000"/>
                <w:sz w:val="22"/>
                <w:lang w:val="en-AU" w:eastAsia="en-US"/>
              </w:rPr>
              <w:t>5</w:t>
            </w:r>
          </w:p>
        </w:tc>
        <w:tc>
          <w:tcPr>
            <w:tcW w:w="5528" w:type="dxa"/>
          </w:tcPr>
          <w:p w14:paraId="4BCBBF89" w14:textId="77777777" w:rsidR="007524C5" w:rsidRPr="007524C5" w:rsidRDefault="007524C5" w:rsidP="007524C5">
            <w:pPr>
              <w:shd w:val="clear" w:color="auto" w:fill="FFFFFF"/>
              <w:spacing w:before="120" w:after="120"/>
              <w:rPr>
                <w:rFonts w:ascii="Arial" w:hAnsi="Arial" w:cs="Arial"/>
                <w:sz w:val="22"/>
                <w:szCs w:val="22"/>
                <w:lang w:val="en-AU" w:eastAsia="en-US"/>
              </w:rPr>
            </w:pPr>
            <w:r w:rsidRPr="007524C5">
              <w:rPr>
                <w:rFonts w:ascii="Arial" w:hAnsi="Arial" w:cs="Arial"/>
                <w:sz w:val="22"/>
                <w:szCs w:val="22"/>
                <w:lang w:val="en-AU" w:eastAsia="en-US"/>
              </w:rPr>
              <w:t>Effectiveness of the subtasks implementation is evaluated and modified as required</w:t>
            </w:r>
          </w:p>
        </w:tc>
      </w:tr>
      <w:tr w:rsidR="007524C5" w:rsidRPr="007524C5" w14:paraId="2E7C098B" w14:textId="77777777" w:rsidTr="006610BA">
        <w:trPr>
          <w:gridAfter w:val="1"/>
          <w:wAfter w:w="29" w:type="dxa"/>
        </w:trPr>
        <w:tc>
          <w:tcPr>
            <w:tcW w:w="460" w:type="dxa"/>
            <w:vMerge w:val="restart"/>
          </w:tcPr>
          <w:p w14:paraId="5A27EC08"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2</w:t>
            </w:r>
          </w:p>
        </w:tc>
        <w:tc>
          <w:tcPr>
            <w:tcW w:w="2517" w:type="dxa"/>
            <w:gridSpan w:val="2"/>
            <w:vMerge w:val="restart"/>
          </w:tcPr>
          <w:p w14:paraId="4896E42B"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Examine the use of data bases as a repository for data</w:t>
            </w:r>
          </w:p>
        </w:tc>
        <w:tc>
          <w:tcPr>
            <w:tcW w:w="567" w:type="dxa"/>
          </w:tcPr>
          <w:p w14:paraId="5FBC29B9"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2.1</w:t>
            </w:r>
          </w:p>
        </w:tc>
        <w:tc>
          <w:tcPr>
            <w:tcW w:w="5528" w:type="dxa"/>
          </w:tcPr>
          <w:p w14:paraId="509991D2" w14:textId="6D50B947" w:rsidR="007524C5" w:rsidRPr="007524C5" w:rsidRDefault="00E87F59" w:rsidP="007524C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Use of a data base to store personal information</w:t>
            </w:r>
            <w:r w:rsidR="007524C5" w:rsidRPr="007524C5">
              <w:rPr>
                <w:rFonts w:ascii="Arial" w:hAnsi="Arial" w:cs="Arial"/>
                <w:bCs/>
                <w:iCs/>
                <w:color w:val="000000"/>
                <w:sz w:val="22"/>
                <w:lang w:val="en-AU" w:eastAsia="en-US"/>
              </w:rPr>
              <w:t xml:space="preserve"> is described and demonstrated</w:t>
            </w:r>
          </w:p>
        </w:tc>
      </w:tr>
      <w:tr w:rsidR="007524C5" w:rsidRPr="007524C5" w14:paraId="0E77B68E" w14:textId="77777777" w:rsidTr="006610BA">
        <w:trPr>
          <w:gridAfter w:val="1"/>
          <w:wAfter w:w="29" w:type="dxa"/>
        </w:trPr>
        <w:tc>
          <w:tcPr>
            <w:tcW w:w="460" w:type="dxa"/>
            <w:vMerge/>
          </w:tcPr>
          <w:p w14:paraId="6786F4AF" w14:textId="77777777" w:rsidR="007524C5" w:rsidRPr="007524C5" w:rsidRDefault="007524C5" w:rsidP="007524C5">
            <w:pPr>
              <w:spacing w:before="120" w:after="120"/>
              <w:rPr>
                <w:rFonts w:ascii="Arial" w:hAnsi="Arial" w:cs="Arial"/>
                <w:bCs/>
                <w:iCs/>
                <w:color w:val="000000"/>
                <w:sz w:val="22"/>
                <w:lang w:val="en-AU" w:eastAsia="en-US"/>
              </w:rPr>
            </w:pPr>
          </w:p>
        </w:tc>
        <w:tc>
          <w:tcPr>
            <w:tcW w:w="2517" w:type="dxa"/>
            <w:gridSpan w:val="2"/>
            <w:vMerge/>
          </w:tcPr>
          <w:p w14:paraId="3F65B996" w14:textId="77777777" w:rsidR="007524C5" w:rsidRPr="007524C5" w:rsidRDefault="007524C5" w:rsidP="007524C5">
            <w:pPr>
              <w:spacing w:before="120" w:after="120"/>
              <w:rPr>
                <w:rFonts w:ascii="Arial" w:hAnsi="Arial" w:cs="Arial"/>
                <w:bCs/>
                <w:iCs/>
                <w:color w:val="000000"/>
                <w:sz w:val="22"/>
                <w:lang w:val="en-AU" w:eastAsia="en-US"/>
              </w:rPr>
            </w:pPr>
          </w:p>
        </w:tc>
        <w:tc>
          <w:tcPr>
            <w:tcW w:w="567" w:type="dxa"/>
          </w:tcPr>
          <w:p w14:paraId="3C8D8B6E"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2.2</w:t>
            </w:r>
          </w:p>
        </w:tc>
        <w:tc>
          <w:tcPr>
            <w:tcW w:w="5528" w:type="dxa"/>
          </w:tcPr>
          <w:p w14:paraId="1D2ACFEF" w14:textId="63C5AD2B" w:rsidR="007524C5" w:rsidRPr="007D5480" w:rsidRDefault="007D5480" w:rsidP="007524C5">
            <w:pPr>
              <w:spacing w:before="120" w:after="120"/>
              <w:rPr>
                <w:rFonts w:ascii="Arial" w:hAnsi="Arial" w:cs="Arial"/>
                <w:bCs/>
                <w:iCs/>
                <w:color w:val="000000"/>
                <w:sz w:val="22"/>
                <w:szCs w:val="22"/>
                <w:lang w:val="en-AU" w:eastAsia="en-US"/>
              </w:rPr>
            </w:pPr>
            <w:r w:rsidRPr="007D5480">
              <w:rPr>
                <w:rFonts w:ascii="Arial" w:hAnsi="Arial" w:cs="Arial"/>
                <w:sz w:val="22"/>
                <w:szCs w:val="22"/>
              </w:rPr>
              <w:t>Structured Query Language (SQL) commands to access the data are identified and demonstrated</w:t>
            </w:r>
          </w:p>
        </w:tc>
      </w:tr>
      <w:tr w:rsidR="007524C5" w:rsidRPr="007524C5" w14:paraId="7C249639" w14:textId="77777777" w:rsidTr="006610BA">
        <w:trPr>
          <w:gridAfter w:val="1"/>
          <w:wAfter w:w="29" w:type="dxa"/>
        </w:trPr>
        <w:tc>
          <w:tcPr>
            <w:tcW w:w="460" w:type="dxa"/>
            <w:vMerge/>
          </w:tcPr>
          <w:p w14:paraId="21A317F1" w14:textId="77777777" w:rsidR="007524C5" w:rsidRPr="007524C5" w:rsidRDefault="007524C5" w:rsidP="007524C5">
            <w:pPr>
              <w:spacing w:before="120" w:after="120"/>
              <w:rPr>
                <w:rFonts w:ascii="Arial" w:hAnsi="Arial" w:cs="Arial"/>
                <w:bCs/>
                <w:iCs/>
                <w:color w:val="000000"/>
                <w:sz w:val="22"/>
                <w:lang w:val="en-AU" w:eastAsia="en-US"/>
              </w:rPr>
            </w:pPr>
          </w:p>
        </w:tc>
        <w:tc>
          <w:tcPr>
            <w:tcW w:w="2517" w:type="dxa"/>
            <w:gridSpan w:val="2"/>
            <w:vMerge/>
          </w:tcPr>
          <w:p w14:paraId="08DA2E6E" w14:textId="77777777" w:rsidR="007524C5" w:rsidRPr="007524C5" w:rsidRDefault="007524C5" w:rsidP="007524C5">
            <w:pPr>
              <w:spacing w:before="120" w:after="120"/>
              <w:rPr>
                <w:rFonts w:ascii="Arial" w:hAnsi="Arial" w:cs="Arial"/>
                <w:bCs/>
                <w:iCs/>
                <w:color w:val="000000"/>
                <w:sz w:val="22"/>
                <w:lang w:val="en-AU" w:eastAsia="en-US"/>
              </w:rPr>
            </w:pPr>
          </w:p>
        </w:tc>
        <w:tc>
          <w:tcPr>
            <w:tcW w:w="567" w:type="dxa"/>
          </w:tcPr>
          <w:p w14:paraId="3533D614"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2.3</w:t>
            </w:r>
          </w:p>
        </w:tc>
        <w:tc>
          <w:tcPr>
            <w:tcW w:w="5528" w:type="dxa"/>
          </w:tcPr>
          <w:p w14:paraId="20A885E0"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Database security vulnerabilities are identified</w:t>
            </w:r>
          </w:p>
        </w:tc>
      </w:tr>
      <w:tr w:rsidR="007524C5" w:rsidRPr="007524C5" w14:paraId="4ABE668F" w14:textId="77777777" w:rsidTr="006610BA">
        <w:trPr>
          <w:gridAfter w:val="1"/>
          <w:wAfter w:w="29" w:type="dxa"/>
        </w:trPr>
        <w:tc>
          <w:tcPr>
            <w:tcW w:w="460" w:type="dxa"/>
            <w:vMerge/>
          </w:tcPr>
          <w:p w14:paraId="22A3FD39" w14:textId="77777777" w:rsidR="007524C5" w:rsidRPr="007524C5" w:rsidRDefault="007524C5" w:rsidP="007524C5">
            <w:pPr>
              <w:spacing w:before="120" w:after="120"/>
              <w:rPr>
                <w:rFonts w:ascii="Arial" w:hAnsi="Arial" w:cs="Arial"/>
                <w:bCs/>
                <w:iCs/>
                <w:color w:val="000000"/>
                <w:sz w:val="22"/>
                <w:lang w:val="en-AU" w:eastAsia="en-US"/>
              </w:rPr>
            </w:pPr>
          </w:p>
        </w:tc>
        <w:tc>
          <w:tcPr>
            <w:tcW w:w="2517" w:type="dxa"/>
            <w:gridSpan w:val="2"/>
            <w:vMerge/>
          </w:tcPr>
          <w:p w14:paraId="08363892" w14:textId="77777777" w:rsidR="007524C5" w:rsidRPr="007524C5" w:rsidRDefault="007524C5" w:rsidP="007524C5">
            <w:pPr>
              <w:spacing w:before="120" w:after="120"/>
              <w:rPr>
                <w:rFonts w:ascii="Arial" w:hAnsi="Arial" w:cs="Arial"/>
                <w:bCs/>
                <w:iCs/>
                <w:color w:val="000000"/>
                <w:sz w:val="22"/>
                <w:lang w:val="en-AU" w:eastAsia="en-US"/>
              </w:rPr>
            </w:pPr>
          </w:p>
        </w:tc>
        <w:tc>
          <w:tcPr>
            <w:tcW w:w="567" w:type="dxa"/>
          </w:tcPr>
          <w:p w14:paraId="2324E9BF"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2.4</w:t>
            </w:r>
          </w:p>
        </w:tc>
        <w:tc>
          <w:tcPr>
            <w:tcW w:w="5528" w:type="dxa"/>
          </w:tcPr>
          <w:p w14:paraId="5A27FA69"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 xml:space="preserve">Strategies for mitigating database vulnerabilities are investigated </w:t>
            </w:r>
          </w:p>
        </w:tc>
      </w:tr>
      <w:tr w:rsidR="007524C5" w:rsidRPr="007524C5" w14:paraId="3A408A28" w14:textId="77777777" w:rsidTr="006610BA">
        <w:trPr>
          <w:gridAfter w:val="1"/>
          <w:wAfter w:w="29" w:type="dxa"/>
        </w:trPr>
        <w:tc>
          <w:tcPr>
            <w:tcW w:w="460" w:type="dxa"/>
            <w:vMerge w:val="restart"/>
          </w:tcPr>
          <w:p w14:paraId="6049ACEB"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lastRenderedPageBreak/>
              <w:t>3</w:t>
            </w:r>
          </w:p>
        </w:tc>
        <w:tc>
          <w:tcPr>
            <w:tcW w:w="2517" w:type="dxa"/>
            <w:gridSpan w:val="2"/>
            <w:vMerge w:val="restart"/>
          </w:tcPr>
          <w:p w14:paraId="057BA38B"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Identify discrepancies and anomalies in data sets</w:t>
            </w:r>
          </w:p>
        </w:tc>
        <w:tc>
          <w:tcPr>
            <w:tcW w:w="567" w:type="dxa"/>
          </w:tcPr>
          <w:p w14:paraId="733DBBBF"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3.1</w:t>
            </w:r>
          </w:p>
        </w:tc>
        <w:tc>
          <w:tcPr>
            <w:tcW w:w="5528" w:type="dxa"/>
          </w:tcPr>
          <w:p w14:paraId="22588DB1"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Detecting discrepancies in data is described and performed</w:t>
            </w:r>
          </w:p>
        </w:tc>
      </w:tr>
      <w:tr w:rsidR="007524C5" w:rsidRPr="007524C5" w14:paraId="6633E60B" w14:textId="77777777" w:rsidTr="006610BA">
        <w:trPr>
          <w:gridAfter w:val="1"/>
          <w:wAfter w:w="29" w:type="dxa"/>
        </w:trPr>
        <w:tc>
          <w:tcPr>
            <w:tcW w:w="460" w:type="dxa"/>
            <w:vMerge/>
          </w:tcPr>
          <w:p w14:paraId="5900E59D" w14:textId="77777777" w:rsidR="007524C5" w:rsidRPr="007524C5" w:rsidRDefault="007524C5" w:rsidP="007524C5">
            <w:pPr>
              <w:spacing w:before="120" w:after="120"/>
              <w:rPr>
                <w:rFonts w:ascii="Arial" w:hAnsi="Arial" w:cs="Arial"/>
                <w:bCs/>
                <w:iCs/>
                <w:color w:val="000000"/>
                <w:sz w:val="22"/>
                <w:lang w:val="en-AU" w:eastAsia="en-US"/>
              </w:rPr>
            </w:pPr>
          </w:p>
        </w:tc>
        <w:tc>
          <w:tcPr>
            <w:tcW w:w="2517" w:type="dxa"/>
            <w:gridSpan w:val="2"/>
            <w:vMerge/>
          </w:tcPr>
          <w:p w14:paraId="1275A403" w14:textId="77777777" w:rsidR="007524C5" w:rsidRPr="007524C5" w:rsidRDefault="007524C5" w:rsidP="007524C5">
            <w:pPr>
              <w:spacing w:before="120" w:after="120"/>
              <w:rPr>
                <w:rFonts w:ascii="Arial" w:hAnsi="Arial" w:cs="Arial"/>
                <w:bCs/>
                <w:iCs/>
                <w:color w:val="000000"/>
                <w:sz w:val="22"/>
                <w:lang w:val="en-AU" w:eastAsia="en-US"/>
              </w:rPr>
            </w:pPr>
          </w:p>
        </w:tc>
        <w:tc>
          <w:tcPr>
            <w:tcW w:w="567" w:type="dxa"/>
          </w:tcPr>
          <w:p w14:paraId="4621B0C0"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3.2</w:t>
            </w:r>
          </w:p>
        </w:tc>
        <w:tc>
          <w:tcPr>
            <w:tcW w:w="5528" w:type="dxa"/>
          </w:tcPr>
          <w:p w14:paraId="15868F4B" w14:textId="77777777"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Pattern recognition is demonstrated</w:t>
            </w:r>
          </w:p>
        </w:tc>
      </w:tr>
      <w:tr w:rsidR="00D27697" w:rsidRPr="007524C5" w14:paraId="7E32D1C8" w14:textId="77777777" w:rsidTr="006610BA">
        <w:trPr>
          <w:gridAfter w:val="1"/>
          <w:wAfter w:w="29" w:type="dxa"/>
        </w:trPr>
        <w:tc>
          <w:tcPr>
            <w:tcW w:w="460" w:type="dxa"/>
            <w:vMerge/>
          </w:tcPr>
          <w:p w14:paraId="70C82511" w14:textId="77777777" w:rsidR="00D27697" w:rsidRPr="007524C5" w:rsidRDefault="00D27697" w:rsidP="007524C5">
            <w:pPr>
              <w:spacing w:before="120" w:after="120"/>
              <w:rPr>
                <w:rFonts w:ascii="Arial" w:hAnsi="Arial" w:cs="Arial"/>
                <w:bCs/>
                <w:iCs/>
                <w:color w:val="000000"/>
                <w:sz w:val="22"/>
                <w:lang w:val="en-AU" w:eastAsia="en-US"/>
              </w:rPr>
            </w:pPr>
          </w:p>
        </w:tc>
        <w:tc>
          <w:tcPr>
            <w:tcW w:w="2517" w:type="dxa"/>
            <w:gridSpan w:val="2"/>
            <w:vMerge/>
          </w:tcPr>
          <w:p w14:paraId="4942F7FC" w14:textId="77777777" w:rsidR="00D27697" w:rsidRPr="007524C5" w:rsidRDefault="00D27697" w:rsidP="007524C5">
            <w:pPr>
              <w:spacing w:before="120" w:after="120"/>
              <w:rPr>
                <w:rFonts w:ascii="Arial" w:hAnsi="Arial" w:cs="Arial"/>
                <w:bCs/>
                <w:iCs/>
                <w:color w:val="000000"/>
                <w:sz w:val="22"/>
                <w:lang w:val="en-AU" w:eastAsia="en-US"/>
              </w:rPr>
            </w:pPr>
          </w:p>
        </w:tc>
        <w:tc>
          <w:tcPr>
            <w:tcW w:w="567" w:type="dxa"/>
          </w:tcPr>
          <w:p w14:paraId="29304D4C" w14:textId="587AB31E" w:rsidR="00D27697" w:rsidRPr="007524C5" w:rsidRDefault="00D27697" w:rsidP="007524C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3.3</w:t>
            </w:r>
          </w:p>
        </w:tc>
        <w:tc>
          <w:tcPr>
            <w:tcW w:w="5528" w:type="dxa"/>
          </w:tcPr>
          <w:p w14:paraId="3D1232C7" w14:textId="0B4E9816" w:rsidR="00D27697" w:rsidRPr="007524C5" w:rsidRDefault="00D27697"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Software tools to support the detection of anomalies and discrepancies are demonstrated</w:t>
            </w:r>
          </w:p>
        </w:tc>
      </w:tr>
      <w:tr w:rsidR="007524C5" w:rsidRPr="007524C5" w14:paraId="1BC1BD60" w14:textId="77777777" w:rsidTr="006610BA">
        <w:trPr>
          <w:gridAfter w:val="1"/>
          <w:wAfter w:w="29" w:type="dxa"/>
        </w:trPr>
        <w:tc>
          <w:tcPr>
            <w:tcW w:w="460" w:type="dxa"/>
            <w:vMerge/>
          </w:tcPr>
          <w:p w14:paraId="700D1DDE" w14:textId="77777777" w:rsidR="007524C5" w:rsidRPr="007524C5" w:rsidRDefault="007524C5" w:rsidP="007524C5">
            <w:pPr>
              <w:spacing w:before="120" w:after="120"/>
              <w:rPr>
                <w:rFonts w:ascii="Arial" w:hAnsi="Arial" w:cs="Arial"/>
                <w:bCs/>
                <w:iCs/>
                <w:color w:val="000000"/>
                <w:sz w:val="22"/>
                <w:lang w:val="en-AU" w:eastAsia="en-US"/>
              </w:rPr>
            </w:pPr>
          </w:p>
        </w:tc>
        <w:tc>
          <w:tcPr>
            <w:tcW w:w="2517" w:type="dxa"/>
            <w:gridSpan w:val="2"/>
            <w:vMerge/>
          </w:tcPr>
          <w:p w14:paraId="423FC0BD" w14:textId="77777777" w:rsidR="007524C5" w:rsidRPr="007524C5" w:rsidRDefault="007524C5" w:rsidP="007524C5">
            <w:pPr>
              <w:shd w:val="clear" w:color="auto" w:fill="FFFFFF"/>
              <w:spacing w:before="120"/>
              <w:rPr>
                <w:rFonts w:ascii="Arial" w:hAnsi="Arial" w:cs="Arial"/>
                <w:sz w:val="20"/>
                <w:szCs w:val="20"/>
                <w:lang w:val="en-AU" w:eastAsia="en-US"/>
              </w:rPr>
            </w:pPr>
          </w:p>
        </w:tc>
        <w:tc>
          <w:tcPr>
            <w:tcW w:w="567" w:type="dxa"/>
          </w:tcPr>
          <w:p w14:paraId="22D1EC80" w14:textId="652C069C" w:rsidR="007524C5" w:rsidRPr="007524C5" w:rsidRDefault="00D27697" w:rsidP="007524C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3.4</w:t>
            </w:r>
          </w:p>
        </w:tc>
        <w:tc>
          <w:tcPr>
            <w:tcW w:w="5528" w:type="dxa"/>
          </w:tcPr>
          <w:p w14:paraId="6A6ABC2B" w14:textId="6E614C3A" w:rsidR="007524C5" w:rsidRPr="007524C5" w:rsidRDefault="007524C5" w:rsidP="007524C5">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Detecti</w:t>
            </w:r>
            <w:r w:rsidR="00D27697">
              <w:rPr>
                <w:rFonts w:ascii="Arial" w:hAnsi="Arial" w:cs="Arial"/>
                <w:bCs/>
                <w:iCs/>
                <w:color w:val="000000"/>
                <w:sz w:val="22"/>
                <w:lang w:val="en-AU" w:eastAsia="en-US"/>
              </w:rPr>
              <w:t>ng anomalies in data is demonstrat</w:t>
            </w:r>
            <w:r w:rsidRPr="007524C5">
              <w:rPr>
                <w:rFonts w:ascii="Arial" w:hAnsi="Arial" w:cs="Arial"/>
                <w:bCs/>
                <w:iCs/>
                <w:color w:val="000000"/>
                <w:sz w:val="22"/>
                <w:lang w:val="en-AU" w:eastAsia="en-US"/>
              </w:rPr>
              <w:t>ed</w:t>
            </w:r>
          </w:p>
        </w:tc>
      </w:tr>
      <w:tr w:rsidR="00E87F59" w:rsidRPr="007524C5" w14:paraId="600368FD" w14:textId="77777777" w:rsidTr="006610BA">
        <w:trPr>
          <w:gridAfter w:val="1"/>
          <w:wAfter w:w="29" w:type="dxa"/>
        </w:trPr>
        <w:tc>
          <w:tcPr>
            <w:tcW w:w="460" w:type="dxa"/>
            <w:vMerge/>
          </w:tcPr>
          <w:p w14:paraId="2F68E820" w14:textId="77777777" w:rsidR="00E87F59" w:rsidRPr="007524C5" w:rsidRDefault="00E87F59" w:rsidP="00E87F59">
            <w:pPr>
              <w:spacing w:before="120" w:after="120"/>
              <w:rPr>
                <w:rFonts w:ascii="Arial" w:hAnsi="Arial" w:cs="Arial"/>
                <w:bCs/>
                <w:iCs/>
                <w:color w:val="000000"/>
                <w:sz w:val="22"/>
                <w:lang w:val="en-AU" w:eastAsia="en-US"/>
              </w:rPr>
            </w:pPr>
          </w:p>
        </w:tc>
        <w:tc>
          <w:tcPr>
            <w:tcW w:w="2517" w:type="dxa"/>
            <w:gridSpan w:val="2"/>
            <w:vMerge/>
          </w:tcPr>
          <w:p w14:paraId="669DE555" w14:textId="77777777" w:rsidR="00E87F59" w:rsidRPr="007524C5" w:rsidRDefault="00E87F59" w:rsidP="00E87F59">
            <w:pPr>
              <w:shd w:val="clear" w:color="auto" w:fill="FFFFFF"/>
              <w:spacing w:before="120"/>
              <w:rPr>
                <w:rFonts w:ascii="Arial" w:hAnsi="Arial" w:cs="Arial"/>
                <w:sz w:val="20"/>
                <w:szCs w:val="20"/>
                <w:lang w:val="en-AU" w:eastAsia="en-US"/>
              </w:rPr>
            </w:pPr>
          </w:p>
        </w:tc>
        <w:tc>
          <w:tcPr>
            <w:tcW w:w="567" w:type="dxa"/>
          </w:tcPr>
          <w:p w14:paraId="5273DDEF" w14:textId="77777777" w:rsidR="00E87F59" w:rsidRPr="007524C5" w:rsidRDefault="00E87F59" w:rsidP="00E87F59">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3.5</w:t>
            </w:r>
          </w:p>
        </w:tc>
        <w:tc>
          <w:tcPr>
            <w:tcW w:w="5528" w:type="dxa"/>
          </w:tcPr>
          <w:p w14:paraId="4215F922" w14:textId="065B1C5F" w:rsidR="00E87F59" w:rsidRPr="00E87F59" w:rsidRDefault="00E87F59" w:rsidP="00E87F59">
            <w:pPr>
              <w:spacing w:before="120" w:after="120"/>
              <w:rPr>
                <w:rFonts w:ascii="Arial" w:hAnsi="Arial" w:cs="Arial"/>
                <w:bCs/>
                <w:iCs/>
                <w:color w:val="000000"/>
                <w:sz w:val="22"/>
                <w:szCs w:val="22"/>
                <w:lang w:val="en-AU" w:eastAsia="en-US"/>
              </w:rPr>
            </w:pPr>
            <w:r w:rsidRPr="00E87F59">
              <w:rPr>
                <w:rFonts w:ascii="Arial" w:hAnsi="Arial" w:cs="Arial"/>
                <w:sz w:val="22"/>
                <w:szCs w:val="22"/>
              </w:rPr>
              <w:t>Software tools to support the detection of anomalies and discrepancies are demonstrated</w:t>
            </w:r>
          </w:p>
        </w:tc>
      </w:tr>
      <w:tr w:rsidR="00E87F59" w:rsidRPr="007524C5" w14:paraId="0C752904" w14:textId="77777777" w:rsidTr="006610BA">
        <w:trPr>
          <w:gridAfter w:val="1"/>
          <w:wAfter w:w="29" w:type="dxa"/>
        </w:trPr>
        <w:tc>
          <w:tcPr>
            <w:tcW w:w="460" w:type="dxa"/>
            <w:vMerge/>
          </w:tcPr>
          <w:p w14:paraId="7DDF915E" w14:textId="77777777" w:rsidR="00E87F59" w:rsidRPr="007524C5" w:rsidRDefault="00E87F59" w:rsidP="00E87F59">
            <w:pPr>
              <w:spacing w:before="120" w:after="120"/>
              <w:rPr>
                <w:rFonts w:ascii="Arial" w:hAnsi="Arial" w:cs="Arial"/>
                <w:bCs/>
                <w:iCs/>
                <w:color w:val="000000"/>
                <w:sz w:val="22"/>
                <w:lang w:val="en-AU" w:eastAsia="en-US"/>
              </w:rPr>
            </w:pPr>
          </w:p>
        </w:tc>
        <w:tc>
          <w:tcPr>
            <w:tcW w:w="2517" w:type="dxa"/>
            <w:gridSpan w:val="2"/>
            <w:vMerge/>
          </w:tcPr>
          <w:p w14:paraId="04D8ACBA" w14:textId="77777777" w:rsidR="00E87F59" w:rsidRPr="007524C5" w:rsidRDefault="00E87F59" w:rsidP="00E87F59">
            <w:pPr>
              <w:shd w:val="clear" w:color="auto" w:fill="FFFFFF"/>
              <w:spacing w:before="120"/>
              <w:rPr>
                <w:rFonts w:ascii="Arial" w:hAnsi="Arial" w:cs="Arial"/>
                <w:sz w:val="20"/>
                <w:szCs w:val="20"/>
                <w:lang w:val="en-AU" w:eastAsia="en-US"/>
              </w:rPr>
            </w:pPr>
          </w:p>
        </w:tc>
        <w:tc>
          <w:tcPr>
            <w:tcW w:w="567" w:type="dxa"/>
          </w:tcPr>
          <w:p w14:paraId="07670C81" w14:textId="77777777" w:rsidR="00E87F59" w:rsidRPr="007524C5" w:rsidRDefault="00E87F59" w:rsidP="00E87F59">
            <w:pPr>
              <w:spacing w:before="120" w:after="120"/>
              <w:rPr>
                <w:rFonts w:ascii="Arial" w:hAnsi="Arial" w:cs="Arial"/>
                <w:bCs/>
                <w:iCs/>
                <w:color w:val="000000"/>
                <w:sz w:val="22"/>
                <w:lang w:val="en-AU" w:eastAsia="en-US"/>
              </w:rPr>
            </w:pPr>
            <w:r w:rsidRPr="007524C5">
              <w:rPr>
                <w:rFonts w:ascii="Arial" w:hAnsi="Arial" w:cs="Arial"/>
                <w:bCs/>
                <w:iCs/>
                <w:color w:val="000000"/>
                <w:sz w:val="22"/>
                <w:lang w:val="en-AU" w:eastAsia="en-US"/>
              </w:rPr>
              <w:t>3.6</w:t>
            </w:r>
          </w:p>
        </w:tc>
        <w:tc>
          <w:tcPr>
            <w:tcW w:w="5528" w:type="dxa"/>
          </w:tcPr>
          <w:p w14:paraId="1757556E" w14:textId="705C2833" w:rsidR="00E87F59" w:rsidRPr="00E87F59" w:rsidRDefault="00E87F59" w:rsidP="00E87F59">
            <w:pPr>
              <w:spacing w:before="120" w:after="120"/>
              <w:rPr>
                <w:rFonts w:ascii="Arial" w:hAnsi="Arial" w:cs="Arial"/>
                <w:bCs/>
                <w:iCs/>
                <w:color w:val="000000"/>
                <w:sz w:val="22"/>
                <w:szCs w:val="22"/>
                <w:lang w:val="en-AU" w:eastAsia="en-US"/>
              </w:rPr>
            </w:pPr>
            <w:r w:rsidRPr="00E87F59">
              <w:rPr>
                <w:rFonts w:ascii="Arial" w:hAnsi="Arial" w:cs="Arial"/>
                <w:sz w:val="22"/>
                <w:szCs w:val="22"/>
              </w:rPr>
              <w:t>Use of automation in data collection and analysis is explained</w:t>
            </w:r>
          </w:p>
        </w:tc>
      </w:tr>
      <w:tr w:rsidR="008B35A4" w:rsidRPr="007524C5" w14:paraId="3A2B0FC0" w14:textId="77777777" w:rsidTr="006610BA">
        <w:tblPrEx>
          <w:tblLook w:val="04A0" w:firstRow="1" w:lastRow="0" w:firstColumn="1" w:lastColumn="0" w:noHBand="0" w:noVBand="1"/>
        </w:tblPrEx>
        <w:tc>
          <w:tcPr>
            <w:tcW w:w="9101" w:type="dxa"/>
            <w:gridSpan w:val="6"/>
          </w:tcPr>
          <w:p w14:paraId="63FE2E48" w14:textId="77777777" w:rsidR="00605628" w:rsidRDefault="00605628" w:rsidP="00605628">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09AFD92B" w14:textId="3BE08B2B" w:rsidR="008B35A4" w:rsidRPr="007524C5" w:rsidRDefault="007C546F" w:rsidP="00605628">
            <w:pPr>
              <w:spacing w:before="60" w:after="60"/>
              <w:rPr>
                <w:rFonts w:ascii="Arial" w:hAnsi="Arial"/>
                <w:b/>
                <w:iCs/>
                <w:sz w:val="22"/>
                <w:szCs w:val="20"/>
                <w:lang w:val="en-AU" w:eastAsia="en-US"/>
              </w:rPr>
            </w:pPr>
            <w:r>
              <w:rPr>
                <w:rFonts w:ascii="Arial" w:hAnsi="Arial"/>
                <w:iCs/>
                <w:sz w:val="22"/>
                <w:szCs w:val="20"/>
                <w:lang w:val="en-AU" w:eastAsia="en-US"/>
              </w:rPr>
              <w:t>Sources of data</w:t>
            </w:r>
            <w:r w:rsidRPr="00734C81">
              <w:rPr>
                <w:rFonts w:eastAsia="Arial"/>
                <w:i/>
              </w:rPr>
              <w:t xml:space="preserve"> </w:t>
            </w:r>
            <w:r w:rsidRPr="00734C81">
              <w:rPr>
                <w:rFonts w:ascii="Arial" w:hAnsi="Arial"/>
                <w:iCs/>
                <w:sz w:val="22"/>
                <w:szCs w:val="20"/>
                <w:lang w:val="en-AU" w:eastAsia="en-US"/>
              </w:rPr>
              <w:t>provided in the Knowledge Evidence</w:t>
            </w:r>
            <w:r>
              <w:rPr>
                <w:rFonts w:ascii="Arial" w:hAnsi="Arial"/>
                <w:iCs/>
                <w:sz w:val="22"/>
                <w:szCs w:val="20"/>
                <w:lang w:val="en-AU" w:eastAsia="en-US"/>
              </w:rPr>
              <w:t xml:space="preserve"> are examples only. Sources maybe replaced or added to</w:t>
            </w:r>
            <w:r w:rsidRPr="00734C81">
              <w:rPr>
                <w:rFonts w:ascii="Arial" w:hAnsi="Arial"/>
                <w:iCs/>
                <w:sz w:val="22"/>
                <w:szCs w:val="20"/>
                <w:lang w:val="en-AU" w:eastAsia="en-US"/>
              </w:rPr>
              <w:t>.</w:t>
            </w:r>
          </w:p>
        </w:tc>
      </w:tr>
      <w:tr w:rsidR="00E87F59" w:rsidRPr="007524C5" w14:paraId="4DE38D1E" w14:textId="77777777" w:rsidTr="006610BA">
        <w:tblPrEx>
          <w:tblLook w:val="04A0" w:firstRow="1" w:lastRow="0" w:firstColumn="1" w:lastColumn="0" w:noHBand="0" w:noVBand="1"/>
        </w:tblPrEx>
        <w:tc>
          <w:tcPr>
            <w:tcW w:w="9101" w:type="dxa"/>
            <w:gridSpan w:val="6"/>
          </w:tcPr>
          <w:p w14:paraId="05B33FF2" w14:textId="77777777" w:rsidR="00E87F59" w:rsidRPr="007524C5" w:rsidRDefault="00E87F59" w:rsidP="00E87F59">
            <w:pPr>
              <w:spacing w:before="120" w:after="120"/>
              <w:rPr>
                <w:rFonts w:ascii="Arial" w:hAnsi="Arial"/>
                <w:bCs/>
                <w:iCs/>
                <w:sz w:val="22"/>
                <w:szCs w:val="20"/>
                <w:lang w:val="en-AU" w:eastAsia="en-US"/>
              </w:rPr>
            </w:pPr>
            <w:r w:rsidRPr="007524C5">
              <w:rPr>
                <w:rFonts w:ascii="Arial" w:hAnsi="Arial"/>
                <w:b/>
                <w:iCs/>
                <w:sz w:val="22"/>
                <w:szCs w:val="20"/>
                <w:lang w:val="en-AU" w:eastAsia="en-US"/>
              </w:rPr>
              <w:t>FOUNDATION</w:t>
            </w:r>
            <w:r w:rsidRPr="007524C5">
              <w:rPr>
                <w:rFonts w:ascii="Arial" w:hAnsi="Arial"/>
                <w:bCs/>
                <w:iCs/>
                <w:sz w:val="22"/>
                <w:szCs w:val="20"/>
                <w:lang w:val="en-AU" w:eastAsia="en-US"/>
              </w:rPr>
              <w:t xml:space="preserve"> </w:t>
            </w:r>
            <w:r w:rsidRPr="007524C5">
              <w:rPr>
                <w:rFonts w:ascii="Arial" w:hAnsi="Arial"/>
                <w:b/>
                <w:iCs/>
                <w:sz w:val="22"/>
                <w:szCs w:val="20"/>
                <w:lang w:val="en-AU" w:eastAsia="en-US"/>
              </w:rPr>
              <w:t>SKILLS</w:t>
            </w:r>
          </w:p>
          <w:p w14:paraId="0F64D04C" w14:textId="29FCC0BA" w:rsidR="00E87F59" w:rsidRPr="007524C5" w:rsidRDefault="00E87F59" w:rsidP="00E87F59">
            <w:pPr>
              <w:shd w:val="clear" w:color="auto" w:fill="FFFFFF"/>
              <w:spacing w:before="120" w:after="120"/>
              <w:rPr>
                <w:rFonts w:ascii="Arial" w:hAnsi="Arial" w:cs="Arial"/>
                <w:sz w:val="20"/>
                <w:szCs w:val="20"/>
                <w:lang w:val="en-AU" w:eastAsia="en-US"/>
              </w:rPr>
            </w:pPr>
            <w:r w:rsidRPr="007524C5">
              <w:rPr>
                <w:rFonts w:ascii="Arial" w:hAnsi="Arial" w:cs="Arial"/>
                <w:sz w:val="20"/>
                <w:szCs w:val="20"/>
                <w:lang w:val="en-AU" w:eastAsia="en-US"/>
              </w:rPr>
              <w:t xml:space="preserve">This section describes language, literacy, numeracy and employment skills that are essential to performance and are not explicitly expressed in the performance criteria of this unit of competency.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418"/>
            </w:tblGrid>
            <w:tr w:rsidR="00E87F59" w:rsidRPr="007524C5" w14:paraId="7D62D5D7" w14:textId="77777777" w:rsidTr="006610BA">
              <w:tc>
                <w:tcPr>
                  <w:tcW w:w="3573" w:type="dxa"/>
                </w:tcPr>
                <w:p w14:paraId="2997BB2B" w14:textId="77777777" w:rsidR="00E87F59" w:rsidRPr="007524C5" w:rsidRDefault="00E87F59" w:rsidP="00E87F59">
                  <w:pPr>
                    <w:autoSpaceDE w:val="0"/>
                    <w:autoSpaceDN w:val="0"/>
                    <w:adjustRightInd w:val="0"/>
                    <w:spacing w:before="120" w:after="120"/>
                    <w:rPr>
                      <w:rFonts w:ascii="Arial" w:hAnsi="Arial" w:cs="Arial"/>
                      <w:b/>
                      <w:sz w:val="22"/>
                      <w:szCs w:val="22"/>
                    </w:rPr>
                  </w:pPr>
                  <w:r w:rsidRPr="007524C5">
                    <w:rPr>
                      <w:rFonts w:ascii="Arial" w:hAnsi="Arial" w:cs="Arial"/>
                      <w:b/>
                      <w:sz w:val="22"/>
                      <w:szCs w:val="22"/>
                    </w:rPr>
                    <w:t>Skill</w:t>
                  </w:r>
                </w:p>
              </w:tc>
              <w:tc>
                <w:tcPr>
                  <w:tcW w:w="5418" w:type="dxa"/>
                </w:tcPr>
                <w:p w14:paraId="3CF42601" w14:textId="77777777" w:rsidR="00E87F59" w:rsidRPr="007524C5" w:rsidRDefault="00E87F59" w:rsidP="00E87F59">
                  <w:pPr>
                    <w:autoSpaceDE w:val="0"/>
                    <w:autoSpaceDN w:val="0"/>
                    <w:adjustRightInd w:val="0"/>
                    <w:spacing w:before="120" w:after="120"/>
                    <w:rPr>
                      <w:rFonts w:ascii="Arial" w:hAnsi="Arial" w:cs="Arial"/>
                      <w:b/>
                      <w:sz w:val="22"/>
                      <w:szCs w:val="22"/>
                      <w:highlight w:val="yellow"/>
                    </w:rPr>
                  </w:pPr>
                  <w:r w:rsidRPr="007524C5">
                    <w:rPr>
                      <w:rFonts w:ascii="Arial" w:hAnsi="Arial" w:cs="Arial"/>
                      <w:b/>
                      <w:sz w:val="22"/>
                      <w:szCs w:val="22"/>
                    </w:rPr>
                    <w:t>Description</w:t>
                  </w:r>
                </w:p>
              </w:tc>
            </w:tr>
            <w:tr w:rsidR="00E87F59" w:rsidRPr="007524C5" w14:paraId="2F77D74D" w14:textId="77777777" w:rsidTr="006610BA">
              <w:tc>
                <w:tcPr>
                  <w:tcW w:w="3573" w:type="dxa"/>
                </w:tcPr>
                <w:p w14:paraId="53B2A55F" w14:textId="77777777" w:rsidR="00E87F59" w:rsidRPr="007524C5" w:rsidRDefault="00E87F59" w:rsidP="00E87F59">
                  <w:pPr>
                    <w:autoSpaceDE w:val="0"/>
                    <w:autoSpaceDN w:val="0"/>
                    <w:adjustRightInd w:val="0"/>
                    <w:spacing w:before="120" w:after="120"/>
                    <w:rPr>
                      <w:rFonts w:ascii="Arial" w:hAnsi="Arial" w:cs="Arial"/>
                      <w:sz w:val="22"/>
                      <w:szCs w:val="22"/>
                    </w:rPr>
                  </w:pPr>
                  <w:r w:rsidRPr="007524C5">
                    <w:rPr>
                      <w:rFonts w:ascii="Arial" w:hAnsi="Arial" w:cs="Arial"/>
                      <w:sz w:val="22"/>
                      <w:szCs w:val="22"/>
                    </w:rPr>
                    <w:t>Reading skills to:</w:t>
                  </w:r>
                </w:p>
              </w:tc>
              <w:tc>
                <w:tcPr>
                  <w:tcW w:w="5418" w:type="dxa"/>
                </w:tcPr>
                <w:p w14:paraId="077F088E" w14:textId="77777777" w:rsidR="00E87F59" w:rsidRPr="007524C5" w:rsidRDefault="00E87F59" w:rsidP="00E87F59">
                  <w:pPr>
                    <w:autoSpaceDE w:val="0"/>
                    <w:autoSpaceDN w:val="0"/>
                    <w:adjustRightInd w:val="0"/>
                    <w:spacing w:before="120" w:after="120"/>
                    <w:rPr>
                      <w:rFonts w:ascii="Arial" w:hAnsi="Arial" w:cs="Arial"/>
                      <w:sz w:val="22"/>
                      <w:szCs w:val="22"/>
                      <w:highlight w:val="yellow"/>
                    </w:rPr>
                  </w:pPr>
                  <w:r w:rsidRPr="007524C5">
                    <w:rPr>
                      <w:rFonts w:ascii="Arial" w:hAnsi="Arial" w:cs="Arial"/>
                      <w:sz w:val="22"/>
                      <w:szCs w:val="22"/>
                    </w:rPr>
                    <w:t>comprehend documented material and procedures</w:t>
                  </w:r>
                </w:p>
              </w:tc>
            </w:tr>
            <w:tr w:rsidR="00E87F59" w:rsidRPr="007524C5" w14:paraId="4D4BFB14" w14:textId="77777777" w:rsidTr="006610BA">
              <w:tc>
                <w:tcPr>
                  <w:tcW w:w="3573" w:type="dxa"/>
                </w:tcPr>
                <w:p w14:paraId="238B62CA" w14:textId="77777777" w:rsidR="00E87F59" w:rsidRPr="007524C5" w:rsidRDefault="00E87F59" w:rsidP="00E87F59">
                  <w:pPr>
                    <w:autoSpaceDE w:val="0"/>
                    <w:autoSpaceDN w:val="0"/>
                    <w:adjustRightInd w:val="0"/>
                    <w:spacing w:before="120" w:after="120"/>
                    <w:rPr>
                      <w:rFonts w:ascii="Arial" w:hAnsi="Arial" w:cs="Arial"/>
                      <w:sz w:val="22"/>
                      <w:szCs w:val="22"/>
                    </w:rPr>
                  </w:pPr>
                  <w:r w:rsidRPr="007524C5">
                    <w:rPr>
                      <w:rFonts w:ascii="Arial" w:hAnsi="Arial" w:cs="Arial"/>
                      <w:sz w:val="22"/>
                      <w:szCs w:val="22"/>
                    </w:rPr>
                    <w:t>Technology skills to:</w:t>
                  </w:r>
                </w:p>
              </w:tc>
              <w:tc>
                <w:tcPr>
                  <w:tcW w:w="5418" w:type="dxa"/>
                </w:tcPr>
                <w:p w14:paraId="3559B39A" w14:textId="41838F81" w:rsidR="00E87F59" w:rsidRPr="007524C5" w:rsidRDefault="008B35A4" w:rsidP="00E87F59">
                  <w:pPr>
                    <w:autoSpaceDE w:val="0"/>
                    <w:autoSpaceDN w:val="0"/>
                    <w:adjustRightInd w:val="0"/>
                    <w:spacing w:before="120" w:after="120"/>
                    <w:rPr>
                      <w:rFonts w:ascii="Arial" w:hAnsi="Arial" w:cs="Arial"/>
                      <w:sz w:val="22"/>
                      <w:szCs w:val="22"/>
                    </w:rPr>
                  </w:pPr>
                  <w:r>
                    <w:rPr>
                      <w:rFonts w:ascii="Arial" w:hAnsi="Arial" w:cs="Arial"/>
                      <w:sz w:val="22"/>
                      <w:szCs w:val="22"/>
                    </w:rPr>
                    <w:t>u</w:t>
                  </w:r>
                  <w:r w:rsidR="00E87F59" w:rsidRPr="007524C5">
                    <w:rPr>
                      <w:rFonts w:ascii="Arial" w:hAnsi="Arial" w:cs="Arial"/>
                      <w:sz w:val="22"/>
                      <w:szCs w:val="22"/>
                    </w:rPr>
                    <w:t>se a laptop or workstation and install and use software packages</w:t>
                  </w:r>
                </w:p>
              </w:tc>
            </w:tr>
          </w:tbl>
          <w:p w14:paraId="4D3D90A9" w14:textId="77777777" w:rsidR="00E87F59" w:rsidRPr="007524C5" w:rsidRDefault="00E87F59" w:rsidP="00E87F59">
            <w:pPr>
              <w:shd w:val="clear" w:color="auto" w:fill="FFFFFF"/>
              <w:spacing w:before="120"/>
              <w:rPr>
                <w:rFonts w:ascii="Arial" w:hAnsi="Arial" w:cs="Arial"/>
                <w:sz w:val="20"/>
                <w:szCs w:val="20"/>
                <w:lang w:val="en-AU" w:eastAsia="en-US"/>
              </w:rPr>
            </w:pPr>
          </w:p>
        </w:tc>
      </w:tr>
      <w:tr w:rsidR="00E87F59" w:rsidRPr="007524C5" w14:paraId="21D78BC0" w14:textId="77777777" w:rsidTr="006610BA">
        <w:tblPrEx>
          <w:tblLook w:val="04A0" w:firstRow="1" w:lastRow="0" w:firstColumn="1" w:lastColumn="0" w:noHBand="0" w:noVBand="1"/>
        </w:tblPrEx>
        <w:tc>
          <w:tcPr>
            <w:tcW w:w="2013" w:type="dxa"/>
            <w:gridSpan w:val="2"/>
          </w:tcPr>
          <w:p w14:paraId="2DA99D0E" w14:textId="77777777" w:rsidR="00E87F59" w:rsidRPr="007524C5" w:rsidRDefault="00E87F59" w:rsidP="00E87F59">
            <w:pPr>
              <w:spacing w:before="120" w:after="120"/>
              <w:rPr>
                <w:rFonts w:ascii="Arial" w:hAnsi="Arial"/>
                <w:bCs/>
                <w:iCs/>
                <w:sz w:val="22"/>
                <w:szCs w:val="20"/>
                <w:lang w:val="en-AU" w:eastAsia="en-US"/>
              </w:rPr>
            </w:pPr>
            <w:r w:rsidRPr="007524C5">
              <w:rPr>
                <w:rFonts w:ascii="Arial" w:hAnsi="Arial"/>
                <w:b/>
                <w:iCs/>
                <w:sz w:val="22"/>
                <w:szCs w:val="20"/>
                <w:lang w:val="en-AU" w:eastAsia="en-US"/>
              </w:rPr>
              <w:t>UNIT</w:t>
            </w:r>
            <w:r w:rsidRPr="007524C5">
              <w:rPr>
                <w:rFonts w:ascii="Arial" w:hAnsi="Arial"/>
                <w:bCs/>
                <w:iCs/>
                <w:sz w:val="22"/>
                <w:szCs w:val="20"/>
                <w:lang w:val="en-AU" w:eastAsia="en-US"/>
              </w:rPr>
              <w:t xml:space="preserve"> </w:t>
            </w:r>
            <w:r w:rsidRPr="007524C5">
              <w:rPr>
                <w:rFonts w:ascii="Arial" w:hAnsi="Arial"/>
                <w:b/>
                <w:iCs/>
                <w:sz w:val="22"/>
                <w:szCs w:val="20"/>
                <w:lang w:val="en-AU" w:eastAsia="en-US"/>
              </w:rPr>
              <w:t>MAPPING</w:t>
            </w:r>
            <w:r w:rsidRPr="007524C5">
              <w:rPr>
                <w:rFonts w:ascii="Arial" w:hAnsi="Arial"/>
                <w:bCs/>
                <w:iCs/>
                <w:sz w:val="22"/>
                <w:szCs w:val="20"/>
                <w:lang w:val="en-AU" w:eastAsia="en-US"/>
              </w:rPr>
              <w:t xml:space="preserve"> </w:t>
            </w:r>
            <w:r w:rsidRPr="007524C5">
              <w:rPr>
                <w:rFonts w:ascii="Arial" w:hAnsi="Arial"/>
                <w:b/>
                <w:iCs/>
                <w:sz w:val="22"/>
                <w:szCs w:val="20"/>
                <w:lang w:val="en-AU" w:eastAsia="en-US"/>
              </w:rPr>
              <w:t>INFORMATION</w:t>
            </w:r>
          </w:p>
        </w:tc>
        <w:tc>
          <w:tcPr>
            <w:tcW w:w="7088" w:type="dxa"/>
            <w:gridSpan w:val="4"/>
          </w:tcPr>
          <w:tbl>
            <w:tblPr>
              <w:tblW w:w="6694" w:type="dxa"/>
              <w:tblBorders>
                <w:top w:val="single" w:sz="6" w:space="0" w:color="333333"/>
                <w:bottom w:val="single" w:sz="6" w:space="0" w:color="333333"/>
                <w:insideH w:val="single" w:sz="6" w:space="0" w:color="333333"/>
                <w:insideV w:val="single" w:sz="6" w:space="0" w:color="333333"/>
              </w:tblBorders>
              <w:tblLayout w:type="fixed"/>
              <w:tblCellMar>
                <w:left w:w="0" w:type="dxa"/>
                <w:right w:w="0" w:type="dxa"/>
              </w:tblCellMar>
              <w:tblLook w:val="04A0" w:firstRow="1" w:lastRow="0" w:firstColumn="1" w:lastColumn="0" w:noHBand="0" w:noVBand="1"/>
            </w:tblPr>
            <w:tblGrid>
              <w:gridCol w:w="2300"/>
              <w:gridCol w:w="2268"/>
              <w:gridCol w:w="2126"/>
            </w:tblGrid>
            <w:tr w:rsidR="00E87F59" w:rsidRPr="007524C5" w14:paraId="5691744C" w14:textId="77777777" w:rsidTr="006610BA">
              <w:tc>
                <w:tcPr>
                  <w:tcW w:w="2300" w:type="dxa"/>
                  <w:tcMar>
                    <w:top w:w="30" w:type="dxa"/>
                    <w:left w:w="30" w:type="dxa"/>
                    <w:bottom w:w="30" w:type="dxa"/>
                    <w:right w:w="30" w:type="dxa"/>
                  </w:tcMar>
                  <w:hideMark/>
                </w:tcPr>
                <w:p w14:paraId="591BF8C2" w14:textId="77777777" w:rsidR="00E87F59" w:rsidRPr="007524C5" w:rsidRDefault="00E87F59" w:rsidP="00E87F59">
                  <w:pPr>
                    <w:spacing w:before="120" w:after="120"/>
                    <w:rPr>
                      <w:rFonts w:ascii="Arial" w:hAnsi="Arial" w:cs="Arial"/>
                      <w:sz w:val="22"/>
                      <w:szCs w:val="22"/>
                    </w:rPr>
                  </w:pPr>
                  <w:r w:rsidRPr="007524C5">
                    <w:rPr>
                      <w:rFonts w:ascii="Arial" w:hAnsi="Arial" w:cs="Arial"/>
                      <w:sz w:val="22"/>
                      <w:szCs w:val="22"/>
                    </w:rPr>
                    <w:t>Code and Title</w:t>
                  </w:r>
                </w:p>
                <w:p w14:paraId="21230AE9" w14:textId="77777777" w:rsidR="00E87F59" w:rsidRPr="007524C5" w:rsidRDefault="00E87F59" w:rsidP="00E87F59">
                  <w:pPr>
                    <w:spacing w:before="120" w:after="120"/>
                    <w:rPr>
                      <w:rFonts w:ascii="Arial" w:hAnsi="Arial" w:cs="Arial"/>
                      <w:sz w:val="22"/>
                      <w:szCs w:val="22"/>
                    </w:rPr>
                  </w:pPr>
                  <w:r w:rsidRPr="007524C5">
                    <w:rPr>
                      <w:rFonts w:ascii="Arial" w:hAnsi="Arial" w:cs="Arial"/>
                      <w:sz w:val="22"/>
                      <w:szCs w:val="22"/>
                    </w:rPr>
                    <w:t>Current Version</w:t>
                  </w:r>
                </w:p>
              </w:tc>
              <w:tc>
                <w:tcPr>
                  <w:tcW w:w="2268" w:type="dxa"/>
                  <w:tcMar>
                    <w:top w:w="30" w:type="dxa"/>
                    <w:left w:w="30" w:type="dxa"/>
                    <w:bottom w:w="30" w:type="dxa"/>
                    <w:right w:w="30" w:type="dxa"/>
                  </w:tcMar>
                  <w:hideMark/>
                </w:tcPr>
                <w:p w14:paraId="58665DB7" w14:textId="77777777" w:rsidR="00E87F59" w:rsidRPr="007524C5" w:rsidRDefault="00E87F59" w:rsidP="00E87F59">
                  <w:pPr>
                    <w:spacing w:before="120" w:after="120"/>
                    <w:rPr>
                      <w:rFonts w:ascii="Arial" w:hAnsi="Arial" w:cs="Arial"/>
                      <w:sz w:val="22"/>
                      <w:szCs w:val="22"/>
                    </w:rPr>
                  </w:pPr>
                  <w:r w:rsidRPr="007524C5">
                    <w:rPr>
                      <w:rFonts w:ascii="Arial" w:hAnsi="Arial" w:cs="Arial"/>
                      <w:sz w:val="22"/>
                      <w:szCs w:val="22"/>
                    </w:rPr>
                    <w:t>Code and Title</w:t>
                  </w:r>
                </w:p>
                <w:p w14:paraId="6A2623D9" w14:textId="77777777" w:rsidR="00E87F59" w:rsidRPr="007524C5" w:rsidRDefault="00E87F59" w:rsidP="00E87F59">
                  <w:pPr>
                    <w:spacing w:before="120" w:after="120"/>
                    <w:rPr>
                      <w:rFonts w:ascii="Arial" w:hAnsi="Arial" w:cs="Arial"/>
                      <w:sz w:val="22"/>
                      <w:szCs w:val="22"/>
                    </w:rPr>
                  </w:pPr>
                  <w:r w:rsidRPr="007524C5">
                    <w:rPr>
                      <w:rFonts w:ascii="Arial" w:hAnsi="Arial" w:cs="Arial"/>
                      <w:sz w:val="22"/>
                      <w:szCs w:val="22"/>
                    </w:rPr>
                    <w:t>Previous Version</w:t>
                  </w:r>
                </w:p>
              </w:tc>
              <w:tc>
                <w:tcPr>
                  <w:tcW w:w="2126" w:type="dxa"/>
                  <w:tcMar>
                    <w:top w:w="30" w:type="dxa"/>
                    <w:left w:w="30" w:type="dxa"/>
                    <w:bottom w:w="30" w:type="dxa"/>
                    <w:right w:w="30" w:type="dxa"/>
                  </w:tcMar>
                  <w:hideMark/>
                </w:tcPr>
                <w:p w14:paraId="543A2B06" w14:textId="77777777" w:rsidR="00E87F59" w:rsidRPr="007524C5" w:rsidRDefault="00E87F59" w:rsidP="00E87F59">
                  <w:pPr>
                    <w:spacing w:before="120" w:after="120"/>
                    <w:rPr>
                      <w:rFonts w:ascii="Arial" w:hAnsi="Arial" w:cs="Arial"/>
                      <w:sz w:val="22"/>
                      <w:szCs w:val="22"/>
                    </w:rPr>
                  </w:pPr>
                  <w:r w:rsidRPr="007524C5">
                    <w:rPr>
                      <w:rFonts w:ascii="Arial" w:hAnsi="Arial" w:cs="Arial"/>
                      <w:sz w:val="22"/>
                      <w:szCs w:val="22"/>
                    </w:rPr>
                    <w:t>Comments</w:t>
                  </w:r>
                </w:p>
              </w:tc>
            </w:tr>
            <w:tr w:rsidR="00E87F59" w:rsidRPr="007524C5" w14:paraId="7FCCD192" w14:textId="77777777" w:rsidTr="006610BA">
              <w:tc>
                <w:tcPr>
                  <w:tcW w:w="2300" w:type="dxa"/>
                  <w:tcMar>
                    <w:top w:w="30" w:type="dxa"/>
                    <w:left w:w="30" w:type="dxa"/>
                    <w:bottom w:w="30" w:type="dxa"/>
                    <w:right w:w="30" w:type="dxa"/>
                  </w:tcMar>
                  <w:hideMark/>
                </w:tcPr>
                <w:p w14:paraId="25276FC3" w14:textId="447D7489" w:rsidR="00E87F59" w:rsidRPr="007524C5" w:rsidRDefault="001D068D" w:rsidP="00E87F59">
                  <w:pPr>
                    <w:spacing w:before="120" w:after="120"/>
                    <w:rPr>
                      <w:rFonts w:ascii="Arial" w:hAnsi="Arial" w:cs="Arial"/>
                      <w:sz w:val="22"/>
                      <w:szCs w:val="22"/>
                    </w:rPr>
                  </w:pPr>
                  <w:r w:rsidRPr="001D068D">
                    <w:rPr>
                      <w:rFonts w:ascii="Arial" w:hAnsi="Arial" w:cs="Arial"/>
                      <w:sz w:val="22"/>
                      <w:szCs w:val="22"/>
                    </w:rPr>
                    <w:t>VU23216</w:t>
                  </w:r>
                  <w:r w:rsidR="00E87F59" w:rsidRPr="007524C5">
                    <w:rPr>
                      <w:rFonts w:ascii="Arial" w:hAnsi="Arial" w:cs="Arial"/>
                      <w:sz w:val="22"/>
                      <w:szCs w:val="22"/>
                    </w:rPr>
                    <w:t xml:space="preserve"> Perform basic cyber security data analysis </w:t>
                  </w:r>
                </w:p>
              </w:tc>
              <w:tc>
                <w:tcPr>
                  <w:tcW w:w="2268" w:type="dxa"/>
                  <w:tcMar>
                    <w:top w:w="30" w:type="dxa"/>
                    <w:left w:w="30" w:type="dxa"/>
                    <w:bottom w:w="30" w:type="dxa"/>
                    <w:right w:w="30" w:type="dxa"/>
                  </w:tcMar>
                  <w:hideMark/>
                </w:tcPr>
                <w:p w14:paraId="74F751BF" w14:textId="77777777" w:rsidR="00E87F59" w:rsidRPr="007524C5" w:rsidRDefault="00E87F59" w:rsidP="00E87F59">
                  <w:pPr>
                    <w:spacing w:before="120" w:after="120"/>
                    <w:rPr>
                      <w:rFonts w:ascii="Arial" w:hAnsi="Arial" w:cs="Arial"/>
                      <w:sz w:val="22"/>
                      <w:szCs w:val="22"/>
                    </w:rPr>
                  </w:pPr>
                  <w:r w:rsidRPr="007524C5">
                    <w:rPr>
                      <w:rFonts w:ascii="Arial" w:hAnsi="Arial" w:cs="Arial"/>
                      <w:sz w:val="22"/>
                      <w:szCs w:val="22"/>
                    </w:rPr>
                    <w:t>VU21994 Perform basic cyber security data analysis</w:t>
                  </w:r>
                </w:p>
              </w:tc>
              <w:tc>
                <w:tcPr>
                  <w:tcW w:w="2126" w:type="dxa"/>
                  <w:tcMar>
                    <w:top w:w="30" w:type="dxa"/>
                    <w:left w:w="30" w:type="dxa"/>
                    <w:bottom w:w="30" w:type="dxa"/>
                    <w:right w:w="30" w:type="dxa"/>
                  </w:tcMar>
                  <w:hideMark/>
                </w:tcPr>
                <w:p w14:paraId="4F07F848" w14:textId="77777777" w:rsidR="00E87F59" w:rsidRPr="007524C5" w:rsidRDefault="00E87F59" w:rsidP="00E87F59">
                  <w:pPr>
                    <w:spacing w:before="120" w:after="120"/>
                    <w:rPr>
                      <w:rFonts w:ascii="Arial" w:hAnsi="Arial" w:cs="Arial"/>
                      <w:sz w:val="22"/>
                      <w:szCs w:val="22"/>
                    </w:rPr>
                  </w:pPr>
                  <w:r w:rsidRPr="007524C5">
                    <w:rPr>
                      <w:rFonts w:ascii="Arial" w:hAnsi="Arial" w:cs="Arial"/>
                      <w:sz w:val="22"/>
                      <w:szCs w:val="22"/>
                    </w:rPr>
                    <w:t>Equivalent</w:t>
                  </w:r>
                </w:p>
              </w:tc>
            </w:tr>
          </w:tbl>
          <w:p w14:paraId="6F90D20F" w14:textId="77777777" w:rsidR="00E87F59" w:rsidRPr="007524C5" w:rsidRDefault="00E87F59" w:rsidP="00E87F59">
            <w:pPr>
              <w:spacing w:before="120" w:after="120"/>
              <w:rPr>
                <w:rFonts w:ascii="Arial" w:hAnsi="Arial" w:cs="Arial"/>
                <w:bCs/>
                <w:iCs/>
                <w:color w:val="000000"/>
                <w:sz w:val="22"/>
                <w:lang w:val="en-AU" w:eastAsia="en-US"/>
              </w:rPr>
            </w:pPr>
          </w:p>
        </w:tc>
      </w:tr>
    </w:tbl>
    <w:p w14:paraId="651919CB" w14:textId="77777777" w:rsidR="007524C5" w:rsidRPr="007524C5" w:rsidRDefault="007524C5" w:rsidP="007524C5"/>
    <w:p w14:paraId="0EFF60CF" w14:textId="77777777" w:rsidR="007524C5" w:rsidRPr="007524C5" w:rsidRDefault="007524C5" w:rsidP="007524C5">
      <w:pPr>
        <w:spacing w:after="160" w:line="259" w:lineRule="auto"/>
      </w:pPr>
      <w:r w:rsidRPr="007524C5">
        <w:br w:type="page"/>
      </w:r>
    </w:p>
    <w:p w14:paraId="66F1BF92" w14:textId="675B3B98" w:rsidR="007524C5" w:rsidRPr="007524C5" w:rsidRDefault="00C81FB1" w:rsidP="00C81FB1">
      <w:pPr>
        <w:spacing w:after="160"/>
        <w:ind w:left="-567"/>
        <w:rPr>
          <w:rFonts w:ascii="Arial" w:hAnsi="Arial" w:cs="Arial"/>
          <w:b/>
          <w:color w:val="44546A"/>
          <w:sz w:val="28"/>
          <w:szCs w:val="28"/>
        </w:rPr>
      </w:pPr>
      <w:r>
        <w:rPr>
          <w:rFonts w:ascii="Arial" w:hAnsi="Arial" w:cs="Arial"/>
          <w:b/>
          <w:color w:val="44546A"/>
          <w:sz w:val="28"/>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7524C5" w:rsidRPr="007524C5" w14:paraId="1C050DCB" w14:textId="77777777" w:rsidTr="006610BA">
        <w:tc>
          <w:tcPr>
            <w:tcW w:w="2127" w:type="dxa"/>
          </w:tcPr>
          <w:p w14:paraId="634F315C" w14:textId="77777777" w:rsidR="007524C5" w:rsidRPr="007524C5" w:rsidRDefault="007524C5" w:rsidP="007524C5">
            <w:pPr>
              <w:spacing w:before="120"/>
              <w:rPr>
                <w:rFonts w:ascii="Arial" w:hAnsi="Arial" w:cs="Arial"/>
                <w:b/>
                <w:sz w:val="22"/>
                <w:szCs w:val="22"/>
              </w:rPr>
            </w:pPr>
            <w:r w:rsidRPr="007524C5">
              <w:rPr>
                <w:rFonts w:ascii="Arial" w:hAnsi="Arial" w:cs="Arial"/>
                <w:b/>
                <w:sz w:val="22"/>
                <w:szCs w:val="22"/>
              </w:rPr>
              <w:t>TITLE</w:t>
            </w:r>
          </w:p>
          <w:p w14:paraId="702570C8" w14:textId="77777777" w:rsidR="007524C5" w:rsidRPr="007524C5" w:rsidRDefault="007524C5" w:rsidP="007524C5">
            <w:pPr>
              <w:spacing w:after="120"/>
              <w:rPr>
                <w:rFonts w:ascii="Arial" w:hAnsi="Arial" w:cs="Arial"/>
                <w:i/>
                <w:sz w:val="22"/>
                <w:szCs w:val="22"/>
              </w:rPr>
            </w:pPr>
          </w:p>
        </w:tc>
        <w:tc>
          <w:tcPr>
            <w:tcW w:w="7371" w:type="dxa"/>
          </w:tcPr>
          <w:p w14:paraId="6764AB1B" w14:textId="1341E6F7" w:rsidR="007524C5" w:rsidRPr="007524C5" w:rsidRDefault="007524C5" w:rsidP="007524C5">
            <w:pPr>
              <w:spacing w:before="120" w:after="120"/>
              <w:rPr>
                <w:rFonts w:ascii="Arial" w:hAnsi="Arial" w:cs="Arial"/>
                <w:sz w:val="22"/>
                <w:szCs w:val="22"/>
              </w:rPr>
            </w:pPr>
            <w:r w:rsidRPr="007524C5">
              <w:rPr>
                <w:rFonts w:ascii="Arial" w:hAnsi="Arial" w:cs="Arial"/>
                <w:sz w:val="22"/>
                <w:szCs w:val="22"/>
              </w:rPr>
              <w:t>Assessment Requirements for</w:t>
            </w:r>
            <w:r w:rsidR="00605628">
              <w:rPr>
                <w:rFonts w:ascii="Arial" w:hAnsi="Arial" w:cs="Arial"/>
                <w:sz w:val="22"/>
                <w:szCs w:val="22"/>
              </w:rPr>
              <w:t>:</w:t>
            </w:r>
            <w:r w:rsidRPr="007524C5">
              <w:rPr>
                <w:rFonts w:ascii="Arial" w:hAnsi="Arial" w:cs="Arial"/>
                <w:sz w:val="22"/>
                <w:szCs w:val="22"/>
              </w:rPr>
              <w:t xml:space="preserve"> </w:t>
            </w:r>
            <w:r w:rsidR="001D068D" w:rsidRPr="001D068D">
              <w:rPr>
                <w:rFonts w:ascii="Arial" w:hAnsi="Arial" w:cs="Arial"/>
                <w:b/>
                <w:sz w:val="22"/>
                <w:szCs w:val="22"/>
              </w:rPr>
              <w:t>VU23216</w:t>
            </w:r>
            <w:r w:rsidRPr="007524C5">
              <w:rPr>
                <w:rFonts w:ascii="Arial" w:hAnsi="Arial" w:cs="Arial"/>
                <w:b/>
                <w:sz w:val="22"/>
                <w:szCs w:val="22"/>
              </w:rPr>
              <w:t xml:space="preserve"> - Perform basic cyber security data analysis</w:t>
            </w:r>
          </w:p>
        </w:tc>
      </w:tr>
      <w:tr w:rsidR="007524C5" w:rsidRPr="007524C5" w14:paraId="1A56731A" w14:textId="77777777" w:rsidTr="006610BA">
        <w:tc>
          <w:tcPr>
            <w:tcW w:w="2127" w:type="dxa"/>
          </w:tcPr>
          <w:p w14:paraId="08EED634" w14:textId="77777777" w:rsidR="007524C5" w:rsidRPr="007524C5" w:rsidRDefault="007524C5" w:rsidP="007524C5">
            <w:pPr>
              <w:spacing w:before="120"/>
              <w:rPr>
                <w:rFonts w:ascii="Arial" w:hAnsi="Arial" w:cs="Arial"/>
                <w:b/>
                <w:sz w:val="22"/>
                <w:szCs w:val="22"/>
              </w:rPr>
            </w:pPr>
            <w:r w:rsidRPr="007524C5">
              <w:rPr>
                <w:rFonts w:ascii="Arial" w:hAnsi="Arial" w:cs="Arial"/>
                <w:b/>
                <w:sz w:val="22"/>
                <w:szCs w:val="22"/>
              </w:rPr>
              <w:t>PERFORMANCE EVIDENCE</w:t>
            </w:r>
          </w:p>
          <w:p w14:paraId="4D9C37DF" w14:textId="77777777" w:rsidR="007524C5" w:rsidRPr="007524C5" w:rsidRDefault="007524C5" w:rsidP="007524C5">
            <w:pPr>
              <w:spacing w:after="120"/>
              <w:rPr>
                <w:rFonts w:ascii="Arial" w:hAnsi="Arial" w:cs="Arial"/>
                <w:b/>
                <w:sz w:val="22"/>
                <w:szCs w:val="22"/>
              </w:rPr>
            </w:pPr>
          </w:p>
        </w:tc>
        <w:tc>
          <w:tcPr>
            <w:tcW w:w="7371" w:type="dxa"/>
          </w:tcPr>
          <w:p w14:paraId="352FAD3A" w14:textId="4CE7ECAD" w:rsidR="00605628" w:rsidRDefault="007524C5" w:rsidP="006E7111">
            <w:pPr>
              <w:spacing w:before="120" w:after="120"/>
              <w:rPr>
                <w:rFonts w:ascii="Arial" w:hAnsi="Arial"/>
                <w:sz w:val="22"/>
                <w:szCs w:val="22"/>
                <w:lang w:val="en-AU" w:eastAsia="en-US"/>
              </w:rPr>
            </w:pPr>
            <w:r w:rsidRPr="007524C5">
              <w:rPr>
                <w:rFonts w:ascii="Arial" w:hAnsi="Arial"/>
                <w:sz w:val="22"/>
                <w:szCs w:val="22"/>
                <w:lang w:val="en-AU" w:eastAsia="en-US"/>
              </w:rPr>
              <w:t>The learner must be able to demonstrate compet</w:t>
            </w:r>
            <w:r w:rsidR="00D27697">
              <w:rPr>
                <w:rFonts w:ascii="Arial" w:hAnsi="Arial"/>
                <w:sz w:val="22"/>
                <w:szCs w:val="22"/>
                <w:lang w:val="en-AU" w:eastAsia="en-US"/>
              </w:rPr>
              <w:t xml:space="preserve">ency in all of the elements, </w:t>
            </w:r>
            <w:r w:rsidRPr="007524C5">
              <w:rPr>
                <w:rFonts w:ascii="Arial" w:hAnsi="Arial"/>
                <w:sz w:val="22"/>
                <w:szCs w:val="22"/>
                <w:lang w:val="en-AU" w:eastAsia="en-US"/>
              </w:rPr>
              <w:t>performance criteria</w:t>
            </w:r>
            <w:r w:rsidR="00D27697">
              <w:rPr>
                <w:rFonts w:ascii="Arial" w:hAnsi="Arial"/>
                <w:sz w:val="22"/>
                <w:szCs w:val="22"/>
                <w:lang w:val="en-AU" w:eastAsia="en-US"/>
              </w:rPr>
              <w:t xml:space="preserve"> and foundation skills</w:t>
            </w:r>
            <w:r w:rsidR="00605628">
              <w:rPr>
                <w:rFonts w:ascii="Arial" w:hAnsi="Arial"/>
                <w:sz w:val="22"/>
                <w:szCs w:val="22"/>
                <w:lang w:val="en-AU" w:eastAsia="en-US"/>
              </w:rPr>
              <w:t xml:space="preserve"> in this unit and </w:t>
            </w:r>
            <w:r w:rsidR="00D27697">
              <w:rPr>
                <w:rFonts w:ascii="Arial" w:hAnsi="Arial"/>
                <w:sz w:val="22"/>
                <w:szCs w:val="22"/>
                <w:lang w:val="en-AU" w:eastAsia="en-US"/>
              </w:rPr>
              <w:t xml:space="preserve">provide evidence of their ability </w:t>
            </w:r>
            <w:r w:rsidR="00605628">
              <w:rPr>
                <w:rFonts w:ascii="Arial" w:hAnsi="Arial"/>
                <w:sz w:val="22"/>
                <w:szCs w:val="22"/>
                <w:lang w:val="en-AU" w:eastAsia="en-US"/>
              </w:rPr>
              <w:t>to:</w:t>
            </w:r>
          </w:p>
          <w:p w14:paraId="2066945D" w14:textId="14B09F19" w:rsidR="007524C5" w:rsidRPr="00605628" w:rsidRDefault="00210D32" w:rsidP="00017DC0">
            <w:pPr>
              <w:pStyle w:val="CKTableBullet210pt"/>
            </w:pPr>
            <w:r w:rsidRPr="00C02D46">
              <w:t xml:space="preserve">Collect data and </w:t>
            </w:r>
            <w:r w:rsidR="007524C5" w:rsidRPr="00C02D46">
              <w:t xml:space="preserve">perform basic cyber security data analysis </w:t>
            </w:r>
            <w:r w:rsidR="006E7111" w:rsidRPr="00C02D46">
              <w:t>using software tools to detect anomalies and discrepancies</w:t>
            </w:r>
            <w:r w:rsidR="00605628" w:rsidRPr="00C02D46">
              <w:t>.</w:t>
            </w:r>
          </w:p>
        </w:tc>
      </w:tr>
      <w:tr w:rsidR="007524C5" w:rsidRPr="007524C5" w14:paraId="05F504A6" w14:textId="77777777" w:rsidTr="006610BA">
        <w:tc>
          <w:tcPr>
            <w:tcW w:w="2127" w:type="dxa"/>
          </w:tcPr>
          <w:p w14:paraId="018A7295" w14:textId="77777777" w:rsidR="007524C5" w:rsidRPr="007524C5" w:rsidRDefault="007524C5" w:rsidP="007524C5">
            <w:pPr>
              <w:spacing w:before="120"/>
              <w:rPr>
                <w:rFonts w:ascii="Arial" w:hAnsi="Arial" w:cs="Arial"/>
                <w:b/>
                <w:sz w:val="22"/>
                <w:szCs w:val="22"/>
              </w:rPr>
            </w:pPr>
            <w:r w:rsidRPr="007524C5">
              <w:rPr>
                <w:rFonts w:ascii="Arial" w:hAnsi="Arial" w:cs="Arial"/>
                <w:b/>
                <w:sz w:val="22"/>
                <w:szCs w:val="22"/>
              </w:rPr>
              <w:t>KNOWLEDGE EVIDENCE</w:t>
            </w:r>
          </w:p>
          <w:p w14:paraId="375A7234" w14:textId="77777777" w:rsidR="007524C5" w:rsidRPr="007524C5" w:rsidRDefault="007524C5" w:rsidP="007524C5">
            <w:pPr>
              <w:spacing w:after="120"/>
              <w:rPr>
                <w:rFonts w:ascii="Arial" w:hAnsi="Arial" w:cs="Arial"/>
                <w:b/>
                <w:sz w:val="22"/>
                <w:szCs w:val="22"/>
              </w:rPr>
            </w:pPr>
          </w:p>
        </w:tc>
        <w:tc>
          <w:tcPr>
            <w:tcW w:w="7371" w:type="dxa"/>
          </w:tcPr>
          <w:p w14:paraId="23DC17F3" w14:textId="77777777" w:rsidR="007524C5" w:rsidRPr="007524C5" w:rsidRDefault="007524C5" w:rsidP="007524C5">
            <w:pPr>
              <w:autoSpaceDE w:val="0"/>
              <w:autoSpaceDN w:val="0"/>
              <w:adjustRightInd w:val="0"/>
              <w:spacing w:before="120" w:after="120"/>
              <w:rPr>
                <w:rFonts w:ascii="Arial" w:hAnsi="Arial" w:cs="Arial"/>
                <w:sz w:val="22"/>
                <w:szCs w:val="22"/>
              </w:rPr>
            </w:pPr>
            <w:r w:rsidRPr="007524C5">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D8F8929" w14:textId="2937617B" w:rsidR="007524C5" w:rsidRPr="00605628" w:rsidRDefault="006811C0" w:rsidP="00017DC0">
            <w:pPr>
              <w:pStyle w:val="CKTableBullet210pt"/>
            </w:pPr>
            <w:r>
              <w:t>S</w:t>
            </w:r>
            <w:r w:rsidR="007524C5" w:rsidRPr="00712877">
              <w:t>ourc</w:t>
            </w:r>
            <w:r w:rsidR="000B6DF1">
              <w:t>es of data</w:t>
            </w:r>
            <w:r w:rsidR="00605628">
              <w:t xml:space="preserve">. </w:t>
            </w:r>
            <w:r w:rsidR="000B6DF1" w:rsidRPr="00605628">
              <w:t>Examples</w:t>
            </w:r>
            <w:r w:rsidR="00023976">
              <w:t xml:space="preserve"> </w:t>
            </w:r>
            <w:r w:rsidR="007C546F">
              <w:t>are</w:t>
            </w:r>
            <w:r w:rsidR="000B6DF1" w:rsidRPr="00605628">
              <w:t>:</w:t>
            </w:r>
          </w:p>
          <w:p w14:paraId="168DD977" w14:textId="1CFA1300" w:rsidR="007524C5" w:rsidRPr="007524C5" w:rsidRDefault="00712877" w:rsidP="00C901E9">
            <w:pPr>
              <w:widowControl w:val="0"/>
              <w:numPr>
                <w:ilvl w:val="1"/>
                <w:numId w:val="44"/>
              </w:numPr>
              <w:tabs>
                <w:tab w:val="left" w:pos="460"/>
              </w:tabs>
              <w:spacing w:before="60" w:after="60"/>
              <w:ind w:left="1454" w:right="-20" w:hanging="425"/>
              <w:contextualSpacing/>
              <w:rPr>
                <w:rFonts w:ascii="Arial" w:hAnsi="Arial" w:cs="Arial"/>
                <w:sz w:val="22"/>
                <w:szCs w:val="22"/>
              </w:rPr>
            </w:pPr>
            <w:r>
              <w:rPr>
                <w:rFonts w:ascii="Arial" w:hAnsi="Arial" w:cs="Arial"/>
                <w:sz w:val="22"/>
                <w:szCs w:val="22"/>
              </w:rPr>
              <w:t>f</w:t>
            </w:r>
            <w:r w:rsidR="007524C5" w:rsidRPr="007524C5">
              <w:rPr>
                <w:rFonts w:ascii="Arial" w:hAnsi="Arial" w:cs="Arial"/>
                <w:sz w:val="22"/>
                <w:szCs w:val="22"/>
              </w:rPr>
              <w:t>irewalls</w:t>
            </w:r>
          </w:p>
          <w:p w14:paraId="5ADC6F77" w14:textId="664AA255" w:rsidR="007524C5" w:rsidRPr="007524C5" w:rsidRDefault="00712877" w:rsidP="00C901E9">
            <w:pPr>
              <w:widowControl w:val="0"/>
              <w:numPr>
                <w:ilvl w:val="1"/>
                <w:numId w:val="44"/>
              </w:numPr>
              <w:tabs>
                <w:tab w:val="left" w:pos="460"/>
              </w:tabs>
              <w:spacing w:before="60" w:after="60"/>
              <w:ind w:left="1454" w:right="-20" w:hanging="425"/>
              <w:contextualSpacing/>
              <w:rPr>
                <w:rFonts w:ascii="Arial" w:hAnsi="Arial" w:cs="Arial"/>
                <w:sz w:val="22"/>
                <w:szCs w:val="22"/>
              </w:rPr>
            </w:pPr>
            <w:r>
              <w:rPr>
                <w:rFonts w:ascii="Arial" w:hAnsi="Arial" w:cs="Arial"/>
                <w:sz w:val="22"/>
                <w:szCs w:val="22"/>
              </w:rPr>
              <w:t>I</w:t>
            </w:r>
            <w:r w:rsidR="00581A62">
              <w:rPr>
                <w:rFonts w:ascii="Arial" w:hAnsi="Arial" w:cs="Arial"/>
                <w:sz w:val="22"/>
                <w:szCs w:val="22"/>
              </w:rPr>
              <w:t>ntrusion Detection S</w:t>
            </w:r>
            <w:r w:rsidR="007524C5" w:rsidRPr="007524C5">
              <w:rPr>
                <w:rFonts w:ascii="Arial" w:hAnsi="Arial" w:cs="Arial"/>
                <w:sz w:val="22"/>
                <w:szCs w:val="22"/>
              </w:rPr>
              <w:t>ystems (IDS)</w:t>
            </w:r>
          </w:p>
          <w:p w14:paraId="55ACFBC6" w14:textId="537FA84E" w:rsidR="007524C5" w:rsidRDefault="00581A62" w:rsidP="00C901E9">
            <w:pPr>
              <w:widowControl w:val="0"/>
              <w:numPr>
                <w:ilvl w:val="1"/>
                <w:numId w:val="44"/>
              </w:numPr>
              <w:tabs>
                <w:tab w:val="left" w:pos="460"/>
              </w:tabs>
              <w:spacing w:before="60"/>
              <w:ind w:left="1454" w:right="-20" w:hanging="425"/>
              <w:contextualSpacing/>
              <w:rPr>
                <w:rFonts w:ascii="Arial" w:hAnsi="Arial" w:cs="Arial"/>
                <w:sz w:val="22"/>
                <w:szCs w:val="22"/>
              </w:rPr>
            </w:pPr>
            <w:r>
              <w:rPr>
                <w:rFonts w:ascii="Arial" w:hAnsi="Arial" w:cs="Arial"/>
                <w:sz w:val="22"/>
                <w:szCs w:val="22"/>
              </w:rPr>
              <w:t>A</w:t>
            </w:r>
            <w:r w:rsidR="007524C5" w:rsidRPr="007524C5">
              <w:rPr>
                <w:rFonts w:ascii="Arial" w:hAnsi="Arial" w:cs="Arial"/>
                <w:sz w:val="22"/>
                <w:szCs w:val="22"/>
              </w:rPr>
              <w:t>ccess Control Systems</w:t>
            </w:r>
            <w:r>
              <w:rPr>
                <w:rFonts w:ascii="Arial" w:hAnsi="Arial" w:cs="Arial"/>
                <w:sz w:val="22"/>
                <w:szCs w:val="22"/>
              </w:rPr>
              <w:t xml:space="preserve"> (ACS)</w:t>
            </w:r>
          </w:p>
          <w:p w14:paraId="4312619F" w14:textId="77777777" w:rsidR="006E7111" w:rsidRDefault="006E7111" w:rsidP="00C901E9">
            <w:pPr>
              <w:pStyle w:val="ListParagraph"/>
              <w:numPr>
                <w:ilvl w:val="1"/>
                <w:numId w:val="44"/>
              </w:numPr>
              <w:tabs>
                <w:tab w:val="left" w:pos="460"/>
              </w:tabs>
              <w:autoSpaceDE/>
              <w:autoSpaceDN/>
              <w:ind w:left="1454" w:right="-20" w:hanging="425"/>
              <w:contextualSpacing/>
              <w:rPr>
                <w:rFonts w:ascii="Arial" w:hAnsi="Arial" w:cs="Arial"/>
              </w:rPr>
            </w:pPr>
            <w:r>
              <w:rPr>
                <w:rFonts w:ascii="Arial" w:hAnsi="Arial" w:cs="Arial"/>
              </w:rPr>
              <w:t>System logs</w:t>
            </w:r>
          </w:p>
          <w:p w14:paraId="3337D95E" w14:textId="77777777" w:rsidR="006E7111" w:rsidRDefault="006E7111" w:rsidP="00C901E9">
            <w:pPr>
              <w:pStyle w:val="ListParagraph"/>
              <w:numPr>
                <w:ilvl w:val="1"/>
                <w:numId w:val="44"/>
              </w:numPr>
              <w:tabs>
                <w:tab w:val="left" w:pos="460"/>
              </w:tabs>
              <w:autoSpaceDE/>
              <w:autoSpaceDN/>
              <w:ind w:left="1454" w:right="-20" w:hanging="425"/>
              <w:contextualSpacing/>
              <w:rPr>
                <w:rFonts w:ascii="Arial" w:hAnsi="Arial" w:cs="Arial"/>
              </w:rPr>
            </w:pPr>
            <w:r>
              <w:rPr>
                <w:rFonts w:ascii="Arial" w:hAnsi="Arial" w:cs="Arial"/>
              </w:rPr>
              <w:t>Netflow information</w:t>
            </w:r>
          </w:p>
          <w:p w14:paraId="63689B3D" w14:textId="385CF2E8" w:rsidR="006E7111" w:rsidRPr="006E7111" w:rsidRDefault="006E7111" w:rsidP="00C901E9">
            <w:pPr>
              <w:pStyle w:val="ListParagraph"/>
              <w:numPr>
                <w:ilvl w:val="1"/>
                <w:numId w:val="44"/>
              </w:numPr>
              <w:tabs>
                <w:tab w:val="left" w:pos="460"/>
              </w:tabs>
              <w:autoSpaceDE/>
              <w:autoSpaceDN/>
              <w:ind w:left="1454" w:right="-20" w:hanging="425"/>
              <w:contextualSpacing/>
              <w:rPr>
                <w:rFonts w:ascii="Arial" w:hAnsi="Arial" w:cs="Arial"/>
              </w:rPr>
            </w:pPr>
            <w:r>
              <w:rPr>
                <w:rFonts w:ascii="Arial" w:hAnsi="Arial" w:cs="Arial"/>
              </w:rPr>
              <w:t>Network Access Control (NAC) systems</w:t>
            </w:r>
          </w:p>
          <w:p w14:paraId="6843C912" w14:textId="77777777" w:rsidR="007524C5" w:rsidRPr="007524C5" w:rsidRDefault="007524C5" w:rsidP="00C901E9">
            <w:pPr>
              <w:widowControl w:val="0"/>
              <w:numPr>
                <w:ilvl w:val="1"/>
                <w:numId w:val="44"/>
              </w:numPr>
              <w:tabs>
                <w:tab w:val="left" w:pos="460"/>
              </w:tabs>
              <w:ind w:left="1454" w:right="-23" w:hanging="425"/>
              <w:contextualSpacing/>
              <w:rPr>
                <w:rFonts w:ascii="Arial" w:hAnsi="Arial" w:cs="Arial"/>
                <w:sz w:val="22"/>
                <w:szCs w:val="22"/>
              </w:rPr>
            </w:pPr>
            <w:r w:rsidRPr="007524C5">
              <w:rPr>
                <w:rFonts w:ascii="Arial" w:hAnsi="Arial" w:cs="Arial"/>
                <w:sz w:val="22"/>
                <w:szCs w:val="22"/>
              </w:rPr>
              <w:t>Security and Event Management systems (SIEM)</w:t>
            </w:r>
          </w:p>
          <w:p w14:paraId="0B85B832" w14:textId="77D4FEE7" w:rsidR="007524C5" w:rsidRPr="00712877" w:rsidRDefault="006811C0" w:rsidP="00017DC0">
            <w:pPr>
              <w:pStyle w:val="CKTableBullet210pt"/>
            </w:pPr>
            <w:r>
              <w:t>D</w:t>
            </w:r>
            <w:r w:rsidR="007524C5" w:rsidRPr="00712877">
              <w:t>atabase concepts</w:t>
            </w:r>
          </w:p>
          <w:p w14:paraId="23F804EC" w14:textId="464D46D8" w:rsidR="007524C5" w:rsidRPr="00712877" w:rsidRDefault="006811C0" w:rsidP="00017DC0">
            <w:pPr>
              <w:pStyle w:val="CKTableBullet210pt"/>
            </w:pPr>
            <w:r>
              <w:t>I</w:t>
            </w:r>
            <w:r w:rsidR="007524C5" w:rsidRPr="00712877">
              <w:t>nputting data to a database</w:t>
            </w:r>
          </w:p>
          <w:p w14:paraId="7CE19265" w14:textId="3677F20B" w:rsidR="007524C5" w:rsidRPr="00712877" w:rsidRDefault="006811C0" w:rsidP="00017DC0">
            <w:pPr>
              <w:pStyle w:val="CKTableBullet210pt"/>
            </w:pPr>
            <w:r>
              <w:t>A</w:t>
            </w:r>
            <w:r w:rsidR="007524C5" w:rsidRPr="00712877">
              <w:t>ccessing data from a database</w:t>
            </w:r>
          </w:p>
          <w:p w14:paraId="74BA2386" w14:textId="4B672E3B" w:rsidR="007524C5" w:rsidRDefault="006811C0" w:rsidP="00017DC0">
            <w:pPr>
              <w:pStyle w:val="CKTableBullet210pt"/>
            </w:pPr>
            <w:r>
              <w:t>D</w:t>
            </w:r>
            <w:r w:rsidR="007524C5" w:rsidRPr="00712877">
              <w:t>atabase security vulnerabilities</w:t>
            </w:r>
          </w:p>
          <w:p w14:paraId="73F8A53D" w14:textId="77777777" w:rsidR="006811C0" w:rsidRPr="00367A60" w:rsidRDefault="006811C0" w:rsidP="00017DC0">
            <w:pPr>
              <w:pStyle w:val="CKTableBullet210pt"/>
            </w:pPr>
            <w:r w:rsidRPr="00503446">
              <w:t>Software tools to identify data patterns</w:t>
            </w:r>
          </w:p>
          <w:p w14:paraId="13D8F9D4" w14:textId="384CE96B" w:rsidR="007524C5" w:rsidRPr="00073641" w:rsidRDefault="006811C0" w:rsidP="00017DC0">
            <w:pPr>
              <w:pStyle w:val="CKTableBullet210pt"/>
            </w:pPr>
            <w:r>
              <w:t>M</w:t>
            </w:r>
            <w:r w:rsidR="007524C5" w:rsidRPr="00712877">
              <w:t>itigation strategies to minimise database security vulnerabilities</w:t>
            </w:r>
          </w:p>
        </w:tc>
      </w:tr>
      <w:tr w:rsidR="007524C5" w:rsidRPr="007524C5" w14:paraId="3CE07D5A" w14:textId="77777777" w:rsidTr="006610BA">
        <w:tc>
          <w:tcPr>
            <w:tcW w:w="2127" w:type="dxa"/>
          </w:tcPr>
          <w:p w14:paraId="23C0047C" w14:textId="77777777" w:rsidR="007524C5" w:rsidRPr="007524C5" w:rsidRDefault="007524C5" w:rsidP="007524C5">
            <w:pPr>
              <w:spacing w:before="120"/>
              <w:rPr>
                <w:rFonts w:ascii="Arial" w:hAnsi="Arial" w:cs="Arial"/>
                <w:b/>
                <w:sz w:val="22"/>
                <w:szCs w:val="22"/>
              </w:rPr>
            </w:pPr>
            <w:r w:rsidRPr="007524C5">
              <w:rPr>
                <w:rFonts w:ascii="Arial" w:hAnsi="Arial" w:cs="Arial"/>
                <w:b/>
                <w:sz w:val="22"/>
                <w:szCs w:val="22"/>
              </w:rPr>
              <w:t>ASSESSMENT CONDITIONS</w:t>
            </w:r>
          </w:p>
          <w:p w14:paraId="1878DB05" w14:textId="77777777" w:rsidR="007524C5" w:rsidRPr="007524C5" w:rsidRDefault="007524C5" w:rsidP="007524C5">
            <w:pPr>
              <w:spacing w:after="120"/>
              <w:rPr>
                <w:rFonts w:ascii="Arial" w:hAnsi="Arial" w:cs="Arial"/>
                <w:b/>
                <w:sz w:val="22"/>
                <w:szCs w:val="22"/>
              </w:rPr>
            </w:pPr>
          </w:p>
        </w:tc>
        <w:tc>
          <w:tcPr>
            <w:tcW w:w="7371" w:type="dxa"/>
          </w:tcPr>
          <w:p w14:paraId="16300CCC" w14:textId="0419C175" w:rsidR="00581C96" w:rsidRDefault="00581C96" w:rsidP="00581C96">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3151BC6A" w14:textId="4176C9AA" w:rsidR="007524C5" w:rsidRPr="007524C5" w:rsidRDefault="007524C5" w:rsidP="007524C5">
            <w:pPr>
              <w:shd w:val="clear" w:color="auto" w:fill="FFFFFF"/>
              <w:spacing w:before="120"/>
              <w:rPr>
                <w:rFonts w:ascii="Arial" w:hAnsi="Arial" w:cs="Arial"/>
                <w:b/>
                <w:bCs/>
                <w:sz w:val="22"/>
                <w:szCs w:val="19"/>
                <w:lang w:val="en-AU" w:eastAsia="en-US"/>
              </w:rPr>
            </w:pPr>
            <w:r w:rsidRPr="007524C5">
              <w:rPr>
                <w:rFonts w:ascii="Arial" w:hAnsi="Arial" w:cs="Arial"/>
                <w:b/>
                <w:bCs/>
                <w:sz w:val="22"/>
                <w:szCs w:val="19"/>
                <w:lang w:val="en-AU" w:eastAsia="en-US"/>
              </w:rPr>
              <w:t>Resources:</w:t>
            </w:r>
          </w:p>
          <w:p w14:paraId="27B60799" w14:textId="16753E78" w:rsidR="007524C5" w:rsidRPr="00712877" w:rsidRDefault="007524C5" w:rsidP="00017DC0">
            <w:pPr>
              <w:pStyle w:val="CKTableBullet210pt"/>
            </w:pPr>
            <w:r w:rsidRPr="00712877">
              <w:t xml:space="preserve">computer </w:t>
            </w:r>
            <w:r w:rsidR="006811C0">
              <w:t>hardware and software</w:t>
            </w:r>
          </w:p>
          <w:p w14:paraId="0D4E514D" w14:textId="1A7A0E33" w:rsidR="007524C5" w:rsidRPr="00712877" w:rsidRDefault="006811C0" w:rsidP="00017DC0">
            <w:pPr>
              <w:pStyle w:val="CKTableBullet210pt"/>
            </w:pPr>
            <w:r>
              <w:t>access to data scenarios</w:t>
            </w:r>
          </w:p>
          <w:p w14:paraId="3FA0CB50" w14:textId="77777777" w:rsidR="007524C5" w:rsidRPr="00FA3336" w:rsidRDefault="007524C5" w:rsidP="00017DC0">
            <w:pPr>
              <w:pStyle w:val="CKTableBullet210pt"/>
            </w:pPr>
            <w:r w:rsidRPr="00FA3336">
              <w:t>relevant documentation including:</w:t>
            </w:r>
          </w:p>
          <w:p w14:paraId="16A484AC" w14:textId="77777777" w:rsidR="007524C5" w:rsidRPr="00FA3336" w:rsidRDefault="007524C5" w:rsidP="00C901E9">
            <w:pPr>
              <w:numPr>
                <w:ilvl w:val="1"/>
                <w:numId w:val="43"/>
              </w:numPr>
              <w:ind w:left="1312" w:hanging="425"/>
              <w:contextualSpacing/>
              <w:rPr>
                <w:rFonts w:ascii="Arial" w:hAnsi="Arial" w:cs="Arial"/>
                <w:sz w:val="22"/>
                <w:szCs w:val="22"/>
                <w:lang w:val="en-AU" w:eastAsia="en-US"/>
              </w:rPr>
            </w:pPr>
            <w:r w:rsidRPr="00FA3336">
              <w:rPr>
                <w:rFonts w:ascii="Arial" w:hAnsi="Arial" w:cs="Arial"/>
                <w:sz w:val="22"/>
                <w:szCs w:val="22"/>
                <w:lang w:val="en-AU" w:eastAsia="en-US"/>
              </w:rPr>
              <w:t>workplace procedures</w:t>
            </w:r>
          </w:p>
          <w:p w14:paraId="66CFA764" w14:textId="77777777" w:rsidR="007524C5" w:rsidRPr="00FA3336" w:rsidRDefault="007524C5" w:rsidP="00C901E9">
            <w:pPr>
              <w:numPr>
                <w:ilvl w:val="1"/>
                <w:numId w:val="43"/>
              </w:numPr>
              <w:ind w:left="1312" w:hanging="425"/>
              <w:contextualSpacing/>
              <w:rPr>
                <w:rFonts w:ascii="Arial" w:hAnsi="Arial" w:cs="Arial"/>
                <w:sz w:val="22"/>
                <w:szCs w:val="22"/>
                <w:lang w:val="en-AU" w:eastAsia="en-US"/>
              </w:rPr>
            </w:pPr>
            <w:r w:rsidRPr="00FA3336">
              <w:rPr>
                <w:rFonts w:ascii="Arial" w:hAnsi="Arial" w:cs="Arial"/>
                <w:sz w:val="22"/>
                <w:szCs w:val="22"/>
                <w:lang w:val="en-AU" w:eastAsia="en-US"/>
              </w:rPr>
              <w:t>codes/standards</w:t>
            </w:r>
          </w:p>
          <w:p w14:paraId="4755927A" w14:textId="77777777" w:rsidR="007524C5" w:rsidRPr="00FA3336" w:rsidRDefault="007524C5" w:rsidP="00C901E9">
            <w:pPr>
              <w:numPr>
                <w:ilvl w:val="1"/>
                <w:numId w:val="43"/>
              </w:numPr>
              <w:ind w:left="1312" w:hanging="425"/>
              <w:contextualSpacing/>
              <w:rPr>
                <w:rFonts w:ascii="Arial" w:hAnsi="Arial" w:cs="Arial"/>
                <w:sz w:val="22"/>
                <w:szCs w:val="22"/>
                <w:lang w:val="en-AU" w:eastAsia="en-US"/>
              </w:rPr>
            </w:pPr>
            <w:r w:rsidRPr="00FA3336">
              <w:rPr>
                <w:rFonts w:ascii="Arial" w:hAnsi="Arial" w:cs="Arial"/>
                <w:sz w:val="22"/>
                <w:szCs w:val="22"/>
                <w:lang w:val="en-AU" w:eastAsia="en-US"/>
              </w:rPr>
              <w:t>manuals and reference material</w:t>
            </w:r>
          </w:p>
          <w:p w14:paraId="2FF24361" w14:textId="77777777" w:rsidR="007524C5" w:rsidRPr="007524C5" w:rsidRDefault="007524C5" w:rsidP="007524C5">
            <w:pPr>
              <w:spacing w:before="120" w:after="120"/>
              <w:rPr>
                <w:rFonts w:ascii="Arial" w:hAnsi="Arial"/>
                <w:b/>
                <w:iCs/>
                <w:sz w:val="22"/>
                <w:szCs w:val="20"/>
                <w:lang w:val="en-AU" w:eastAsia="en-US"/>
              </w:rPr>
            </w:pPr>
            <w:r w:rsidRPr="007524C5">
              <w:rPr>
                <w:rFonts w:ascii="Arial" w:hAnsi="Arial"/>
                <w:b/>
                <w:iCs/>
                <w:sz w:val="22"/>
                <w:szCs w:val="20"/>
                <w:lang w:val="en-AU" w:eastAsia="en-US"/>
              </w:rPr>
              <w:t>Assessor requirements</w:t>
            </w:r>
          </w:p>
          <w:p w14:paraId="021D660C" w14:textId="591C9087" w:rsidR="007524C5" w:rsidRPr="00017DC0" w:rsidRDefault="007524C5" w:rsidP="007524C5">
            <w:pPr>
              <w:spacing w:before="120" w:after="120"/>
              <w:rPr>
                <w:rFonts w:ascii="Arial" w:hAnsi="Arial" w:cs="Arial"/>
                <w:sz w:val="22"/>
                <w:szCs w:val="22"/>
                <w:lang w:val="en-AU" w:eastAsia="en-AU"/>
              </w:rPr>
            </w:pPr>
            <w:r w:rsidRPr="007524C5">
              <w:rPr>
                <w:rFonts w:ascii="Arial" w:hAnsi="Arial" w:cs="Arial"/>
                <w:sz w:val="22"/>
                <w:szCs w:val="22"/>
                <w:lang w:val="en-AU" w:eastAsia="en-AU"/>
              </w:rPr>
              <w:t xml:space="preserve">Assessors of this unit must satisfy the requirements for assessors in applicable vocational education and training legislation, frameworks and/or standards. </w:t>
            </w:r>
          </w:p>
        </w:tc>
      </w:tr>
    </w:tbl>
    <w:p w14:paraId="6BCC2026" w14:textId="77777777" w:rsidR="00712877" w:rsidRDefault="00712877">
      <w:pPr>
        <w:sectPr w:rsidR="00712877" w:rsidSect="00CC4B32">
          <w:pgSz w:w="11906" w:h="16838" w:code="9"/>
          <w:pgMar w:top="1440" w:right="1440" w:bottom="1440" w:left="1440" w:header="709" w:footer="567" w:gutter="0"/>
          <w:cols w:space="708"/>
          <w:docGrid w:linePitch="36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528"/>
        <w:gridCol w:w="29"/>
      </w:tblGrid>
      <w:tr w:rsidR="00C81FB1" w:rsidRPr="00C81FB1" w14:paraId="6C2C9403" w14:textId="77777777" w:rsidTr="006610BA">
        <w:trPr>
          <w:gridAfter w:val="1"/>
          <w:wAfter w:w="29" w:type="dxa"/>
          <w:trHeight w:val="416"/>
        </w:trPr>
        <w:tc>
          <w:tcPr>
            <w:tcW w:w="2977" w:type="dxa"/>
            <w:gridSpan w:val="3"/>
          </w:tcPr>
          <w:p w14:paraId="1BCAA572" w14:textId="77777777" w:rsidR="00C81FB1" w:rsidRPr="00C81FB1" w:rsidRDefault="00C81FB1" w:rsidP="00C81FB1">
            <w:pPr>
              <w:spacing w:before="120" w:after="120"/>
              <w:rPr>
                <w:rFonts w:ascii="Arial" w:hAnsi="Arial"/>
                <w:b/>
                <w:iCs/>
                <w:sz w:val="22"/>
                <w:szCs w:val="20"/>
                <w:lang w:val="en-AU" w:eastAsia="en-US"/>
              </w:rPr>
            </w:pPr>
            <w:r w:rsidRPr="00C81FB1">
              <w:rPr>
                <w:rFonts w:ascii="Arial" w:hAnsi="Arial"/>
                <w:b/>
                <w:iCs/>
                <w:sz w:val="22"/>
                <w:szCs w:val="20"/>
                <w:lang w:val="en-AU" w:eastAsia="en-US"/>
              </w:rPr>
              <w:lastRenderedPageBreak/>
              <w:t>UNIT CODE</w:t>
            </w:r>
          </w:p>
        </w:tc>
        <w:tc>
          <w:tcPr>
            <w:tcW w:w="6095" w:type="dxa"/>
            <w:gridSpan w:val="2"/>
          </w:tcPr>
          <w:p w14:paraId="4839CAF9" w14:textId="1CAD0D90" w:rsidR="00C81FB1" w:rsidRPr="00C81FB1" w:rsidRDefault="001D068D" w:rsidP="00C81FB1">
            <w:pPr>
              <w:spacing w:before="120" w:after="120"/>
              <w:rPr>
                <w:rFonts w:ascii="Arial" w:hAnsi="Arial"/>
                <w:b/>
                <w:iCs/>
                <w:sz w:val="22"/>
                <w:szCs w:val="20"/>
                <w:lang w:val="en-AU" w:eastAsia="en-US"/>
              </w:rPr>
            </w:pPr>
            <w:r w:rsidRPr="001D068D">
              <w:rPr>
                <w:rFonts w:ascii="Arial" w:hAnsi="Arial"/>
                <w:b/>
                <w:iCs/>
                <w:sz w:val="22"/>
                <w:szCs w:val="20"/>
                <w:lang w:val="en-AU" w:eastAsia="en-US"/>
              </w:rPr>
              <w:t>VU23217</w:t>
            </w:r>
          </w:p>
        </w:tc>
      </w:tr>
      <w:tr w:rsidR="00C81FB1" w:rsidRPr="00C81FB1" w14:paraId="47027DD7" w14:textId="77777777" w:rsidTr="006610BA">
        <w:trPr>
          <w:gridAfter w:val="1"/>
          <w:wAfter w:w="29" w:type="dxa"/>
          <w:trHeight w:val="622"/>
        </w:trPr>
        <w:tc>
          <w:tcPr>
            <w:tcW w:w="2977" w:type="dxa"/>
            <w:gridSpan w:val="3"/>
          </w:tcPr>
          <w:p w14:paraId="053723F7" w14:textId="77777777" w:rsidR="00C81FB1" w:rsidRPr="00C81FB1" w:rsidRDefault="00C81FB1" w:rsidP="00C81FB1">
            <w:pPr>
              <w:spacing w:before="120" w:after="120"/>
              <w:rPr>
                <w:rFonts w:ascii="Arial" w:hAnsi="Arial"/>
                <w:bCs/>
                <w:iCs/>
                <w:sz w:val="22"/>
                <w:szCs w:val="20"/>
                <w:lang w:val="en-AU" w:eastAsia="en-US"/>
              </w:rPr>
            </w:pPr>
            <w:r w:rsidRPr="00C81FB1">
              <w:rPr>
                <w:rFonts w:ascii="Arial" w:hAnsi="Arial"/>
                <w:b/>
                <w:iCs/>
                <w:sz w:val="22"/>
                <w:szCs w:val="20"/>
                <w:lang w:val="en-AU" w:eastAsia="en-US"/>
              </w:rPr>
              <w:t>UNIT TITLE</w:t>
            </w:r>
          </w:p>
        </w:tc>
        <w:tc>
          <w:tcPr>
            <w:tcW w:w="6095" w:type="dxa"/>
            <w:gridSpan w:val="2"/>
          </w:tcPr>
          <w:p w14:paraId="2F6B6B5C" w14:textId="77777777" w:rsidR="00C81FB1" w:rsidRPr="00C81FB1" w:rsidRDefault="00C81FB1" w:rsidP="00C81FB1">
            <w:pPr>
              <w:spacing w:before="120" w:after="120"/>
              <w:rPr>
                <w:rFonts w:ascii="Arial" w:hAnsi="Arial"/>
                <w:b/>
                <w:iCs/>
                <w:sz w:val="22"/>
                <w:szCs w:val="20"/>
                <w:lang w:val="en-AU" w:eastAsia="en-US"/>
              </w:rPr>
            </w:pPr>
            <w:r w:rsidRPr="00C81FB1">
              <w:rPr>
                <w:rFonts w:ascii="Arial" w:hAnsi="Arial"/>
                <w:b/>
                <w:iCs/>
                <w:sz w:val="22"/>
                <w:szCs w:val="20"/>
                <w:lang w:val="en-AU" w:eastAsia="en-US"/>
              </w:rPr>
              <w:t>Recognise the need for cyber security in an organisation</w:t>
            </w:r>
          </w:p>
        </w:tc>
      </w:tr>
      <w:tr w:rsidR="00C81FB1" w:rsidRPr="00C81FB1" w14:paraId="4F50558D" w14:textId="77777777" w:rsidTr="006610BA">
        <w:trPr>
          <w:gridAfter w:val="1"/>
          <w:wAfter w:w="29" w:type="dxa"/>
        </w:trPr>
        <w:tc>
          <w:tcPr>
            <w:tcW w:w="2977" w:type="dxa"/>
            <w:gridSpan w:val="3"/>
          </w:tcPr>
          <w:p w14:paraId="45A27DA4" w14:textId="77777777" w:rsidR="00C81FB1" w:rsidRPr="00C81FB1" w:rsidRDefault="00C81FB1" w:rsidP="00C81FB1">
            <w:pPr>
              <w:spacing w:before="120" w:after="120"/>
              <w:rPr>
                <w:rFonts w:ascii="Arial" w:hAnsi="Arial"/>
                <w:bCs/>
                <w:iCs/>
                <w:sz w:val="22"/>
                <w:szCs w:val="20"/>
                <w:lang w:val="en-AU" w:eastAsia="en-US"/>
              </w:rPr>
            </w:pPr>
            <w:r w:rsidRPr="00C81FB1">
              <w:rPr>
                <w:rFonts w:ascii="Arial" w:hAnsi="Arial"/>
                <w:b/>
                <w:iCs/>
                <w:sz w:val="22"/>
                <w:szCs w:val="20"/>
                <w:lang w:val="en-AU" w:eastAsia="en-US"/>
              </w:rPr>
              <w:t>APPLICATION</w:t>
            </w:r>
          </w:p>
        </w:tc>
        <w:tc>
          <w:tcPr>
            <w:tcW w:w="6095" w:type="dxa"/>
            <w:gridSpan w:val="2"/>
          </w:tcPr>
          <w:p w14:paraId="70A90095" w14:textId="29C265AD" w:rsidR="00DE3B87" w:rsidRDefault="007C480B" w:rsidP="00C81FB1">
            <w:pPr>
              <w:spacing w:before="120" w:after="120" w:line="259" w:lineRule="auto"/>
              <w:rPr>
                <w:rFonts w:ascii="Arial" w:eastAsia="Calibri" w:hAnsi="Arial" w:cs="Arial"/>
                <w:sz w:val="22"/>
                <w:szCs w:val="22"/>
                <w:lang w:eastAsia="en-US"/>
              </w:rPr>
            </w:pPr>
            <w:r>
              <w:rPr>
                <w:rFonts w:ascii="Arial" w:eastAsia="Calibri" w:hAnsi="Arial" w:cs="Arial"/>
                <w:sz w:val="22"/>
                <w:szCs w:val="22"/>
                <w:lang w:eastAsia="en-US"/>
              </w:rPr>
              <w:t xml:space="preserve">This unit describes the performance outcome, </w:t>
            </w:r>
            <w:r w:rsidR="00C81FB1" w:rsidRPr="00C81FB1">
              <w:rPr>
                <w:rFonts w:ascii="Arial" w:eastAsia="Calibri" w:hAnsi="Arial" w:cs="Arial"/>
                <w:sz w:val="22"/>
                <w:szCs w:val="22"/>
                <w:lang w:eastAsia="en-US"/>
              </w:rPr>
              <w:t xml:space="preserve">knowledge and skills </w:t>
            </w:r>
            <w:r>
              <w:rPr>
                <w:rFonts w:ascii="Arial" w:eastAsia="Calibri" w:hAnsi="Arial" w:cs="Arial"/>
                <w:sz w:val="22"/>
                <w:szCs w:val="22"/>
                <w:lang w:eastAsia="en-US"/>
              </w:rPr>
              <w:t>required to recognis</w:t>
            </w:r>
            <w:r w:rsidR="00C81FB1" w:rsidRPr="00C81FB1">
              <w:rPr>
                <w:rFonts w:ascii="Arial" w:eastAsia="Calibri" w:hAnsi="Arial" w:cs="Arial"/>
                <w:sz w:val="22"/>
                <w:szCs w:val="22"/>
                <w:lang w:eastAsia="en-US"/>
              </w:rPr>
              <w:t xml:space="preserve">e threats, risks and vulnerabilities to cyber security in an organisation. </w:t>
            </w:r>
            <w:r w:rsidR="00DE3B87">
              <w:rPr>
                <w:rFonts w:ascii="Arial" w:eastAsia="Calibri" w:hAnsi="Arial" w:cs="Arial"/>
                <w:sz w:val="22"/>
                <w:szCs w:val="22"/>
                <w:lang w:eastAsia="en-US"/>
              </w:rPr>
              <w:t xml:space="preserve">The </w:t>
            </w:r>
            <w:r w:rsidR="00C81FB1" w:rsidRPr="00C81FB1">
              <w:rPr>
                <w:rFonts w:ascii="Arial" w:eastAsia="Calibri" w:hAnsi="Arial" w:cs="Arial"/>
                <w:sz w:val="22"/>
                <w:szCs w:val="22"/>
                <w:lang w:eastAsia="en-US"/>
              </w:rPr>
              <w:t xml:space="preserve">threats </w:t>
            </w:r>
            <w:r>
              <w:rPr>
                <w:rFonts w:ascii="Arial" w:eastAsia="Calibri" w:hAnsi="Arial" w:cs="Arial"/>
                <w:sz w:val="22"/>
                <w:szCs w:val="22"/>
                <w:lang w:eastAsia="en-US"/>
              </w:rPr>
              <w:t xml:space="preserve">to </w:t>
            </w:r>
            <w:r w:rsidR="00C81FB1" w:rsidRPr="00C81FB1">
              <w:rPr>
                <w:rFonts w:ascii="Arial" w:eastAsia="Calibri" w:hAnsi="Arial" w:cs="Arial"/>
                <w:sz w:val="22"/>
                <w:szCs w:val="22"/>
                <w:lang w:eastAsia="en-US"/>
              </w:rPr>
              <w:t xml:space="preserve">an organisation </w:t>
            </w:r>
            <w:r w:rsidR="00DE3B87">
              <w:rPr>
                <w:rFonts w:ascii="Arial" w:eastAsia="Calibri" w:hAnsi="Arial" w:cs="Arial"/>
                <w:sz w:val="22"/>
                <w:szCs w:val="22"/>
                <w:lang w:eastAsia="en-US"/>
              </w:rPr>
              <w:t>include</w:t>
            </w:r>
            <w:r>
              <w:rPr>
                <w:rFonts w:ascii="Arial" w:eastAsia="Calibri" w:hAnsi="Arial" w:cs="Arial"/>
                <w:sz w:val="22"/>
                <w:szCs w:val="22"/>
                <w:lang w:eastAsia="en-US"/>
              </w:rPr>
              <w:t xml:space="preserve"> </w:t>
            </w:r>
            <w:r w:rsidR="00C81FB1" w:rsidRPr="00C81FB1">
              <w:rPr>
                <w:rFonts w:ascii="Arial" w:eastAsia="Calibri" w:hAnsi="Arial" w:cs="Arial"/>
                <w:sz w:val="22"/>
                <w:szCs w:val="22"/>
                <w:lang w:eastAsia="en-US"/>
              </w:rPr>
              <w:t xml:space="preserve">networks, machines, applications, </w:t>
            </w:r>
            <w:r w:rsidR="00750F66">
              <w:rPr>
                <w:rFonts w:ascii="Arial" w:eastAsia="Calibri" w:hAnsi="Arial" w:cs="Arial"/>
                <w:sz w:val="22"/>
                <w:szCs w:val="22"/>
                <w:lang w:eastAsia="en-US"/>
              </w:rPr>
              <w:t>data, users and infrastructure.</w:t>
            </w:r>
          </w:p>
          <w:p w14:paraId="38D7184F" w14:textId="4C5BCE9E" w:rsidR="000B6DF1" w:rsidRDefault="00210D32" w:rsidP="00C81FB1">
            <w:pPr>
              <w:spacing w:before="120" w:after="120" w:line="259" w:lineRule="auto"/>
              <w:rPr>
                <w:rFonts w:ascii="Arial" w:eastAsia="Calibri" w:hAnsi="Arial" w:cs="Arial"/>
                <w:sz w:val="22"/>
                <w:szCs w:val="22"/>
                <w:lang w:eastAsia="en-US"/>
              </w:rPr>
            </w:pPr>
            <w:r>
              <w:rPr>
                <w:rFonts w:ascii="Arial" w:eastAsia="Calibri" w:hAnsi="Arial" w:cs="Arial"/>
                <w:sz w:val="22"/>
                <w:szCs w:val="22"/>
                <w:lang w:eastAsia="en-US"/>
              </w:rPr>
              <w:t xml:space="preserve">The unit </w:t>
            </w:r>
            <w:r w:rsidR="00DE3B87">
              <w:rPr>
                <w:rFonts w:ascii="Arial" w:eastAsia="Calibri" w:hAnsi="Arial" w:cs="Arial"/>
                <w:sz w:val="22"/>
                <w:szCs w:val="22"/>
                <w:lang w:eastAsia="en-US"/>
              </w:rPr>
              <w:t>addresses</w:t>
            </w:r>
            <w:r w:rsidR="00C81FB1" w:rsidRPr="00C81FB1">
              <w:rPr>
                <w:rFonts w:ascii="Arial" w:eastAsia="Calibri" w:hAnsi="Arial" w:cs="Arial"/>
                <w:sz w:val="22"/>
                <w:szCs w:val="22"/>
                <w:lang w:eastAsia="en-US"/>
              </w:rPr>
              <w:t xml:space="preserve"> common cyber security attack mechanisms and</w:t>
            </w:r>
            <w:r w:rsidR="0065018E">
              <w:rPr>
                <w:rFonts w:ascii="Arial" w:eastAsia="Calibri" w:hAnsi="Arial" w:cs="Arial"/>
                <w:sz w:val="22"/>
                <w:szCs w:val="22"/>
                <w:lang w:eastAsia="en-US"/>
              </w:rPr>
              <w:t xml:space="preserve"> an introduction to</w:t>
            </w:r>
            <w:r w:rsidR="00C81FB1" w:rsidRPr="00C81FB1">
              <w:rPr>
                <w:rFonts w:ascii="Arial" w:eastAsia="Calibri" w:hAnsi="Arial" w:cs="Arial"/>
                <w:sz w:val="22"/>
                <w:szCs w:val="22"/>
                <w:lang w:eastAsia="en-US"/>
              </w:rPr>
              <w:t xml:space="preserve"> threat management</w:t>
            </w:r>
            <w:r w:rsidR="000B6DF1">
              <w:rPr>
                <w:rFonts w:ascii="Arial" w:eastAsia="Calibri" w:hAnsi="Arial" w:cs="Arial"/>
                <w:sz w:val="22"/>
                <w:szCs w:val="22"/>
                <w:lang w:eastAsia="en-US"/>
              </w:rPr>
              <w:t xml:space="preserve"> </w:t>
            </w:r>
            <w:r w:rsidR="000B6DF1" w:rsidRPr="00C86CC4">
              <w:rPr>
                <w:rFonts w:ascii="Arial" w:eastAsia="Calibri" w:hAnsi="Arial" w:cs="Arial"/>
                <w:sz w:val="22"/>
                <w:szCs w:val="22"/>
                <w:lang w:eastAsia="en-US"/>
              </w:rPr>
              <w:t xml:space="preserve">as </w:t>
            </w:r>
            <w:r w:rsidR="00C81FB1" w:rsidRPr="00C86CC4">
              <w:rPr>
                <w:rFonts w:ascii="Arial" w:eastAsia="Calibri" w:hAnsi="Arial" w:cs="Arial"/>
                <w:sz w:val="22"/>
                <w:szCs w:val="22"/>
                <w:lang w:eastAsia="en-US"/>
              </w:rPr>
              <w:t>well as security issues su</w:t>
            </w:r>
            <w:r w:rsidR="00750F66" w:rsidRPr="00C86CC4">
              <w:rPr>
                <w:rFonts w:ascii="Arial" w:eastAsia="Calibri" w:hAnsi="Arial" w:cs="Arial"/>
                <w:sz w:val="22"/>
                <w:szCs w:val="22"/>
                <w:lang w:eastAsia="en-US"/>
              </w:rPr>
              <w:t>rrounding Internet of Things (Io</w:t>
            </w:r>
            <w:r w:rsidR="00C81FB1" w:rsidRPr="00C86CC4">
              <w:rPr>
                <w:rFonts w:ascii="Arial" w:eastAsia="Calibri" w:hAnsi="Arial" w:cs="Arial"/>
                <w:sz w:val="22"/>
                <w:szCs w:val="22"/>
                <w:lang w:eastAsia="en-US"/>
              </w:rPr>
              <w:t>T) devic</w:t>
            </w:r>
            <w:r w:rsidR="00DE3B87" w:rsidRPr="00C86CC4">
              <w:rPr>
                <w:rFonts w:ascii="Arial" w:eastAsia="Calibri" w:hAnsi="Arial" w:cs="Arial"/>
                <w:sz w:val="22"/>
                <w:szCs w:val="22"/>
                <w:lang w:eastAsia="en-US"/>
              </w:rPr>
              <w:t>es</w:t>
            </w:r>
            <w:r w:rsidR="00C86CC4">
              <w:rPr>
                <w:rFonts w:ascii="Arial" w:eastAsia="Calibri" w:hAnsi="Arial" w:cs="Arial"/>
                <w:sz w:val="22"/>
                <w:szCs w:val="22"/>
                <w:lang w:eastAsia="en-US"/>
              </w:rPr>
              <w:t>.</w:t>
            </w:r>
          </w:p>
          <w:p w14:paraId="05BAE2EF" w14:textId="0B865190" w:rsidR="00C81FB1" w:rsidRPr="00C81FB1" w:rsidRDefault="00210D32" w:rsidP="00C81FB1">
            <w:pPr>
              <w:spacing w:before="120" w:after="120" w:line="259" w:lineRule="auto"/>
              <w:rPr>
                <w:rFonts w:ascii="Arial" w:eastAsia="Calibri" w:hAnsi="Arial" w:cs="Arial"/>
                <w:sz w:val="22"/>
                <w:szCs w:val="22"/>
                <w:lang w:eastAsia="en-US"/>
              </w:rPr>
            </w:pPr>
            <w:r>
              <w:rPr>
                <w:rFonts w:ascii="Arial" w:eastAsia="Calibri" w:hAnsi="Arial" w:cs="Arial"/>
                <w:sz w:val="22"/>
                <w:szCs w:val="22"/>
                <w:lang w:eastAsia="en-US"/>
              </w:rPr>
              <w:t>T</w:t>
            </w:r>
            <w:r w:rsidR="00DE3B87">
              <w:rPr>
                <w:rFonts w:ascii="Arial" w:eastAsia="Calibri" w:hAnsi="Arial" w:cs="Arial"/>
                <w:sz w:val="22"/>
                <w:szCs w:val="22"/>
                <w:lang w:eastAsia="en-US"/>
              </w:rPr>
              <w:t xml:space="preserve">he unit </w:t>
            </w:r>
            <w:r>
              <w:rPr>
                <w:rFonts w:ascii="Arial" w:eastAsia="Calibri" w:hAnsi="Arial" w:cs="Arial"/>
                <w:sz w:val="22"/>
                <w:szCs w:val="22"/>
                <w:lang w:eastAsia="en-US"/>
              </w:rPr>
              <w:t xml:space="preserve">also </w:t>
            </w:r>
            <w:r w:rsidR="00DE3B87">
              <w:rPr>
                <w:rFonts w:ascii="Arial" w:eastAsia="Calibri" w:hAnsi="Arial" w:cs="Arial"/>
                <w:sz w:val="22"/>
                <w:szCs w:val="22"/>
                <w:lang w:eastAsia="en-US"/>
              </w:rPr>
              <w:t>includes</w:t>
            </w:r>
            <w:r w:rsidR="00C81FB1" w:rsidRPr="00C81FB1">
              <w:rPr>
                <w:rFonts w:ascii="Arial" w:eastAsia="Calibri" w:hAnsi="Arial" w:cs="Arial"/>
                <w:sz w:val="22"/>
                <w:szCs w:val="22"/>
                <w:lang w:eastAsia="en-US"/>
              </w:rPr>
              <w:t xml:space="preserve"> the implementation of tools and sy</w:t>
            </w:r>
            <w:r w:rsidR="00750F66">
              <w:rPr>
                <w:rFonts w:ascii="Arial" w:eastAsia="Calibri" w:hAnsi="Arial" w:cs="Arial"/>
                <w:sz w:val="22"/>
                <w:szCs w:val="22"/>
                <w:lang w:eastAsia="en-US"/>
              </w:rPr>
              <w:t>stems an organisation can use for</w:t>
            </w:r>
            <w:r w:rsidR="00C81FB1" w:rsidRPr="00C81FB1">
              <w:rPr>
                <w:rFonts w:ascii="Arial" w:eastAsia="Calibri" w:hAnsi="Arial" w:cs="Arial"/>
                <w:sz w:val="22"/>
                <w:szCs w:val="22"/>
                <w:lang w:eastAsia="en-US"/>
              </w:rPr>
              <w:t xml:space="preserve"> protect</w:t>
            </w:r>
            <w:r w:rsidR="00750F66">
              <w:rPr>
                <w:rFonts w:ascii="Arial" w:eastAsia="Calibri" w:hAnsi="Arial" w:cs="Arial"/>
                <w:sz w:val="22"/>
                <w:szCs w:val="22"/>
                <w:lang w:eastAsia="en-US"/>
              </w:rPr>
              <w:t xml:space="preserve">ion against </w:t>
            </w:r>
            <w:r w:rsidR="00C81FB1" w:rsidRPr="00C81FB1">
              <w:rPr>
                <w:rFonts w:ascii="Arial" w:eastAsia="Calibri" w:hAnsi="Arial" w:cs="Arial"/>
                <w:sz w:val="22"/>
                <w:szCs w:val="22"/>
                <w:lang w:eastAsia="en-US"/>
              </w:rPr>
              <w:t>cyber-attacks.</w:t>
            </w:r>
          </w:p>
          <w:p w14:paraId="6DA0A2F1" w14:textId="04E2F2FA" w:rsidR="00C81FB1" w:rsidRPr="00C81FB1" w:rsidRDefault="00FF01B6" w:rsidP="00C81FB1">
            <w:pPr>
              <w:shd w:val="clear" w:color="auto" w:fill="FFFFFF"/>
              <w:spacing w:before="120"/>
              <w:rPr>
                <w:rFonts w:ascii="Arial" w:eastAsia="Calibri" w:hAnsi="Arial" w:cs="Arial"/>
                <w:sz w:val="22"/>
                <w:szCs w:val="19"/>
                <w:lang w:val="en-AU" w:eastAsia="en-US"/>
              </w:rPr>
            </w:pPr>
            <w:r>
              <w:rPr>
                <w:rFonts w:ascii="Arial" w:eastAsia="Calibri" w:hAnsi="Arial" w:cs="Arial"/>
                <w:sz w:val="22"/>
                <w:szCs w:val="19"/>
                <w:lang w:val="en-AU" w:eastAsia="en-US"/>
              </w:rPr>
              <w:t xml:space="preserve">This unit applies to individuals </w:t>
            </w:r>
            <w:r w:rsidR="00C81FB1" w:rsidRPr="00C81FB1">
              <w:rPr>
                <w:rFonts w:ascii="Arial" w:eastAsia="Calibri" w:hAnsi="Arial" w:cs="Arial"/>
                <w:sz w:val="22"/>
                <w:szCs w:val="19"/>
                <w:lang w:val="en-AU" w:eastAsia="en-US"/>
              </w:rPr>
              <w:t>work</w:t>
            </w:r>
            <w:r>
              <w:rPr>
                <w:rFonts w:ascii="Arial" w:eastAsia="Calibri" w:hAnsi="Arial" w:cs="Arial"/>
                <w:sz w:val="22"/>
                <w:szCs w:val="19"/>
                <w:lang w:val="en-AU" w:eastAsia="en-US"/>
              </w:rPr>
              <w:t>ing</w:t>
            </w:r>
            <w:r w:rsidR="00C81FB1" w:rsidRPr="00C81FB1">
              <w:rPr>
                <w:rFonts w:ascii="Arial" w:eastAsia="Calibri" w:hAnsi="Arial" w:cs="Arial"/>
                <w:sz w:val="22"/>
                <w:szCs w:val="19"/>
                <w:lang w:val="en-AU" w:eastAsia="en-US"/>
              </w:rPr>
              <w:t xml:space="preserve"> </w:t>
            </w:r>
            <w:r>
              <w:rPr>
                <w:rFonts w:ascii="Arial" w:eastAsia="Calibri" w:hAnsi="Arial" w:cs="Arial"/>
                <w:sz w:val="22"/>
                <w:szCs w:val="19"/>
                <w:lang w:val="en-AU" w:eastAsia="en-US"/>
              </w:rPr>
              <w:t xml:space="preserve">as </w:t>
            </w:r>
            <w:r w:rsidR="007C480B">
              <w:rPr>
                <w:rFonts w:ascii="Arial" w:eastAsia="Calibri" w:hAnsi="Arial" w:cs="Arial"/>
                <w:sz w:val="22"/>
                <w:szCs w:val="19"/>
                <w:lang w:val="en-AU" w:eastAsia="en-US"/>
              </w:rPr>
              <w:t>cyber security technician</w:t>
            </w:r>
            <w:r>
              <w:rPr>
                <w:rFonts w:ascii="Arial" w:eastAsia="Calibri" w:hAnsi="Arial" w:cs="Arial"/>
                <w:sz w:val="22"/>
                <w:szCs w:val="19"/>
                <w:lang w:val="en-AU" w:eastAsia="en-US"/>
              </w:rPr>
              <w:t>s either alone or as part of a team</w:t>
            </w:r>
            <w:r w:rsidR="00C81FB1" w:rsidRPr="00C81FB1">
              <w:rPr>
                <w:rFonts w:ascii="Arial" w:eastAsia="Calibri" w:hAnsi="Arial" w:cs="Arial"/>
                <w:sz w:val="22"/>
                <w:szCs w:val="19"/>
                <w:lang w:val="en-AU" w:eastAsia="en-US"/>
              </w:rPr>
              <w:t>.</w:t>
            </w:r>
          </w:p>
          <w:p w14:paraId="1A32BD66" w14:textId="77777777" w:rsidR="00C81FB1" w:rsidRDefault="00C81FB1" w:rsidP="00C81FB1">
            <w:pPr>
              <w:shd w:val="clear" w:color="auto" w:fill="FFFFFF"/>
              <w:spacing w:before="120"/>
              <w:rPr>
                <w:rFonts w:ascii="Arial" w:hAnsi="Arial" w:cs="Arial"/>
                <w:sz w:val="22"/>
                <w:szCs w:val="19"/>
                <w:lang w:val="en-AU" w:eastAsia="en-US"/>
              </w:rPr>
            </w:pPr>
            <w:r w:rsidRPr="00C81FB1">
              <w:rPr>
                <w:rFonts w:ascii="Arial" w:hAnsi="Arial" w:cs="Arial"/>
                <w:sz w:val="22"/>
                <w:szCs w:val="19"/>
                <w:lang w:val="en-AU" w:eastAsia="en-US"/>
              </w:rPr>
              <w:t>No licensing or certification requirements apply to this unit at the time of accreditation.</w:t>
            </w:r>
          </w:p>
          <w:p w14:paraId="4697F9A0" w14:textId="2BF968B5" w:rsidR="00C81FB1" w:rsidRPr="00C81FB1" w:rsidRDefault="00C81FB1" w:rsidP="00C81FB1">
            <w:pPr>
              <w:shd w:val="clear" w:color="auto" w:fill="FFFFFF"/>
              <w:spacing w:before="120"/>
              <w:rPr>
                <w:rFonts w:ascii="Arial" w:hAnsi="Arial" w:cs="Arial"/>
                <w:sz w:val="22"/>
                <w:szCs w:val="19"/>
                <w:lang w:val="en-AU" w:eastAsia="en-US"/>
              </w:rPr>
            </w:pPr>
          </w:p>
        </w:tc>
      </w:tr>
      <w:tr w:rsidR="00B643A5" w:rsidRPr="00C81FB1" w14:paraId="3A10C51E" w14:textId="77777777" w:rsidTr="006610BA">
        <w:trPr>
          <w:gridAfter w:val="1"/>
          <w:wAfter w:w="29" w:type="dxa"/>
        </w:trPr>
        <w:tc>
          <w:tcPr>
            <w:tcW w:w="2977" w:type="dxa"/>
            <w:gridSpan w:val="3"/>
          </w:tcPr>
          <w:p w14:paraId="04F08537" w14:textId="586A9486" w:rsidR="00B643A5" w:rsidRPr="00C81FB1" w:rsidRDefault="00B643A5" w:rsidP="00B643A5">
            <w:pPr>
              <w:spacing w:before="120" w:after="120"/>
              <w:rPr>
                <w:rFonts w:ascii="Arial" w:hAnsi="Arial"/>
                <w:b/>
                <w:iCs/>
                <w:sz w:val="22"/>
                <w:szCs w:val="20"/>
                <w:lang w:val="en-AU" w:eastAsia="en-US"/>
              </w:rPr>
            </w:pPr>
            <w:r>
              <w:rPr>
                <w:rFonts w:ascii="Arial" w:hAnsi="Arial"/>
                <w:b/>
                <w:iCs/>
                <w:sz w:val="22"/>
                <w:szCs w:val="20"/>
                <w:lang w:val="en-AU" w:eastAsia="en-US"/>
              </w:rPr>
              <w:t>PRE-REQUISITE UNIT(S)</w:t>
            </w:r>
          </w:p>
        </w:tc>
        <w:tc>
          <w:tcPr>
            <w:tcW w:w="6095" w:type="dxa"/>
            <w:gridSpan w:val="2"/>
          </w:tcPr>
          <w:p w14:paraId="1A3338A5" w14:textId="0BD0ADBA" w:rsidR="00B643A5" w:rsidRPr="00C81FB1" w:rsidRDefault="00B643A5" w:rsidP="00B643A5">
            <w:pPr>
              <w:spacing w:before="120" w:after="120"/>
              <w:rPr>
                <w:rFonts w:ascii="Arial" w:hAnsi="Arial"/>
                <w:b/>
                <w:iCs/>
                <w:sz w:val="22"/>
                <w:szCs w:val="20"/>
                <w:lang w:val="en-AU" w:eastAsia="en-US"/>
              </w:rPr>
            </w:pPr>
            <w:r>
              <w:rPr>
                <w:rFonts w:ascii="Arial" w:hAnsi="Arial"/>
                <w:iCs/>
                <w:sz w:val="22"/>
                <w:szCs w:val="20"/>
                <w:lang w:val="en-AU" w:eastAsia="en-US"/>
              </w:rPr>
              <w:t>N/A</w:t>
            </w:r>
          </w:p>
        </w:tc>
      </w:tr>
      <w:tr w:rsidR="00C81FB1" w:rsidRPr="00C81FB1" w14:paraId="7D69427C" w14:textId="77777777" w:rsidTr="006610BA">
        <w:trPr>
          <w:gridAfter w:val="1"/>
          <w:wAfter w:w="29" w:type="dxa"/>
        </w:trPr>
        <w:tc>
          <w:tcPr>
            <w:tcW w:w="2977" w:type="dxa"/>
            <w:gridSpan w:val="3"/>
          </w:tcPr>
          <w:p w14:paraId="57EEE7AD" w14:textId="77777777" w:rsidR="00C81FB1" w:rsidRPr="00C81FB1" w:rsidRDefault="00C81FB1" w:rsidP="00C81FB1">
            <w:pPr>
              <w:spacing w:before="120" w:after="120"/>
              <w:rPr>
                <w:rFonts w:ascii="Arial" w:hAnsi="Arial"/>
                <w:bCs/>
                <w:iCs/>
                <w:sz w:val="22"/>
                <w:szCs w:val="20"/>
                <w:lang w:val="en-AU" w:eastAsia="en-US"/>
              </w:rPr>
            </w:pPr>
            <w:r w:rsidRPr="00C81FB1">
              <w:rPr>
                <w:rFonts w:ascii="Arial" w:hAnsi="Arial"/>
                <w:b/>
                <w:iCs/>
                <w:sz w:val="22"/>
                <w:szCs w:val="20"/>
                <w:lang w:val="en-AU" w:eastAsia="en-US"/>
              </w:rPr>
              <w:t>ELEMENTS</w:t>
            </w:r>
          </w:p>
        </w:tc>
        <w:tc>
          <w:tcPr>
            <w:tcW w:w="6095" w:type="dxa"/>
            <w:gridSpan w:val="2"/>
          </w:tcPr>
          <w:p w14:paraId="033AAF71" w14:textId="77777777" w:rsidR="00C81FB1" w:rsidRPr="00C81FB1" w:rsidRDefault="00C81FB1" w:rsidP="00C81FB1">
            <w:pPr>
              <w:spacing w:before="120" w:after="120"/>
              <w:rPr>
                <w:rFonts w:ascii="Arial" w:hAnsi="Arial"/>
                <w:bCs/>
                <w:iCs/>
                <w:sz w:val="22"/>
                <w:szCs w:val="20"/>
                <w:lang w:val="en-AU" w:eastAsia="en-US"/>
              </w:rPr>
            </w:pPr>
            <w:r w:rsidRPr="00C81FB1">
              <w:rPr>
                <w:rFonts w:ascii="Arial" w:hAnsi="Arial"/>
                <w:b/>
                <w:iCs/>
                <w:sz w:val="22"/>
                <w:szCs w:val="20"/>
                <w:lang w:val="en-AU" w:eastAsia="en-US"/>
              </w:rPr>
              <w:t>PERFORMANCE</w:t>
            </w:r>
            <w:r w:rsidRPr="00C81FB1">
              <w:rPr>
                <w:rFonts w:ascii="Arial" w:hAnsi="Arial"/>
                <w:bCs/>
                <w:iCs/>
                <w:sz w:val="22"/>
                <w:szCs w:val="20"/>
                <w:lang w:val="en-AU" w:eastAsia="en-US"/>
              </w:rPr>
              <w:t xml:space="preserve"> </w:t>
            </w:r>
            <w:r w:rsidRPr="00C81FB1">
              <w:rPr>
                <w:rFonts w:ascii="Arial" w:hAnsi="Arial"/>
                <w:b/>
                <w:iCs/>
                <w:sz w:val="22"/>
                <w:szCs w:val="20"/>
                <w:lang w:val="en-AU" w:eastAsia="en-US"/>
              </w:rPr>
              <w:t>CRITERIA</w:t>
            </w:r>
          </w:p>
        </w:tc>
      </w:tr>
      <w:tr w:rsidR="00C81FB1" w:rsidRPr="00C81FB1" w14:paraId="2D44DA2F" w14:textId="77777777" w:rsidTr="006610BA">
        <w:trPr>
          <w:gridAfter w:val="1"/>
          <w:wAfter w:w="29" w:type="dxa"/>
        </w:trPr>
        <w:tc>
          <w:tcPr>
            <w:tcW w:w="2977" w:type="dxa"/>
            <w:gridSpan w:val="3"/>
          </w:tcPr>
          <w:p w14:paraId="4A289758" w14:textId="77777777" w:rsidR="00C81FB1" w:rsidRPr="00C81FB1" w:rsidRDefault="00C81FB1" w:rsidP="00C81FB1">
            <w:pPr>
              <w:widowControl w:val="0"/>
              <w:autoSpaceDE w:val="0"/>
              <w:autoSpaceDN w:val="0"/>
              <w:adjustRightInd w:val="0"/>
              <w:spacing w:after="160"/>
              <w:ind w:right="220"/>
              <w:contextualSpacing/>
              <w:rPr>
                <w:rFonts w:ascii="Arial" w:hAnsi="Arial" w:cs="Arial"/>
                <w:sz w:val="20"/>
                <w:szCs w:val="20"/>
                <w:lang w:val="en-AU" w:eastAsia="en-US"/>
              </w:rPr>
            </w:pPr>
            <w:r w:rsidRPr="00C81FB1">
              <w:rPr>
                <w:rFonts w:ascii="Arial" w:hAnsi="Arial" w:cs="Arial"/>
                <w:sz w:val="20"/>
                <w:szCs w:val="20"/>
                <w:lang w:val="en-AU" w:eastAsia="en-US"/>
              </w:rPr>
              <w:t>Elements describe the essential outcomes of a unit of competency.</w:t>
            </w:r>
          </w:p>
        </w:tc>
        <w:tc>
          <w:tcPr>
            <w:tcW w:w="6095" w:type="dxa"/>
            <w:gridSpan w:val="2"/>
          </w:tcPr>
          <w:p w14:paraId="1242E4F6" w14:textId="77777777" w:rsidR="00C81FB1" w:rsidRPr="00C81FB1" w:rsidRDefault="00C81FB1" w:rsidP="00C81FB1">
            <w:pPr>
              <w:widowControl w:val="0"/>
              <w:autoSpaceDE w:val="0"/>
              <w:autoSpaceDN w:val="0"/>
              <w:adjustRightInd w:val="0"/>
              <w:spacing w:after="160"/>
              <w:ind w:right="220"/>
              <w:contextualSpacing/>
              <w:rPr>
                <w:rFonts w:ascii="Arial" w:hAnsi="Arial" w:cs="Arial"/>
                <w:sz w:val="20"/>
                <w:szCs w:val="20"/>
                <w:lang w:val="en-AU" w:eastAsia="en-US"/>
              </w:rPr>
            </w:pPr>
            <w:r w:rsidRPr="00C81FB1">
              <w:rPr>
                <w:rFonts w:ascii="Arial" w:hAnsi="Arial" w:cs="Arial"/>
                <w:sz w:val="20"/>
                <w:szCs w:val="20"/>
                <w:lang w:val="en-AU" w:eastAsia="en-US"/>
              </w:rPr>
              <w:t>Performance criteria describe the required performance needed to demonstrate achievement of the element.</w:t>
            </w:r>
          </w:p>
          <w:p w14:paraId="2B566A9D" w14:textId="77777777" w:rsidR="00C81FB1" w:rsidRPr="00C81FB1" w:rsidRDefault="00C81FB1" w:rsidP="00C81FB1">
            <w:pPr>
              <w:widowControl w:val="0"/>
              <w:autoSpaceDE w:val="0"/>
              <w:autoSpaceDN w:val="0"/>
              <w:adjustRightInd w:val="0"/>
              <w:spacing w:after="160"/>
              <w:ind w:right="220"/>
              <w:contextualSpacing/>
              <w:rPr>
                <w:rFonts w:ascii="Arial" w:hAnsi="Arial" w:cs="Arial"/>
                <w:sz w:val="20"/>
                <w:szCs w:val="20"/>
                <w:lang w:val="en-AU" w:eastAsia="en-US"/>
              </w:rPr>
            </w:pPr>
            <w:r w:rsidRPr="00C81FB1">
              <w:rPr>
                <w:rFonts w:ascii="Arial" w:hAnsi="Arial" w:cs="Arial"/>
                <w:sz w:val="20"/>
                <w:szCs w:val="20"/>
                <w:lang w:val="en-AU" w:eastAsia="en-US"/>
              </w:rPr>
              <w:t>Assessment of performance is to be consistent with the evidence guide.</w:t>
            </w:r>
          </w:p>
        </w:tc>
      </w:tr>
      <w:tr w:rsidR="007A55F3" w:rsidRPr="00C81FB1" w14:paraId="22A82D3C" w14:textId="77777777" w:rsidTr="006610BA">
        <w:trPr>
          <w:gridAfter w:val="1"/>
          <w:wAfter w:w="29" w:type="dxa"/>
        </w:trPr>
        <w:tc>
          <w:tcPr>
            <w:tcW w:w="460" w:type="dxa"/>
            <w:vMerge w:val="restart"/>
          </w:tcPr>
          <w:p w14:paraId="45730C0C" w14:textId="77777777" w:rsidR="007A55F3" w:rsidRPr="00C81FB1" w:rsidRDefault="007A55F3" w:rsidP="007A55F3">
            <w:pPr>
              <w:spacing w:before="120" w:after="120"/>
              <w:rPr>
                <w:rFonts w:ascii="Arial" w:hAnsi="Arial"/>
                <w:color w:val="000000"/>
                <w:sz w:val="22"/>
                <w:lang w:val="en-AU" w:eastAsia="en-US"/>
              </w:rPr>
            </w:pPr>
            <w:r w:rsidRPr="00C81FB1">
              <w:rPr>
                <w:rFonts w:ascii="Arial" w:hAnsi="Arial"/>
                <w:color w:val="000000"/>
                <w:sz w:val="22"/>
                <w:lang w:val="en-AU" w:eastAsia="en-US"/>
              </w:rPr>
              <w:t>1</w:t>
            </w:r>
          </w:p>
        </w:tc>
        <w:tc>
          <w:tcPr>
            <w:tcW w:w="2517" w:type="dxa"/>
            <w:gridSpan w:val="2"/>
            <w:vMerge w:val="restart"/>
          </w:tcPr>
          <w:p w14:paraId="69A2136E" w14:textId="2C9CE24B" w:rsidR="007A55F3" w:rsidRPr="00C81FB1" w:rsidRDefault="007A55F3" w:rsidP="007A55F3">
            <w:pPr>
              <w:shd w:val="clear" w:color="auto" w:fill="FFFFFF"/>
              <w:spacing w:before="120"/>
              <w:rPr>
                <w:rFonts w:ascii="Arial" w:hAnsi="Arial" w:cs="Arial"/>
                <w:sz w:val="22"/>
                <w:szCs w:val="19"/>
                <w:lang w:val="en-AU" w:eastAsia="en-US"/>
              </w:rPr>
            </w:pPr>
            <w:r>
              <w:rPr>
                <w:rFonts w:ascii="Arial" w:hAnsi="Arial" w:cs="Arial"/>
                <w:sz w:val="22"/>
                <w:szCs w:val="19"/>
                <w:lang w:val="en-AU" w:eastAsia="en-US"/>
              </w:rPr>
              <w:t xml:space="preserve">Identify the need for cyber security </w:t>
            </w:r>
            <w:r w:rsidRPr="00C81FB1">
              <w:rPr>
                <w:rFonts w:ascii="Arial" w:hAnsi="Arial" w:cs="Arial"/>
                <w:sz w:val="22"/>
                <w:szCs w:val="19"/>
                <w:lang w:val="en-AU" w:eastAsia="en-US"/>
              </w:rPr>
              <w:t>for an organisation</w:t>
            </w:r>
          </w:p>
        </w:tc>
        <w:tc>
          <w:tcPr>
            <w:tcW w:w="567" w:type="dxa"/>
          </w:tcPr>
          <w:p w14:paraId="09D05275" w14:textId="77777777" w:rsidR="007A55F3" w:rsidRPr="00C81FB1" w:rsidRDefault="007A55F3" w:rsidP="007A55F3">
            <w:pPr>
              <w:spacing w:before="120" w:after="120"/>
              <w:rPr>
                <w:rFonts w:ascii="Arial" w:hAnsi="Arial"/>
                <w:color w:val="000000"/>
                <w:sz w:val="22"/>
                <w:lang w:val="en-AU" w:eastAsia="en-US"/>
              </w:rPr>
            </w:pPr>
            <w:r w:rsidRPr="00C81FB1">
              <w:rPr>
                <w:rFonts w:ascii="Arial" w:hAnsi="Arial"/>
                <w:color w:val="000000"/>
                <w:sz w:val="22"/>
                <w:lang w:val="en-AU" w:eastAsia="en-US"/>
              </w:rPr>
              <w:t>1.1</w:t>
            </w:r>
          </w:p>
        </w:tc>
        <w:tc>
          <w:tcPr>
            <w:tcW w:w="5528" w:type="dxa"/>
          </w:tcPr>
          <w:p w14:paraId="17F810C6" w14:textId="2D201A2E" w:rsidR="007A55F3" w:rsidRPr="007A55F3" w:rsidRDefault="007A55F3" w:rsidP="007A55F3">
            <w:pPr>
              <w:shd w:val="clear" w:color="auto" w:fill="FFFFFF"/>
              <w:spacing w:before="120" w:after="120"/>
              <w:rPr>
                <w:rFonts w:ascii="Arial" w:hAnsi="Arial" w:cs="Arial"/>
                <w:sz w:val="22"/>
                <w:szCs w:val="22"/>
                <w:lang w:val="en-AU" w:eastAsia="en-US"/>
              </w:rPr>
            </w:pPr>
            <w:r w:rsidRPr="007A55F3">
              <w:rPr>
                <w:rFonts w:ascii="Arial" w:hAnsi="Arial" w:cs="Arial"/>
                <w:sz w:val="22"/>
                <w:szCs w:val="22"/>
              </w:rPr>
              <w:t>Reasons to protect online identity and personal data are clarified</w:t>
            </w:r>
          </w:p>
        </w:tc>
      </w:tr>
      <w:tr w:rsidR="007A55F3" w:rsidRPr="00C81FB1" w14:paraId="62FAA426" w14:textId="77777777" w:rsidTr="006610BA">
        <w:trPr>
          <w:gridAfter w:val="1"/>
          <w:wAfter w:w="29" w:type="dxa"/>
        </w:trPr>
        <w:tc>
          <w:tcPr>
            <w:tcW w:w="460" w:type="dxa"/>
            <w:vMerge/>
          </w:tcPr>
          <w:p w14:paraId="28DC1E35" w14:textId="77777777" w:rsidR="007A55F3" w:rsidRPr="00C81FB1" w:rsidRDefault="007A55F3" w:rsidP="007A55F3">
            <w:pPr>
              <w:spacing w:before="120" w:after="120"/>
              <w:rPr>
                <w:rFonts w:ascii="Arial" w:hAnsi="Arial"/>
                <w:color w:val="000000"/>
                <w:sz w:val="22"/>
                <w:lang w:val="en-AU" w:eastAsia="en-US"/>
              </w:rPr>
            </w:pPr>
          </w:p>
        </w:tc>
        <w:tc>
          <w:tcPr>
            <w:tcW w:w="2517" w:type="dxa"/>
            <w:gridSpan w:val="2"/>
            <w:vMerge/>
          </w:tcPr>
          <w:p w14:paraId="1F7F8EB4" w14:textId="77777777" w:rsidR="007A55F3" w:rsidRPr="00C81FB1" w:rsidRDefault="007A55F3" w:rsidP="007A55F3">
            <w:pPr>
              <w:spacing w:before="120" w:after="120"/>
              <w:rPr>
                <w:rFonts w:ascii="Arial" w:hAnsi="Arial"/>
                <w:color w:val="000000"/>
                <w:sz w:val="22"/>
                <w:lang w:val="en-AU" w:eastAsia="en-US"/>
              </w:rPr>
            </w:pPr>
          </w:p>
        </w:tc>
        <w:tc>
          <w:tcPr>
            <w:tcW w:w="567" w:type="dxa"/>
          </w:tcPr>
          <w:p w14:paraId="7B9252BF" w14:textId="77777777" w:rsidR="007A55F3" w:rsidRPr="00C81FB1" w:rsidRDefault="007A55F3" w:rsidP="007A55F3">
            <w:pPr>
              <w:spacing w:before="120" w:after="120"/>
              <w:rPr>
                <w:rFonts w:ascii="Arial" w:hAnsi="Arial"/>
                <w:color w:val="000000"/>
                <w:sz w:val="22"/>
                <w:lang w:val="en-AU" w:eastAsia="en-US"/>
              </w:rPr>
            </w:pPr>
            <w:r w:rsidRPr="00C81FB1">
              <w:rPr>
                <w:rFonts w:ascii="Arial" w:hAnsi="Arial"/>
                <w:color w:val="000000"/>
                <w:sz w:val="22"/>
                <w:lang w:val="en-AU" w:eastAsia="en-US"/>
              </w:rPr>
              <w:t>1.2</w:t>
            </w:r>
          </w:p>
        </w:tc>
        <w:tc>
          <w:tcPr>
            <w:tcW w:w="5528" w:type="dxa"/>
          </w:tcPr>
          <w:p w14:paraId="377D74E7" w14:textId="4399149A" w:rsidR="007A55F3" w:rsidRPr="007A55F3" w:rsidRDefault="007A55F3" w:rsidP="007A55F3">
            <w:pPr>
              <w:shd w:val="clear" w:color="auto" w:fill="FFFFFF"/>
              <w:spacing w:before="120" w:after="120"/>
              <w:rPr>
                <w:rFonts w:ascii="Arial" w:hAnsi="Arial" w:cs="Arial"/>
                <w:sz w:val="22"/>
                <w:szCs w:val="22"/>
                <w:lang w:val="en-AU" w:eastAsia="en-US"/>
              </w:rPr>
            </w:pPr>
            <w:r w:rsidRPr="007A55F3">
              <w:rPr>
                <w:rFonts w:ascii="Arial" w:hAnsi="Arial" w:cs="Arial"/>
                <w:sz w:val="22"/>
                <w:szCs w:val="22"/>
              </w:rPr>
              <w:t>Reasons to protect an organisation’s data are explained</w:t>
            </w:r>
          </w:p>
        </w:tc>
      </w:tr>
      <w:tr w:rsidR="007A55F3" w:rsidRPr="00C81FB1" w14:paraId="5659E534" w14:textId="77777777" w:rsidTr="006610BA">
        <w:trPr>
          <w:gridAfter w:val="1"/>
          <w:wAfter w:w="29" w:type="dxa"/>
        </w:trPr>
        <w:tc>
          <w:tcPr>
            <w:tcW w:w="460" w:type="dxa"/>
            <w:vMerge/>
          </w:tcPr>
          <w:p w14:paraId="447824AA" w14:textId="77777777" w:rsidR="007A55F3" w:rsidRPr="00C81FB1" w:rsidRDefault="007A55F3" w:rsidP="007A55F3">
            <w:pPr>
              <w:spacing w:before="120" w:after="120"/>
              <w:rPr>
                <w:rFonts w:ascii="Arial" w:hAnsi="Arial"/>
                <w:color w:val="000000"/>
                <w:sz w:val="22"/>
                <w:lang w:val="en-AU" w:eastAsia="en-US"/>
              </w:rPr>
            </w:pPr>
          </w:p>
        </w:tc>
        <w:tc>
          <w:tcPr>
            <w:tcW w:w="2517" w:type="dxa"/>
            <w:gridSpan w:val="2"/>
            <w:vMerge/>
          </w:tcPr>
          <w:p w14:paraId="502365F3" w14:textId="77777777" w:rsidR="007A55F3" w:rsidRPr="00C81FB1" w:rsidRDefault="007A55F3" w:rsidP="007A55F3">
            <w:pPr>
              <w:spacing w:before="120" w:after="120"/>
              <w:rPr>
                <w:rFonts w:ascii="Arial" w:hAnsi="Arial"/>
                <w:color w:val="000000"/>
                <w:sz w:val="22"/>
                <w:lang w:val="en-AU" w:eastAsia="en-US"/>
              </w:rPr>
            </w:pPr>
          </w:p>
        </w:tc>
        <w:tc>
          <w:tcPr>
            <w:tcW w:w="567" w:type="dxa"/>
          </w:tcPr>
          <w:p w14:paraId="790AED19" w14:textId="77777777" w:rsidR="007A55F3" w:rsidRPr="00C81FB1" w:rsidRDefault="007A55F3" w:rsidP="007A55F3">
            <w:pPr>
              <w:spacing w:before="120" w:after="120"/>
              <w:rPr>
                <w:rFonts w:ascii="Arial" w:hAnsi="Arial"/>
                <w:color w:val="000000"/>
                <w:sz w:val="22"/>
                <w:lang w:val="en-AU" w:eastAsia="en-US"/>
              </w:rPr>
            </w:pPr>
            <w:r w:rsidRPr="00C81FB1">
              <w:rPr>
                <w:rFonts w:ascii="Arial" w:hAnsi="Arial"/>
                <w:color w:val="000000"/>
                <w:sz w:val="22"/>
                <w:lang w:val="en-AU" w:eastAsia="en-US"/>
              </w:rPr>
              <w:t>1.3</w:t>
            </w:r>
          </w:p>
        </w:tc>
        <w:tc>
          <w:tcPr>
            <w:tcW w:w="5528" w:type="dxa"/>
          </w:tcPr>
          <w:p w14:paraId="3336BF69" w14:textId="62B83322" w:rsidR="007A55F3" w:rsidRPr="007A55F3" w:rsidRDefault="007A55F3" w:rsidP="007A55F3">
            <w:pPr>
              <w:shd w:val="clear" w:color="auto" w:fill="FFFFFF"/>
              <w:spacing w:before="120" w:after="120"/>
              <w:rPr>
                <w:rFonts w:ascii="Arial" w:hAnsi="Arial" w:cs="Arial"/>
                <w:sz w:val="22"/>
                <w:szCs w:val="22"/>
                <w:lang w:val="en-AU" w:eastAsia="en-US"/>
              </w:rPr>
            </w:pPr>
            <w:r w:rsidRPr="007A55F3">
              <w:rPr>
                <w:rFonts w:ascii="Arial" w:hAnsi="Arial" w:cs="Arial"/>
                <w:sz w:val="22"/>
                <w:szCs w:val="22"/>
              </w:rPr>
              <w:t>Cyber security awareness practices for an organisation are identified</w:t>
            </w:r>
          </w:p>
        </w:tc>
      </w:tr>
      <w:tr w:rsidR="007A55F3" w:rsidRPr="00C81FB1" w14:paraId="6F538713" w14:textId="77777777" w:rsidTr="006610BA">
        <w:trPr>
          <w:gridAfter w:val="1"/>
          <w:wAfter w:w="29" w:type="dxa"/>
        </w:trPr>
        <w:tc>
          <w:tcPr>
            <w:tcW w:w="460" w:type="dxa"/>
            <w:vMerge/>
          </w:tcPr>
          <w:p w14:paraId="51BACF5C" w14:textId="77777777" w:rsidR="007A55F3" w:rsidRPr="00C81FB1" w:rsidRDefault="007A55F3" w:rsidP="007A55F3">
            <w:pPr>
              <w:spacing w:before="120" w:after="120"/>
              <w:rPr>
                <w:rFonts w:ascii="Arial" w:hAnsi="Arial"/>
                <w:color w:val="000000"/>
                <w:sz w:val="22"/>
                <w:lang w:val="en-AU" w:eastAsia="en-US"/>
              </w:rPr>
            </w:pPr>
          </w:p>
        </w:tc>
        <w:tc>
          <w:tcPr>
            <w:tcW w:w="2517" w:type="dxa"/>
            <w:gridSpan w:val="2"/>
            <w:vMerge/>
          </w:tcPr>
          <w:p w14:paraId="06B1E39A" w14:textId="77777777" w:rsidR="007A55F3" w:rsidRPr="00C81FB1" w:rsidRDefault="007A55F3" w:rsidP="007A55F3">
            <w:pPr>
              <w:spacing w:before="120" w:after="120"/>
              <w:rPr>
                <w:rFonts w:ascii="Arial" w:hAnsi="Arial"/>
                <w:color w:val="000000"/>
                <w:sz w:val="22"/>
                <w:lang w:val="en-AU" w:eastAsia="en-US"/>
              </w:rPr>
            </w:pPr>
          </w:p>
        </w:tc>
        <w:tc>
          <w:tcPr>
            <w:tcW w:w="567" w:type="dxa"/>
          </w:tcPr>
          <w:p w14:paraId="717542FD" w14:textId="77777777" w:rsidR="007A55F3" w:rsidRPr="00C81FB1" w:rsidRDefault="007A55F3" w:rsidP="007A55F3">
            <w:pPr>
              <w:spacing w:before="120" w:after="120"/>
              <w:rPr>
                <w:rFonts w:ascii="Arial" w:hAnsi="Arial"/>
                <w:color w:val="000000"/>
                <w:sz w:val="22"/>
                <w:lang w:val="en-AU" w:eastAsia="en-US"/>
              </w:rPr>
            </w:pPr>
            <w:r w:rsidRPr="00C81FB1">
              <w:rPr>
                <w:rFonts w:ascii="Arial" w:hAnsi="Arial"/>
                <w:color w:val="000000"/>
                <w:sz w:val="22"/>
                <w:lang w:val="en-AU" w:eastAsia="en-US"/>
              </w:rPr>
              <w:t>1.4</w:t>
            </w:r>
          </w:p>
        </w:tc>
        <w:tc>
          <w:tcPr>
            <w:tcW w:w="5528" w:type="dxa"/>
          </w:tcPr>
          <w:p w14:paraId="3A97DF05" w14:textId="4F8E7B5D" w:rsidR="007A55F3" w:rsidRPr="007A55F3" w:rsidRDefault="007A55F3" w:rsidP="007A55F3">
            <w:pPr>
              <w:shd w:val="clear" w:color="auto" w:fill="FFFFFF"/>
              <w:spacing w:before="120" w:after="120"/>
              <w:rPr>
                <w:rFonts w:ascii="Arial" w:hAnsi="Arial" w:cs="Arial"/>
                <w:sz w:val="22"/>
                <w:szCs w:val="22"/>
                <w:lang w:val="en-AU" w:eastAsia="en-US"/>
              </w:rPr>
            </w:pPr>
            <w:r w:rsidRPr="007A55F3">
              <w:rPr>
                <w:rFonts w:ascii="Arial" w:hAnsi="Arial" w:cs="Arial"/>
                <w:sz w:val="22"/>
                <w:szCs w:val="22"/>
              </w:rPr>
              <w:t xml:space="preserve">Concept of </w:t>
            </w:r>
            <w:r w:rsidRPr="007A55F3">
              <w:rPr>
                <w:rFonts w:ascii="Arial" w:hAnsi="Arial" w:cs="Arial"/>
                <w:bCs/>
                <w:iCs/>
                <w:sz w:val="22"/>
                <w:szCs w:val="22"/>
              </w:rPr>
              <w:t>cyber threat</w:t>
            </w:r>
            <w:r w:rsidRPr="007A55F3">
              <w:rPr>
                <w:rFonts w:ascii="Arial" w:hAnsi="Arial" w:cs="Arial"/>
                <w:sz w:val="22"/>
                <w:szCs w:val="22"/>
              </w:rPr>
              <w:t xml:space="preserve"> is defined</w:t>
            </w:r>
          </w:p>
        </w:tc>
      </w:tr>
      <w:tr w:rsidR="007A55F3" w:rsidRPr="00C81FB1" w14:paraId="78D321C6" w14:textId="77777777" w:rsidTr="006610BA">
        <w:trPr>
          <w:gridAfter w:val="1"/>
          <w:wAfter w:w="29" w:type="dxa"/>
        </w:trPr>
        <w:tc>
          <w:tcPr>
            <w:tcW w:w="460" w:type="dxa"/>
            <w:vMerge/>
          </w:tcPr>
          <w:p w14:paraId="7271CFF2" w14:textId="77777777" w:rsidR="007A55F3" w:rsidRPr="00C81FB1" w:rsidRDefault="007A55F3" w:rsidP="007A55F3">
            <w:pPr>
              <w:spacing w:before="120" w:after="120"/>
              <w:rPr>
                <w:rFonts w:ascii="Arial" w:hAnsi="Arial"/>
                <w:color w:val="000000"/>
                <w:sz w:val="22"/>
                <w:lang w:val="en-AU" w:eastAsia="en-US"/>
              </w:rPr>
            </w:pPr>
          </w:p>
        </w:tc>
        <w:tc>
          <w:tcPr>
            <w:tcW w:w="2517" w:type="dxa"/>
            <w:gridSpan w:val="2"/>
            <w:vMerge/>
          </w:tcPr>
          <w:p w14:paraId="1343746C" w14:textId="77777777" w:rsidR="007A55F3" w:rsidRPr="00C81FB1" w:rsidRDefault="007A55F3" w:rsidP="007A55F3">
            <w:pPr>
              <w:spacing w:before="120" w:after="120"/>
              <w:rPr>
                <w:rFonts w:ascii="Arial" w:hAnsi="Arial"/>
                <w:color w:val="000000"/>
                <w:sz w:val="22"/>
                <w:lang w:val="en-AU" w:eastAsia="en-US"/>
              </w:rPr>
            </w:pPr>
          </w:p>
        </w:tc>
        <w:tc>
          <w:tcPr>
            <w:tcW w:w="567" w:type="dxa"/>
          </w:tcPr>
          <w:p w14:paraId="1DD6104E" w14:textId="77777777" w:rsidR="007A55F3" w:rsidRPr="00C81FB1" w:rsidRDefault="007A55F3" w:rsidP="007A55F3">
            <w:pPr>
              <w:spacing w:before="120" w:after="120"/>
              <w:rPr>
                <w:rFonts w:ascii="Arial" w:hAnsi="Arial"/>
                <w:color w:val="000000"/>
                <w:sz w:val="22"/>
                <w:lang w:val="en-AU" w:eastAsia="en-US"/>
              </w:rPr>
            </w:pPr>
            <w:r w:rsidRPr="00C81FB1">
              <w:rPr>
                <w:rFonts w:ascii="Arial" w:hAnsi="Arial"/>
                <w:color w:val="000000"/>
                <w:sz w:val="22"/>
                <w:lang w:val="en-AU" w:eastAsia="en-US"/>
              </w:rPr>
              <w:t>1.5</w:t>
            </w:r>
          </w:p>
        </w:tc>
        <w:tc>
          <w:tcPr>
            <w:tcW w:w="5528" w:type="dxa"/>
          </w:tcPr>
          <w:p w14:paraId="383C353C" w14:textId="68CDD4E9" w:rsidR="007A55F3" w:rsidRPr="007A55F3" w:rsidRDefault="00ED03EE" w:rsidP="007A55F3">
            <w:pPr>
              <w:shd w:val="clear" w:color="auto" w:fill="FFFFFF"/>
              <w:spacing w:before="120" w:after="120"/>
              <w:rPr>
                <w:rFonts w:ascii="Arial" w:hAnsi="Arial" w:cs="Arial"/>
                <w:sz w:val="22"/>
                <w:szCs w:val="22"/>
                <w:lang w:val="en-AU" w:eastAsia="en-US"/>
              </w:rPr>
            </w:pPr>
            <w:r>
              <w:rPr>
                <w:rFonts w:ascii="Arial" w:hAnsi="Arial" w:cs="Arial"/>
                <w:sz w:val="22"/>
                <w:szCs w:val="22"/>
              </w:rPr>
              <w:t xml:space="preserve">Reasons for the need for </w:t>
            </w:r>
            <w:r w:rsidR="007A55F3" w:rsidRPr="007A55F3">
              <w:rPr>
                <w:rFonts w:ascii="Arial" w:hAnsi="Arial" w:cs="Arial"/>
                <w:sz w:val="22"/>
                <w:szCs w:val="22"/>
              </w:rPr>
              <w:t>cyber security professionals are explained</w:t>
            </w:r>
          </w:p>
        </w:tc>
      </w:tr>
      <w:tr w:rsidR="00014C88" w:rsidRPr="00C81FB1" w14:paraId="61675A7E" w14:textId="77777777" w:rsidTr="006610BA">
        <w:trPr>
          <w:gridAfter w:val="1"/>
          <w:wAfter w:w="29" w:type="dxa"/>
        </w:trPr>
        <w:tc>
          <w:tcPr>
            <w:tcW w:w="460" w:type="dxa"/>
            <w:vMerge w:val="restart"/>
          </w:tcPr>
          <w:p w14:paraId="56C3A71C" w14:textId="77777777" w:rsidR="00014C88" w:rsidRPr="00C81FB1" w:rsidRDefault="00014C88" w:rsidP="007A55F3">
            <w:pPr>
              <w:spacing w:before="120" w:after="120"/>
              <w:rPr>
                <w:rFonts w:ascii="Arial" w:hAnsi="Arial"/>
                <w:color w:val="000000"/>
                <w:sz w:val="22"/>
                <w:lang w:val="en-AU" w:eastAsia="en-US"/>
              </w:rPr>
            </w:pPr>
            <w:r w:rsidRPr="00C81FB1">
              <w:rPr>
                <w:rFonts w:ascii="Arial" w:hAnsi="Arial"/>
                <w:color w:val="000000"/>
                <w:sz w:val="22"/>
                <w:lang w:val="en-AU" w:eastAsia="en-US"/>
              </w:rPr>
              <w:t>2</w:t>
            </w:r>
          </w:p>
        </w:tc>
        <w:tc>
          <w:tcPr>
            <w:tcW w:w="2517" w:type="dxa"/>
            <w:gridSpan w:val="2"/>
            <w:vMerge w:val="restart"/>
          </w:tcPr>
          <w:p w14:paraId="2AEEB284" w14:textId="56074D27" w:rsidR="00014C88" w:rsidRPr="007A55F3" w:rsidRDefault="00014C88" w:rsidP="007A55F3">
            <w:pPr>
              <w:spacing w:before="120" w:after="120"/>
              <w:rPr>
                <w:rFonts w:ascii="Arial" w:hAnsi="Arial" w:cs="Arial"/>
                <w:color w:val="000000"/>
                <w:sz w:val="22"/>
                <w:szCs w:val="22"/>
                <w:lang w:val="en-AU" w:eastAsia="en-US"/>
              </w:rPr>
            </w:pPr>
            <w:r w:rsidRPr="007A55F3">
              <w:rPr>
                <w:rFonts w:ascii="Arial" w:hAnsi="Arial" w:cs="Arial"/>
                <w:sz w:val="22"/>
                <w:szCs w:val="22"/>
              </w:rPr>
              <w:t>Investigate common and emerging cyber security attacks, and techniques</w:t>
            </w:r>
          </w:p>
        </w:tc>
        <w:tc>
          <w:tcPr>
            <w:tcW w:w="567" w:type="dxa"/>
          </w:tcPr>
          <w:p w14:paraId="22434786" w14:textId="77777777" w:rsidR="00014C88" w:rsidRPr="00C81FB1" w:rsidRDefault="00014C88" w:rsidP="007A55F3">
            <w:pPr>
              <w:spacing w:before="120" w:after="120"/>
              <w:rPr>
                <w:rFonts w:ascii="Arial" w:hAnsi="Arial"/>
                <w:color w:val="000000"/>
                <w:sz w:val="22"/>
                <w:lang w:val="en-AU" w:eastAsia="en-US"/>
              </w:rPr>
            </w:pPr>
            <w:r w:rsidRPr="00C81FB1">
              <w:rPr>
                <w:rFonts w:ascii="Arial" w:hAnsi="Arial"/>
                <w:color w:val="000000"/>
                <w:sz w:val="22"/>
                <w:lang w:val="en-AU" w:eastAsia="en-US"/>
              </w:rPr>
              <w:t>2.1</w:t>
            </w:r>
          </w:p>
        </w:tc>
        <w:tc>
          <w:tcPr>
            <w:tcW w:w="5528" w:type="dxa"/>
          </w:tcPr>
          <w:p w14:paraId="0A1BA3CB" w14:textId="68EEB0CB" w:rsidR="00014C88" w:rsidRPr="007A55F3" w:rsidRDefault="004A1FB6" w:rsidP="000B6DF1">
            <w:pPr>
              <w:spacing w:before="120" w:after="120"/>
              <w:rPr>
                <w:rFonts w:ascii="Arial" w:hAnsi="Arial" w:cs="Arial"/>
                <w:color w:val="000000"/>
                <w:sz w:val="22"/>
                <w:szCs w:val="22"/>
                <w:lang w:val="en-AU" w:eastAsia="en-US"/>
              </w:rPr>
            </w:pPr>
            <w:r w:rsidRPr="004A1FB6">
              <w:rPr>
                <w:rFonts w:ascii="Arial" w:hAnsi="Arial" w:cs="Arial"/>
                <w:sz w:val="22"/>
                <w:szCs w:val="22"/>
              </w:rPr>
              <w:t>D</w:t>
            </w:r>
            <w:r w:rsidR="000B6DF1" w:rsidRPr="004A1FB6">
              <w:rPr>
                <w:rFonts w:ascii="Arial" w:hAnsi="Arial" w:cs="Arial"/>
                <w:sz w:val="22"/>
                <w:szCs w:val="22"/>
              </w:rPr>
              <w:t>ifference between t</w:t>
            </w:r>
            <w:r w:rsidR="00014C88" w:rsidRPr="004A1FB6">
              <w:rPr>
                <w:rFonts w:ascii="Arial" w:hAnsi="Arial" w:cs="Arial"/>
                <w:sz w:val="22"/>
                <w:szCs w:val="22"/>
              </w:rPr>
              <w:t>hreat actors, threat vectors and threat goals are clarif</w:t>
            </w:r>
            <w:r w:rsidR="000B6DF1" w:rsidRPr="004A1FB6">
              <w:rPr>
                <w:rFonts w:ascii="Arial" w:hAnsi="Arial" w:cs="Arial"/>
                <w:sz w:val="22"/>
                <w:szCs w:val="22"/>
              </w:rPr>
              <w:t>i</w:t>
            </w:r>
            <w:r w:rsidR="00014C88" w:rsidRPr="004A1FB6">
              <w:rPr>
                <w:rFonts w:ascii="Arial" w:hAnsi="Arial" w:cs="Arial"/>
                <w:sz w:val="22"/>
                <w:szCs w:val="22"/>
              </w:rPr>
              <w:t>ed</w:t>
            </w:r>
          </w:p>
        </w:tc>
      </w:tr>
      <w:tr w:rsidR="00014C88" w:rsidRPr="00C81FB1" w14:paraId="1FDB8972" w14:textId="77777777" w:rsidTr="006610BA">
        <w:trPr>
          <w:gridAfter w:val="1"/>
          <w:wAfter w:w="29" w:type="dxa"/>
        </w:trPr>
        <w:tc>
          <w:tcPr>
            <w:tcW w:w="460" w:type="dxa"/>
            <w:vMerge/>
          </w:tcPr>
          <w:p w14:paraId="55077302" w14:textId="77777777" w:rsidR="00014C88" w:rsidRPr="00C81FB1" w:rsidRDefault="00014C88" w:rsidP="007A55F3">
            <w:pPr>
              <w:spacing w:before="120" w:after="120"/>
              <w:rPr>
                <w:rFonts w:ascii="Arial" w:hAnsi="Arial"/>
                <w:color w:val="000000"/>
                <w:sz w:val="22"/>
                <w:lang w:val="en-AU" w:eastAsia="en-US"/>
              </w:rPr>
            </w:pPr>
          </w:p>
        </w:tc>
        <w:tc>
          <w:tcPr>
            <w:tcW w:w="2517" w:type="dxa"/>
            <w:gridSpan w:val="2"/>
            <w:vMerge/>
          </w:tcPr>
          <w:p w14:paraId="19D3E866" w14:textId="77777777" w:rsidR="00014C88" w:rsidRPr="00C81FB1" w:rsidRDefault="00014C88" w:rsidP="007A55F3">
            <w:pPr>
              <w:spacing w:before="120" w:after="120"/>
              <w:rPr>
                <w:rFonts w:ascii="Arial" w:hAnsi="Arial"/>
                <w:color w:val="000000"/>
                <w:sz w:val="22"/>
                <w:lang w:val="en-AU" w:eastAsia="en-US"/>
              </w:rPr>
            </w:pPr>
          </w:p>
        </w:tc>
        <w:tc>
          <w:tcPr>
            <w:tcW w:w="567" w:type="dxa"/>
          </w:tcPr>
          <w:p w14:paraId="71874E45" w14:textId="77777777" w:rsidR="00014C88" w:rsidRPr="00C81FB1" w:rsidRDefault="00014C88" w:rsidP="007A55F3">
            <w:pPr>
              <w:spacing w:before="120" w:after="120"/>
              <w:rPr>
                <w:rFonts w:ascii="Arial" w:hAnsi="Arial"/>
                <w:color w:val="000000"/>
                <w:sz w:val="22"/>
                <w:lang w:val="en-AU" w:eastAsia="en-US"/>
              </w:rPr>
            </w:pPr>
            <w:r w:rsidRPr="00C81FB1">
              <w:rPr>
                <w:rFonts w:ascii="Arial" w:hAnsi="Arial"/>
                <w:color w:val="000000"/>
                <w:sz w:val="22"/>
                <w:lang w:val="en-AU" w:eastAsia="en-US"/>
              </w:rPr>
              <w:t>2.2</w:t>
            </w:r>
          </w:p>
        </w:tc>
        <w:tc>
          <w:tcPr>
            <w:tcW w:w="5528" w:type="dxa"/>
          </w:tcPr>
          <w:p w14:paraId="6ED29643" w14:textId="6DCB5DEA" w:rsidR="00014C88" w:rsidRPr="007A55F3" w:rsidRDefault="00014C88" w:rsidP="007A55F3">
            <w:pPr>
              <w:spacing w:before="120" w:after="120"/>
              <w:rPr>
                <w:rFonts w:ascii="Arial" w:hAnsi="Arial" w:cs="Arial"/>
                <w:color w:val="000000"/>
                <w:sz w:val="22"/>
                <w:szCs w:val="22"/>
                <w:lang w:val="en-AU" w:eastAsia="en-US"/>
              </w:rPr>
            </w:pPr>
            <w:r w:rsidRPr="007A55F3">
              <w:rPr>
                <w:rFonts w:ascii="Arial" w:hAnsi="Arial" w:cs="Arial"/>
                <w:sz w:val="22"/>
                <w:szCs w:val="22"/>
              </w:rPr>
              <w:t>Techniques used by attackers to infiltrate a syst</w:t>
            </w:r>
            <w:r w:rsidR="004A1FB6">
              <w:rPr>
                <w:rFonts w:ascii="Arial" w:hAnsi="Arial" w:cs="Arial"/>
                <w:sz w:val="22"/>
                <w:szCs w:val="22"/>
              </w:rPr>
              <w:t>em are described</w:t>
            </w:r>
          </w:p>
        </w:tc>
      </w:tr>
      <w:tr w:rsidR="00014C88" w:rsidRPr="00C81FB1" w14:paraId="38B31369" w14:textId="77777777" w:rsidTr="006610BA">
        <w:trPr>
          <w:gridAfter w:val="1"/>
          <w:wAfter w:w="29" w:type="dxa"/>
        </w:trPr>
        <w:tc>
          <w:tcPr>
            <w:tcW w:w="460" w:type="dxa"/>
            <w:vMerge/>
          </w:tcPr>
          <w:p w14:paraId="52EC95D1" w14:textId="77777777" w:rsidR="00014C88" w:rsidRPr="00C81FB1" w:rsidRDefault="00014C88" w:rsidP="007A55F3">
            <w:pPr>
              <w:spacing w:before="120" w:after="120"/>
              <w:rPr>
                <w:rFonts w:ascii="Arial" w:hAnsi="Arial"/>
                <w:color w:val="000000"/>
                <w:sz w:val="22"/>
                <w:lang w:val="en-AU" w:eastAsia="en-US"/>
              </w:rPr>
            </w:pPr>
          </w:p>
        </w:tc>
        <w:tc>
          <w:tcPr>
            <w:tcW w:w="2517" w:type="dxa"/>
            <w:gridSpan w:val="2"/>
            <w:vMerge/>
          </w:tcPr>
          <w:p w14:paraId="593C675D" w14:textId="77777777" w:rsidR="00014C88" w:rsidRPr="00C81FB1" w:rsidRDefault="00014C88" w:rsidP="007A55F3">
            <w:pPr>
              <w:spacing w:before="120" w:after="120"/>
              <w:rPr>
                <w:rFonts w:ascii="Arial" w:hAnsi="Arial"/>
                <w:color w:val="000000"/>
                <w:sz w:val="22"/>
                <w:lang w:val="en-AU" w:eastAsia="en-US"/>
              </w:rPr>
            </w:pPr>
          </w:p>
        </w:tc>
        <w:tc>
          <w:tcPr>
            <w:tcW w:w="567" w:type="dxa"/>
          </w:tcPr>
          <w:p w14:paraId="7D563EF6" w14:textId="288C7779" w:rsidR="00014C88" w:rsidRPr="00C81FB1" w:rsidRDefault="00014C88" w:rsidP="007A55F3">
            <w:pPr>
              <w:spacing w:before="120" w:after="120"/>
              <w:rPr>
                <w:rFonts w:ascii="Arial" w:hAnsi="Arial"/>
                <w:color w:val="000000"/>
                <w:sz w:val="22"/>
                <w:lang w:val="en-AU" w:eastAsia="en-US"/>
              </w:rPr>
            </w:pPr>
            <w:r>
              <w:rPr>
                <w:rFonts w:ascii="Arial" w:hAnsi="Arial"/>
                <w:color w:val="000000"/>
                <w:sz w:val="22"/>
                <w:lang w:val="en-AU" w:eastAsia="en-US"/>
              </w:rPr>
              <w:t>2.3</w:t>
            </w:r>
          </w:p>
        </w:tc>
        <w:tc>
          <w:tcPr>
            <w:tcW w:w="5528" w:type="dxa"/>
          </w:tcPr>
          <w:p w14:paraId="70BA5DF2" w14:textId="1C64382E" w:rsidR="00014C88" w:rsidRPr="007A55F3" w:rsidRDefault="00014C88" w:rsidP="007A55F3">
            <w:pPr>
              <w:spacing w:before="120" w:after="120"/>
              <w:rPr>
                <w:rFonts w:ascii="Arial" w:hAnsi="Arial" w:cs="Arial"/>
                <w:color w:val="000000"/>
                <w:sz w:val="22"/>
                <w:szCs w:val="22"/>
                <w:lang w:val="en-AU" w:eastAsia="en-US"/>
              </w:rPr>
            </w:pPr>
            <w:r w:rsidRPr="007A55F3">
              <w:rPr>
                <w:rFonts w:ascii="Arial" w:hAnsi="Arial" w:cs="Arial"/>
                <w:sz w:val="22"/>
                <w:szCs w:val="22"/>
              </w:rPr>
              <w:t>Characteristics and operation of a cyber-attack are explained</w:t>
            </w:r>
          </w:p>
        </w:tc>
      </w:tr>
      <w:tr w:rsidR="00014C88" w:rsidRPr="00C81FB1" w14:paraId="18C56BF0" w14:textId="77777777" w:rsidTr="006610BA">
        <w:trPr>
          <w:gridAfter w:val="1"/>
          <w:wAfter w:w="29" w:type="dxa"/>
        </w:trPr>
        <w:tc>
          <w:tcPr>
            <w:tcW w:w="460" w:type="dxa"/>
            <w:vMerge/>
          </w:tcPr>
          <w:p w14:paraId="44348CB1" w14:textId="77777777" w:rsidR="00014C88" w:rsidRPr="00C81FB1" w:rsidRDefault="00014C88" w:rsidP="007A55F3">
            <w:pPr>
              <w:spacing w:before="120" w:after="120"/>
              <w:rPr>
                <w:rFonts w:ascii="Arial" w:hAnsi="Arial"/>
                <w:color w:val="000000"/>
                <w:sz w:val="22"/>
                <w:lang w:val="en-AU" w:eastAsia="en-US"/>
              </w:rPr>
            </w:pPr>
          </w:p>
        </w:tc>
        <w:tc>
          <w:tcPr>
            <w:tcW w:w="2517" w:type="dxa"/>
            <w:gridSpan w:val="2"/>
            <w:vMerge/>
          </w:tcPr>
          <w:p w14:paraId="2F063792" w14:textId="77777777" w:rsidR="00014C88" w:rsidRPr="00C81FB1" w:rsidRDefault="00014C88" w:rsidP="007A55F3">
            <w:pPr>
              <w:spacing w:before="120" w:after="120"/>
              <w:rPr>
                <w:rFonts w:ascii="Arial" w:hAnsi="Arial"/>
                <w:color w:val="000000"/>
                <w:sz w:val="22"/>
                <w:lang w:val="en-AU" w:eastAsia="en-US"/>
              </w:rPr>
            </w:pPr>
          </w:p>
        </w:tc>
        <w:tc>
          <w:tcPr>
            <w:tcW w:w="567" w:type="dxa"/>
          </w:tcPr>
          <w:p w14:paraId="1C8EAAA4" w14:textId="29ADF4F1" w:rsidR="00014C88" w:rsidRPr="00C81FB1" w:rsidRDefault="00014C88" w:rsidP="007A55F3">
            <w:pPr>
              <w:spacing w:before="120" w:after="120"/>
              <w:rPr>
                <w:rFonts w:ascii="Arial" w:hAnsi="Arial"/>
                <w:color w:val="000000"/>
                <w:sz w:val="22"/>
                <w:lang w:val="en-AU" w:eastAsia="en-US"/>
              </w:rPr>
            </w:pPr>
            <w:r>
              <w:rPr>
                <w:rFonts w:ascii="Arial" w:hAnsi="Arial"/>
                <w:color w:val="000000"/>
                <w:sz w:val="22"/>
                <w:lang w:val="en-AU" w:eastAsia="en-US"/>
              </w:rPr>
              <w:t>2.4</w:t>
            </w:r>
          </w:p>
        </w:tc>
        <w:tc>
          <w:tcPr>
            <w:tcW w:w="5528" w:type="dxa"/>
          </w:tcPr>
          <w:p w14:paraId="28351DD0" w14:textId="4BCBFDE6" w:rsidR="00014C88" w:rsidRPr="007A55F3" w:rsidRDefault="00014C88" w:rsidP="007A55F3">
            <w:pPr>
              <w:spacing w:before="120" w:after="120"/>
              <w:rPr>
                <w:rFonts w:ascii="Arial" w:hAnsi="Arial" w:cs="Arial"/>
                <w:color w:val="000000"/>
                <w:sz w:val="22"/>
                <w:szCs w:val="22"/>
                <w:lang w:val="en-AU" w:eastAsia="en-US"/>
              </w:rPr>
            </w:pPr>
            <w:r w:rsidRPr="007A55F3">
              <w:rPr>
                <w:rFonts w:ascii="Arial" w:hAnsi="Arial" w:cs="Arial"/>
                <w:sz w:val="22"/>
                <w:szCs w:val="22"/>
              </w:rPr>
              <w:t>Trends of cyber threats are examined</w:t>
            </w:r>
          </w:p>
        </w:tc>
      </w:tr>
      <w:tr w:rsidR="00014C88" w:rsidRPr="00C81FB1" w14:paraId="3A163579" w14:textId="77777777" w:rsidTr="006610BA">
        <w:trPr>
          <w:gridAfter w:val="1"/>
          <w:wAfter w:w="29" w:type="dxa"/>
        </w:trPr>
        <w:tc>
          <w:tcPr>
            <w:tcW w:w="460" w:type="dxa"/>
            <w:vMerge/>
          </w:tcPr>
          <w:p w14:paraId="68CA9294" w14:textId="77777777" w:rsidR="00014C88" w:rsidRPr="00C81FB1" w:rsidRDefault="00014C88" w:rsidP="007A55F3">
            <w:pPr>
              <w:spacing w:before="120" w:after="120"/>
              <w:rPr>
                <w:rFonts w:ascii="Arial" w:hAnsi="Arial"/>
                <w:color w:val="000000"/>
                <w:sz w:val="22"/>
                <w:lang w:val="en-AU" w:eastAsia="en-US"/>
              </w:rPr>
            </w:pPr>
          </w:p>
        </w:tc>
        <w:tc>
          <w:tcPr>
            <w:tcW w:w="2517" w:type="dxa"/>
            <w:gridSpan w:val="2"/>
            <w:vMerge/>
          </w:tcPr>
          <w:p w14:paraId="3E66210A" w14:textId="77777777" w:rsidR="00014C88" w:rsidRPr="00C81FB1" w:rsidRDefault="00014C88" w:rsidP="007A55F3">
            <w:pPr>
              <w:spacing w:before="120" w:after="120"/>
              <w:rPr>
                <w:rFonts w:ascii="Arial" w:hAnsi="Arial"/>
                <w:color w:val="000000"/>
                <w:sz w:val="22"/>
                <w:lang w:val="en-AU" w:eastAsia="en-US"/>
              </w:rPr>
            </w:pPr>
          </w:p>
        </w:tc>
        <w:tc>
          <w:tcPr>
            <w:tcW w:w="567" w:type="dxa"/>
          </w:tcPr>
          <w:p w14:paraId="6F0E5E56" w14:textId="4648F92D" w:rsidR="00014C88" w:rsidRPr="00C81FB1" w:rsidRDefault="00014C88" w:rsidP="007A55F3">
            <w:pPr>
              <w:spacing w:before="120" w:after="120"/>
              <w:rPr>
                <w:rFonts w:ascii="Arial" w:hAnsi="Arial"/>
                <w:color w:val="000000"/>
                <w:sz w:val="22"/>
                <w:lang w:val="en-AU" w:eastAsia="en-US"/>
              </w:rPr>
            </w:pPr>
            <w:r>
              <w:rPr>
                <w:rFonts w:ascii="Arial" w:hAnsi="Arial"/>
                <w:color w:val="000000"/>
                <w:sz w:val="22"/>
                <w:lang w:val="en-AU" w:eastAsia="en-US"/>
              </w:rPr>
              <w:t>2.5</w:t>
            </w:r>
          </w:p>
        </w:tc>
        <w:tc>
          <w:tcPr>
            <w:tcW w:w="5528" w:type="dxa"/>
          </w:tcPr>
          <w:p w14:paraId="1546040D" w14:textId="76E3FA16" w:rsidR="00014C88" w:rsidRPr="007A55F3" w:rsidRDefault="00014C88" w:rsidP="007A55F3">
            <w:pPr>
              <w:spacing w:before="120" w:after="120"/>
              <w:rPr>
                <w:rFonts w:ascii="Arial" w:hAnsi="Arial" w:cs="Arial"/>
                <w:color w:val="000000"/>
                <w:sz w:val="22"/>
                <w:szCs w:val="22"/>
                <w:lang w:val="en-AU" w:eastAsia="en-US"/>
              </w:rPr>
            </w:pPr>
            <w:r w:rsidRPr="007A55F3">
              <w:rPr>
                <w:rFonts w:ascii="Arial" w:hAnsi="Arial" w:cs="Arial"/>
                <w:sz w:val="22"/>
                <w:szCs w:val="22"/>
              </w:rPr>
              <w:t>Cyber attack methods on</w:t>
            </w:r>
            <w:r>
              <w:rPr>
                <w:rFonts w:ascii="Arial" w:hAnsi="Arial" w:cs="Arial"/>
                <w:sz w:val="22"/>
                <w:szCs w:val="22"/>
              </w:rPr>
              <w:t xml:space="preserve"> an organisation</w:t>
            </w:r>
            <w:r w:rsidRPr="007A55F3">
              <w:rPr>
                <w:rFonts w:ascii="Arial" w:hAnsi="Arial" w:cs="Arial"/>
                <w:sz w:val="22"/>
                <w:szCs w:val="22"/>
              </w:rPr>
              <w:t xml:space="preserve"> infrastructure are identified</w:t>
            </w:r>
          </w:p>
        </w:tc>
      </w:tr>
      <w:tr w:rsidR="00014C88" w:rsidRPr="00C81FB1" w14:paraId="4EAEFD1C" w14:textId="77777777" w:rsidTr="006610BA">
        <w:trPr>
          <w:gridAfter w:val="1"/>
          <w:wAfter w:w="29" w:type="dxa"/>
        </w:trPr>
        <w:tc>
          <w:tcPr>
            <w:tcW w:w="460" w:type="dxa"/>
            <w:vMerge/>
          </w:tcPr>
          <w:p w14:paraId="3C7527E7" w14:textId="77777777" w:rsidR="00014C88" w:rsidRPr="00C81FB1" w:rsidRDefault="00014C88" w:rsidP="00014C88">
            <w:pPr>
              <w:spacing w:before="120" w:after="120"/>
              <w:rPr>
                <w:rFonts w:ascii="Arial" w:hAnsi="Arial"/>
                <w:color w:val="000000"/>
                <w:sz w:val="22"/>
                <w:lang w:val="en-AU" w:eastAsia="en-US"/>
              </w:rPr>
            </w:pPr>
          </w:p>
        </w:tc>
        <w:tc>
          <w:tcPr>
            <w:tcW w:w="2517" w:type="dxa"/>
            <w:gridSpan w:val="2"/>
            <w:vMerge/>
          </w:tcPr>
          <w:p w14:paraId="75888C93" w14:textId="77777777" w:rsidR="00014C88" w:rsidRPr="00C81FB1" w:rsidRDefault="00014C88" w:rsidP="00014C88">
            <w:pPr>
              <w:spacing w:before="120" w:after="120"/>
              <w:rPr>
                <w:rFonts w:ascii="Arial" w:hAnsi="Arial"/>
                <w:color w:val="000000"/>
                <w:sz w:val="22"/>
                <w:lang w:val="en-AU" w:eastAsia="en-US"/>
              </w:rPr>
            </w:pPr>
          </w:p>
        </w:tc>
        <w:tc>
          <w:tcPr>
            <w:tcW w:w="567" w:type="dxa"/>
          </w:tcPr>
          <w:p w14:paraId="1285E46F" w14:textId="68D5D3A4" w:rsidR="00014C88" w:rsidRDefault="00014C88" w:rsidP="00014C88">
            <w:pPr>
              <w:spacing w:before="120" w:after="120"/>
              <w:rPr>
                <w:rFonts w:ascii="Arial" w:hAnsi="Arial"/>
                <w:color w:val="000000"/>
                <w:sz w:val="22"/>
                <w:lang w:val="en-AU" w:eastAsia="en-US"/>
              </w:rPr>
            </w:pPr>
            <w:r>
              <w:rPr>
                <w:rFonts w:ascii="Arial" w:hAnsi="Arial"/>
                <w:color w:val="000000"/>
                <w:sz w:val="22"/>
                <w:lang w:val="en-AU" w:eastAsia="en-US"/>
              </w:rPr>
              <w:t>2.</w:t>
            </w:r>
            <w:r w:rsidR="00CC69A6">
              <w:rPr>
                <w:rFonts w:ascii="Arial" w:hAnsi="Arial"/>
                <w:color w:val="000000"/>
                <w:sz w:val="22"/>
                <w:lang w:val="en-AU" w:eastAsia="en-US"/>
              </w:rPr>
              <w:t>6</w:t>
            </w:r>
          </w:p>
        </w:tc>
        <w:tc>
          <w:tcPr>
            <w:tcW w:w="5528" w:type="dxa"/>
          </w:tcPr>
          <w:p w14:paraId="359921B5" w14:textId="16DDB6E2" w:rsidR="00014C88" w:rsidRPr="007A55F3" w:rsidRDefault="00014C88" w:rsidP="00014C88">
            <w:pPr>
              <w:spacing w:before="120" w:after="120"/>
              <w:rPr>
                <w:rFonts w:ascii="Arial" w:hAnsi="Arial" w:cs="Arial"/>
                <w:sz w:val="22"/>
                <w:szCs w:val="22"/>
              </w:rPr>
            </w:pPr>
            <w:r>
              <w:rPr>
                <w:rFonts w:ascii="Arial" w:hAnsi="Arial"/>
                <w:color w:val="000000"/>
                <w:sz w:val="22"/>
                <w:lang w:val="en-AU" w:eastAsia="en-US"/>
              </w:rPr>
              <w:t>Examples of Io</w:t>
            </w:r>
            <w:r w:rsidRPr="00C81FB1">
              <w:rPr>
                <w:rFonts w:ascii="Arial" w:hAnsi="Arial"/>
                <w:color w:val="000000"/>
                <w:sz w:val="22"/>
                <w:lang w:val="en-AU" w:eastAsia="en-US"/>
              </w:rPr>
              <w:t>T devic</w:t>
            </w:r>
            <w:r>
              <w:rPr>
                <w:rFonts w:ascii="Arial" w:hAnsi="Arial"/>
                <w:color w:val="000000"/>
                <w:sz w:val="22"/>
                <w:lang w:val="en-AU" w:eastAsia="en-US"/>
              </w:rPr>
              <w:t>es are provided</w:t>
            </w:r>
          </w:p>
        </w:tc>
      </w:tr>
      <w:tr w:rsidR="00014C88" w:rsidRPr="00C81FB1" w14:paraId="066FCB66" w14:textId="77777777" w:rsidTr="006610BA">
        <w:trPr>
          <w:gridAfter w:val="1"/>
          <w:wAfter w:w="29" w:type="dxa"/>
        </w:trPr>
        <w:tc>
          <w:tcPr>
            <w:tcW w:w="460" w:type="dxa"/>
            <w:vMerge/>
          </w:tcPr>
          <w:p w14:paraId="0E030381" w14:textId="77777777" w:rsidR="00014C88" w:rsidRPr="00C81FB1" w:rsidRDefault="00014C88" w:rsidP="00014C88">
            <w:pPr>
              <w:spacing w:before="120" w:after="120"/>
              <w:rPr>
                <w:rFonts w:ascii="Arial" w:hAnsi="Arial"/>
                <w:color w:val="000000"/>
                <w:sz w:val="22"/>
                <w:lang w:val="en-AU" w:eastAsia="en-US"/>
              </w:rPr>
            </w:pPr>
          </w:p>
        </w:tc>
        <w:tc>
          <w:tcPr>
            <w:tcW w:w="2517" w:type="dxa"/>
            <w:gridSpan w:val="2"/>
            <w:vMerge/>
          </w:tcPr>
          <w:p w14:paraId="24AA11B4" w14:textId="77777777" w:rsidR="00014C88" w:rsidRPr="00C81FB1" w:rsidRDefault="00014C88" w:rsidP="00014C88">
            <w:pPr>
              <w:spacing w:before="120" w:after="120"/>
              <w:rPr>
                <w:rFonts w:ascii="Arial" w:hAnsi="Arial"/>
                <w:color w:val="000000"/>
                <w:sz w:val="22"/>
                <w:lang w:val="en-AU" w:eastAsia="en-US"/>
              </w:rPr>
            </w:pPr>
          </w:p>
        </w:tc>
        <w:tc>
          <w:tcPr>
            <w:tcW w:w="567" w:type="dxa"/>
          </w:tcPr>
          <w:p w14:paraId="2B75F5D1" w14:textId="64F1B880" w:rsidR="00014C88" w:rsidRDefault="00014C88" w:rsidP="00014C88">
            <w:pPr>
              <w:spacing w:before="120" w:after="120"/>
              <w:rPr>
                <w:rFonts w:ascii="Arial" w:hAnsi="Arial"/>
                <w:color w:val="000000"/>
                <w:sz w:val="22"/>
                <w:lang w:val="en-AU" w:eastAsia="en-US"/>
              </w:rPr>
            </w:pPr>
            <w:r>
              <w:rPr>
                <w:rFonts w:ascii="Arial" w:hAnsi="Arial"/>
                <w:color w:val="000000"/>
                <w:sz w:val="22"/>
                <w:lang w:val="en-AU" w:eastAsia="en-US"/>
              </w:rPr>
              <w:t>2.</w:t>
            </w:r>
            <w:r w:rsidR="00CC69A6">
              <w:rPr>
                <w:rFonts w:ascii="Arial" w:hAnsi="Arial"/>
                <w:color w:val="000000"/>
                <w:sz w:val="22"/>
                <w:lang w:val="en-AU" w:eastAsia="en-US"/>
              </w:rPr>
              <w:t>7</w:t>
            </w:r>
          </w:p>
        </w:tc>
        <w:tc>
          <w:tcPr>
            <w:tcW w:w="5528" w:type="dxa"/>
          </w:tcPr>
          <w:p w14:paraId="67641B14" w14:textId="7770D114" w:rsidR="00014C88" w:rsidRPr="007A55F3" w:rsidRDefault="00014C88" w:rsidP="00014C88">
            <w:pPr>
              <w:spacing w:before="120" w:after="120"/>
              <w:rPr>
                <w:rFonts w:ascii="Arial" w:hAnsi="Arial" w:cs="Arial"/>
                <w:sz w:val="22"/>
                <w:szCs w:val="22"/>
              </w:rPr>
            </w:pPr>
            <w:r>
              <w:rPr>
                <w:rFonts w:ascii="Arial" w:hAnsi="Arial"/>
                <w:color w:val="000000"/>
                <w:sz w:val="22"/>
                <w:lang w:val="en-AU" w:eastAsia="en-US"/>
              </w:rPr>
              <w:t>Security vulnerabilities for IoT devices are explained</w:t>
            </w:r>
          </w:p>
        </w:tc>
      </w:tr>
      <w:tr w:rsidR="0028146A" w:rsidRPr="00C81FB1" w14:paraId="13DA085A" w14:textId="77777777" w:rsidTr="006610BA">
        <w:trPr>
          <w:gridAfter w:val="1"/>
          <w:wAfter w:w="29" w:type="dxa"/>
        </w:trPr>
        <w:tc>
          <w:tcPr>
            <w:tcW w:w="460" w:type="dxa"/>
            <w:vMerge w:val="restart"/>
          </w:tcPr>
          <w:p w14:paraId="010E3921" w14:textId="77777777" w:rsidR="0028146A" w:rsidRPr="00C81FB1" w:rsidRDefault="0028146A" w:rsidP="0028146A">
            <w:pPr>
              <w:spacing w:before="120" w:after="120"/>
              <w:rPr>
                <w:rFonts w:ascii="Arial" w:hAnsi="Arial"/>
                <w:color w:val="000000"/>
                <w:sz w:val="22"/>
                <w:lang w:val="en-AU" w:eastAsia="en-US"/>
              </w:rPr>
            </w:pPr>
            <w:r w:rsidRPr="00C81FB1">
              <w:rPr>
                <w:rFonts w:ascii="Arial" w:hAnsi="Arial"/>
                <w:color w:val="000000"/>
                <w:sz w:val="22"/>
                <w:lang w:val="en-AU" w:eastAsia="en-US"/>
              </w:rPr>
              <w:t>3</w:t>
            </w:r>
          </w:p>
        </w:tc>
        <w:tc>
          <w:tcPr>
            <w:tcW w:w="2517" w:type="dxa"/>
            <w:gridSpan w:val="2"/>
            <w:vMerge w:val="restart"/>
          </w:tcPr>
          <w:p w14:paraId="19B2561F" w14:textId="5F53A73F" w:rsidR="0028146A" w:rsidRPr="0028146A" w:rsidRDefault="0028146A" w:rsidP="00C02D46">
            <w:pPr>
              <w:spacing w:before="120" w:after="120"/>
              <w:rPr>
                <w:rFonts w:ascii="Arial" w:hAnsi="Arial" w:cs="Arial"/>
                <w:color w:val="000000"/>
                <w:sz w:val="22"/>
                <w:szCs w:val="22"/>
                <w:lang w:val="en-AU" w:eastAsia="en-US"/>
              </w:rPr>
            </w:pPr>
            <w:r w:rsidRPr="0028146A">
              <w:rPr>
                <w:rFonts w:ascii="Arial" w:hAnsi="Arial" w:cs="Arial"/>
                <w:sz w:val="22"/>
                <w:szCs w:val="22"/>
              </w:rPr>
              <w:t xml:space="preserve">Investigate methods to </w:t>
            </w:r>
            <w:r w:rsidRPr="00C02D46">
              <w:rPr>
                <w:rFonts w:ascii="Arial" w:hAnsi="Arial" w:cs="Arial"/>
                <w:sz w:val="22"/>
                <w:szCs w:val="22"/>
              </w:rPr>
              <w:t xml:space="preserve">protect </w:t>
            </w:r>
            <w:r w:rsidR="00210D32" w:rsidRPr="00C02D46">
              <w:rPr>
                <w:rFonts w:ascii="Arial" w:hAnsi="Arial" w:cs="Arial"/>
                <w:sz w:val="22"/>
                <w:szCs w:val="22"/>
              </w:rPr>
              <w:t xml:space="preserve">personal </w:t>
            </w:r>
            <w:r w:rsidRPr="00C02D46">
              <w:rPr>
                <w:rFonts w:ascii="Arial" w:hAnsi="Arial" w:cs="Arial"/>
                <w:sz w:val="22"/>
                <w:szCs w:val="22"/>
              </w:rPr>
              <w:t>data and privacy</w:t>
            </w:r>
          </w:p>
        </w:tc>
        <w:tc>
          <w:tcPr>
            <w:tcW w:w="567" w:type="dxa"/>
          </w:tcPr>
          <w:p w14:paraId="699EA067" w14:textId="5341ED35" w:rsidR="0028146A" w:rsidRPr="0028146A" w:rsidRDefault="0028146A" w:rsidP="0028146A">
            <w:pPr>
              <w:spacing w:before="120" w:after="120"/>
              <w:rPr>
                <w:rFonts w:ascii="Arial" w:hAnsi="Arial" w:cs="Arial"/>
                <w:color w:val="000000"/>
                <w:sz w:val="22"/>
                <w:szCs w:val="22"/>
                <w:lang w:val="en-AU" w:eastAsia="en-US"/>
              </w:rPr>
            </w:pPr>
            <w:r w:rsidRPr="0028146A">
              <w:rPr>
                <w:rFonts w:ascii="Arial" w:hAnsi="Arial" w:cs="Arial"/>
                <w:sz w:val="22"/>
                <w:szCs w:val="22"/>
              </w:rPr>
              <w:t>3.1</w:t>
            </w:r>
          </w:p>
        </w:tc>
        <w:tc>
          <w:tcPr>
            <w:tcW w:w="5528" w:type="dxa"/>
          </w:tcPr>
          <w:p w14:paraId="057C7D28" w14:textId="2335FB3F" w:rsidR="0028146A" w:rsidRPr="0028146A" w:rsidRDefault="0028146A" w:rsidP="0028146A">
            <w:pPr>
              <w:spacing w:before="120" w:after="120"/>
              <w:rPr>
                <w:rFonts w:ascii="Arial" w:hAnsi="Arial" w:cs="Arial"/>
                <w:color w:val="000000"/>
                <w:sz w:val="22"/>
                <w:szCs w:val="22"/>
                <w:lang w:val="en-AU" w:eastAsia="en-US"/>
              </w:rPr>
            </w:pPr>
            <w:r w:rsidRPr="0028146A">
              <w:rPr>
                <w:rFonts w:ascii="Arial" w:hAnsi="Arial" w:cs="Arial"/>
                <w:sz w:val="22"/>
                <w:szCs w:val="22"/>
              </w:rPr>
              <w:t>Techniques to protect personal devices from cyber threats are described and demonstrated</w:t>
            </w:r>
          </w:p>
        </w:tc>
      </w:tr>
      <w:tr w:rsidR="0028146A" w:rsidRPr="00C81FB1" w14:paraId="5C015A27" w14:textId="77777777" w:rsidTr="006610BA">
        <w:trPr>
          <w:gridAfter w:val="1"/>
          <w:wAfter w:w="29" w:type="dxa"/>
        </w:trPr>
        <w:tc>
          <w:tcPr>
            <w:tcW w:w="460" w:type="dxa"/>
            <w:vMerge/>
          </w:tcPr>
          <w:p w14:paraId="2E7F2D9A" w14:textId="77777777" w:rsidR="0028146A" w:rsidRPr="00C81FB1" w:rsidRDefault="0028146A" w:rsidP="0028146A">
            <w:pPr>
              <w:spacing w:before="120" w:after="120"/>
              <w:rPr>
                <w:rFonts w:ascii="Arial" w:hAnsi="Arial"/>
                <w:color w:val="000000"/>
                <w:sz w:val="22"/>
                <w:lang w:val="en-AU" w:eastAsia="en-US"/>
              </w:rPr>
            </w:pPr>
          </w:p>
        </w:tc>
        <w:tc>
          <w:tcPr>
            <w:tcW w:w="2517" w:type="dxa"/>
            <w:gridSpan w:val="2"/>
            <w:vMerge/>
          </w:tcPr>
          <w:p w14:paraId="60053CAB" w14:textId="77777777" w:rsidR="0028146A" w:rsidRPr="0028146A" w:rsidRDefault="0028146A" w:rsidP="0028146A">
            <w:pPr>
              <w:spacing w:before="120" w:after="120"/>
              <w:rPr>
                <w:rFonts w:ascii="Arial" w:hAnsi="Arial" w:cs="Arial"/>
                <w:color w:val="000000"/>
                <w:sz w:val="22"/>
                <w:szCs w:val="22"/>
                <w:lang w:val="en-AU" w:eastAsia="en-US"/>
              </w:rPr>
            </w:pPr>
          </w:p>
        </w:tc>
        <w:tc>
          <w:tcPr>
            <w:tcW w:w="567" w:type="dxa"/>
          </w:tcPr>
          <w:p w14:paraId="43F55027" w14:textId="68F4766D" w:rsidR="0028146A" w:rsidRPr="0028146A" w:rsidRDefault="0028146A" w:rsidP="0028146A">
            <w:pPr>
              <w:spacing w:before="120" w:after="120"/>
              <w:rPr>
                <w:rFonts w:ascii="Arial" w:hAnsi="Arial" w:cs="Arial"/>
                <w:color w:val="000000"/>
                <w:sz w:val="22"/>
                <w:szCs w:val="22"/>
                <w:lang w:val="en-AU" w:eastAsia="en-US"/>
              </w:rPr>
            </w:pPr>
            <w:r w:rsidRPr="0028146A">
              <w:rPr>
                <w:rFonts w:ascii="Arial" w:hAnsi="Arial" w:cs="Arial"/>
                <w:sz w:val="22"/>
                <w:szCs w:val="22"/>
              </w:rPr>
              <w:t>3.2</w:t>
            </w:r>
          </w:p>
        </w:tc>
        <w:tc>
          <w:tcPr>
            <w:tcW w:w="5528" w:type="dxa"/>
          </w:tcPr>
          <w:p w14:paraId="3510AE74" w14:textId="05702BF0" w:rsidR="0028146A" w:rsidRPr="0028146A" w:rsidRDefault="0028146A" w:rsidP="0028146A">
            <w:pPr>
              <w:spacing w:before="120" w:after="120"/>
              <w:rPr>
                <w:rFonts w:ascii="Arial" w:hAnsi="Arial" w:cs="Arial"/>
                <w:color w:val="000000"/>
                <w:sz w:val="22"/>
                <w:szCs w:val="22"/>
                <w:lang w:val="en-AU" w:eastAsia="en-US"/>
              </w:rPr>
            </w:pPr>
            <w:r w:rsidRPr="0028146A">
              <w:rPr>
                <w:rFonts w:ascii="Arial" w:hAnsi="Arial" w:cs="Arial"/>
                <w:bCs/>
                <w:iCs/>
                <w:sz w:val="22"/>
                <w:szCs w:val="22"/>
              </w:rPr>
              <w:t>User authentication techniques</w:t>
            </w:r>
            <w:r w:rsidRPr="0028146A">
              <w:rPr>
                <w:rFonts w:ascii="Arial" w:hAnsi="Arial" w:cs="Arial"/>
                <w:b/>
                <w:i/>
                <w:sz w:val="22"/>
                <w:szCs w:val="22"/>
              </w:rPr>
              <w:t xml:space="preserve"> </w:t>
            </w:r>
            <w:r w:rsidRPr="0028146A">
              <w:rPr>
                <w:rFonts w:ascii="Arial" w:hAnsi="Arial" w:cs="Arial"/>
                <w:sz w:val="22"/>
                <w:szCs w:val="22"/>
              </w:rPr>
              <w:t>are identified and demonstrated</w:t>
            </w:r>
          </w:p>
        </w:tc>
      </w:tr>
      <w:tr w:rsidR="0028146A" w:rsidRPr="00C81FB1" w14:paraId="5EF9B220" w14:textId="77777777" w:rsidTr="006610BA">
        <w:trPr>
          <w:gridAfter w:val="1"/>
          <w:wAfter w:w="29" w:type="dxa"/>
        </w:trPr>
        <w:tc>
          <w:tcPr>
            <w:tcW w:w="460" w:type="dxa"/>
            <w:vMerge/>
          </w:tcPr>
          <w:p w14:paraId="3AEC64FB" w14:textId="77777777" w:rsidR="0028146A" w:rsidRPr="00C81FB1" w:rsidRDefault="0028146A" w:rsidP="0028146A">
            <w:pPr>
              <w:spacing w:before="120" w:after="120"/>
              <w:rPr>
                <w:rFonts w:ascii="Arial" w:hAnsi="Arial"/>
                <w:color w:val="000000"/>
                <w:sz w:val="22"/>
                <w:lang w:val="en-AU" w:eastAsia="en-US"/>
              </w:rPr>
            </w:pPr>
          </w:p>
        </w:tc>
        <w:tc>
          <w:tcPr>
            <w:tcW w:w="2517" w:type="dxa"/>
            <w:gridSpan w:val="2"/>
            <w:vMerge/>
          </w:tcPr>
          <w:p w14:paraId="19EAD0B8" w14:textId="77777777" w:rsidR="0028146A" w:rsidRPr="0028146A" w:rsidRDefault="0028146A" w:rsidP="0028146A">
            <w:pPr>
              <w:shd w:val="clear" w:color="auto" w:fill="FFFFFF"/>
              <w:spacing w:before="120"/>
              <w:rPr>
                <w:rFonts w:ascii="Arial" w:hAnsi="Arial" w:cs="Arial"/>
                <w:sz w:val="22"/>
                <w:szCs w:val="22"/>
                <w:lang w:val="en-AU" w:eastAsia="en-US"/>
              </w:rPr>
            </w:pPr>
          </w:p>
        </w:tc>
        <w:tc>
          <w:tcPr>
            <w:tcW w:w="567" w:type="dxa"/>
          </w:tcPr>
          <w:p w14:paraId="6055ED05" w14:textId="3B523EB9" w:rsidR="0028146A" w:rsidRPr="0028146A" w:rsidRDefault="0028146A" w:rsidP="0028146A">
            <w:pPr>
              <w:spacing w:before="120" w:after="120"/>
              <w:rPr>
                <w:rFonts w:ascii="Arial" w:hAnsi="Arial" w:cs="Arial"/>
                <w:color w:val="000000"/>
                <w:sz w:val="22"/>
                <w:szCs w:val="22"/>
                <w:lang w:val="en-AU" w:eastAsia="en-US"/>
              </w:rPr>
            </w:pPr>
            <w:r w:rsidRPr="0028146A">
              <w:rPr>
                <w:rFonts w:ascii="Arial" w:hAnsi="Arial" w:cs="Arial"/>
                <w:sz w:val="22"/>
                <w:szCs w:val="22"/>
              </w:rPr>
              <w:t>3.3</w:t>
            </w:r>
          </w:p>
        </w:tc>
        <w:tc>
          <w:tcPr>
            <w:tcW w:w="5528" w:type="dxa"/>
          </w:tcPr>
          <w:p w14:paraId="5B72D246" w14:textId="5D3D234F" w:rsidR="0028146A" w:rsidRPr="0028146A" w:rsidRDefault="0028146A" w:rsidP="0028146A">
            <w:pPr>
              <w:spacing w:before="120" w:after="120"/>
              <w:rPr>
                <w:rFonts w:ascii="Arial" w:hAnsi="Arial" w:cs="Arial"/>
                <w:color w:val="000000"/>
                <w:sz w:val="22"/>
                <w:szCs w:val="22"/>
                <w:lang w:val="en-AU" w:eastAsia="en-US"/>
              </w:rPr>
            </w:pPr>
            <w:r w:rsidRPr="0028146A">
              <w:rPr>
                <w:rFonts w:ascii="Arial" w:hAnsi="Arial" w:cs="Arial"/>
                <w:sz w:val="22"/>
                <w:szCs w:val="22"/>
              </w:rPr>
              <w:t>Methods and tools to safeguard personal privacy are identified and demonstrated</w:t>
            </w:r>
          </w:p>
        </w:tc>
      </w:tr>
      <w:tr w:rsidR="00B6216B" w:rsidRPr="00C81FB1" w14:paraId="1FED5BF7" w14:textId="77777777" w:rsidTr="006610BA">
        <w:trPr>
          <w:gridAfter w:val="1"/>
          <w:wAfter w:w="29" w:type="dxa"/>
        </w:trPr>
        <w:tc>
          <w:tcPr>
            <w:tcW w:w="460" w:type="dxa"/>
            <w:vMerge w:val="restart"/>
          </w:tcPr>
          <w:p w14:paraId="26FB0B47" w14:textId="77777777" w:rsidR="00B6216B" w:rsidRPr="00C81FB1" w:rsidRDefault="00B6216B" w:rsidP="00B6216B">
            <w:pPr>
              <w:spacing w:before="120" w:after="120"/>
              <w:rPr>
                <w:rFonts w:ascii="Arial" w:hAnsi="Arial"/>
                <w:color w:val="000000"/>
                <w:sz w:val="22"/>
                <w:lang w:val="en-AU" w:eastAsia="en-US"/>
              </w:rPr>
            </w:pPr>
            <w:r w:rsidRPr="00C81FB1">
              <w:rPr>
                <w:rFonts w:ascii="Arial" w:hAnsi="Arial"/>
                <w:color w:val="000000"/>
                <w:sz w:val="22"/>
                <w:lang w:val="en-AU" w:eastAsia="en-US"/>
              </w:rPr>
              <w:t>4</w:t>
            </w:r>
          </w:p>
        </w:tc>
        <w:tc>
          <w:tcPr>
            <w:tcW w:w="2517" w:type="dxa"/>
            <w:gridSpan w:val="2"/>
            <w:vMerge w:val="restart"/>
          </w:tcPr>
          <w:p w14:paraId="07EC772A" w14:textId="19CB2572" w:rsidR="00B6216B" w:rsidRPr="00B6216B" w:rsidRDefault="00B6216B" w:rsidP="00B6216B">
            <w:pPr>
              <w:shd w:val="clear" w:color="auto" w:fill="FFFFFF"/>
              <w:spacing w:before="120"/>
              <w:rPr>
                <w:rFonts w:ascii="Arial" w:hAnsi="Arial" w:cs="Arial"/>
                <w:sz w:val="22"/>
                <w:szCs w:val="22"/>
                <w:lang w:val="en-AU" w:eastAsia="en-US"/>
              </w:rPr>
            </w:pPr>
            <w:r w:rsidRPr="00B6216B">
              <w:rPr>
                <w:rFonts w:ascii="Arial" w:hAnsi="Arial" w:cs="Arial"/>
                <w:sz w:val="22"/>
                <w:szCs w:val="22"/>
              </w:rPr>
              <w:t xml:space="preserve">Examine methods </w:t>
            </w:r>
            <w:r w:rsidR="00C86CC4">
              <w:rPr>
                <w:rFonts w:ascii="Arial" w:hAnsi="Arial" w:cs="Arial"/>
                <w:sz w:val="22"/>
                <w:szCs w:val="22"/>
              </w:rPr>
              <w:t xml:space="preserve">used </w:t>
            </w:r>
            <w:r w:rsidRPr="00B6216B">
              <w:rPr>
                <w:rFonts w:ascii="Arial" w:hAnsi="Arial" w:cs="Arial"/>
                <w:sz w:val="22"/>
                <w:szCs w:val="22"/>
              </w:rPr>
              <w:t>to protect an organisation’s data</w:t>
            </w:r>
          </w:p>
        </w:tc>
        <w:tc>
          <w:tcPr>
            <w:tcW w:w="567" w:type="dxa"/>
          </w:tcPr>
          <w:p w14:paraId="15A44DF8" w14:textId="192C389F"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4.1</w:t>
            </w:r>
          </w:p>
        </w:tc>
        <w:tc>
          <w:tcPr>
            <w:tcW w:w="5528" w:type="dxa"/>
          </w:tcPr>
          <w:p w14:paraId="5B4FD00D" w14:textId="5084E36F"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Common infrastructure, equipment, and software used to protect an organisation from cyber security attacks are identified</w:t>
            </w:r>
          </w:p>
        </w:tc>
      </w:tr>
      <w:tr w:rsidR="00B6216B" w:rsidRPr="00C81FB1" w14:paraId="6108B8F4" w14:textId="77777777" w:rsidTr="006610BA">
        <w:trPr>
          <w:gridAfter w:val="1"/>
          <w:wAfter w:w="29" w:type="dxa"/>
        </w:trPr>
        <w:tc>
          <w:tcPr>
            <w:tcW w:w="460" w:type="dxa"/>
            <w:vMerge/>
          </w:tcPr>
          <w:p w14:paraId="6FEDD304" w14:textId="77777777" w:rsidR="00B6216B" w:rsidRPr="00C81FB1" w:rsidRDefault="00B6216B" w:rsidP="00B6216B">
            <w:pPr>
              <w:spacing w:before="120" w:after="120"/>
              <w:rPr>
                <w:rFonts w:ascii="Arial" w:hAnsi="Arial"/>
                <w:color w:val="000000"/>
                <w:sz w:val="22"/>
                <w:lang w:val="en-AU" w:eastAsia="en-US"/>
              </w:rPr>
            </w:pPr>
          </w:p>
        </w:tc>
        <w:tc>
          <w:tcPr>
            <w:tcW w:w="2517" w:type="dxa"/>
            <w:gridSpan w:val="2"/>
            <w:vMerge/>
          </w:tcPr>
          <w:p w14:paraId="11C53AD0" w14:textId="77777777" w:rsidR="00B6216B" w:rsidRPr="00B6216B" w:rsidRDefault="00B6216B" w:rsidP="00B6216B">
            <w:pPr>
              <w:shd w:val="clear" w:color="auto" w:fill="FFFFFF"/>
              <w:spacing w:before="120"/>
              <w:rPr>
                <w:rFonts w:ascii="Arial" w:hAnsi="Arial" w:cs="Arial"/>
                <w:sz w:val="22"/>
                <w:szCs w:val="22"/>
                <w:lang w:val="en-AU" w:eastAsia="en-US"/>
              </w:rPr>
            </w:pPr>
          </w:p>
        </w:tc>
        <w:tc>
          <w:tcPr>
            <w:tcW w:w="567" w:type="dxa"/>
          </w:tcPr>
          <w:p w14:paraId="566E08DD" w14:textId="1515F198"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4.2</w:t>
            </w:r>
          </w:p>
        </w:tc>
        <w:tc>
          <w:tcPr>
            <w:tcW w:w="5528" w:type="dxa"/>
          </w:tcPr>
          <w:p w14:paraId="5656F52E" w14:textId="0A10E482"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Cyber security terms such</w:t>
            </w:r>
            <w:r w:rsidRPr="00B6216B">
              <w:rPr>
                <w:rFonts w:ascii="Arial" w:hAnsi="Arial" w:cs="Arial"/>
                <w:b/>
                <w:i/>
                <w:sz w:val="22"/>
                <w:szCs w:val="22"/>
              </w:rPr>
              <w:t xml:space="preserve"> </w:t>
            </w:r>
            <w:r w:rsidRPr="00B6216B">
              <w:rPr>
                <w:rFonts w:ascii="Arial" w:hAnsi="Arial" w:cs="Arial"/>
                <w:sz w:val="22"/>
                <w:szCs w:val="22"/>
              </w:rPr>
              <w:t>as botnets, malware, virus’s, worms, Root Kits a</w:t>
            </w:r>
            <w:r w:rsidR="004A1FB6">
              <w:rPr>
                <w:rFonts w:ascii="Arial" w:hAnsi="Arial" w:cs="Arial"/>
                <w:sz w:val="22"/>
                <w:szCs w:val="22"/>
              </w:rPr>
              <w:t>re clarifi</w:t>
            </w:r>
            <w:r w:rsidRPr="00B6216B">
              <w:rPr>
                <w:rFonts w:ascii="Arial" w:hAnsi="Arial" w:cs="Arial"/>
                <w:sz w:val="22"/>
                <w:szCs w:val="22"/>
              </w:rPr>
              <w:t>ed</w:t>
            </w:r>
          </w:p>
        </w:tc>
      </w:tr>
      <w:tr w:rsidR="00B6216B" w:rsidRPr="00C81FB1" w14:paraId="3ACFD6D9" w14:textId="77777777" w:rsidTr="006610BA">
        <w:trPr>
          <w:gridAfter w:val="1"/>
          <w:wAfter w:w="29" w:type="dxa"/>
        </w:trPr>
        <w:tc>
          <w:tcPr>
            <w:tcW w:w="460" w:type="dxa"/>
            <w:vMerge/>
          </w:tcPr>
          <w:p w14:paraId="26AC6147" w14:textId="77777777" w:rsidR="00B6216B" w:rsidRPr="00C81FB1" w:rsidRDefault="00B6216B" w:rsidP="00B6216B">
            <w:pPr>
              <w:spacing w:before="120" w:after="120"/>
              <w:rPr>
                <w:rFonts w:ascii="Arial" w:hAnsi="Arial"/>
                <w:color w:val="000000"/>
                <w:sz w:val="22"/>
                <w:lang w:val="en-AU" w:eastAsia="en-US"/>
              </w:rPr>
            </w:pPr>
          </w:p>
        </w:tc>
        <w:tc>
          <w:tcPr>
            <w:tcW w:w="2517" w:type="dxa"/>
            <w:gridSpan w:val="2"/>
            <w:vMerge/>
          </w:tcPr>
          <w:p w14:paraId="3E1CA534" w14:textId="77777777" w:rsidR="00B6216B" w:rsidRPr="00B6216B" w:rsidRDefault="00B6216B" w:rsidP="00B6216B">
            <w:pPr>
              <w:shd w:val="clear" w:color="auto" w:fill="FFFFFF"/>
              <w:spacing w:before="120"/>
              <w:rPr>
                <w:rFonts w:ascii="Arial" w:hAnsi="Arial" w:cs="Arial"/>
                <w:sz w:val="22"/>
                <w:szCs w:val="22"/>
                <w:lang w:val="en-AU" w:eastAsia="en-US"/>
              </w:rPr>
            </w:pPr>
          </w:p>
        </w:tc>
        <w:tc>
          <w:tcPr>
            <w:tcW w:w="567" w:type="dxa"/>
          </w:tcPr>
          <w:p w14:paraId="6BFA8F82" w14:textId="4B25CB25"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 xml:space="preserve">4.3 </w:t>
            </w:r>
          </w:p>
        </w:tc>
        <w:tc>
          <w:tcPr>
            <w:tcW w:w="5528" w:type="dxa"/>
          </w:tcPr>
          <w:p w14:paraId="06606358" w14:textId="1E174039" w:rsidR="00B6216B" w:rsidRPr="00B6216B" w:rsidRDefault="00B6216B" w:rsidP="00B6216B">
            <w:pPr>
              <w:spacing w:before="120" w:after="120"/>
              <w:rPr>
                <w:rFonts w:ascii="Arial" w:hAnsi="Arial" w:cs="Arial"/>
                <w:color w:val="000000"/>
                <w:sz w:val="22"/>
                <w:szCs w:val="22"/>
                <w:lang w:val="en-AU" w:eastAsia="en-US"/>
              </w:rPr>
            </w:pPr>
            <w:r w:rsidRPr="00C02D46">
              <w:rPr>
                <w:rFonts w:ascii="Arial" w:hAnsi="Arial" w:cs="Arial"/>
                <w:sz w:val="22"/>
                <w:szCs w:val="22"/>
              </w:rPr>
              <w:t xml:space="preserve">Mitigation strategies such as the cyber kill chain process, the MITRE </w:t>
            </w:r>
            <w:r w:rsidR="00C94490" w:rsidRPr="00C02D46">
              <w:rPr>
                <w:rFonts w:ascii="Arial" w:hAnsi="Arial" w:cs="Arial"/>
                <w:sz w:val="22"/>
                <w:szCs w:val="22"/>
              </w:rPr>
              <w:t>Adversarial Tactics, Techniques and Common Knowledge (</w:t>
            </w:r>
            <w:r w:rsidRPr="00C02D46">
              <w:rPr>
                <w:rFonts w:ascii="Arial" w:hAnsi="Arial" w:cs="Arial"/>
                <w:sz w:val="22"/>
                <w:szCs w:val="22"/>
              </w:rPr>
              <w:t>ATT&amp;CK</w:t>
            </w:r>
            <w:r w:rsidR="00C94490" w:rsidRPr="00C02D46">
              <w:rPr>
                <w:rFonts w:ascii="Arial" w:hAnsi="Arial" w:cs="Arial"/>
                <w:sz w:val="22"/>
                <w:szCs w:val="22"/>
              </w:rPr>
              <w:t>)</w:t>
            </w:r>
            <w:r w:rsidRPr="00C02D46">
              <w:rPr>
                <w:rFonts w:ascii="Arial" w:hAnsi="Arial" w:cs="Arial"/>
                <w:sz w:val="22"/>
                <w:szCs w:val="22"/>
              </w:rPr>
              <w:t xml:space="preserve"> in the context of cyber security protection and mitigation strategies are explained</w:t>
            </w:r>
          </w:p>
        </w:tc>
      </w:tr>
      <w:tr w:rsidR="00B6216B" w:rsidRPr="00C81FB1" w14:paraId="4C845D09" w14:textId="77777777" w:rsidTr="006610BA">
        <w:trPr>
          <w:gridAfter w:val="1"/>
          <w:wAfter w:w="29" w:type="dxa"/>
        </w:trPr>
        <w:tc>
          <w:tcPr>
            <w:tcW w:w="460" w:type="dxa"/>
            <w:vMerge/>
          </w:tcPr>
          <w:p w14:paraId="52721F4B" w14:textId="77777777" w:rsidR="00B6216B" w:rsidRPr="00C81FB1" w:rsidRDefault="00B6216B" w:rsidP="00B6216B">
            <w:pPr>
              <w:spacing w:before="120" w:after="120"/>
              <w:rPr>
                <w:rFonts w:ascii="Arial" w:hAnsi="Arial"/>
                <w:color w:val="000000"/>
                <w:sz w:val="22"/>
                <w:lang w:val="en-AU" w:eastAsia="en-US"/>
              </w:rPr>
            </w:pPr>
          </w:p>
        </w:tc>
        <w:tc>
          <w:tcPr>
            <w:tcW w:w="2517" w:type="dxa"/>
            <w:gridSpan w:val="2"/>
            <w:vMerge/>
          </w:tcPr>
          <w:p w14:paraId="7F275FA0" w14:textId="77777777" w:rsidR="00B6216B" w:rsidRPr="00B6216B" w:rsidRDefault="00B6216B" w:rsidP="00B6216B">
            <w:pPr>
              <w:shd w:val="clear" w:color="auto" w:fill="FFFFFF"/>
              <w:spacing w:before="120"/>
              <w:rPr>
                <w:rFonts w:ascii="Arial" w:hAnsi="Arial" w:cs="Arial"/>
                <w:sz w:val="22"/>
                <w:szCs w:val="22"/>
                <w:lang w:val="en-AU" w:eastAsia="en-US"/>
              </w:rPr>
            </w:pPr>
          </w:p>
        </w:tc>
        <w:tc>
          <w:tcPr>
            <w:tcW w:w="567" w:type="dxa"/>
          </w:tcPr>
          <w:p w14:paraId="248C8619" w14:textId="0B240F3E"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4.4</w:t>
            </w:r>
          </w:p>
        </w:tc>
        <w:tc>
          <w:tcPr>
            <w:tcW w:w="5528" w:type="dxa"/>
          </w:tcPr>
          <w:p w14:paraId="3E01220F" w14:textId="01696DDB"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Policies, tools and systems for protecting an organisation from cyber-attacks are investigated</w:t>
            </w:r>
          </w:p>
        </w:tc>
      </w:tr>
      <w:tr w:rsidR="00B6216B" w:rsidRPr="00C81FB1" w14:paraId="3BA2CBE5" w14:textId="77777777" w:rsidTr="006610BA">
        <w:trPr>
          <w:gridAfter w:val="1"/>
          <w:wAfter w:w="29" w:type="dxa"/>
        </w:trPr>
        <w:tc>
          <w:tcPr>
            <w:tcW w:w="460" w:type="dxa"/>
            <w:vMerge/>
          </w:tcPr>
          <w:p w14:paraId="0E3406EC" w14:textId="77777777" w:rsidR="00B6216B" w:rsidRPr="00C81FB1" w:rsidRDefault="00B6216B" w:rsidP="00B6216B">
            <w:pPr>
              <w:spacing w:before="120" w:after="120"/>
              <w:rPr>
                <w:rFonts w:ascii="Arial" w:hAnsi="Arial"/>
                <w:color w:val="000000"/>
                <w:sz w:val="22"/>
                <w:lang w:val="en-AU" w:eastAsia="en-US"/>
              </w:rPr>
            </w:pPr>
          </w:p>
        </w:tc>
        <w:tc>
          <w:tcPr>
            <w:tcW w:w="2517" w:type="dxa"/>
            <w:gridSpan w:val="2"/>
            <w:vMerge/>
          </w:tcPr>
          <w:p w14:paraId="7CFA4CB2" w14:textId="77777777" w:rsidR="00B6216B" w:rsidRPr="00B6216B" w:rsidRDefault="00B6216B" w:rsidP="00B6216B">
            <w:pPr>
              <w:shd w:val="clear" w:color="auto" w:fill="FFFFFF"/>
              <w:spacing w:before="120"/>
              <w:rPr>
                <w:rFonts w:ascii="Arial" w:hAnsi="Arial" w:cs="Arial"/>
                <w:sz w:val="22"/>
                <w:szCs w:val="22"/>
                <w:lang w:val="en-AU" w:eastAsia="en-US"/>
              </w:rPr>
            </w:pPr>
          </w:p>
        </w:tc>
        <w:tc>
          <w:tcPr>
            <w:tcW w:w="567" w:type="dxa"/>
          </w:tcPr>
          <w:p w14:paraId="295D3503" w14:textId="44A8241B"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4.5</w:t>
            </w:r>
          </w:p>
        </w:tc>
        <w:tc>
          <w:tcPr>
            <w:tcW w:w="5528" w:type="dxa"/>
          </w:tcPr>
          <w:p w14:paraId="77C780BD" w14:textId="6555EF78" w:rsidR="00B6216B" w:rsidRPr="00B6216B" w:rsidRDefault="00B6216B" w:rsidP="00B6216B">
            <w:pPr>
              <w:spacing w:before="120" w:after="120"/>
              <w:rPr>
                <w:rFonts w:ascii="Arial" w:hAnsi="Arial" w:cs="Arial"/>
                <w:color w:val="000000"/>
                <w:sz w:val="22"/>
                <w:szCs w:val="22"/>
                <w:lang w:val="en-AU" w:eastAsia="en-US"/>
              </w:rPr>
            </w:pPr>
            <w:r>
              <w:rPr>
                <w:rFonts w:ascii="Arial" w:hAnsi="Arial" w:cs="Arial"/>
                <w:sz w:val="22"/>
                <w:szCs w:val="22"/>
              </w:rPr>
              <w:t>B</w:t>
            </w:r>
            <w:r w:rsidRPr="00B6216B">
              <w:rPr>
                <w:rFonts w:ascii="Arial" w:hAnsi="Arial" w:cs="Arial"/>
                <w:sz w:val="22"/>
                <w:szCs w:val="22"/>
              </w:rPr>
              <w:t>ehaviour based approach to cyber security is investigated</w:t>
            </w:r>
          </w:p>
        </w:tc>
      </w:tr>
      <w:tr w:rsidR="00B6216B" w:rsidRPr="00C81FB1" w14:paraId="204D6974" w14:textId="77777777" w:rsidTr="006610BA">
        <w:trPr>
          <w:gridAfter w:val="1"/>
          <w:wAfter w:w="29" w:type="dxa"/>
        </w:trPr>
        <w:tc>
          <w:tcPr>
            <w:tcW w:w="460" w:type="dxa"/>
            <w:vMerge/>
          </w:tcPr>
          <w:p w14:paraId="0CF1F5F8" w14:textId="77777777" w:rsidR="00B6216B" w:rsidRPr="00C81FB1" w:rsidRDefault="00B6216B" w:rsidP="00B6216B">
            <w:pPr>
              <w:spacing w:before="120" w:after="120"/>
              <w:rPr>
                <w:rFonts w:ascii="Arial" w:hAnsi="Arial"/>
                <w:color w:val="000000"/>
                <w:sz w:val="22"/>
                <w:lang w:val="en-AU" w:eastAsia="en-US"/>
              </w:rPr>
            </w:pPr>
          </w:p>
        </w:tc>
        <w:tc>
          <w:tcPr>
            <w:tcW w:w="2517" w:type="dxa"/>
            <w:gridSpan w:val="2"/>
            <w:vMerge/>
          </w:tcPr>
          <w:p w14:paraId="3975DA73" w14:textId="77777777" w:rsidR="00B6216B" w:rsidRPr="00B6216B" w:rsidRDefault="00B6216B" w:rsidP="00B6216B">
            <w:pPr>
              <w:shd w:val="clear" w:color="auto" w:fill="FFFFFF"/>
              <w:spacing w:before="120"/>
              <w:rPr>
                <w:rFonts w:ascii="Arial" w:hAnsi="Arial" w:cs="Arial"/>
                <w:sz w:val="22"/>
                <w:szCs w:val="22"/>
                <w:lang w:val="en-AU" w:eastAsia="en-US"/>
              </w:rPr>
            </w:pPr>
          </w:p>
        </w:tc>
        <w:tc>
          <w:tcPr>
            <w:tcW w:w="567" w:type="dxa"/>
          </w:tcPr>
          <w:p w14:paraId="794A3FD2" w14:textId="55FF538C"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4.6</w:t>
            </w:r>
          </w:p>
        </w:tc>
        <w:tc>
          <w:tcPr>
            <w:tcW w:w="5528" w:type="dxa"/>
          </w:tcPr>
          <w:p w14:paraId="307F5785" w14:textId="6C29B43C"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bCs/>
                <w:iCs/>
                <w:sz w:val="22"/>
                <w:szCs w:val="22"/>
              </w:rPr>
              <w:t xml:space="preserve">Incident response policies, processes and systems </w:t>
            </w:r>
            <w:r w:rsidR="004A1FB6">
              <w:rPr>
                <w:rFonts w:ascii="Arial" w:hAnsi="Arial" w:cs="Arial"/>
                <w:sz w:val="22"/>
                <w:szCs w:val="22"/>
              </w:rPr>
              <w:t>are reviewed</w:t>
            </w:r>
          </w:p>
        </w:tc>
      </w:tr>
      <w:tr w:rsidR="00B6216B" w:rsidRPr="00C81FB1" w14:paraId="6890152D" w14:textId="77777777" w:rsidTr="006610BA">
        <w:trPr>
          <w:gridAfter w:val="1"/>
          <w:wAfter w:w="29" w:type="dxa"/>
        </w:trPr>
        <w:tc>
          <w:tcPr>
            <w:tcW w:w="460" w:type="dxa"/>
            <w:vMerge w:val="restart"/>
          </w:tcPr>
          <w:p w14:paraId="54D33C57" w14:textId="77777777" w:rsidR="00B6216B" w:rsidRPr="00C81FB1" w:rsidRDefault="00B6216B" w:rsidP="00B6216B">
            <w:pPr>
              <w:spacing w:before="120" w:after="120"/>
              <w:rPr>
                <w:rFonts w:ascii="Arial" w:hAnsi="Arial"/>
                <w:color w:val="000000"/>
                <w:sz w:val="22"/>
                <w:lang w:val="en-AU" w:eastAsia="en-US"/>
              </w:rPr>
            </w:pPr>
            <w:r w:rsidRPr="00C81FB1">
              <w:rPr>
                <w:rFonts w:ascii="Arial" w:hAnsi="Arial"/>
                <w:color w:val="000000"/>
                <w:sz w:val="22"/>
                <w:lang w:val="en-AU" w:eastAsia="en-US"/>
              </w:rPr>
              <w:t>5</w:t>
            </w:r>
          </w:p>
        </w:tc>
        <w:tc>
          <w:tcPr>
            <w:tcW w:w="2517" w:type="dxa"/>
            <w:gridSpan w:val="2"/>
            <w:vMerge w:val="restart"/>
          </w:tcPr>
          <w:p w14:paraId="46BEAE18" w14:textId="1ED7796E" w:rsidR="00B6216B" w:rsidRPr="00B6216B" w:rsidRDefault="00FA3336" w:rsidP="00B6216B">
            <w:pPr>
              <w:shd w:val="clear" w:color="auto" w:fill="FFFFFF"/>
              <w:spacing w:before="120"/>
              <w:rPr>
                <w:rFonts w:ascii="Arial" w:hAnsi="Arial" w:cs="Arial"/>
                <w:sz w:val="22"/>
                <w:szCs w:val="22"/>
                <w:lang w:val="en-AU" w:eastAsia="en-US"/>
              </w:rPr>
            </w:pPr>
            <w:r>
              <w:rPr>
                <w:rFonts w:ascii="Arial" w:hAnsi="Arial" w:cs="Arial"/>
                <w:sz w:val="22"/>
                <w:szCs w:val="22"/>
              </w:rPr>
              <w:t>Investigate</w:t>
            </w:r>
            <w:r w:rsidR="00B6216B" w:rsidRPr="00B6216B">
              <w:rPr>
                <w:rFonts w:ascii="Arial" w:hAnsi="Arial" w:cs="Arial"/>
                <w:sz w:val="22"/>
                <w:szCs w:val="22"/>
              </w:rPr>
              <w:t xml:space="preserve"> current Cyber Security Frameworks</w:t>
            </w:r>
            <w:r w:rsidR="00C86CC4">
              <w:rPr>
                <w:rFonts w:ascii="Arial" w:hAnsi="Arial" w:cs="Arial"/>
                <w:sz w:val="22"/>
                <w:szCs w:val="22"/>
              </w:rPr>
              <w:t xml:space="preserve"> </w:t>
            </w:r>
            <w:r w:rsidR="00B6216B" w:rsidRPr="00B6216B">
              <w:rPr>
                <w:rFonts w:ascii="Arial" w:hAnsi="Arial" w:cs="Arial"/>
                <w:sz w:val="22"/>
                <w:szCs w:val="22"/>
              </w:rPr>
              <w:t>(CSF)</w:t>
            </w:r>
          </w:p>
        </w:tc>
        <w:tc>
          <w:tcPr>
            <w:tcW w:w="567" w:type="dxa"/>
          </w:tcPr>
          <w:p w14:paraId="1C29BC6B" w14:textId="78DB45FE"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5.1</w:t>
            </w:r>
          </w:p>
        </w:tc>
        <w:tc>
          <w:tcPr>
            <w:tcW w:w="5528" w:type="dxa"/>
          </w:tcPr>
          <w:p w14:paraId="082E055A" w14:textId="0F191471"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Fundamentals of the National Institute of Standards and Technology Cyber Security Framework (NIST CSF) are examined and explained</w:t>
            </w:r>
          </w:p>
        </w:tc>
      </w:tr>
      <w:tr w:rsidR="00B6216B" w:rsidRPr="00C81FB1" w14:paraId="661C02A1" w14:textId="77777777" w:rsidTr="006610BA">
        <w:trPr>
          <w:gridAfter w:val="1"/>
          <w:wAfter w:w="29" w:type="dxa"/>
        </w:trPr>
        <w:tc>
          <w:tcPr>
            <w:tcW w:w="460" w:type="dxa"/>
            <w:vMerge/>
          </w:tcPr>
          <w:p w14:paraId="7A89441F" w14:textId="77777777" w:rsidR="00B6216B" w:rsidRPr="00C81FB1" w:rsidRDefault="00B6216B" w:rsidP="00B6216B">
            <w:pPr>
              <w:spacing w:before="120" w:after="120"/>
              <w:rPr>
                <w:rFonts w:ascii="Arial" w:hAnsi="Arial"/>
                <w:color w:val="000000"/>
                <w:sz w:val="22"/>
                <w:lang w:val="en-AU" w:eastAsia="en-US"/>
              </w:rPr>
            </w:pPr>
          </w:p>
        </w:tc>
        <w:tc>
          <w:tcPr>
            <w:tcW w:w="2517" w:type="dxa"/>
            <w:gridSpan w:val="2"/>
            <w:vMerge/>
          </w:tcPr>
          <w:p w14:paraId="7F076539" w14:textId="77777777" w:rsidR="00B6216B" w:rsidRPr="00B6216B" w:rsidRDefault="00B6216B" w:rsidP="00B6216B">
            <w:pPr>
              <w:shd w:val="clear" w:color="auto" w:fill="FFFFFF"/>
              <w:spacing w:before="120"/>
              <w:rPr>
                <w:rFonts w:ascii="Arial" w:hAnsi="Arial" w:cs="Arial"/>
                <w:sz w:val="22"/>
                <w:szCs w:val="22"/>
                <w:lang w:val="en-AU" w:eastAsia="en-US"/>
              </w:rPr>
            </w:pPr>
          </w:p>
        </w:tc>
        <w:tc>
          <w:tcPr>
            <w:tcW w:w="567" w:type="dxa"/>
          </w:tcPr>
          <w:p w14:paraId="59C34799" w14:textId="5031ED92"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5.2</w:t>
            </w:r>
          </w:p>
        </w:tc>
        <w:tc>
          <w:tcPr>
            <w:tcW w:w="5528" w:type="dxa"/>
          </w:tcPr>
          <w:p w14:paraId="339E9738" w14:textId="3DEA24EC"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Essential Eight strategies from the Australian Cyber Security Centre (ACSC) to mitigate Cyber Security incidents are identified</w:t>
            </w:r>
          </w:p>
        </w:tc>
      </w:tr>
      <w:tr w:rsidR="00B6216B" w:rsidRPr="00C81FB1" w14:paraId="74931EAD" w14:textId="77777777" w:rsidTr="006610BA">
        <w:trPr>
          <w:gridAfter w:val="1"/>
          <w:wAfter w:w="29" w:type="dxa"/>
        </w:trPr>
        <w:tc>
          <w:tcPr>
            <w:tcW w:w="460" w:type="dxa"/>
            <w:vMerge/>
          </w:tcPr>
          <w:p w14:paraId="5B9DB8AC" w14:textId="77777777" w:rsidR="00B6216B" w:rsidRPr="00C81FB1" w:rsidRDefault="00B6216B" w:rsidP="00B6216B">
            <w:pPr>
              <w:spacing w:before="120" w:after="120"/>
              <w:rPr>
                <w:rFonts w:ascii="Arial" w:hAnsi="Arial"/>
                <w:color w:val="000000"/>
                <w:sz w:val="22"/>
                <w:lang w:val="en-AU" w:eastAsia="en-US"/>
              </w:rPr>
            </w:pPr>
          </w:p>
        </w:tc>
        <w:tc>
          <w:tcPr>
            <w:tcW w:w="2517" w:type="dxa"/>
            <w:gridSpan w:val="2"/>
            <w:vMerge/>
          </w:tcPr>
          <w:p w14:paraId="4CC284B0" w14:textId="77777777" w:rsidR="00B6216B" w:rsidRPr="00B6216B" w:rsidRDefault="00B6216B" w:rsidP="00B6216B">
            <w:pPr>
              <w:shd w:val="clear" w:color="auto" w:fill="FFFFFF"/>
              <w:spacing w:before="120"/>
              <w:rPr>
                <w:rFonts w:ascii="Arial" w:hAnsi="Arial" w:cs="Arial"/>
                <w:sz w:val="22"/>
                <w:szCs w:val="22"/>
                <w:lang w:val="en-AU" w:eastAsia="en-US"/>
              </w:rPr>
            </w:pPr>
          </w:p>
        </w:tc>
        <w:tc>
          <w:tcPr>
            <w:tcW w:w="567" w:type="dxa"/>
          </w:tcPr>
          <w:p w14:paraId="5D69247C" w14:textId="43C81998" w:rsidR="00B6216B" w:rsidRPr="00B6216B" w:rsidRDefault="00B6216B" w:rsidP="00B6216B">
            <w:pPr>
              <w:spacing w:before="120" w:after="120"/>
              <w:rPr>
                <w:rFonts w:ascii="Arial" w:hAnsi="Arial" w:cs="Arial"/>
                <w:color w:val="000000"/>
                <w:sz w:val="22"/>
                <w:szCs w:val="22"/>
                <w:lang w:val="en-AU" w:eastAsia="en-US"/>
              </w:rPr>
            </w:pPr>
            <w:r w:rsidRPr="00B6216B">
              <w:rPr>
                <w:rFonts w:ascii="Arial" w:hAnsi="Arial" w:cs="Arial"/>
                <w:sz w:val="22"/>
                <w:szCs w:val="22"/>
              </w:rPr>
              <w:t>5.3</w:t>
            </w:r>
          </w:p>
        </w:tc>
        <w:tc>
          <w:tcPr>
            <w:tcW w:w="5528" w:type="dxa"/>
          </w:tcPr>
          <w:p w14:paraId="25A98D01" w14:textId="309ADAA9" w:rsidR="00FA3336" w:rsidRPr="00B643A5" w:rsidRDefault="00B6216B" w:rsidP="00B6216B">
            <w:pPr>
              <w:spacing w:before="120" w:after="120"/>
              <w:rPr>
                <w:rFonts w:ascii="Arial" w:hAnsi="Arial" w:cs="Arial"/>
                <w:sz w:val="22"/>
                <w:szCs w:val="22"/>
              </w:rPr>
            </w:pPr>
            <w:r w:rsidRPr="00B6216B">
              <w:rPr>
                <w:rFonts w:ascii="Arial" w:hAnsi="Arial" w:cs="Arial"/>
                <w:sz w:val="22"/>
                <w:szCs w:val="22"/>
              </w:rPr>
              <w:t>Centre for Internet Security (CIS) controls identified for organisations to implement for Cyber Security protection are examined</w:t>
            </w:r>
          </w:p>
        </w:tc>
      </w:tr>
      <w:tr w:rsidR="00FA3336" w:rsidRPr="00C81FB1" w14:paraId="13727616" w14:textId="77777777" w:rsidTr="006610BA">
        <w:tblPrEx>
          <w:tblLook w:val="04A0" w:firstRow="1" w:lastRow="0" w:firstColumn="1" w:lastColumn="0" w:noHBand="0" w:noVBand="1"/>
        </w:tblPrEx>
        <w:tc>
          <w:tcPr>
            <w:tcW w:w="9101" w:type="dxa"/>
            <w:gridSpan w:val="6"/>
          </w:tcPr>
          <w:p w14:paraId="2081FF2F" w14:textId="77777777" w:rsidR="00FA3336" w:rsidRDefault="00FA3336" w:rsidP="00FA3336">
            <w:pPr>
              <w:spacing w:before="60" w:after="60"/>
              <w:rPr>
                <w:rFonts w:ascii="Arial" w:hAnsi="Arial"/>
                <w:b/>
                <w:iCs/>
                <w:sz w:val="22"/>
                <w:szCs w:val="20"/>
                <w:lang w:val="en-AU" w:eastAsia="en-US"/>
              </w:rPr>
            </w:pPr>
            <w:r>
              <w:rPr>
                <w:rFonts w:ascii="Arial" w:hAnsi="Arial"/>
                <w:b/>
                <w:iCs/>
                <w:sz w:val="22"/>
                <w:szCs w:val="20"/>
                <w:lang w:val="en-AU" w:eastAsia="en-US"/>
              </w:rPr>
              <w:lastRenderedPageBreak/>
              <w:t>RANGE OF CONDITIONS</w:t>
            </w:r>
          </w:p>
          <w:p w14:paraId="36278345" w14:textId="77777777" w:rsidR="00FA3336" w:rsidRPr="008B35A4" w:rsidRDefault="00FA3336" w:rsidP="00FA3336">
            <w:pPr>
              <w:spacing w:before="60" w:after="60"/>
              <w:rPr>
                <w:rFonts w:ascii="Arial" w:hAnsi="Arial"/>
                <w:iCs/>
                <w:sz w:val="22"/>
                <w:szCs w:val="20"/>
                <w:lang w:val="en-AU" w:eastAsia="en-US"/>
              </w:rPr>
            </w:pPr>
            <w:r w:rsidRPr="008B35A4">
              <w:rPr>
                <w:rFonts w:ascii="Arial" w:hAnsi="Arial"/>
                <w:iCs/>
                <w:sz w:val="22"/>
                <w:szCs w:val="20"/>
                <w:lang w:val="en-AU" w:eastAsia="en-US"/>
              </w:rPr>
              <w:t>Optional Field</w:t>
            </w:r>
          </w:p>
          <w:p w14:paraId="281A4915" w14:textId="24E3B5B3" w:rsidR="00FA3336" w:rsidRPr="00C81FB1" w:rsidRDefault="00FA3336" w:rsidP="00FA3336">
            <w:pPr>
              <w:spacing w:before="120" w:after="120"/>
              <w:rPr>
                <w:rFonts w:ascii="Arial" w:hAnsi="Arial"/>
                <w:b/>
                <w:iCs/>
                <w:sz w:val="22"/>
                <w:szCs w:val="20"/>
                <w:lang w:val="en-AU" w:eastAsia="en-US"/>
              </w:rPr>
            </w:pPr>
            <w:r w:rsidRPr="00292FE5">
              <w:rPr>
                <w:rFonts w:ascii="Arial" w:hAnsi="Arial"/>
                <w:iCs/>
                <w:sz w:val="22"/>
                <w:szCs w:val="20"/>
                <w:lang w:val="en-AU" w:eastAsia="en-US"/>
              </w:rPr>
              <w:t>N/A</w:t>
            </w:r>
          </w:p>
        </w:tc>
      </w:tr>
      <w:tr w:rsidR="00B6216B" w:rsidRPr="00C81FB1" w14:paraId="047AFA5C" w14:textId="77777777" w:rsidTr="006610BA">
        <w:tblPrEx>
          <w:tblLook w:val="04A0" w:firstRow="1" w:lastRow="0" w:firstColumn="1" w:lastColumn="0" w:noHBand="0" w:noVBand="1"/>
        </w:tblPrEx>
        <w:tc>
          <w:tcPr>
            <w:tcW w:w="9101" w:type="dxa"/>
            <w:gridSpan w:val="6"/>
          </w:tcPr>
          <w:p w14:paraId="147C0B51" w14:textId="77777777" w:rsidR="00B6216B" w:rsidRPr="00C81FB1" w:rsidRDefault="00B6216B" w:rsidP="00B6216B">
            <w:pPr>
              <w:spacing w:before="120" w:after="120"/>
              <w:rPr>
                <w:rFonts w:ascii="Arial" w:hAnsi="Arial"/>
                <w:bCs/>
                <w:iCs/>
                <w:sz w:val="22"/>
                <w:szCs w:val="20"/>
                <w:lang w:val="en-AU" w:eastAsia="en-US"/>
              </w:rPr>
            </w:pPr>
            <w:r w:rsidRPr="00C81FB1">
              <w:rPr>
                <w:rFonts w:ascii="Arial" w:hAnsi="Arial"/>
                <w:b/>
                <w:iCs/>
                <w:sz w:val="22"/>
                <w:szCs w:val="20"/>
                <w:lang w:val="en-AU" w:eastAsia="en-US"/>
              </w:rPr>
              <w:t>FOUNDATION</w:t>
            </w:r>
            <w:r w:rsidRPr="00C81FB1">
              <w:rPr>
                <w:rFonts w:ascii="Arial" w:hAnsi="Arial"/>
                <w:bCs/>
                <w:iCs/>
                <w:sz w:val="22"/>
                <w:szCs w:val="20"/>
                <w:lang w:val="en-AU" w:eastAsia="en-US"/>
              </w:rPr>
              <w:t xml:space="preserve"> </w:t>
            </w:r>
            <w:r w:rsidRPr="00C81FB1">
              <w:rPr>
                <w:rFonts w:ascii="Arial" w:hAnsi="Arial"/>
                <w:b/>
                <w:iCs/>
                <w:sz w:val="22"/>
                <w:szCs w:val="20"/>
                <w:lang w:val="en-AU" w:eastAsia="en-US"/>
              </w:rPr>
              <w:t>SKILLS</w:t>
            </w:r>
          </w:p>
          <w:p w14:paraId="75CAEAE1" w14:textId="77777777" w:rsidR="00B6216B" w:rsidRPr="00C81FB1" w:rsidRDefault="00B6216B" w:rsidP="00B6216B">
            <w:pPr>
              <w:shd w:val="clear" w:color="auto" w:fill="FFFFFF"/>
              <w:spacing w:before="120" w:after="120"/>
              <w:rPr>
                <w:rFonts w:ascii="Arial" w:hAnsi="Arial" w:cs="Arial"/>
                <w:sz w:val="20"/>
                <w:szCs w:val="20"/>
                <w:lang w:val="en-AU" w:eastAsia="en-US"/>
              </w:rPr>
            </w:pPr>
            <w:r w:rsidRPr="00C81FB1">
              <w:rPr>
                <w:rFonts w:ascii="Arial" w:hAnsi="Arial" w:cs="Arial"/>
                <w:sz w:val="20"/>
                <w:szCs w:val="20"/>
                <w:lang w:val="en-AU" w:eastAsia="en-US"/>
              </w:rPr>
              <w:t xml:space="preserve">This section describes language, literacy, numeracy and employment skills that are essential to performance and are not explicitly expressed in the performance criteria of this unit of competency.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418"/>
            </w:tblGrid>
            <w:tr w:rsidR="00B6216B" w:rsidRPr="00C81FB1" w14:paraId="5BD54463" w14:textId="77777777" w:rsidTr="006610BA">
              <w:tc>
                <w:tcPr>
                  <w:tcW w:w="3573" w:type="dxa"/>
                </w:tcPr>
                <w:p w14:paraId="495EDBC8" w14:textId="77777777" w:rsidR="00B6216B" w:rsidRPr="00C81FB1" w:rsidRDefault="00B6216B" w:rsidP="00B6216B">
                  <w:pPr>
                    <w:autoSpaceDE w:val="0"/>
                    <w:autoSpaceDN w:val="0"/>
                    <w:adjustRightInd w:val="0"/>
                    <w:spacing w:before="120" w:after="120"/>
                    <w:rPr>
                      <w:rFonts w:ascii="Arial" w:hAnsi="Arial" w:cs="Arial"/>
                      <w:b/>
                      <w:sz w:val="22"/>
                      <w:szCs w:val="22"/>
                    </w:rPr>
                  </w:pPr>
                  <w:r w:rsidRPr="00C81FB1">
                    <w:rPr>
                      <w:rFonts w:ascii="Arial" w:hAnsi="Arial" w:cs="Arial"/>
                      <w:b/>
                      <w:sz w:val="22"/>
                      <w:szCs w:val="22"/>
                    </w:rPr>
                    <w:t>Skill</w:t>
                  </w:r>
                </w:p>
              </w:tc>
              <w:tc>
                <w:tcPr>
                  <w:tcW w:w="5418" w:type="dxa"/>
                </w:tcPr>
                <w:p w14:paraId="572259A0" w14:textId="77777777" w:rsidR="00B6216B" w:rsidRPr="00C81FB1" w:rsidRDefault="00B6216B" w:rsidP="00B6216B">
                  <w:pPr>
                    <w:autoSpaceDE w:val="0"/>
                    <w:autoSpaceDN w:val="0"/>
                    <w:adjustRightInd w:val="0"/>
                    <w:spacing w:before="120" w:after="120"/>
                    <w:rPr>
                      <w:rFonts w:ascii="Arial" w:hAnsi="Arial" w:cs="Arial"/>
                      <w:b/>
                      <w:sz w:val="22"/>
                      <w:szCs w:val="22"/>
                      <w:highlight w:val="yellow"/>
                    </w:rPr>
                  </w:pPr>
                  <w:r w:rsidRPr="00C81FB1">
                    <w:rPr>
                      <w:rFonts w:ascii="Arial" w:hAnsi="Arial" w:cs="Arial"/>
                      <w:b/>
                      <w:sz w:val="22"/>
                      <w:szCs w:val="22"/>
                    </w:rPr>
                    <w:t>Description</w:t>
                  </w:r>
                </w:p>
              </w:tc>
            </w:tr>
            <w:tr w:rsidR="00B6216B" w:rsidRPr="00C81FB1" w14:paraId="3807AAA3" w14:textId="77777777" w:rsidTr="006610BA">
              <w:tc>
                <w:tcPr>
                  <w:tcW w:w="3573" w:type="dxa"/>
                </w:tcPr>
                <w:p w14:paraId="1FAD6E12" w14:textId="63F45F6C" w:rsidR="00B6216B" w:rsidRPr="00C81FB1" w:rsidRDefault="00C048A0" w:rsidP="00B6216B">
                  <w:pPr>
                    <w:autoSpaceDE w:val="0"/>
                    <w:autoSpaceDN w:val="0"/>
                    <w:adjustRightInd w:val="0"/>
                    <w:spacing w:before="120" w:after="120"/>
                    <w:rPr>
                      <w:rFonts w:ascii="Arial" w:hAnsi="Arial" w:cs="Arial"/>
                      <w:sz w:val="22"/>
                      <w:szCs w:val="22"/>
                    </w:rPr>
                  </w:pPr>
                  <w:r>
                    <w:rPr>
                      <w:rFonts w:ascii="Arial" w:hAnsi="Arial" w:cs="Arial"/>
                      <w:sz w:val="22"/>
                      <w:szCs w:val="22"/>
                    </w:rPr>
                    <w:t>Reading skills to</w:t>
                  </w:r>
                </w:p>
              </w:tc>
              <w:tc>
                <w:tcPr>
                  <w:tcW w:w="5418" w:type="dxa"/>
                </w:tcPr>
                <w:p w14:paraId="5B6475CA" w14:textId="77777777" w:rsidR="00B6216B" w:rsidRPr="00C81FB1" w:rsidRDefault="00B6216B" w:rsidP="00B6216B">
                  <w:pPr>
                    <w:autoSpaceDE w:val="0"/>
                    <w:autoSpaceDN w:val="0"/>
                    <w:adjustRightInd w:val="0"/>
                    <w:spacing w:before="120" w:after="120"/>
                    <w:rPr>
                      <w:rFonts w:ascii="Arial" w:hAnsi="Arial" w:cs="Arial"/>
                      <w:sz w:val="22"/>
                      <w:szCs w:val="22"/>
                      <w:highlight w:val="yellow"/>
                    </w:rPr>
                  </w:pPr>
                  <w:r w:rsidRPr="00C81FB1">
                    <w:rPr>
                      <w:rFonts w:ascii="Arial" w:hAnsi="Arial" w:cs="Arial"/>
                      <w:sz w:val="22"/>
                      <w:szCs w:val="22"/>
                    </w:rPr>
                    <w:t>interpret and follow documented material and procedures</w:t>
                  </w:r>
                </w:p>
              </w:tc>
            </w:tr>
            <w:tr w:rsidR="00B6216B" w:rsidRPr="00C81FB1" w14:paraId="0FEAB180" w14:textId="77777777" w:rsidTr="006610BA">
              <w:tc>
                <w:tcPr>
                  <w:tcW w:w="3573" w:type="dxa"/>
                </w:tcPr>
                <w:p w14:paraId="4F511D98" w14:textId="49EB1A5D" w:rsidR="00B6216B" w:rsidRPr="00C81FB1" w:rsidRDefault="00C048A0" w:rsidP="00B6216B">
                  <w:pPr>
                    <w:autoSpaceDE w:val="0"/>
                    <w:autoSpaceDN w:val="0"/>
                    <w:adjustRightInd w:val="0"/>
                    <w:spacing w:before="120" w:after="120"/>
                    <w:rPr>
                      <w:rFonts w:ascii="Arial" w:hAnsi="Arial" w:cs="Arial"/>
                      <w:sz w:val="22"/>
                      <w:szCs w:val="22"/>
                    </w:rPr>
                  </w:pPr>
                  <w:r>
                    <w:rPr>
                      <w:rFonts w:ascii="Arial" w:hAnsi="Arial" w:cs="Arial"/>
                      <w:sz w:val="22"/>
                      <w:szCs w:val="22"/>
                    </w:rPr>
                    <w:t>Technology skills to</w:t>
                  </w:r>
                </w:p>
              </w:tc>
              <w:tc>
                <w:tcPr>
                  <w:tcW w:w="5418" w:type="dxa"/>
                </w:tcPr>
                <w:p w14:paraId="75E93D89" w14:textId="77777777" w:rsidR="00B6216B" w:rsidRPr="00C81FB1" w:rsidRDefault="00B6216B" w:rsidP="00B6216B">
                  <w:pPr>
                    <w:autoSpaceDE w:val="0"/>
                    <w:autoSpaceDN w:val="0"/>
                    <w:adjustRightInd w:val="0"/>
                    <w:spacing w:before="120" w:after="120"/>
                    <w:rPr>
                      <w:rFonts w:ascii="Arial" w:hAnsi="Arial" w:cs="Arial"/>
                      <w:sz w:val="22"/>
                      <w:szCs w:val="22"/>
                    </w:rPr>
                  </w:pPr>
                  <w:r w:rsidRPr="00C81FB1">
                    <w:rPr>
                      <w:rFonts w:ascii="Arial" w:hAnsi="Arial" w:cs="Arial"/>
                      <w:sz w:val="22"/>
                      <w:szCs w:val="22"/>
                    </w:rPr>
                    <w:t>use a PC or laptop computer and software tools</w:t>
                  </w:r>
                </w:p>
              </w:tc>
            </w:tr>
          </w:tbl>
          <w:p w14:paraId="39A83160" w14:textId="77777777" w:rsidR="00B6216B" w:rsidRPr="00C81FB1" w:rsidRDefault="00B6216B" w:rsidP="00B6216B">
            <w:pPr>
              <w:shd w:val="clear" w:color="auto" w:fill="FFFFFF"/>
              <w:spacing w:before="120"/>
              <w:rPr>
                <w:rFonts w:ascii="Arial" w:hAnsi="Arial" w:cs="Arial"/>
                <w:sz w:val="22"/>
                <w:szCs w:val="19"/>
                <w:lang w:val="en-AU" w:eastAsia="en-US"/>
              </w:rPr>
            </w:pPr>
          </w:p>
        </w:tc>
      </w:tr>
      <w:tr w:rsidR="00B6216B" w:rsidRPr="00C81FB1" w14:paraId="2DC3F5B7" w14:textId="77777777" w:rsidTr="006610BA">
        <w:tblPrEx>
          <w:tblLook w:val="04A0" w:firstRow="1" w:lastRow="0" w:firstColumn="1" w:lastColumn="0" w:noHBand="0" w:noVBand="1"/>
        </w:tblPrEx>
        <w:tc>
          <w:tcPr>
            <w:tcW w:w="2013" w:type="dxa"/>
            <w:gridSpan w:val="2"/>
          </w:tcPr>
          <w:p w14:paraId="7CE33DA9" w14:textId="77777777" w:rsidR="00B6216B" w:rsidRPr="00C81FB1" w:rsidRDefault="00B6216B" w:rsidP="00B6216B">
            <w:pPr>
              <w:spacing w:before="120" w:after="120"/>
              <w:rPr>
                <w:rFonts w:ascii="Arial" w:hAnsi="Arial"/>
                <w:bCs/>
                <w:iCs/>
                <w:sz w:val="22"/>
                <w:szCs w:val="20"/>
                <w:lang w:val="en-AU" w:eastAsia="en-US"/>
              </w:rPr>
            </w:pPr>
            <w:r w:rsidRPr="00C81FB1">
              <w:rPr>
                <w:rFonts w:ascii="Arial" w:hAnsi="Arial"/>
                <w:b/>
                <w:iCs/>
                <w:sz w:val="22"/>
                <w:szCs w:val="20"/>
                <w:lang w:val="en-AU" w:eastAsia="en-US"/>
              </w:rPr>
              <w:t>UNIT</w:t>
            </w:r>
            <w:r w:rsidRPr="00C81FB1">
              <w:rPr>
                <w:rFonts w:ascii="Arial" w:hAnsi="Arial"/>
                <w:bCs/>
                <w:iCs/>
                <w:sz w:val="22"/>
                <w:szCs w:val="20"/>
                <w:lang w:val="en-AU" w:eastAsia="en-US"/>
              </w:rPr>
              <w:t xml:space="preserve"> </w:t>
            </w:r>
            <w:r w:rsidRPr="00C81FB1">
              <w:rPr>
                <w:rFonts w:ascii="Arial" w:hAnsi="Arial"/>
                <w:b/>
                <w:iCs/>
                <w:sz w:val="22"/>
                <w:szCs w:val="20"/>
                <w:lang w:val="en-AU" w:eastAsia="en-US"/>
              </w:rPr>
              <w:t>MAPPING</w:t>
            </w:r>
            <w:r w:rsidRPr="00C81FB1">
              <w:rPr>
                <w:rFonts w:ascii="Arial" w:hAnsi="Arial"/>
                <w:bCs/>
                <w:iCs/>
                <w:sz w:val="22"/>
                <w:szCs w:val="20"/>
                <w:lang w:val="en-AU" w:eastAsia="en-US"/>
              </w:rPr>
              <w:t xml:space="preserve"> </w:t>
            </w:r>
            <w:r w:rsidRPr="00C81FB1">
              <w:rPr>
                <w:rFonts w:ascii="Arial" w:hAnsi="Arial"/>
                <w:b/>
                <w:iCs/>
                <w:sz w:val="22"/>
                <w:szCs w:val="20"/>
                <w:lang w:val="en-AU" w:eastAsia="en-US"/>
              </w:rPr>
              <w:t>INFORMATION</w:t>
            </w:r>
          </w:p>
        </w:tc>
        <w:tc>
          <w:tcPr>
            <w:tcW w:w="7088" w:type="dxa"/>
            <w:gridSpan w:val="4"/>
          </w:tcPr>
          <w:tbl>
            <w:tblPr>
              <w:tblW w:w="6694" w:type="dxa"/>
              <w:tblBorders>
                <w:top w:val="single" w:sz="6" w:space="0" w:color="333333"/>
                <w:bottom w:val="single" w:sz="6" w:space="0" w:color="333333"/>
                <w:insideH w:val="single" w:sz="6" w:space="0" w:color="333333"/>
                <w:insideV w:val="single" w:sz="6" w:space="0" w:color="333333"/>
              </w:tblBorders>
              <w:tblLayout w:type="fixed"/>
              <w:tblCellMar>
                <w:left w:w="0" w:type="dxa"/>
                <w:right w:w="0" w:type="dxa"/>
              </w:tblCellMar>
              <w:tblLook w:val="04A0" w:firstRow="1" w:lastRow="0" w:firstColumn="1" w:lastColumn="0" w:noHBand="0" w:noVBand="1"/>
            </w:tblPr>
            <w:tblGrid>
              <w:gridCol w:w="2300"/>
              <w:gridCol w:w="2268"/>
              <w:gridCol w:w="2126"/>
            </w:tblGrid>
            <w:tr w:rsidR="00B6216B" w:rsidRPr="00C81FB1" w14:paraId="1D77A41C" w14:textId="77777777" w:rsidTr="006610BA">
              <w:tc>
                <w:tcPr>
                  <w:tcW w:w="2300" w:type="dxa"/>
                  <w:tcMar>
                    <w:top w:w="30" w:type="dxa"/>
                    <w:left w:w="30" w:type="dxa"/>
                    <w:bottom w:w="30" w:type="dxa"/>
                    <w:right w:w="30" w:type="dxa"/>
                  </w:tcMar>
                  <w:hideMark/>
                </w:tcPr>
                <w:p w14:paraId="7DE42A9B" w14:textId="77777777" w:rsidR="00B6216B" w:rsidRPr="00C81FB1" w:rsidRDefault="00B6216B" w:rsidP="00B6216B">
                  <w:pPr>
                    <w:spacing w:before="120" w:after="120"/>
                    <w:rPr>
                      <w:rFonts w:ascii="Arial" w:hAnsi="Arial" w:cs="Arial"/>
                      <w:sz w:val="22"/>
                      <w:szCs w:val="22"/>
                    </w:rPr>
                  </w:pPr>
                  <w:r w:rsidRPr="00C81FB1">
                    <w:rPr>
                      <w:rFonts w:ascii="Arial" w:hAnsi="Arial" w:cs="Arial"/>
                      <w:sz w:val="22"/>
                      <w:szCs w:val="22"/>
                    </w:rPr>
                    <w:t>Code and Title</w:t>
                  </w:r>
                </w:p>
                <w:p w14:paraId="35436775" w14:textId="77777777" w:rsidR="00B6216B" w:rsidRPr="00C81FB1" w:rsidRDefault="00B6216B" w:rsidP="00B6216B">
                  <w:pPr>
                    <w:spacing w:before="120" w:after="120"/>
                    <w:rPr>
                      <w:rFonts w:ascii="Arial" w:hAnsi="Arial" w:cs="Arial"/>
                      <w:sz w:val="22"/>
                      <w:szCs w:val="22"/>
                    </w:rPr>
                  </w:pPr>
                  <w:r w:rsidRPr="00C81FB1">
                    <w:rPr>
                      <w:rFonts w:ascii="Arial" w:hAnsi="Arial" w:cs="Arial"/>
                      <w:sz w:val="22"/>
                      <w:szCs w:val="22"/>
                    </w:rPr>
                    <w:t>Current Version</w:t>
                  </w:r>
                </w:p>
              </w:tc>
              <w:tc>
                <w:tcPr>
                  <w:tcW w:w="2268" w:type="dxa"/>
                  <w:tcMar>
                    <w:top w:w="30" w:type="dxa"/>
                    <w:left w:w="30" w:type="dxa"/>
                    <w:bottom w:w="30" w:type="dxa"/>
                    <w:right w:w="30" w:type="dxa"/>
                  </w:tcMar>
                  <w:hideMark/>
                </w:tcPr>
                <w:p w14:paraId="75E4C3C0" w14:textId="77777777" w:rsidR="00B6216B" w:rsidRPr="00C81FB1" w:rsidRDefault="00B6216B" w:rsidP="00B6216B">
                  <w:pPr>
                    <w:spacing w:before="120" w:after="120"/>
                    <w:rPr>
                      <w:rFonts w:ascii="Arial" w:hAnsi="Arial" w:cs="Arial"/>
                      <w:sz w:val="22"/>
                      <w:szCs w:val="22"/>
                    </w:rPr>
                  </w:pPr>
                  <w:r w:rsidRPr="00C81FB1">
                    <w:rPr>
                      <w:rFonts w:ascii="Arial" w:hAnsi="Arial" w:cs="Arial"/>
                      <w:sz w:val="22"/>
                      <w:szCs w:val="22"/>
                    </w:rPr>
                    <w:t>Code and Title</w:t>
                  </w:r>
                </w:p>
                <w:p w14:paraId="64368B31" w14:textId="77777777" w:rsidR="00B6216B" w:rsidRPr="00C81FB1" w:rsidRDefault="00B6216B" w:rsidP="00B6216B">
                  <w:pPr>
                    <w:spacing w:before="120" w:after="120"/>
                    <w:rPr>
                      <w:rFonts w:ascii="Arial" w:hAnsi="Arial" w:cs="Arial"/>
                      <w:sz w:val="22"/>
                      <w:szCs w:val="22"/>
                    </w:rPr>
                  </w:pPr>
                  <w:r w:rsidRPr="00C81FB1">
                    <w:rPr>
                      <w:rFonts w:ascii="Arial" w:hAnsi="Arial" w:cs="Arial"/>
                      <w:sz w:val="22"/>
                      <w:szCs w:val="22"/>
                    </w:rPr>
                    <w:t>Previous Version</w:t>
                  </w:r>
                </w:p>
              </w:tc>
              <w:tc>
                <w:tcPr>
                  <w:tcW w:w="2126" w:type="dxa"/>
                  <w:tcMar>
                    <w:top w:w="30" w:type="dxa"/>
                    <w:left w:w="30" w:type="dxa"/>
                    <w:bottom w:w="30" w:type="dxa"/>
                    <w:right w:w="30" w:type="dxa"/>
                  </w:tcMar>
                  <w:hideMark/>
                </w:tcPr>
                <w:p w14:paraId="1B86CD1D" w14:textId="77777777" w:rsidR="00B6216B" w:rsidRPr="00C81FB1" w:rsidRDefault="00B6216B" w:rsidP="00B6216B">
                  <w:pPr>
                    <w:spacing w:before="120" w:after="120"/>
                    <w:jc w:val="center"/>
                    <w:rPr>
                      <w:rFonts w:ascii="Arial" w:hAnsi="Arial" w:cs="Arial"/>
                      <w:sz w:val="22"/>
                      <w:szCs w:val="22"/>
                    </w:rPr>
                  </w:pPr>
                  <w:r w:rsidRPr="00C81FB1">
                    <w:rPr>
                      <w:rFonts w:ascii="Arial" w:hAnsi="Arial" w:cs="Arial"/>
                      <w:sz w:val="22"/>
                      <w:szCs w:val="22"/>
                    </w:rPr>
                    <w:t>Comments</w:t>
                  </w:r>
                </w:p>
              </w:tc>
            </w:tr>
            <w:tr w:rsidR="00B6216B" w:rsidRPr="00C81FB1" w14:paraId="6E093D47" w14:textId="77777777" w:rsidTr="006610BA">
              <w:tc>
                <w:tcPr>
                  <w:tcW w:w="2300" w:type="dxa"/>
                  <w:tcMar>
                    <w:top w:w="30" w:type="dxa"/>
                    <w:left w:w="30" w:type="dxa"/>
                    <w:bottom w:w="30" w:type="dxa"/>
                    <w:right w:w="30" w:type="dxa"/>
                  </w:tcMar>
                  <w:hideMark/>
                </w:tcPr>
                <w:p w14:paraId="11DF8018" w14:textId="4D4290EA" w:rsidR="00B6216B" w:rsidRPr="00C81FB1" w:rsidRDefault="001D068D" w:rsidP="00B6216B">
                  <w:pPr>
                    <w:spacing w:before="120" w:after="120"/>
                    <w:rPr>
                      <w:rFonts w:ascii="Arial" w:hAnsi="Arial" w:cs="Arial"/>
                      <w:sz w:val="22"/>
                      <w:szCs w:val="22"/>
                    </w:rPr>
                  </w:pPr>
                  <w:r w:rsidRPr="001D068D">
                    <w:rPr>
                      <w:rFonts w:ascii="Arial" w:hAnsi="Arial" w:cs="Arial"/>
                      <w:sz w:val="22"/>
                      <w:szCs w:val="22"/>
                    </w:rPr>
                    <w:t>VU23217</w:t>
                  </w:r>
                  <w:r w:rsidR="00B6216B" w:rsidRPr="00C81FB1">
                    <w:rPr>
                      <w:rFonts w:ascii="Arial" w:hAnsi="Arial" w:cs="Arial"/>
                      <w:sz w:val="22"/>
                      <w:szCs w:val="22"/>
                    </w:rPr>
                    <w:t xml:space="preserve"> Recognise the need for cyber security in an organisation</w:t>
                  </w:r>
                </w:p>
              </w:tc>
              <w:tc>
                <w:tcPr>
                  <w:tcW w:w="2268" w:type="dxa"/>
                  <w:tcMar>
                    <w:top w:w="30" w:type="dxa"/>
                    <w:left w:w="30" w:type="dxa"/>
                    <w:bottom w:w="30" w:type="dxa"/>
                    <w:right w:w="30" w:type="dxa"/>
                  </w:tcMar>
                  <w:hideMark/>
                </w:tcPr>
                <w:p w14:paraId="4641DBDB" w14:textId="77777777" w:rsidR="00B6216B" w:rsidRPr="00C81FB1" w:rsidRDefault="00B6216B" w:rsidP="00B6216B">
                  <w:pPr>
                    <w:spacing w:before="120" w:after="120"/>
                    <w:rPr>
                      <w:rFonts w:ascii="Arial" w:hAnsi="Arial" w:cs="Arial"/>
                      <w:sz w:val="22"/>
                      <w:szCs w:val="22"/>
                    </w:rPr>
                  </w:pPr>
                  <w:r w:rsidRPr="00C81FB1">
                    <w:rPr>
                      <w:rFonts w:ascii="Arial" w:hAnsi="Arial" w:cs="Arial"/>
                      <w:sz w:val="22"/>
                      <w:szCs w:val="22"/>
                    </w:rPr>
                    <w:t>VU21990 Recognise the need for cyber security in an organisation</w:t>
                  </w:r>
                </w:p>
              </w:tc>
              <w:tc>
                <w:tcPr>
                  <w:tcW w:w="2126" w:type="dxa"/>
                  <w:tcMar>
                    <w:top w:w="30" w:type="dxa"/>
                    <w:left w:w="30" w:type="dxa"/>
                    <w:bottom w:w="30" w:type="dxa"/>
                    <w:right w:w="30" w:type="dxa"/>
                  </w:tcMar>
                  <w:hideMark/>
                </w:tcPr>
                <w:p w14:paraId="679C30CE" w14:textId="77777777" w:rsidR="00B6216B" w:rsidRPr="00C81FB1" w:rsidRDefault="00B6216B" w:rsidP="00B6216B">
                  <w:pPr>
                    <w:spacing w:before="120" w:after="120"/>
                    <w:jc w:val="center"/>
                    <w:rPr>
                      <w:rFonts w:ascii="Arial" w:hAnsi="Arial" w:cs="Arial"/>
                      <w:sz w:val="22"/>
                      <w:szCs w:val="22"/>
                    </w:rPr>
                  </w:pPr>
                  <w:r w:rsidRPr="00C81FB1">
                    <w:rPr>
                      <w:rFonts w:ascii="Arial" w:hAnsi="Arial" w:cs="Arial"/>
                      <w:sz w:val="22"/>
                      <w:szCs w:val="22"/>
                    </w:rPr>
                    <w:t>Equivalent</w:t>
                  </w:r>
                </w:p>
              </w:tc>
            </w:tr>
          </w:tbl>
          <w:p w14:paraId="7380C2F4" w14:textId="77777777" w:rsidR="00B6216B" w:rsidRPr="00C81FB1" w:rsidRDefault="00B6216B" w:rsidP="00B6216B">
            <w:pPr>
              <w:spacing w:before="120" w:after="120"/>
              <w:rPr>
                <w:rFonts w:ascii="Arial" w:hAnsi="Arial"/>
                <w:color w:val="000000"/>
                <w:sz w:val="22"/>
                <w:lang w:val="en-AU" w:eastAsia="en-US"/>
              </w:rPr>
            </w:pPr>
          </w:p>
        </w:tc>
      </w:tr>
    </w:tbl>
    <w:p w14:paraId="51B636AF" w14:textId="77777777" w:rsidR="00C81FB1" w:rsidRPr="00C81FB1" w:rsidRDefault="00C81FB1" w:rsidP="00C81FB1"/>
    <w:p w14:paraId="565CC32C" w14:textId="77777777" w:rsidR="00C81FB1" w:rsidRPr="00C81FB1" w:rsidRDefault="00C81FB1" w:rsidP="00C81FB1">
      <w:pPr>
        <w:spacing w:after="160" w:line="259" w:lineRule="auto"/>
      </w:pPr>
      <w:r w:rsidRPr="00C81FB1">
        <w:br w:type="page"/>
      </w:r>
    </w:p>
    <w:p w14:paraId="3FB84288" w14:textId="77777777" w:rsidR="00C81FB1" w:rsidRPr="00C81FB1" w:rsidRDefault="00C81FB1" w:rsidP="00C81FB1">
      <w:pPr>
        <w:spacing w:after="160"/>
        <w:ind w:left="-567"/>
        <w:rPr>
          <w:rFonts w:ascii="Arial" w:hAnsi="Arial" w:cs="Arial"/>
          <w:b/>
          <w:color w:val="44546A"/>
          <w:sz w:val="28"/>
          <w:szCs w:val="28"/>
        </w:rPr>
      </w:pPr>
      <w:r w:rsidRPr="00C81FB1">
        <w:rPr>
          <w:rFonts w:ascii="Arial" w:hAnsi="Arial" w:cs="Arial"/>
          <w:b/>
          <w:color w:val="44546A"/>
          <w:sz w:val="28"/>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C81FB1" w:rsidRPr="00C81FB1" w14:paraId="014E6035" w14:textId="77777777" w:rsidTr="006610BA">
        <w:tc>
          <w:tcPr>
            <w:tcW w:w="2127" w:type="dxa"/>
          </w:tcPr>
          <w:p w14:paraId="309BC2BA" w14:textId="77777777" w:rsidR="00C81FB1" w:rsidRPr="00C81FB1" w:rsidRDefault="00C81FB1" w:rsidP="00C81FB1">
            <w:pPr>
              <w:spacing w:before="120"/>
              <w:rPr>
                <w:rFonts w:ascii="Arial" w:hAnsi="Arial" w:cs="Arial"/>
                <w:b/>
                <w:sz w:val="22"/>
                <w:szCs w:val="22"/>
              </w:rPr>
            </w:pPr>
            <w:r w:rsidRPr="00C81FB1">
              <w:rPr>
                <w:rFonts w:ascii="Arial" w:hAnsi="Arial" w:cs="Arial"/>
                <w:b/>
                <w:sz w:val="22"/>
                <w:szCs w:val="22"/>
              </w:rPr>
              <w:t>TITLE</w:t>
            </w:r>
          </w:p>
          <w:p w14:paraId="628A2EB0" w14:textId="77777777" w:rsidR="00C81FB1" w:rsidRPr="00C81FB1" w:rsidRDefault="00C81FB1" w:rsidP="00C81FB1">
            <w:pPr>
              <w:spacing w:after="120"/>
              <w:rPr>
                <w:rFonts w:ascii="Arial" w:hAnsi="Arial" w:cs="Arial"/>
                <w:i/>
                <w:sz w:val="22"/>
                <w:szCs w:val="22"/>
              </w:rPr>
            </w:pPr>
          </w:p>
        </w:tc>
        <w:tc>
          <w:tcPr>
            <w:tcW w:w="7371" w:type="dxa"/>
          </w:tcPr>
          <w:p w14:paraId="6A2DFCF6" w14:textId="03AAA358" w:rsidR="00C81FB1" w:rsidRPr="00C81FB1" w:rsidRDefault="00C81FB1" w:rsidP="00C81FB1">
            <w:pPr>
              <w:spacing w:before="120" w:after="120"/>
              <w:rPr>
                <w:rFonts w:ascii="Arial" w:hAnsi="Arial" w:cs="Arial"/>
                <w:sz w:val="22"/>
                <w:szCs w:val="22"/>
              </w:rPr>
            </w:pPr>
            <w:r w:rsidRPr="00C81FB1">
              <w:rPr>
                <w:rFonts w:ascii="Arial" w:hAnsi="Arial" w:cs="Arial"/>
                <w:sz w:val="22"/>
                <w:szCs w:val="22"/>
              </w:rPr>
              <w:t xml:space="preserve">Assessment Requirements for </w:t>
            </w:r>
            <w:r w:rsidR="001D068D" w:rsidRPr="001D068D">
              <w:rPr>
                <w:rFonts w:ascii="Arial" w:hAnsi="Arial" w:cs="Arial"/>
                <w:b/>
                <w:sz w:val="22"/>
                <w:szCs w:val="22"/>
              </w:rPr>
              <w:t>VU23217</w:t>
            </w:r>
            <w:r w:rsidRPr="00C81FB1">
              <w:rPr>
                <w:rFonts w:ascii="Arial" w:hAnsi="Arial" w:cs="Arial"/>
                <w:b/>
                <w:sz w:val="22"/>
                <w:szCs w:val="22"/>
              </w:rPr>
              <w:t xml:space="preserve"> - Recognise the need for cyber security in an organisation</w:t>
            </w:r>
          </w:p>
        </w:tc>
      </w:tr>
      <w:tr w:rsidR="00C81FB1" w:rsidRPr="00C81FB1" w14:paraId="65E62DDC" w14:textId="77777777" w:rsidTr="006610BA">
        <w:tc>
          <w:tcPr>
            <w:tcW w:w="2127" w:type="dxa"/>
          </w:tcPr>
          <w:p w14:paraId="36CD87E1" w14:textId="77777777" w:rsidR="00C81FB1" w:rsidRPr="00C81FB1" w:rsidRDefault="00C81FB1" w:rsidP="00C81FB1">
            <w:pPr>
              <w:spacing w:before="120"/>
              <w:rPr>
                <w:rFonts w:ascii="Arial" w:hAnsi="Arial" w:cs="Arial"/>
                <w:b/>
                <w:sz w:val="22"/>
                <w:szCs w:val="22"/>
              </w:rPr>
            </w:pPr>
            <w:r w:rsidRPr="00C81FB1">
              <w:rPr>
                <w:rFonts w:ascii="Arial" w:hAnsi="Arial" w:cs="Arial"/>
                <w:b/>
                <w:sz w:val="22"/>
                <w:szCs w:val="22"/>
              </w:rPr>
              <w:t>PERFORMANCE EVIDENCE</w:t>
            </w:r>
          </w:p>
          <w:p w14:paraId="05E2862E" w14:textId="77777777" w:rsidR="00C81FB1" w:rsidRPr="00C81FB1" w:rsidRDefault="00C81FB1" w:rsidP="00C81FB1">
            <w:pPr>
              <w:spacing w:after="120"/>
              <w:rPr>
                <w:rFonts w:ascii="Arial" w:hAnsi="Arial" w:cs="Arial"/>
                <w:b/>
                <w:sz w:val="22"/>
                <w:szCs w:val="22"/>
              </w:rPr>
            </w:pPr>
          </w:p>
        </w:tc>
        <w:tc>
          <w:tcPr>
            <w:tcW w:w="7371" w:type="dxa"/>
          </w:tcPr>
          <w:p w14:paraId="7951E112" w14:textId="77777777" w:rsidR="00C048A0" w:rsidRDefault="00C81FB1" w:rsidP="00C048A0">
            <w:pPr>
              <w:rPr>
                <w:rStyle w:val="SITemporaryText-red"/>
                <w:rFonts w:cs="Arial"/>
                <w:color w:val="auto"/>
              </w:rPr>
            </w:pPr>
            <w:r w:rsidRPr="000F6AAA">
              <w:rPr>
                <w:rFonts w:ascii="Arial" w:hAnsi="Arial"/>
                <w:sz w:val="22"/>
                <w:szCs w:val="22"/>
                <w:lang w:val="en-AU" w:eastAsia="en-US"/>
              </w:rPr>
              <w:t>The learner must be able to demonstrate compet</w:t>
            </w:r>
            <w:r w:rsidR="00694835">
              <w:rPr>
                <w:rFonts w:ascii="Arial" w:hAnsi="Arial"/>
                <w:sz w:val="22"/>
                <w:szCs w:val="22"/>
                <w:lang w:val="en-AU" w:eastAsia="en-US"/>
              </w:rPr>
              <w:t xml:space="preserve">ency in all of the elements, </w:t>
            </w:r>
            <w:r w:rsidRPr="000F6AAA">
              <w:rPr>
                <w:rFonts w:ascii="Arial" w:hAnsi="Arial"/>
                <w:sz w:val="22"/>
                <w:szCs w:val="22"/>
                <w:lang w:val="en-AU" w:eastAsia="en-US"/>
              </w:rPr>
              <w:t>performance criteria</w:t>
            </w:r>
            <w:r w:rsidR="00694835">
              <w:rPr>
                <w:rFonts w:ascii="Arial" w:hAnsi="Arial"/>
                <w:sz w:val="22"/>
                <w:szCs w:val="22"/>
                <w:lang w:val="en-AU" w:eastAsia="en-US"/>
              </w:rPr>
              <w:t xml:space="preserve"> and foundation skills</w:t>
            </w:r>
            <w:r w:rsidRPr="000F6AAA">
              <w:rPr>
                <w:rFonts w:ascii="Arial" w:hAnsi="Arial"/>
                <w:sz w:val="22"/>
                <w:szCs w:val="22"/>
                <w:lang w:val="en-AU" w:eastAsia="en-US"/>
              </w:rPr>
              <w:t xml:space="preserve"> in this unit</w:t>
            </w:r>
            <w:r w:rsidR="00C048A0">
              <w:rPr>
                <w:rFonts w:ascii="Arial" w:hAnsi="Arial"/>
                <w:sz w:val="22"/>
                <w:szCs w:val="22"/>
                <w:lang w:val="en-AU" w:eastAsia="en-US"/>
              </w:rPr>
              <w:t xml:space="preserve"> and </w:t>
            </w:r>
            <w:r w:rsidR="00694835" w:rsidRPr="00694835">
              <w:rPr>
                <w:rStyle w:val="SITemporaryText-red"/>
                <w:rFonts w:cs="Arial"/>
                <w:color w:val="auto"/>
              </w:rPr>
              <w:t>provide evidence of the ability to</w:t>
            </w:r>
            <w:r w:rsidR="00C048A0">
              <w:rPr>
                <w:rStyle w:val="SITemporaryText-red"/>
                <w:rFonts w:cs="Arial"/>
                <w:color w:val="auto"/>
              </w:rPr>
              <w:t>:</w:t>
            </w:r>
          </w:p>
          <w:p w14:paraId="18FE1130" w14:textId="67936FDF" w:rsidR="00C048A0" w:rsidRPr="00017DC0" w:rsidRDefault="00571461" w:rsidP="00017DC0">
            <w:pPr>
              <w:pStyle w:val="CKTableBullet210pt"/>
            </w:pPr>
            <w:r>
              <w:t>identify</w:t>
            </w:r>
            <w:r w:rsidR="00694835" w:rsidRPr="00C048A0">
              <w:t xml:space="preserve"> threats, risks and vulnera</w:t>
            </w:r>
            <w:r>
              <w:t>bilities to sensitive</w:t>
            </w:r>
            <w:r w:rsidR="00694835" w:rsidRPr="00C048A0">
              <w:t xml:space="preserve"> organisation</w:t>
            </w:r>
            <w:r>
              <w:t>al data</w:t>
            </w:r>
            <w:r w:rsidR="00694835" w:rsidRPr="00C048A0">
              <w:t xml:space="preserve"> and recommend suitable methodologi</w:t>
            </w:r>
            <w:r>
              <w:t xml:space="preserve">es to protect the </w:t>
            </w:r>
            <w:r w:rsidR="00694835" w:rsidRPr="00C048A0">
              <w:t xml:space="preserve">data </w:t>
            </w:r>
            <w:r>
              <w:rPr>
                <w:rStyle w:val="SITemporaryText-red"/>
                <w:color w:val="auto"/>
              </w:rPr>
              <w:t>for</w:t>
            </w:r>
            <w:r w:rsidR="00C048A0">
              <w:rPr>
                <w:rStyle w:val="SITemporaryText-red"/>
                <w:color w:val="auto"/>
              </w:rPr>
              <w:t xml:space="preserve"> </w:t>
            </w:r>
            <w:r>
              <w:rPr>
                <w:rStyle w:val="SITemporaryText-red"/>
                <w:color w:val="auto"/>
              </w:rPr>
              <w:t>two (2) scenarios</w:t>
            </w:r>
            <w:r w:rsidR="00694835" w:rsidRPr="00C048A0">
              <w:t>.</w:t>
            </w:r>
          </w:p>
        </w:tc>
      </w:tr>
      <w:tr w:rsidR="00C81FB1" w:rsidRPr="00C81FB1" w14:paraId="54A0861C" w14:textId="77777777" w:rsidTr="006610BA">
        <w:tc>
          <w:tcPr>
            <w:tcW w:w="2127" w:type="dxa"/>
          </w:tcPr>
          <w:p w14:paraId="4A7A3F71" w14:textId="77777777" w:rsidR="00C81FB1" w:rsidRPr="00C81FB1" w:rsidRDefault="00C81FB1" w:rsidP="00C81FB1">
            <w:pPr>
              <w:spacing w:before="120"/>
              <w:rPr>
                <w:rFonts w:ascii="Arial" w:hAnsi="Arial" w:cs="Arial"/>
                <w:b/>
                <w:sz w:val="22"/>
                <w:szCs w:val="22"/>
              </w:rPr>
            </w:pPr>
            <w:r w:rsidRPr="00C81FB1">
              <w:rPr>
                <w:rFonts w:ascii="Arial" w:hAnsi="Arial" w:cs="Arial"/>
                <w:b/>
                <w:sz w:val="22"/>
                <w:szCs w:val="22"/>
              </w:rPr>
              <w:t>KNOWLEDGE EVIDENCE</w:t>
            </w:r>
          </w:p>
          <w:p w14:paraId="4EE0A8D1" w14:textId="77777777" w:rsidR="00C81FB1" w:rsidRPr="00C81FB1" w:rsidRDefault="00C81FB1" w:rsidP="00C81FB1">
            <w:pPr>
              <w:spacing w:after="120"/>
              <w:rPr>
                <w:rFonts w:ascii="Arial" w:hAnsi="Arial" w:cs="Arial"/>
                <w:b/>
                <w:sz w:val="22"/>
                <w:szCs w:val="22"/>
              </w:rPr>
            </w:pPr>
          </w:p>
        </w:tc>
        <w:tc>
          <w:tcPr>
            <w:tcW w:w="7371" w:type="dxa"/>
          </w:tcPr>
          <w:p w14:paraId="1BB940CE" w14:textId="77777777" w:rsidR="00C81FB1" w:rsidRPr="00C81FB1" w:rsidRDefault="00C81FB1" w:rsidP="00C81FB1">
            <w:pPr>
              <w:autoSpaceDE w:val="0"/>
              <w:autoSpaceDN w:val="0"/>
              <w:adjustRightInd w:val="0"/>
              <w:spacing w:before="120" w:after="120"/>
              <w:rPr>
                <w:rFonts w:ascii="Arial" w:hAnsi="Arial" w:cs="Arial"/>
                <w:sz w:val="22"/>
                <w:szCs w:val="22"/>
              </w:rPr>
            </w:pPr>
            <w:r w:rsidRPr="00C81FB1">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60AF95B" w14:textId="77777777" w:rsidR="00984B2D" w:rsidRPr="00984B2D" w:rsidRDefault="00984B2D" w:rsidP="00017DC0">
            <w:pPr>
              <w:pStyle w:val="CKTableBullet210pt"/>
              <w:rPr>
                <w:rFonts w:eastAsia="Arial"/>
              </w:rPr>
            </w:pPr>
            <w:r w:rsidRPr="00984B2D">
              <w:rPr>
                <w:rFonts w:eastAsia="Arial"/>
              </w:rPr>
              <w:t>cyber security awareness work practises</w:t>
            </w:r>
          </w:p>
          <w:p w14:paraId="2E0CE41D" w14:textId="77777777" w:rsidR="00984B2D" w:rsidRPr="00984B2D" w:rsidRDefault="00984B2D" w:rsidP="00017DC0">
            <w:pPr>
              <w:pStyle w:val="CKTableBullet210pt"/>
              <w:rPr>
                <w:rFonts w:eastAsia="Arial"/>
              </w:rPr>
            </w:pPr>
            <w:r w:rsidRPr="00984B2D">
              <w:rPr>
                <w:rFonts w:eastAsia="Arial"/>
              </w:rPr>
              <w:t>sources of cyber security attacks</w:t>
            </w:r>
          </w:p>
          <w:p w14:paraId="3F97EE06" w14:textId="3E760297" w:rsidR="00984B2D" w:rsidRPr="00984B2D" w:rsidRDefault="00984B2D" w:rsidP="00017DC0">
            <w:pPr>
              <w:pStyle w:val="CKTableBullet210pt"/>
              <w:rPr>
                <w:rFonts w:eastAsia="Arial"/>
              </w:rPr>
            </w:pPr>
            <w:r w:rsidRPr="00984B2D">
              <w:rPr>
                <w:rFonts w:eastAsia="Arial"/>
              </w:rPr>
              <w:t>types of security vulnerabilities and malware</w:t>
            </w:r>
          </w:p>
          <w:p w14:paraId="42932C94" w14:textId="77777777" w:rsidR="00984B2D" w:rsidRPr="00984B2D" w:rsidRDefault="00984B2D" w:rsidP="00017DC0">
            <w:pPr>
              <w:pStyle w:val="CKTableBullet210pt"/>
              <w:rPr>
                <w:rFonts w:eastAsia="Arial"/>
              </w:rPr>
            </w:pPr>
            <w:r w:rsidRPr="00984B2D">
              <w:rPr>
                <w:rFonts w:eastAsia="Arial"/>
              </w:rPr>
              <w:t>methods to protect your own data and privacy</w:t>
            </w:r>
          </w:p>
          <w:p w14:paraId="2321FFC9" w14:textId="77777777" w:rsidR="00984B2D" w:rsidRPr="00984B2D" w:rsidRDefault="00984B2D" w:rsidP="00017DC0">
            <w:pPr>
              <w:pStyle w:val="CKTableBullet210pt"/>
              <w:rPr>
                <w:rFonts w:eastAsia="Arial"/>
              </w:rPr>
            </w:pPr>
            <w:r w:rsidRPr="00984B2D">
              <w:rPr>
                <w:rFonts w:eastAsia="Arial"/>
              </w:rPr>
              <w:t>methods of cyber security attacks</w:t>
            </w:r>
          </w:p>
          <w:p w14:paraId="4CD41C40" w14:textId="6D9B968B" w:rsidR="00C048A0" w:rsidRPr="00C048A0" w:rsidRDefault="00984B2D" w:rsidP="00017DC0">
            <w:pPr>
              <w:pStyle w:val="CKTableBullet210pt"/>
              <w:rPr>
                <w:rFonts w:eastAsia="Arial"/>
              </w:rPr>
            </w:pPr>
            <w:r w:rsidRPr="00984B2D">
              <w:rPr>
                <w:rFonts w:eastAsia="Arial"/>
              </w:rPr>
              <w:t>introduction to cyber security mitigation techniques and resources</w:t>
            </w:r>
          </w:p>
          <w:p w14:paraId="47D0B826" w14:textId="77777777" w:rsidR="00984B2D" w:rsidRPr="00984B2D" w:rsidRDefault="00984B2D" w:rsidP="00017DC0">
            <w:pPr>
              <w:pStyle w:val="CKTableBullet210pt"/>
              <w:rPr>
                <w:rFonts w:eastAsia="Arial"/>
              </w:rPr>
            </w:pPr>
            <w:r w:rsidRPr="00984B2D">
              <w:rPr>
                <w:rFonts w:eastAsia="Arial"/>
              </w:rPr>
              <w:t>methods and tools used to protect an organisation’s data</w:t>
            </w:r>
          </w:p>
          <w:p w14:paraId="46242610" w14:textId="2085BC7F" w:rsidR="00984B2D" w:rsidRPr="00984B2D" w:rsidRDefault="00984B2D" w:rsidP="00017DC0">
            <w:pPr>
              <w:pStyle w:val="CKTableBullet210pt"/>
              <w:rPr>
                <w:rFonts w:eastAsia="Arial"/>
              </w:rPr>
            </w:pPr>
            <w:r>
              <w:rPr>
                <w:szCs w:val="22"/>
              </w:rPr>
              <w:t xml:space="preserve">fundamentals of </w:t>
            </w:r>
            <w:r w:rsidRPr="00B6216B">
              <w:rPr>
                <w:szCs w:val="22"/>
              </w:rPr>
              <w:t>National Institute of Standards and Technology</w:t>
            </w:r>
            <w:r>
              <w:rPr>
                <w:szCs w:val="22"/>
              </w:rPr>
              <w:t xml:space="preserve"> Cyber Security Framework (NIST</w:t>
            </w:r>
            <w:r w:rsidR="00AD3433">
              <w:rPr>
                <w:szCs w:val="22"/>
              </w:rPr>
              <w:t xml:space="preserve"> </w:t>
            </w:r>
            <w:r w:rsidRPr="00B6216B">
              <w:rPr>
                <w:szCs w:val="22"/>
              </w:rPr>
              <w:t>CSF)</w:t>
            </w:r>
          </w:p>
          <w:p w14:paraId="621304F8" w14:textId="103A0031" w:rsidR="00984B2D" w:rsidRPr="00984B2D" w:rsidRDefault="00984B2D" w:rsidP="00017DC0">
            <w:pPr>
              <w:pStyle w:val="CKTableBullet210pt"/>
              <w:rPr>
                <w:rFonts w:eastAsia="Arial"/>
              </w:rPr>
            </w:pPr>
            <w:r>
              <w:rPr>
                <w:szCs w:val="22"/>
              </w:rPr>
              <w:t>Essential e</w:t>
            </w:r>
            <w:r w:rsidRPr="00B6216B">
              <w:rPr>
                <w:szCs w:val="22"/>
              </w:rPr>
              <w:t xml:space="preserve">ight strategies from the Australian Cyber Security Centre (ACSC) to </w:t>
            </w:r>
            <w:r>
              <w:rPr>
                <w:szCs w:val="22"/>
              </w:rPr>
              <w:t>mitigate cyber s</w:t>
            </w:r>
            <w:r w:rsidRPr="00B6216B">
              <w:rPr>
                <w:szCs w:val="22"/>
              </w:rPr>
              <w:t>ecurity incidents</w:t>
            </w:r>
          </w:p>
          <w:p w14:paraId="1C261D69" w14:textId="73A1DDCE" w:rsidR="00984B2D" w:rsidRPr="00C81FB1" w:rsidRDefault="00984B2D" w:rsidP="00017DC0">
            <w:pPr>
              <w:pStyle w:val="CKTableBullet210pt"/>
              <w:rPr>
                <w:rFonts w:eastAsia="Arial"/>
              </w:rPr>
            </w:pPr>
            <w:r w:rsidRPr="00B6216B">
              <w:rPr>
                <w:szCs w:val="22"/>
              </w:rPr>
              <w:t>Centre for Internet Security (CIS) controls</w:t>
            </w:r>
          </w:p>
          <w:p w14:paraId="79873F9E" w14:textId="0B0B3E4F" w:rsidR="00C048A0" w:rsidRPr="00017DC0" w:rsidRDefault="00984B2D" w:rsidP="00C048A0">
            <w:pPr>
              <w:pStyle w:val="CKTableBullet210pt"/>
            </w:pPr>
            <w:r>
              <w:rPr>
                <w:rFonts w:eastAsia="Arial"/>
              </w:rPr>
              <w:t>Internet of Things (Io</w:t>
            </w:r>
            <w:r w:rsidR="00694835" w:rsidRPr="00C81FB1">
              <w:rPr>
                <w:rFonts w:eastAsia="Arial"/>
              </w:rPr>
              <w:t>T) devices</w:t>
            </w:r>
            <w:r w:rsidR="00C048A0">
              <w:rPr>
                <w:rFonts w:eastAsia="Arial"/>
              </w:rPr>
              <w:t xml:space="preserve"> and their security vulnerabilities</w:t>
            </w:r>
          </w:p>
        </w:tc>
      </w:tr>
      <w:tr w:rsidR="00C81FB1" w:rsidRPr="00C81FB1" w14:paraId="2C367DC8" w14:textId="77777777" w:rsidTr="006610BA">
        <w:tc>
          <w:tcPr>
            <w:tcW w:w="2127" w:type="dxa"/>
          </w:tcPr>
          <w:p w14:paraId="2D45C7CD" w14:textId="77777777" w:rsidR="00C81FB1" w:rsidRPr="00C81FB1" w:rsidRDefault="00C81FB1" w:rsidP="00C81FB1">
            <w:pPr>
              <w:spacing w:before="120"/>
              <w:rPr>
                <w:rFonts w:ascii="Arial" w:hAnsi="Arial" w:cs="Arial"/>
                <w:b/>
                <w:sz w:val="22"/>
                <w:szCs w:val="22"/>
              </w:rPr>
            </w:pPr>
            <w:r w:rsidRPr="00C81FB1">
              <w:rPr>
                <w:rFonts w:ascii="Arial" w:hAnsi="Arial" w:cs="Arial"/>
                <w:b/>
                <w:sz w:val="22"/>
                <w:szCs w:val="22"/>
              </w:rPr>
              <w:t>ASSESSMENT CONDITIONS</w:t>
            </w:r>
          </w:p>
          <w:p w14:paraId="690EBEF7" w14:textId="77777777" w:rsidR="00C81FB1" w:rsidRPr="00C81FB1" w:rsidRDefault="00C81FB1" w:rsidP="00C81FB1">
            <w:pPr>
              <w:spacing w:after="120"/>
              <w:rPr>
                <w:rFonts w:ascii="Arial" w:hAnsi="Arial" w:cs="Arial"/>
                <w:b/>
                <w:sz w:val="22"/>
                <w:szCs w:val="22"/>
              </w:rPr>
            </w:pPr>
          </w:p>
        </w:tc>
        <w:tc>
          <w:tcPr>
            <w:tcW w:w="7371" w:type="dxa"/>
          </w:tcPr>
          <w:p w14:paraId="24919F34" w14:textId="2A8BE369" w:rsidR="00204E98" w:rsidRDefault="00204E98" w:rsidP="00204E98">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27908806" w14:textId="48CB3D62" w:rsidR="00C81FB1" w:rsidRPr="00C81FB1" w:rsidRDefault="00C81FB1" w:rsidP="00C81FB1">
            <w:pPr>
              <w:shd w:val="clear" w:color="auto" w:fill="FFFFFF"/>
              <w:spacing w:before="120"/>
              <w:rPr>
                <w:rFonts w:ascii="Arial" w:hAnsi="Arial" w:cs="Arial"/>
                <w:b/>
                <w:bCs/>
                <w:sz w:val="22"/>
                <w:szCs w:val="19"/>
                <w:lang w:val="en-AU" w:eastAsia="en-US"/>
              </w:rPr>
            </w:pPr>
            <w:r w:rsidRPr="00C81FB1">
              <w:rPr>
                <w:rFonts w:ascii="Arial" w:hAnsi="Arial" w:cs="Arial"/>
                <w:b/>
                <w:bCs/>
                <w:sz w:val="22"/>
                <w:szCs w:val="19"/>
                <w:lang w:val="en-AU" w:eastAsia="en-US"/>
              </w:rPr>
              <w:t>Resources:</w:t>
            </w:r>
          </w:p>
          <w:p w14:paraId="6EBF16EF" w14:textId="77777777" w:rsidR="00C81FB1" w:rsidRPr="000F6AAA" w:rsidRDefault="00C81FB1" w:rsidP="00017DC0">
            <w:pPr>
              <w:pStyle w:val="CKTableBullet210pt"/>
            </w:pPr>
            <w:r w:rsidRPr="000F6AAA">
              <w:t>computer equipment</w:t>
            </w:r>
          </w:p>
          <w:p w14:paraId="33DFB6FA" w14:textId="77777777" w:rsidR="00C81FB1" w:rsidRPr="000F6AAA" w:rsidRDefault="00C81FB1" w:rsidP="00017DC0">
            <w:pPr>
              <w:pStyle w:val="CKTableBullet210pt"/>
            </w:pPr>
            <w:r w:rsidRPr="000F6AAA">
              <w:t>networking equipment</w:t>
            </w:r>
          </w:p>
          <w:p w14:paraId="287B5AE1" w14:textId="77777777" w:rsidR="00C81FB1" w:rsidRPr="000F6AAA" w:rsidRDefault="00C81FB1" w:rsidP="00017DC0">
            <w:pPr>
              <w:pStyle w:val="CKTableBullet210pt"/>
            </w:pPr>
            <w:r w:rsidRPr="000F6AAA">
              <w:t>computer software</w:t>
            </w:r>
          </w:p>
          <w:p w14:paraId="1F5A3D36" w14:textId="77777777" w:rsidR="00C81FB1" w:rsidRPr="000F6AAA" w:rsidRDefault="00C81FB1" w:rsidP="00017DC0">
            <w:pPr>
              <w:pStyle w:val="CKTableBullet210pt"/>
            </w:pPr>
            <w:r w:rsidRPr="000F6AAA">
              <w:t>relevant documentation including:</w:t>
            </w:r>
          </w:p>
          <w:p w14:paraId="63EB016E" w14:textId="77777777" w:rsidR="00C81FB1" w:rsidRPr="00C81FB1" w:rsidRDefault="00C81FB1" w:rsidP="00AF00E6">
            <w:pPr>
              <w:numPr>
                <w:ilvl w:val="1"/>
                <w:numId w:val="43"/>
              </w:numPr>
              <w:tabs>
                <w:tab w:val="left" w:pos="1170"/>
              </w:tabs>
              <w:ind w:left="745" w:firstLine="0"/>
              <w:contextualSpacing/>
              <w:rPr>
                <w:rFonts w:ascii="Arial" w:hAnsi="Arial" w:cs="Arial"/>
                <w:sz w:val="22"/>
                <w:szCs w:val="22"/>
                <w:lang w:val="en-AU" w:eastAsia="en-US"/>
              </w:rPr>
            </w:pPr>
            <w:r w:rsidRPr="00C81FB1">
              <w:rPr>
                <w:rFonts w:ascii="Arial" w:hAnsi="Arial" w:cs="Arial"/>
                <w:sz w:val="22"/>
                <w:szCs w:val="22"/>
                <w:lang w:val="en-AU" w:eastAsia="en-US"/>
              </w:rPr>
              <w:t>workplace procedures</w:t>
            </w:r>
          </w:p>
          <w:p w14:paraId="02618C42" w14:textId="77777777" w:rsidR="00C81FB1" w:rsidRPr="00C81FB1" w:rsidRDefault="00C81FB1" w:rsidP="00AF00E6">
            <w:pPr>
              <w:numPr>
                <w:ilvl w:val="1"/>
                <w:numId w:val="43"/>
              </w:numPr>
              <w:tabs>
                <w:tab w:val="left" w:pos="1170"/>
              </w:tabs>
              <w:ind w:left="745" w:firstLine="0"/>
              <w:contextualSpacing/>
              <w:rPr>
                <w:rFonts w:ascii="Arial" w:hAnsi="Arial" w:cs="Arial"/>
                <w:sz w:val="22"/>
                <w:szCs w:val="22"/>
                <w:lang w:val="en-AU" w:eastAsia="en-US"/>
              </w:rPr>
            </w:pPr>
            <w:r w:rsidRPr="00C81FB1">
              <w:rPr>
                <w:rFonts w:ascii="Arial" w:hAnsi="Arial" w:cs="Arial"/>
                <w:sz w:val="22"/>
                <w:szCs w:val="22"/>
                <w:lang w:val="en-AU" w:eastAsia="en-US"/>
              </w:rPr>
              <w:t>codes/standards</w:t>
            </w:r>
          </w:p>
          <w:p w14:paraId="734E8429" w14:textId="77777777" w:rsidR="00C81FB1" w:rsidRPr="00C81FB1" w:rsidRDefault="00C81FB1" w:rsidP="00AF00E6">
            <w:pPr>
              <w:numPr>
                <w:ilvl w:val="1"/>
                <w:numId w:val="43"/>
              </w:numPr>
              <w:tabs>
                <w:tab w:val="left" w:pos="1170"/>
              </w:tabs>
              <w:ind w:left="745" w:firstLine="0"/>
              <w:contextualSpacing/>
              <w:rPr>
                <w:rFonts w:ascii="Arial" w:hAnsi="Arial" w:cs="Arial"/>
                <w:sz w:val="22"/>
                <w:szCs w:val="22"/>
                <w:lang w:val="en-AU" w:eastAsia="en-US"/>
              </w:rPr>
            </w:pPr>
            <w:r w:rsidRPr="00C81FB1">
              <w:rPr>
                <w:rFonts w:ascii="Arial" w:hAnsi="Arial" w:cs="Arial"/>
                <w:sz w:val="22"/>
                <w:szCs w:val="22"/>
                <w:lang w:val="en-AU" w:eastAsia="en-US"/>
              </w:rPr>
              <w:t>manuals and reference material</w:t>
            </w:r>
          </w:p>
          <w:p w14:paraId="408C2B93" w14:textId="77777777" w:rsidR="00C81FB1" w:rsidRPr="00C81FB1" w:rsidRDefault="00C81FB1" w:rsidP="00C81FB1">
            <w:pPr>
              <w:spacing w:before="120" w:after="120"/>
              <w:rPr>
                <w:rFonts w:ascii="Arial" w:hAnsi="Arial"/>
                <w:b/>
                <w:iCs/>
                <w:sz w:val="22"/>
                <w:szCs w:val="20"/>
                <w:lang w:val="en-AU" w:eastAsia="en-US"/>
              </w:rPr>
            </w:pPr>
            <w:r w:rsidRPr="00C81FB1">
              <w:rPr>
                <w:rFonts w:ascii="Arial" w:hAnsi="Arial"/>
                <w:b/>
                <w:iCs/>
                <w:sz w:val="22"/>
                <w:szCs w:val="20"/>
                <w:lang w:val="en-AU" w:eastAsia="en-US"/>
              </w:rPr>
              <w:t>Assessor requirements</w:t>
            </w:r>
          </w:p>
          <w:p w14:paraId="60E0D41E" w14:textId="7BC59862" w:rsidR="00C81FB1" w:rsidRPr="00017DC0" w:rsidRDefault="00C81FB1" w:rsidP="00C81FB1">
            <w:pPr>
              <w:spacing w:before="120" w:after="120"/>
              <w:rPr>
                <w:rFonts w:ascii="Arial" w:hAnsi="Arial" w:cs="Arial"/>
                <w:sz w:val="22"/>
                <w:szCs w:val="22"/>
                <w:lang w:val="en-AU" w:eastAsia="en-AU"/>
              </w:rPr>
            </w:pPr>
            <w:r w:rsidRPr="00C81FB1">
              <w:rPr>
                <w:rFonts w:ascii="Arial" w:hAnsi="Arial" w:cs="Arial"/>
                <w:sz w:val="22"/>
                <w:szCs w:val="22"/>
                <w:lang w:val="en-AU" w:eastAsia="en-AU"/>
              </w:rPr>
              <w:lastRenderedPageBreak/>
              <w:t xml:space="preserve">Assessors of this unit must satisfy the requirements for assessors in applicable vocational education and training legislation, frameworks and/or standards. </w:t>
            </w:r>
          </w:p>
        </w:tc>
      </w:tr>
    </w:tbl>
    <w:p w14:paraId="5F84D60D" w14:textId="77777777" w:rsidR="006610BA" w:rsidRDefault="006610BA">
      <w:pPr>
        <w:sectPr w:rsidR="006610BA" w:rsidSect="00CC4B32">
          <w:pgSz w:w="11906" w:h="16838" w:code="9"/>
          <w:pgMar w:top="1440" w:right="1440" w:bottom="1440" w:left="1440" w:header="709" w:footer="567" w:gutter="0"/>
          <w:cols w:space="708"/>
          <w:docGrid w:linePitch="360"/>
        </w:sectPr>
      </w:pPr>
      <w:r>
        <w:lastRenderedPageBreak/>
        <w:br w:type="page"/>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412"/>
        <w:gridCol w:w="1105"/>
        <w:gridCol w:w="567"/>
        <w:gridCol w:w="5557"/>
      </w:tblGrid>
      <w:tr w:rsidR="006610BA" w:rsidRPr="006610BA" w14:paraId="4E549CAC" w14:textId="77777777" w:rsidTr="006610BA">
        <w:trPr>
          <w:trHeight w:val="557"/>
        </w:trPr>
        <w:tc>
          <w:tcPr>
            <w:tcW w:w="2977" w:type="dxa"/>
            <w:gridSpan w:val="3"/>
          </w:tcPr>
          <w:p w14:paraId="6B7924EB" w14:textId="77777777" w:rsidR="006610BA" w:rsidRPr="006610BA" w:rsidRDefault="006610BA" w:rsidP="006610BA">
            <w:pPr>
              <w:spacing w:before="120" w:after="120"/>
              <w:rPr>
                <w:rFonts w:ascii="Arial" w:hAnsi="Arial"/>
                <w:b/>
                <w:iCs/>
                <w:sz w:val="22"/>
                <w:szCs w:val="20"/>
                <w:lang w:val="en-AU" w:eastAsia="en-US"/>
              </w:rPr>
            </w:pPr>
            <w:r w:rsidRPr="006610BA">
              <w:rPr>
                <w:rFonts w:ascii="Arial" w:hAnsi="Arial"/>
                <w:b/>
                <w:iCs/>
                <w:sz w:val="22"/>
                <w:szCs w:val="20"/>
                <w:lang w:val="en-AU" w:eastAsia="en-US"/>
              </w:rPr>
              <w:lastRenderedPageBreak/>
              <w:t>UNIT CODE</w:t>
            </w:r>
          </w:p>
        </w:tc>
        <w:tc>
          <w:tcPr>
            <w:tcW w:w="6124" w:type="dxa"/>
            <w:gridSpan w:val="2"/>
          </w:tcPr>
          <w:p w14:paraId="218A365F" w14:textId="2DAAC5ED" w:rsidR="006610BA" w:rsidRPr="006610BA" w:rsidRDefault="001D068D" w:rsidP="006610BA">
            <w:pPr>
              <w:spacing w:before="120" w:after="120"/>
              <w:rPr>
                <w:rFonts w:ascii="Arial" w:hAnsi="Arial"/>
                <w:b/>
                <w:iCs/>
                <w:sz w:val="22"/>
                <w:szCs w:val="20"/>
                <w:lang w:val="en-AU" w:eastAsia="en-US"/>
              </w:rPr>
            </w:pPr>
            <w:r w:rsidRPr="001D068D">
              <w:rPr>
                <w:rFonts w:ascii="Arial" w:hAnsi="Arial"/>
                <w:b/>
                <w:iCs/>
                <w:sz w:val="22"/>
                <w:szCs w:val="20"/>
                <w:lang w:val="en-AU" w:eastAsia="en-US"/>
              </w:rPr>
              <w:t>VU23218</w:t>
            </w:r>
          </w:p>
        </w:tc>
      </w:tr>
      <w:tr w:rsidR="006610BA" w:rsidRPr="006610BA" w14:paraId="56B61148" w14:textId="77777777" w:rsidTr="006610BA">
        <w:trPr>
          <w:trHeight w:val="849"/>
        </w:trPr>
        <w:tc>
          <w:tcPr>
            <w:tcW w:w="2977" w:type="dxa"/>
            <w:gridSpan w:val="3"/>
          </w:tcPr>
          <w:p w14:paraId="1F0B5B3D" w14:textId="77777777" w:rsidR="006610BA" w:rsidRPr="006610BA" w:rsidRDefault="006610BA" w:rsidP="006610BA">
            <w:pPr>
              <w:spacing w:before="120" w:after="120"/>
              <w:rPr>
                <w:rFonts w:ascii="Arial" w:hAnsi="Arial"/>
                <w:bCs/>
                <w:iCs/>
                <w:sz w:val="22"/>
                <w:szCs w:val="20"/>
                <w:lang w:val="en-AU" w:eastAsia="en-US"/>
              </w:rPr>
            </w:pPr>
            <w:r w:rsidRPr="006610BA">
              <w:rPr>
                <w:rFonts w:ascii="Arial" w:hAnsi="Arial"/>
                <w:b/>
                <w:iCs/>
                <w:sz w:val="22"/>
                <w:szCs w:val="20"/>
                <w:lang w:val="en-AU" w:eastAsia="en-US"/>
              </w:rPr>
              <w:t>UNIT TITLE</w:t>
            </w:r>
          </w:p>
        </w:tc>
        <w:tc>
          <w:tcPr>
            <w:tcW w:w="6124" w:type="dxa"/>
            <w:gridSpan w:val="2"/>
          </w:tcPr>
          <w:p w14:paraId="11B7E417" w14:textId="77777777" w:rsidR="006610BA" w:rsidRPr="006610BA" w:rsidRDefault="006610BA" w:rsidP="006610BA">
            <w:pPr>
              <w:spacing w:before="120" w:after="120"/>
              <w:rPr>
                <w:rFonts w:ascii="Arial" w:hAnsi="Arial"/>
                <w:b/>
                <w:iCs/>
                <w:sz w:val="22"/>
                <w:szCs w:val="20"/>
                <w:lang w:val="en-AU" w:eastAsia="en-US"/>
              </w:rPr>
            </w:pPr>
            <w:r w:rsidRPr="006610BA">
              <w:rPr>
                <w:rFonts w:ascii="Arial" w:hAnsi="Arial"/>
                <w:b/>
                <w:iCs/>
                <w:sz w:val="22"/>
                <w:szCs w:val="20"/>
                <w:lang w:val="en-AU" w:eastAsia="en-US"/>
              </w:rPr>
              <w:t>Implement network security infrastructure for an organisation</w:t>
            </w:r>
          </w:p>
        </w:tc>
      </w:tr>
      <w:tr w:rsidR="006610BA" w:rsidRPr="006610BA" w14:paraId="029D6E65" w14:textId="77777777" w:rsidTr="006610BA">
        <w:tc>
          <w:tcPr>
            <w:tcW w:w="2977" w:type="dxa"/>
            <w:gridSpan w:val="3"/>
          </w:tcPr>
          <w:p w14:paraId="21C1E993" w14:textId="77777777" w:rsidR="006610BA" w:rsidRPr="006610BA" w:rsidRDefault="006610BA" w:rsidP="006610BA">
            <w:pPr>
              <w:spacing w:before="120" w:after="120"/>
              <w:rPr>
                <w:rFonts w:ascii="Arial" w:hAnsi="Arial"/>
                <w:bCs/>
                <w:iCs/>
                <w:sz w:val="22"/>
                <w:szCs w:val="20"/>
                <w:lang w:val="en-AU" w:eastAsia="en-US"/>
              </w:rPr>
            </w:pPr>
            <w:r w:rsidRPr="006610BA">
              <w:rPr>
                <w:rFonts w:ascii="Arial" w:hAnsi="Arial"/>
                <w:b/>
                <w:iCs/>
                <w:sz w:val="22"/>
                <w:szCs w:val="20"/>
                <w:lang w:val="en-AU" w:eastAsia="en-US"/>
              </w:rPr>
              <w:t>APPLICATION</w:t>
            </w:r>
          </w:p>
        </w:tc>
        <w:tc>
          <w:tcPr>
            <w:tcW w:w="6124" w:type="dxa"/>
            <w:gridSpan w:val="2"/>
          </w:tcPr>
          <w:p w14:paraId="2E47DFD2" w14:textId="02380399" w:rsidR="00CA23D2" w:rsidRPr="00CA23D2" w:rsidRDefault="00CA23D2" w:rsidP="00CA23D2">
            <w:pPr>
              <w:pStyle w:val="BodyText"/>
              <w:spacing w:before="60" w:after="60"/>
              <w:rPr>
                <w:rFonts w:ascii="Arial" w:hAnsi="Arial" w:cs="Arial"/>
                <w:sz w:val="22"/>
                <w:szCs w:val="22"/>
              </w:rPr>
            </w:pPr>
            <w:r w:rsidRPr="00CA23D2">
              <w:rPr>
                <w:rFonts w:ascii="Arial" w:eastAsia="Calibri" w:hAnsi="Arial" w:cs="Arial"/>
                <w:sz w:val="22"/>
                <w:szCs w:val="22"/>
              </w:rPr>
              <w:t xml:space="preserve">This unit describes the performance outcomes skills and </w:t>
            </w:r>
            <w:r w:rsidR="00ED03EE">
              <w:rPr>
                <w:rFonts w:ascii="Arial" w:eastAsia="Calibri" w:hAnsi="Arial" w:cs="Arial"/>
                <w:sz w:val="22"/>
                <w:szCs w:val="22"/>
              </w:rPr>
              <w:t>knowledge required to recognise</w:t>
            </w:r>
            <w:r w:rsidRPr="00CA23D2">
              <w:rPr>
                <w:rFonts w:ascii="Arial" w:eastAsia="Calibri" w:hAnsi="Arial" w:cs="Arial"/>
                <w:sz w:val="22"/>
                <w:szCs w:val="22"/>
              </w:rPr>
              <w:t xml:space="preserve"> the key features that make up the network security for an organisation.</w:t>
            </w:r>
          </w:p>
          <w:p w14:paraId="16623A3B" w14:textId="251C26F4" w:rsidR="00CA23D2" w:rsidRPr="00CA23D2" w:rsidRDefault="00921BB9" w:rsidP="00CA23D2">
            <w:pPr>
              <w:pStyle w:val="BodyText"/>
              <w:spacing w:before="60" w:after="60"/>
              <w:rPr>
                <w:rFonts w:ascii="Arial" w:hAnsi="Arial" w:cs="Arial"/>
                <w:sz w:val="22"/>
                <w:szCs w:val="22"/>
              </w:rPr>
            </w:pPr>
            <w:r>
              <w:rPr>
                <w:rFonts w:ascii="Arial" w:hAnsi="Arial" w:cs="Arial"/>
                <w:sz w:val="22"/>
                <w:szCs w:val="22"/>
              </w:rPr>
              <w:t>It required the ability to investigate</w:t>
            </w:r>
            <w:r w:rsidR="00CA23D2" w:rsidRPr="00CA23D2">
              <w:rPr>
                <w:rFonts w:ascii="Arial" w:hAnsi="Arial" w:cs="Arial"/>
                <w:sz w:val="22"/>
                <w:szCs w:val="22"/>
              </w:rPr>
              <w:t xml:space="preserve"> threats and mitigation techniques, network security models, administration protection and user access methods, introduction to firewall setup and configuration, intrusion prevention and intrusion detection systems (IPS/IDS) and software used to protect an organisation. </w:t>
            </w:r>
          </w:p>
          <w:p w14:paraId="5160B316" w14:textId="5A7982B0" w:rsidR="00CA23D2" w:rsidRPr="00CA23D2" w:rsidRDefault="00921BB9" w:rsidP="00CA23D2">
            <w:pPr>
              <w:pStyle w:val="BodyText"/>
              <w:spacing w:before="60" w:after="60"/>
              <w:rPr>
                <w:rFonts w:ascii="Arial" w:hAnsi="Arial" w:cs="Arial"/>
                <w:sz w:val="22"/>
                <w:szCs w:val="22"/>
              </w:rPr>
            </w:pPr>
            <w:r>
              <w:rPr>
                <w:rFonts w:ascii="Arial" w:hAnsi="Arial" w:cs="Arial"/>
                <w:sz w:val="22"/>
                <w:szCs w:val="22"/>
              </w:rPr>
              <w:t>The unit also examine</w:t>
            </w:r>
            <w:r w:rsidR="00CA23D2" w:rsidRPr="00CA23D2">
              <w:rPr>
                <w:rFonts w:ascii="Arial" w:hAnsi="Arial" w:cs="Arial"/>
                <w:sz w:val="22"/>
                <w:szCs w:val="22"/>
              </w:rPr>
              <w:t xml:space="preserve"> proxy server vulnerabilities, Wireless Local Area Network (WLAN), security vulnerabilities and the application of Virtual Private Networks (VPN’s) and cryptography fundamentals.</w:t>
            </w:r>
          </w:p>
          <w:p w14:paraId="2D3B9E72" w14:textId="5FC63915" w:rsidR="00921BB9" w:rsidRDefault="00921BB9" w:rsidP="00CA23D2">
            <w:pPr>
              <w:shd w:val="clear" w:color="auto" w:fill="FFFFFF"/>
              <w:spacing w:before="60" w:after="60"/>
              <w:rPr>
                <w:rFonts w:ascii="Arial" w:hAnsi="Arial" w:cs="Arial"/>
                <w:sz w:val="22"/>
                <w:szCs w:val="19"/>
                <w:lang w:val="en-AU" w:eastAsia="en-US"/>
              </w:rPr>
            </w:pPr>
            <w:r w:rsidRPr="00921BB9">
              <w:rPr>
                <w:rFonts w:ascii="Arial" w:hAnsi="Arial" w:cs="Arial"/>
                <w:sz w:val="22"/>
                <w:szCs w:val="19"/>
                <w:lang w:val="en-AU" w:eastAsia="en-US"/>
              </w:rPr>
              <w:t>This unit applies to individuals working as cyber security technicians either alone or as part of a team.</w:t>
            </w:r>
          </w:p>
          <w:p w14:paraId="301A78EA" w14:textId="61B9BAAE" w:rsidR="006610BA" w:rsidRPr="006610BA" w:rsidRDefault="006610BA" w:rsidP="00CA23D2">
            <w:pPr>
              <w:shd w:val="clear" w:color="auto" w:fill="FFFFFF"/>
              <w:spacing w:before="60" w:after="60"/>
              <w:rPr>
                <w:rFonts w:ascii="Arial" w:hAnsi="Arial" w:cs="Arial"/>
                <w:sz w:val="22"/>
                <w:szCs w:val="19"/>
                <w:lang w:val="en-AU" w:eastAsia="en-US"/>
              </w:rPr>
            </w:pPr>
            <w:r w:rsidRPr="006610BA">
              <w:rPr>
                <w:rFonts w:ascii="Arial" w:hAnsi="Arial" w:cs="Arial"/>
                <w:sz w:val="22"/>
                <w:szCs w:val="19"/>
                <w:lang w:val="en-AU" w:eastAsia="en-US"/>
              </w:rPr>
              <w:t>No licensing or certification requirements apply to this unit at the time of accreditation.</w:t>
            </w:r>
          </w:p>
        </w:tc>
      </w:tr>
      <w:tr w:rsidR="006610BA" w:rsidRPr="006610BA" w14:paraId="34211D5E" w14:textId="77777777" w:rsidTr="006610BA">
        <w:tc>
          <w:tcPr>
            <w:tcW w:w="2977" w:type="dxa"/>
            <w:gridSpan w:val="3"/>
          </w:tcPr>
          <w:p w14:paraId="6CA0D3CF" w14:textId="25AD307C" w:rsidR="006610BA" w:rsidRPr="006610BA" w:rsidRDefault="00B643A5" w:rsidP="006610BA">
            <w:pPr>
              <w:spacing w:before="120" w:after="120"/>
              <w:rPr>
                <w:rFonts w:ascii="Arial" w:hAnsi="Arial"/>
                <w:b/>
                <w:iCs/>
                <w:sz w:val="22"/>
                <w:szCs w:val="20"/>
                <w:lang w:val="en-AU" w:eastAsia="en-US"/>
              </w:rPr>
            </w:pPr>
            <w:r>
              <w:rPr>
                <w:rFonts w:ascii="Arial" w:hAnsi="Arial"/>
                <w:b/>
                <w:iCs/>
                <w:sz w:val="22"/>
                <w:szCs w:val="20"/>
                <w:lang w:val="en-AU" w:eastAsia="en-US"/>
              </w:rPr>
              <w:t>PRE-REQUISITE UNIT</w:t>
            </w:r>
          </w:p>
        </w:tc>
        <w:tc>
          <w:tcPr>
            <w:tcW w:w="6124" w:type="dxa"/>
            <w:gridSpan w:val="2"/>
          </w:tcPr>
          <w:p w14:paraId="71F3E18F" w14:textId="5D460B30" w:rsidR="006610BA" w:rsidRPr="006610BA" w:rsidRDefault="001D068D" w:rsidP="006610BA">
            <w:pPr>
              <w:spacing w:before="120" w:after="120"/>
              <w:rPr>
                <w:rFonts w:ascii="Arial" w:hAnsi="Arial"/>
                <w:bCs/>
                <w:iCs/>
                <w:sz w:val="22"/>
                <w:szCs w:val="20"/>
                <w:lang w:val="en-AU" w:eastAsia="en-US"/>
              </w:rPr>
            </w:pPr>
            <w:r w:rsidRPr="00613CDD">
              <w:rPr>
                <w:rFonts w:ascii="Arial" w:hAnsi="Arial"/>
                <w:bCs/>
                <w:iCs/>
                <w:sz w:val="22"/>
                <w:szCs w:val="20"/>
                <w:lang w:val="en-AU" w:eastAsia="en-US"/>
              </w:rPr>
              <w:t>VU232</w:t>
            </w:r>
            <w:r w:rsidR="00613CDD" w:rsidRPr="00613CDD">
              <w:rPr>
                <w:rFonts w:ascii="Arial" w:hAnsi="Arial"/>
                <w:bCs/>
                <w:iCs/>
                <w:sz w:val="22"/>
                <w:szCs w:val="20"/>
                <w:lang w:val="en-AU" w:eastAsia="en-US"/>
              </w:rPr>
              <w:t>13</w:t>
            </w:r>
            <w:r w:rsidR="00B701AE">
              <w:rPr>
                <w:rFonts w:ascii="Arial" w:hAnsi="Arial"/>
                <w:bCs/>
                <w:iCs/>
                <w:sz w:val="22"/>
                <w:szCs w:val="20"/>
                <w:lang w:val="en-AU" w:eastAsia="en-US"/>
              </w:rPr>
              <w:t xml:space="preserve"> - </w:t>
            </w:r>
            <w:r w:rsidR="006610BA" w:rsidRPr="006610BA">
              <w:rPr>
                <w:rFonts w:ascii="Arial" w:hAnsi="Arial"/>
                <w:bCs/>
                <w:iCs/>
                <w:sz w:val="22"/>
                <w:szCs w:val="20"/>
                <w:lang w:val="en-AU" w:eastAsia="en-US"/>
              </w:rPr>
              <w:t>Utilise basic network concepts and protocols required in cyber security</w:t>
            </w:r>
          </w:p>
        </w:tc>
      </w:tr>
      <w:tr w:rsidR="006610BA" w:rsidRPr="006610BA" w14:paraId="391B5018" w14:textId="77777777" w:rsidTr="006610BA">
        <w:tc>
          <w:tcPr>
            <w:tcW w:w="2977" w:type="dxa"/>
            <w:gridSpan w:val="3"/>
          </w:tcPr>
          <w:p w14:paraId="757060B5" w14:textId="77777777" w:rsidR="006610BA" w:rsidRPr="006610BA" w:rsidRDefault="006610BA" w:rsidP="006610BA">
            <w:pPr>
              <w:spacing w:before="120" w:after="120"/>
              <w:rPr>
                <w:rFonts w:ascii="Arial" w:hAnsi="Arial"/>
                <w:bCs/>
                <w:iCs/>
                <w:sz w:val="22"/>
                <w:szCs w:val="20"/>
                <w:lang w:val="en-AU" w:eastAsia="en-US"/>
              </w:rPr>
            </w:pPr>
            <w:r w:rsidRPr="006610BA">
              <w:rPr>
                <w:rFonts w:ascii="Arial" w:hAnsi="Arial"/>
                <w:b/>
                <w:iCs/>
                <w:sz w:val="22"/>
                <w:szCs w:val="20"/>
                <w:lang w:val="en-AU" w:eastAsia="en-US"/>
              </w:rPr>
              <w:t>ELEMENTS</w:t>
            </w:r>
          </w:p>
        </w:tc>
        <w:tc>
          <w:tcPr>
            <w:tcW w:w="6124" w:type="dxa"/>
            <w:gridSpan w:val="2"/>
          </w:tcPr>
          <w:p w14:paraId="733AFD7B" w14:textId="77777777" w:rsidR="006610BA" w:rsidRPr="006610BA" w:rsidRDefault="006610BA" w:rsidP="006610BA">
            <w:pPr>
              <w:spacing w:before="120" w:after="120"/>
              <w:rPr>
                <w:rFonts w:ascii="Arial" w:hAnsi="Arial"/>
                <w:bCs/>
                <w:iCs/>
                <w:sz w:val="22"/>
                <w:szCs w:val="20"/>
                <w:lang w:val="en-AU" w:eastAsia="en-US"/>
              </w:rPr>
            </w:pPr>
            <w:r w:rsidRPr="006610BA">
              <w:rPr>
                <w:rFonts w:ascii="Arial" w:hAnsi="Arial"/>
                <w:b/>
                <w:iCs/>
                <w:sz w:val="22"/>
                <w:szCs w:val="20"/>
                <w:lang w:val="en-AU" w:eastAsia="en-US"/>
              </w:rPr>
              <w:t>PERFORMANCE</w:t>
            </w:r>
            <w:r w:rsidRPr="006610BA">
              <w:rPr>
                <w:rFonts w:ascii="Arial" w:hAnsi="Arial"/>
                <w:bCs/>
                <w:iCs/>
                <w:sz w:val="22"/>
                <w:szCs w:val="20"/>
                <w:lang w:val="en-AU" w:eastAsia="en-US"/>
              </w:rPr>
              <w:t xml:space="preserve"> </w:t>
            </w:r>
            <w:r w:rsidRPr="006610BA">
              <w:rPr>
                <w:rFonts w:ascii="Arial" w:hAnsi="Arial"/>
                <w:b/>
                <w:iCs/>
                <w:sz w:val="22"/>
                <w:szCs w:val="20"/>
                <w:lang w:val="en-AU" w:eastAsia="en-US"/>
              </w:rPr>
              <w:t>CRITERIA</w:t>
            </w:r>
          </w:p>
        </w:tc>
      </w:tr>
      <w:tr w:rsidR="006610BA" w:rsidRPr="006610BA" w14:paraId="47D835D9" w14:textId="77777777" w:rsidTr="006610BA">
        <w:tc>
          <w:tcPr>
            <w:tcW w:w="2977" w:type="dxa"/>
            <w:gridSpan w:val="3"/>
          </w:tcPr>
          <w:p w14:paraId="67DC7EA9" w14:textId="77777777" w:rsidR="006610BA" w:rsidRPr="006610BA" w:rsidRDefault="006610BA" w:rsidP="006610BA">
            <w:pPr>
              <w:widowControl w:val="0"/>
              <w:autoSpaceDE w:val="0"/>
              <w:autoSpaceDN w:val="0"/>
              <w:adjustRightInd w:val="0"/>
              <w:spacing w:after="160"/>
              <w:ind w:right="220"/>
              <w:contextualSpacing/>
              <w:rPr>
                <w:rFonts w:ascii="Arial" w:hAnsi="Arial" w:cs="Arial"/>
                <w:sz w:val="20"/>
                <w:szCs w:val="20"/>
                <w:lang w:val="en-AU" w:eastAsia="en-US"/>
              </w:rPr>
            </w:pPr>
            <w:r w:rsidRPr="006610BA">
              <w:rPr>
                <w:rFonts w:ascii="Arial" w:hAnsi="Arial" w:cs="Arial"/>
                <w:sz w:val="20"/>
                <w:szCs w:val="20"/>
                <w:lang w:val="en-AU" w:eastAsia="en-US"/>
              </w:rPr>
              <w:t>Elements describe the essential outcomes of a unit of competency.</w:t>
            </w:r>
          </w:p>
        </w:tc>
        <w:tc>
          <w:tcPr>
            <w:tcW w:w="6124" w:type="dxa"/>
            <w:gridSpan w:val="2"/>
          </w:tcPr>
          <w:p w14:paraId="10F40059" w14:textId="77777777" w:rsidR="006610BA" w:rsidRPr="006610BA" w:rsidRDefault="006610BA" w:rsidP="006610BA">
            <w:pPr>
              <w:widowControl w:val="0"/>
              <w:autoSpaceDE w:val="0"/>
              <w:autoSpaceDN w:val="0"/>
              <w:adjustRightInd w:val="0"/>
              <w:spacing w:after="160"/>
              <w:ind w:right="220"/>
              <w:contextualSpacing/>
              <w:rPr>
                <w:rFonts w:ascii="Arial" w:hAnsi="Arial" w:cs="Arial"/>
                <w:sz w:val="20"/>
                <w:szCs w:val="20"/>
                <w:lang w:val="en-AU" w:eastAsia="en-US"/>
              </w:rPr>
            </w:pPr>
            <w:r w:rsidRPr="006610BA">
              <w:rPr>
                <w:rFonts w:ascii="Arial" w:hAnsi="Arial" w:cs="Arial"/>
                <w:sz w:val="20"/>
                <w:szCs w:val="20"/>
                <w:lang w:val="en-AU" w:eastAsia="en-US"/>
              </w:rPr>
              <w:t>Performance criteria describe the required performance needed to demonstrate achievement of the element.</w:t>
            </w:r>
          </w:p>
          <w:p w14:paraId="7BBE1FD5" w14:textId="77777777" w:rsidR="006610BA" w:rsidRPr="006610BA" w:rsidRDefault="006610BA" w:rsidP="006610BA">
            <w:pPr>
              <w:widowControl w:val="0"/>
              <w:autoSpaceDE w:val="0"/>
              <w:autoSpaceDN w:val="0"/>
              <w:adjustRightInd w:val="0"/>
              <w:spacing w:after="160"/>
              <w:ind w:right="220"/>
              <w:contextualSpacing/>
              <w:rPr>
                <w:rFonts w:ascii="Arial" w:hAnsi="Arial" w:cs="Arial"/>
                <w:sz w:val="20"/>
                <w:szCs w:val="20"/>
                <w:lang w:val="en-AU" w:eastAsia="en-US"/>
              </w:rPr>
            </w:pPr>
            <w:r w:rsidRPr="006610BA">
              <w:rPr>
                <w:rFonts w:ascii="Arial" w:hAnsi="Arial" w:cs="Arial"/>
                <w:sz w:val="20"/>
                <w:szCs w:val="20"/>
                <w:lang w:val="en-AU" w:eastAsia="en-US"/>
              </w:rPr>
              <w:t>Assessment of performance is to be consistent with the evidence guide.</w:t>
            </w:r>
          </w:p>
        </w:tc>
      </w:tr>
      <w:tr w:rsidR="00CA23D2" w:rsidRPr="006610BA" w14:paraId="0FB9DAE0" w14:textId="77777777" w:rsidTr="006610BA">
        <w:tc>
          <w:tcPr>
            <w:tcW w:w="460" w:type="dxa"/>
            <w:vMerge w:val="restart"/>
          </w:tcPr>
          <w:p w14:paraId="4C96AF41" w14:textId="77777777" w:rsidR="00CA23D2" w:rsidRPr="006610BA" w:rsidRDefault="00CA23D2" w:rsidP="00CA23D2">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1</w:t>
            </w:r>
          </w:p>
        </w:tc>
        <w:tc>
          <w:tcPr>
            <w:tcW w:w="2517" w:type="dxa"/>
            <w:gridSpan w:val="2"/>
            <w:vMerge w:val="restart"/>
          </w:tcPr>
          <w:p w14:paraId="4BCE4042" w14:textId="37A028FF" w:rsidR="00CA23D2" w:rsidRPr="00CA23D2" w:rsidRDefault="00CA23D2" w:rsidP="00CA23D2">
            <w:pPr>
              <w:spacing w:before="120" w:after="120"/>
              <w:rPr>
                <w:rFonts w:ascii="Arial" w:hAnsi="Arial" w:cs="Arial"/>
                <w:bCs/>
                <w:iCs/>
                <w:color w:val="000000"/>
                <w:sz w:val="22"/>
                <w:szCs w:val="22"/>
                <w:lang w:val="en-AU" w:eastAsia="en-US"/>
              </w:rPr>
            </w:pPr>
            <w:r w:rsidRPr="00CA23D2">
              <w:rPr>
                <w:rFonts w:ascii="Arial" w:hAnsi="Arial" w:cs="Arial"/>
                <w:sz w:val="22"/>
                <w:szCs w:val="22"/>
              </w:rPr>
              <w:t>Examine the different models of security solutions for an organisation</w:t>
            </w:r>
          </w:p>
        </w:tc>
        <w:tc>
          <w:tcPr>
            <w:tcW w:w="567" w:type="dxa"/>
          </w:tcPr>
          <w:p w14:paraId="4283F02E" w14:textId="16519CF9" w:rsidR="00CA23D2" w:rsidRPr="00CA23D2" w:rsidRDefault="00CA23D2" w:rsidP="00CA23D2">
            <w:pPr>
              <w:spacing w:before="120" w:after="120"/>
              <w:rPr>
                <w:rFonts w:ascii="Arial" w:hAnsi="Arial" w:cs="Arial"/>
                <w:bCs/>
                <w:iCs/>
                <w:color w:val="000000"/>
                <w:sz w:val="22"/>
                <w:szCs w:val="22"/>
                <w:lang w:val="en-AU" w:eastAsia="en-US"/>
              </w:rPr>
            </w:pPr>
            <w:r w:rsidRPr="00CA23D2">
              <w:rPr>
                <w:rFonts w:ascii="Arial" w:hAnsi="Arial" w:cs="Arial"/>
                <w:sz w:val="22"/>
                <w:szCs w:val="22"/>
              </w:rPr>
              <w:t>1.1</w:t>
            </w:r>
          </w:p>
        </w:tc>
        <w:tc>
          <w:tcPr>
            <w:tcW w:w="5557" w:type="dxa"/>
          </w:tcPr>
          <w:p w14:paraId="5AA1E422" w14:textId="38D860BF" w:rsidR="00CA23D2" w:rsidRPr="00CA23D2" w:rsidRDefault="00CA23D2" w:rsidP="00CA23D2">
            <w:pPr>
              <w:spacing w:before="120" w:after="120"/>
              <w:rPr>
                <w:rFonts w:ascii="Arial" w:hAnsi="Arial" w:cs="Arial"/>
                <w:bCs/>
                <w:iCs/>
                <w:color w:val="000000"/>
                <w:sz w:val="22"/>
                <w:szCs w:val="22"/>
                <w:lang w:val="en-AU" w:eastAsia="en-US"/>
              </w:rPr>
            </w:pPr>
            <w:r w:rsidRPr="00CA23D2">
              <w:rPr>
                <w:rFonts w:ascii="Arial" w:hAnsi="Arial" w:cs="Arial"/>
                <w:sz w:val="22"/>
                <w:szCs w:val="22"/>
              </w:rPr>
              <w:t xml:space="preserve">Physical security system solutions for an organisation are </w:t>
            </w:r>
            <w:r>
              <w:rPr>
                <w:rFonts w:ascii="Arial" w:hAnsi="Arial" w:cs="Arial"/>
                <w:sz w:val="22"/>
                <w:szCs w:val="22"/>
              </w:rPr>
              <w:t>described</w:t>
            </w:r>
          </w:p>
        </w:tc>
      </w:tr>
      <w:tr w:rsidR="00CA23D2" w:rsidRPr="006610BA" w14:paraId="2F6C71AC" w14:textId="77777777" w:rsidTr="006610BA">
        <w:tc>
          <w:tcPr>
            <w:tcW w:w="460" w:type="dxa"/>
            <w:vMerge/>
          </w:tcPr>
          <w:p w14:paraId="5018DC43" w14:textId="77777777" w:rsidR="00CA23D2" w:rsidRPr="006610BA" w:rsidRDefault="00CA23D2" w:rsidP="00CA23D2">
            <w:pPr>
              <w:spacing w:before="120" w:after="120"/>
              <w:rPr>
                <w:rFonts w:ascii="Arial" w:hAnsi="Arial" w:cs="Arial"/>
                <w:bCs/>
                <w:iCs/>
                <w:color w:val="000000"/>
                <w:sz w:val="22"/>
                <w:lang w:val="en-AU" w:eastAsia="en-US"/>
              </w:rPr>
            </w:pPr>
          </w:p>
        </w:tc>
        <w:tc>
          <w:tcPr>
            <w:tcW w:w="2517" w:type="dxa"/>
            <w:gridSpan w:val="2"/>
            <w:vMerge/>
          </w:tcPr>
          <w:p w14:paraId="64C6D952" w14:textId="77777777" w:rsidR="00CA23D2" w:rsidRPr="00CA23D2" w:rsidRDefault="00CA23D2" w:rsidP="00CA23D2">
            <w:pPr>
              <w:spacing w:before="120" w:after="120"/>
              <w:rPr>
                <w:rFonts w:ascii="Arial" w:hAnsi="Arial" w:cs="Arial"/>
                <w:bCs/>
                <w:iCs/>
                <w:color w:val="000000"/>
                <w:sz w:val="22"/>
                <w:szCs w:val="22"/>
                <w:lang w:val="en-AU" w:eastAsia="en-US"/>
              </w:rPr>
            </w:pPr>
          </w:p>
        </w:tc>
        <w:tc>
          <w:tcPr>
            <w:tcW w:w="567" w:type="dxa"/>
          </w:tcPr>
          <w:p w14:paraId="3B8C0D9C" w14:textId="16FE281B" w:rsidR="00CA23D2" w:rsidRPr="00CA23D2" w:rsidRDefault="00CA23D2" w:rsidP="00CA23D2">
            <w:pPr>
              <w:spacing w:before="120" w:after="120"/>
              <w:rPr>
                <w:rFonts w:ascii="Arial" w:hAnsi="Arial" w:cs="Arial"/>
                <w:bCs/>
                <w:iCs/>
                <w:color w:val="000000"/>
                <w:sz w:val="22"/>
                <w:szCs w:val="22"/>
                <w:lang w:val="en-AU" w:eastAsia="en-US"/>
              </w:rPr>
            </w:pPr>
            <w:r w:rsidRPr="00CA23D2">
              <w:rPr>
                <w:rFonts w:ascii="Arial" w:hAnsi="Arial" w:cs="Arial"/>
                <w:sz w:val="22"/>
                <w:szCs w:val="22"/>
              </w:rPr>
              <w:t>1.2</w:t>
            </w:r>
          </w:p>
        </w:tc>
        <w:tc>
          <w:tcPr>
            <w:tcW w:w="5557" w:type="dxa"/>
          </w:tcPr>
          <w:p w14:paraId="06F2E5F4" w14:textId="261C6A12" w:rsidR="00CA23D2" w:rsidRPr="00CA23D2" w:rsidRDefault="00CA23D2" w:rsidP="00AD3433">
            <w:pPr>
              <w:spacing w:before="120" w:after="120"/>
              <w:rPr>
                <w:rFonts w:ascii="Arial" w:hAnsi="Arial" w:cs="Arial"/>
                <w:bCs/>
                <w:iCs/>
                <w:color w:val="000000"/>
                <w:sz w:val="22"/>
                <w:szCs w:val="22"/>
                <w:lang w:val="en-AU" w:eastAsia="en-US"/>
              </w:rPr>
            </w:pPr>
            <w:r w:rsidRPr="00CA23D2">
              <w:rPr>
                <w:rFonts w:ascii="Arial" w:hAnsi="Arial" w:cs="Arial"/>
                <w:sz w:val="22"/>
                <w:szCs w:val="22"/>
              </w:rPr>
              <w:t>Hybrid security</w:t>
            </w:r>
            <w:r w:rsidR="00AD3433">
              <w:rPr>
                <w:rFonts w:ascii="Arial" w:hAnsi="Arial" w:cs="Arial"/>
                <w:sz w:val="22"/>
                <w:szCs w:val="22"/>
              </w:rPr>
              <w:t xml:space="preserve"> </w:t>
            </w:r>
            <w:r w:rsidRPr="00CA23D2">
              <w:rPr>
                <w:rFonts w:ascii="Arial" w:hAnsi="Arial" w:cs="Arial"/>
                <w:sz w:val="22"/>
                <w:szCs w:val="22"/>
              </w:rPr>
              <w:t>system solutions for an organis</w:t>
            </w:r>
            <w:r w:rsidR="008B1205">
              <w:rPr>
                <w:rFonts w:ascii="Arial" w:hAnsi="Arial" w:cs="Arial"/>
                <w:sz w:val="22"/>
                <w:szCs w:val="22"/>
              </w:rPr>
              <w:t>ation are explain</w:t>
            </w:r>
            <w:r>
              <w:rPr>
                <w:rFonts w:ascii="Arial" w:hAnsi="Arial" w:cs="Arial"/>
                <w:sz w:val="22"/>
                <w:szCs w:val="22"/>
              </w:rPr>
              <w:t>ed</w:t>
            </w:r>
          </w:p>
        </w:tc>
      </w:tr>
      <w:tr w:rsidR="00CA23D2" w:rsidRPr="006610BA" w14:paraId="0E728EA0" w14:textId="77777777" w:rsidTr="006610BA">
        <w:tc>
          <w:tcPr>
            <w:tcW w:w="460" w:type="dxa"/>
            <w:vMerge/>
          </w:tcPr>
          <w:p w14:paraId="680E73C7" w14:textId="77777777" w:rsidR="00CA23D2" w:rsidRPr="006610BA" w:rsidRDefault="00CA23D2" w:rsidP="00CA23D2">
            <w:pPr>
              <w:spacing w:before="120" w:after="120"/>
              <w:rPr>
                <w:rFonts w:ascii="Arial" w:hAnsi="Arial" w:cs="Arial"/>
                <w:bCs/>
                <w:iCs/>
                <w:color w:val="000000"/>
                <w:sz w:val="22"/>
                <w:lang w:val="en-AU" w:eastAsia="en-US"/>
              </w:rPr>
            </w:pPr>
          </w:p>
        </w:tc>
        <w:tc>
          <w:tcPr>
            <w:tcW w:w="2517" w:type="dxa"/>
            <w:gridSpan w:val="2"/>
            <w:vMerge/>
          </w:tcPr>
          <w:p w14:paraId="0D7C802C" w14:textId="77777777" w:rsidR="00CA23D2" w:rsidRPr="00CA23D2" w:rsidRDefault="00CA23D2" w:rsidP="00CA23D2">
            <w:pPr>
              <w:spacing w:before="120" w:after="120"/>
              <w:rPr>
                <w:rFonts w:ascii="Arial" w:hAnsi="Arial" w:cs="Arial"/>
                <w:bCs/>
                <w:iCs/>
                <w:color w:val="000000"/>
                <w:sz w:val="22"/>
                <w:szCs w:val="22"/>
                <w:lang w:val="en-AU" w:eastAsia="en-US"/>
              </w:rPr>
            </w:pPr>
          </w:p>
        </w:tc>
        <w:tc>
          <w:tcPr>
            <w:tcW w:w="567" w:type="dxa"/>
          </w:tcPr>
          <w:p w14:paraId="7C4DDA84" w14:textId="773D5A70" w:rsidR="00CA23D2" w:rsidRPr="00CA23D2" w:rsidRDefault="00CA23D2" w:rsidP="00CA23D2">
            <w:pPr>
              <w:spacing w:before="120" w:after="120"/>
              <w:rPr>
                <w:rFonts w:ascii="Arial" w:hAnsi="Arial" w:cs="Arial"/>
                <w:bCs/>
                <w:iCs/>
                <w:color w:val="000000"/>
                <w:sz w:val="22"/>
                <w:szCs w:val="22"/>
                <w:lang w:val="en-AU" w:eastAsia="en-US"/>
              </w:rPr>
            </w:pPr>
            <w:r w:rsidRPr="00CA23D2">
              <w:rPr>
                <w:rFonts w:ascii="Arial" w:hAnsi="Arial" w:cs="Arial"/>
                <w:sz w:val="22"/>
                <w:szCs w:val="22"/>
              </w:rPr>
              <w:t>1.3</w:t>
            </w:r>
          </w:p>
        </w:tc>
        <w:tc>
          <w:tcPr>
            <w:tcW w:w="5557" w:type="dxa"/>
          </w:tcPr>
          <w:p w14:paraId="51C5058B" w14:textId="034B9D53" w:rsidR="00CA23D2" w:rsidRPr="00CA23D2" w:rsidRDefault="00CA23D2" w:rsidP="00CA23D2">
            <w:pPr>
              <w:spacing w:before="120" w:after="120"/>
              <w:rPr>
                <w:rFonts w:ascii="Arial" w:hAnsi="Arial" w:cs="Arial"/>
                <w:bCs/>
                <w:iCs/>
                <w:color w:val="000000"/>
                <w:sz w:val="22"/>
                <w:szCs w:val="22"/>
                <w:lang w:val="en-AU" w:eastAsia="en-US"/>
              </w:rPr>
            </w:pPr>
            <w:r w:rsidRPr="00CA23D2">
              <w:rPr>
                <w:rFonts w:ascii="Arial" w:hAnsi="Arial" w:cs="Arial"/>
                <w:sz w:val="22"/>
                <w:szCs w:val="22"/>
              </w:rPr>
              <w:t>Cloud based security system solutions for an organisa</w:t>
            </w:r>
            <w:r>
              <w:rPr>
                <w:rFonts w:ascii="Arial" w:hAnsi="Arial" w:cs="Arial"/>
                <w:sz w:val="22"/>
                <w:szCs w:val="22"/>
              </w:rPr>
              <w:t>tion are described</w:t>
            </w:r>
          </w:p>
        </w:tc>
      </w:tr>
      <w:tr w:rsidR="00CA23D2" w:rsidRPr="006610BA" w14:paraId="66D05089" w14:textId="77777777" w:rsidTr="006610BA">
        <w:tc>
          <w:tcPr>
            <w:tcW w:w="460" w:type="dxa"/>
            <w:vMerge/>
          </w:tcPr>
          <w:p w14:paraId="5BD63D88" w14:textId="77777777" w:rsidR="00CA23D2" w:rsidRPr="006610BA" w:rsidRDefault="00CA23D2" w:rsidP="00CA23D2">
            <w:pPr>
              <w:spacing w:before="120" w:after="120"/>
              <w:rPr>
                <w:rFonts w:ascii="Arial" w:hAnsi="Arial" w:cs="Arial"/>
                <w:bCs/>
                <w:iCs/>
                <w:color w:val="000000"/>
                <w:sz w:val="22"/>
                <w:lang w:val="en-AU" w:eastAsia="en-US"/>
              </w:rPr>
            </w:pPr>
          </w:p>
        </w:tc>
        <w:tc>
          <w:tcPr>
            <w:tcW w:w="2517" w:type="dxa"/>
            <w:gridSpan w:val="2"/>
            <w:vMerge/>
          </w:tcPr>
          <w:p w14:paraId="45036718" w14:textId="77777777" w:rsidR="00CA23D2" w:rsidRPr="00CA23D2" w:rsidRDefault="00CA23D2" w:rsidP="00CA23D2">
            <w:pPr>
              <w:spacing w:before="120" w:after="120"/>
              <w:rPr>
                <w:rFonts w:ascii="Arial" w:hAnsi="Arial" w:cs="Arial"/>
                <w:bCs/>
                <w:iCs/>
                <w:color w:val="000000"/>
                <w:sz w:val="22"/>
                <w:szCs w:val="22"/>
                <w:lang w:val="en-AU" w:eastAsia="en-US"/>
              </w:rPr>
            </w:pPr>
          </w:p>
        </w:tc>
        <w:tc>
          <w:tcPr>
            <w:tcW w:w="567" w:type="dxa"/>
          </w:tcPr>
          <w:p w14:paraId="2E96D1A5" w14:textId="6DED1593" w:rsidR="00CA23D2" w:rsidRPr="00CA23D2" w:rsidRDefault="00CA23D2" w:rsidP="00CA23D2">
            <w:pPr>
              <w:spacing w:before="120" w:after="120"/>
              <w:rPr>
                <w:rFonts w:ascii="Arial" w:hAnsi="Arial" w:cs="Arial"/>
                <w:bCs/>
                <w:iCs/>
                <w:color w:val="000000"/>
                <w:sz w:val="22"/>
                <w:szCs w:val="22"/>
                <w:lang w:val="en-AU" w:eastAsia="en-US"/>
              </w:rPr>
            </w:pPr>
            <w:r w:rsidRPr="00CA23D2">
              <w:rPr>
                <w:rFonts w:ascii="Arial" w:hAnsi="Arial" w:cs="Arial"/>
                <w:sz w:val="22"/>
                <w:szCs w:val="22"/>
              </w:rPr>
              <w:t>1.4</w:t>
            </w:r>
          </w:p>
        </w:tc>
        <w:tc>
          <w:tcPr>
            <w:tcW w:w="5557" w:type="dxa"/>
          </w:tcPr>
          <w:p w14:paraId="6AF57D2E" w14:textId="3B619C8B" w:rsidR="00CA23D2" w:rsidRPr="00CA23D2" w:rsidRDefault="00CA23D2" w:rsidP="00CA23D2">
            <w:pPr>
              <w:spacing w:before="120" w:after="120"/>
              <w:rPr>
                <w:rFonts w:ascii="Arial" w:hAnsi="Arial" w:cs="Arial"/>
                <w:bCs/>
                <w:iCs/>
                <w:color w:val="000000"/>
                <w:sz w:val="22"/>
                <w:szCs w:val="22"/>
                <w:lang w:val="en-AU" w:eastAsia="en-US"/>
              </w:rPr>
            </w:pPr>
            <w:r w:rsidRPr="00CA23D2">
              <w:rPr>
                <w:rFonts w:ascii="Arial" w:hAnsi="Arial" w:cs="Arial"/>
                <w:sz w:val="22"/>
                <w:szCs w:val="22"/>
              </w:rPr>
              <w:t>Potential risks of network perimeter security devices for an organisation are identified</w:t>
            </w:r>
          </w:p>
        </w:tc>
      </w:tr>
      <w:tr w:rsidR="00BE2049" w:rsidRPr="006610BA" w14:paraId="57B4C31A" w14:textId="77777777" w:rsidTr="006610BA">
        <w:tc>
          <w:tcPr>
            <w:tcW w:w="460" w:type="dxa"/>
            <w:vMerge w:val="restart"/>
          </w:tcPr>
          <w:p w14:paraId="60AE774D" w14:textId="77777777"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2</w:t>
            </w:r>
          </w:p>
        </w:tc>
        <w:tc>
          <w:tcPr>
            <w:tcW w:w="2517" w:type="dxa"/>
            <w:gridSpan w:val="2"/>
            <w:vMerge w:val="restart"/>
          </w:tcPr>
          <w:p w14:paraId="2023B584" w14:textId="48F3C427"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Investigate methods used to authenticate users to a network</w:t>
            </w:r>
          </w:p>
        </w:tc>
        <w:tc>
          <w:tcPr>
            <w:tcW w:w="567" w:type="dxa"/>
          </w:tcPr>
          <w:p w14:paraId="14F75C0D" w14:textId="33CC9BD9"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2.1</w:t>
            </w:r>
          </w:p>
        </w:tc>
        <w:tc>
          <w:tcPr>
            <w:tcW w:w="5557" w:type="dxa"/>
          </w:tcPr>
          <w:p w14:paraId="7093230E" w14:textId="26F539E1"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Process and reasons for configuring secure administrative acc</w:t>
            </w:r>
            <w:r w:rsidR="008B1205">
              <w:rPr>
                <w:rFonts w:ascii="Arial" w:hAnsi="Arial" w:cs="Arial"/>
                <w:sz w:val="22"/>
                <w:szCs w:val="22"/>
              </w:rPr>
              <w:t>ess to network devices are</w:t>
            </w:r>
            <w:r>
              <w:rPr>
                <w:rFonts w:ascii="Arial" w:hAnsi="Arial" w:cs="Arial"/>
                <w:sz w:val="22"/>
                <w:szCs w:val="22"/>
              </w:rPr>
              <w:t xml:space="preserve"> explaine</w:t>
            </w:r>
            <w:r w:rsidRPr="00BE2049">
              <w:rPr>
                <w:rFonts w:ascii="Arial" w:hAnsi="Arial" w:cs="Arial"/>
                <w:sz w:val="22"/>
                <w:szCs w:val="22"/>
              </w:rPr>
              <w:t>d</w:t>
            </w:r>
          </w:p>
        </w:tc>
      </w:tr>
      <w:tr w:rsidR="00BE2049" w:rsidRPr="006610BA" w14:paraId="7555F958" w14:textId="77777777" w:rsidTr="006610BA">
        <w:tc>
          <w:tcPr>
            <w:tcW w:w="460" w:type="dxa"/>
            <w:vMerge/>
          </w:tcPr>
          <w:p w14:paraId="4CAD8F64"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3962CC17" w14:textId="77777777" w:rsidR="00BE2049" w:rsidRPr="00BE2049" w:rsidRDefault="00BE2049" w:rsidP="00BE2049">
            <w:pPr>
              <w:spacing w:before="120" w:after="120"/>
              <w:rPr>
                <w:rFonts w:ascii="Arial" w:hAnsi="Arial" w:cs="Arial"/>
                <w:bCs/>
                <w:iCs/>
                <w:color w:val="000000"/>
                <w:sz w:val="22"/>
                <w:szCs w:val="22"/>
                <w:lang w:val="en-AU" w:eastAsia="en-US"/>
              </w:rPr>
            </w:pPr>
          </w:p>
        </w:tc>
        <w:tc>
          <w:tcPr>
            <w:tcW w:w="567" w:type="dxa"/>
          </w:tcPr>
          <w:p w14:paraId="1E3C6340" w14:textId="477E9390"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2.2</w:t>
            </w:r>
          </w:p>
        </w:tc>
        <w:tc>
          <w:tcPr>
            <w:tcW w:w="5557" w:type="dxa"/>
          </w:tcPr>
          <w:p w14:paraId="0DB86060" w14:textId="58CC9023"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Authentication, Authorization and Accounti</w:t>
            </w:r>
            <w:r w:rsidR="008B1205">
              <w:rPr>
                <w:rFonts w:ascii="Arial" w:hAnsi="Arial" w:cs="Arial"/>
                <w:sz w:val="22"/>
                <w:szCs w:val="22"/>
              </w:rPr>
              <w:t>ng (AAA) procedures to access</w:t>
            </w:r>
            <w:r w:rsidRPr="00BE2049">
              <w:rPr>
                <w:rFonts w:ascii="Arial" w:hAnsi="Arial" w:cs="Arial"/>
                <w:sz w:val="22"/>
                <w:szCs w:val="22"/>
              </w:rPr>
              <w:t xml:space="preserve"> network devices are described</w:t>
            </w:r>
          </w:p>
        </w:tc>
      </w:tr>
      <w:tr w:rsidR="00BE2049" w:rsidRPr="006610BA" w14:paraId="2EE09CE1" w14:textId="77777777" w:rsidTr="006610BA">
        <w:tc>
          <w:tcPr>
            <w:tcW w:w="460" w:type="dxa"/>
            <w:vMerge/>
          </w:tcPr>
          <w:p w14:paraId="7E4BA731"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3759F751" w14:textId="77777777" w:rsidR="00BE2049" w:rsidRPr="00BE2049" w:rsidRDefault="00BE2049" w:rsidP="00BE2049">
            <w:pPr>
              <w:spacing w:before="120" w:after="120"/>
              <w:rPr>
                <w:rFonts w:ascii="Arial" w:hAnsi="Arial" w:cs="Arial"/>
                <w:bCs/>
                <w:iCs/>
                <w:color w:val="000000"/>
                <w:sz w:val="22"/>
                <w:szCs w:val="22"/>
                <w:lang w:val="en-AU" w:eastAsia="en-US"/>
              </w:rPr>
            </w:pPr>
          </w:p>
        </w:tc>
        <w:tc>
          <w:tcPr>
            <w:tcW w:w="567" w:type="dxa"/>
          </w:tcPr>
          <w:p w14:paraId="1171A34A" w14:textId="64EC1FBA"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2.3</w:t>
            </w:r>
          </w:p>
        </w:tc>
        <w:tc>
          <w:tcPr>
            <w:tcW w:w="5557" w:type="dxa"/>
          </w:tcPr>
          <w:p w14:paraId="4F91FE96" w14:textId="518A01CE"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AAA authentication from a local server is implemented</w:t>
            </w:r>
          </w:p>
        </w:tc>
      </w:tr>
      <w:tr w:rsidR="00BE2049" w:rsidRPr="006610BA" w14:paraId="3B428E68" w14:textId="77777777" w:rsidTr="006610BA">
        <w:tc>
          <w:tcPr>
            <w:tcW w:w="460" w:type="dxa"/>
            <w:vMerge/>
          </w:tcPr>
          <w:p w14:paraId="79EF3C27"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69E38AE4" w14:textId="77777777" w:rsidR="00BE2049" w:rsidRPr="00BE2049" w:rsidRDefault="00BE2049" w:rsidP="00BE2049">
            <w:pPr>
              <w:spacing w:before="120" w:after="120"/>
              <w:rPr>
                <w:rFonts w:ascii="Arial" w:hAnsi="Arial" w:cs="Arial"/>
                <w:bCs/>
                <w:iCs/>
                <w:color w:val="000000"/>
                <w:sz w:val="22"/>
                <w:szCs w:val="22"/>
                <w:lang w:val="en-AU" w:eastAsia="en-US"/>
              </w:rPr>
            </w:pPr>
          </w:p>
        </w:tc>
        <w:tc>
          <w:tcPr>
            <w:tcW w:w="567" w:type="dxa"/>
          </w:tcPr>
          <w:p w14:paraId="59544E3A" w14:textId="1DAA0872"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2.4</w:t>
            </w:r>
          </w:p>
        </w:tc>
        <w:tc>
          <w:tcPr>
            <w:tcW w:w="5557" w:type="dxa"/>
          </w:tcPr>
          <w:p w14:paraId="1249FB83" w14:textId="1F12C041"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Multifactor Authentication (MFA) processes to add security to an organisation’s network access are examined</w:t>
            </w:r>
          </w:p>
        </w:tc>
      </w:tr>
      <w:tr w:rsidR="00BE2049" w:rsidRPr="006610BA" w14:paraId="328F1E66" w14:textId="77777777" w:rsidTr="006610BA">
        <w:tc>
          <w:tcPr>
            <w:tcW w:w="460" w:type="dxa"/>
            <w:vMerge w:val="restart"/>
          </w:tcPr>
          <w:p w14:paraId="50634A03" w14:textId="77777777"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3</w:t>
            </w:r>
          </w:p>
        </w:tc>
        <w:tc>
          <w:tcPr>
            <w:tcW w:w="2517" w:type="dxa"/>
            <w:gridSpan w:val="2"/>
            <w:vMerge w:val="restart"/>
          </w:tcPr>
          <w:p w14:paraId="0C1B3DC5" w14:textId="3D8CFB1D"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Investigate the operation and role of software tools to monitor traffic and security in an organisation</w:t>
            </w:r>
          </w:p>
        </w:tc>
        <w:tc>
          <w:tcPr>
            <w:tcW w:w="567" w:type="dxa"/>
          </w:tcPr>
          <w:p w14:paraId="0C1D5888" w14:textId="648A5E26"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3.1</w:t>
            </w:r>
          </w:p>
        </w:tc>
        <w:tc>
          <w:tcPr>
            <w:tcW w:w="5557" w:type="dxa"/>
          </w:tcPr>
          <w:p w14:paraId="5CDA0217" w14:textId="2B4AD71C"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Examples of Network Access Control (NAC) features are described and demonstrated</w:t>
            </w:r>
          </w:p>
        </w:tc>
      </w:tr>
      <w:tr w:rsidR="00BE2049" w:rsidRPr="006610BA" w14:paraId="7553D412" w14:textId="77777777" w:rsidTr="006610BA">
        <w:tc>
          <w:tcPr>
            <w:tcW w:w="460" w:type="dxa"/>
            <w:vMerge/>
          </w:tcPr>
          <w:p w14:paraId="378DF411"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5BD8EED1" w14:textId="77777777" w:rsidR="00BE2049" w:rsidRPr="00BE2049" w:rsidRDefault="00BE2049" w:rsidP="00BE2049">
            <w:pPr>
              <w:spacing w:before="120" w:after="120"/>
              <w:rPr>
                <w:rFonts w:ascii="Arial" w:hAnsi="Arial" w:cs="Arial"/>
                <w:bCs/>
                <w:iCs/>
                <w:color w:val="000000"/>
                <w:sz w:val="22"/>
                <w:szCs w:val="22"/>
                <w:lang w:val="en-AU" w:eastAsia="en-US"/>
              </w:rPr>
            </w:pPr>
          </w:p>
        </w:tc>
        <w:tc>
          <w:tcPr>
            <w:tcW w:w="567" w:type="dxa"/>
          </w:tcPr>
          <w:p w14:paraId="2C4E9C12" w14:textId="712B17F3"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3.2</w:t>
            </w:r>
          </w:p>
        </w:tc>
        <w:tc>
          <w:tcPr>
            <w:tcW w:w="5557" w:type="dxa"/>
          </w:tcPr>
          <w:p w14:paraId="5EC637B4" w14:textId="1D42A9C2"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Function and role of End Point Protection (EPP), End point Detection and Response (EDR), Extended Detection and Response (XDR) and Data Loss Prevention (DLP) systems for end points is defined</w:t>
            </w:r>
          </w:p>
        </w:tc>
      </w:tr>
      <w:tr w:rsidR="00BE2049" w:rsidRPr="006610BA" w14:paraId="3DAD5812" w14:textId="77777777" w:rsidTr="006610BA">
        <w:tc>
          <w:tcPr>
            <w:tcW w:w="460" w:type="dxa"/>
            <w:vMerge/>
          </w:tcPr>
          <w:p w14:paraId="2BFBB505"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725C4BAB" w14:textId="77777777" w:rsidR="00BE2049" w:rsidRPr="00BE2049" w:rsidRDefault="00BE2049" w:rsidP="00BE2049">
            <w:pPr>
              <w:spacing w:before="120" w:after="120"/>
              <w:rPr>
                <w:rFonts w:ascii="Arial" w:hAnsi="Arial" w:cs="Arial"/>
                <w:bCs/>
                <w:iCs/>
                <w:color w:val="000000"/>
                <w:sz w:val="22"/>
                <w:szCs w:val="22"/>
                <w:lang w:val="en-AU" w:eastAsia="en-US"/>
              </w:rPr>
            </w:pPr>
          </w:p>
        </w:tc>
        <w:tc>
          <w:tcPr>
            <w:tcW w:w="567" w:type="dxa"/>
          </w:tcPr>
          <w:p w14:paraId="59CFCA91" w14:textId="21774148"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3.3</w:t>
            </w:r>
          </w:p>
        </w:tc>
        <w:tc>
          <w:tcPr>
            <w:tcW w:w="5557" w:type="dxa"/>
          </w:tcPr>
          <w:p w14:paraId="139B08CD" w14:textId="77103DC5"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 xml:space="preserve">Features of network monitoring tools are identified and demonstrated </w:t>
            </w:r>
          </w:p>
        </w:tc>
      </w:tr>
      <w:tr w:rsidR="00BE2049" w:rsidRPr="006610BA" w14:paraId="723476A7" w14:textId="77777777" w:rsidTr="006610BA">
        <w:tc>
          <w:tcPr>
            <w:tcW w:w="460" w:type="dxa"/>
            <w:vMerge w:val="restart"/>
          </w:tcPr>
          <w:p w14:paraId="72A0DAB3" w14:textId="77777777"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4</w:t>
            </w:r>
          </w:p>
        </w:tc>
        <w:tc>
          <w:tcPr>
            <w:tcW w:w="2517" w:type="dxa"/>
            <w:gridSpan w:val="2"/>
            <w:vMerge w:val="restart"/>
          </w:tcPr>
          <w:p w14:paraId="1FF3029C" w14:textId="225D8278" w:rsidR="00BE2049" w:rsidRPr="00BE2049" w:rsidRDefault="00BE2049" w:rsidP="00BE2049">
            <w:pPr>
              <w:shd w:val="clear" w:color="auto" w:fill="FFFFFF"/>
              <w:spacing w:before="120"/>
              <w:rPr>
                <w:rFonts w:ascii="Arial" w:hAnsi="Arial" w:cs="Arial"/>
                <w:sz w:val="22"/>
                <w:szCs w:val="22"/>
                <w:lang w:val="en-AU" w:eastAsia="en-US"/>
              </w:rPr>
            </w:pPr>
            <w:r>
              <w:rPr>
                <w:rFonts w:ascii="Arial" w:hAnsi="Arial" w:cs="Arial"/>
                <w:sz w:val="22"/>
                <w:szCs w:val="22"/>
              </w:rPr>
              <w:t>Prepare</w:t>
            </w:r>
            <w:r w:rsidRPr="00BE2049">
              <w:rPr>
                <w:rFonts w:ascii="Arial" w:hAnsi="Arial" w:cs="Arial"/>
                <w:sz w:val="22"/>
                <w:szCs w:val="22"/>
              </w:rPr>
              <w:t xml:space="preserve"> and </w:t>
            </w:r>
            <w:r>
              <w:rPr>
                <w:rFonts w:ascii="Arial" w:hAnsi="Arial" w:cs="Arial"/>
                <w:sz w:val="22"/>
                <w:szCs w:val="22"/>
              </w:rPr>
              <w:t>i</w:t>
            </w:r>
            <w:r w:rsidRPr="00BE2049">
              <w:rPr>
                <w:rFonts w:ascii="Arial" w:hAnsi="Arial" w:cs="Arial"/>
                <w:sz w:val="22"/>
                <w:szCs w:val="22"/>
              </w:rPr>
              <w:t>mplement a firewall</w:t>
            </w:r>
          </w:p>
        </w:tc>
        <w:tc>
          <w:tcPr>
            <w:tcW w:w="567" w:type="dxa"/>
          </w:tcPr>
          <w:p w14:paraId="48B7DEA2" w14:textId="45010EDD"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4.1</w:t>
            </w:r>
          </w:p>
        </w:tc>
        <w:tc>
          <w:tcPr>
            <w:tcW w:w="5557" w:type="dxa"/>
          </w:tcPr>
          <w:p w14:paraId="50E4BD06" w14:textId="54A41FBB"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Features of basic and next generation firewalls are compared</w:t>
            </w:r>
          </w:p>
        </w:tc>
      </w:tr>
      <w:tr w:rsidR="00BE2049" w:rsidRPr="006610BA" w14:paraId="341A6B9B" w14:textId="77777777" w:rsidTr="006610BA">
        <w:tc>
          <w:tcPr>
            <w:tcW w:w="460" w:type="dxa"/>
            <w:vMerge/>
          </w:tcPr>
          <w:p w14:paraId="61B8DEF3"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0C4DFAE7" w14:textId="77777777" w:rsidR="00BE2049" w:rsidRPr="00BE2049" w:rsidRDefault="00BE2049" w:rsidP="00BE2049">
            <w:pPr>
              <w:shd w:val="clear" w:color="auto" w:fill="FFFFFF"/>
              <w:spacing w:before="120"/>
              <w:rPr>
                <w:rFonts w:ascii="Arial" w:hAnsi="Arial" w:cs="Arial"/>
                <w:sz w:val="22"/>
                <w:szCs w:val="22"/>
                <w:lang w:val="en-AU" w:eastAsia="en-US"/>
              </w:rPr>
            </w:pPr>
          </w:p>
        </w:tc>
        <w:tc>
          <w:tcPr>
            <w:tcW w:w="567" w:type="dxa"/>
          </w:tcPr>
          <w:p w14:paraId="269F359A" w14:textId="376234E8"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4.2</w:t>
            </w:r>
          </w:p>
        </w:tc>
        <w:tc>
          <w:tcPr>
            <w:tcW w:w="5557" w:type="dxa"/>
          </w:tcPr>
          <w:p w14:paraId="44D82BF0" w14:textId="4D94784E"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Methods of traffic flow control for firewalls are identified</w:t>
            </w:r>
          </w:p>
        </w:tc>
      </w:tr>
      <w:tr w:rsidR="00BE2049" w:rsidRPr="006610BA" w14:paraId="5EC87E15" w14:textId="77777777" w:rsidTr="006610BA">
        <w:tc>
          <w:tcPr>
            <w:tcW w:w="460" w:type="dxa"/>
            <w:vMerge/>
          </w:tcPr>
          <w:p w14:paraId="5A65B265"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0A79B8E4" w14:textId="77777777" w:rsidR="00BE2049" w:rsidRPr="00BE2049" w:rsidRDefault="00BE2049" w:rsidP="00BE2049">
            <w:pPr>
              <w:shd w:val="clear" w:color="auto" w:fill="FFFFFF"/>
              <w:spacing w:before="120"/>
              <w:rPr>
                <w:rFonts w:ascii="Arial" w:hAnsi="Arial" w:cs="Arial"/>
                <w:sz w:val="22"/>
                <w:szCs w:val="22"/>
                <w:lang w:val="en-AU" w:eastAsia="en-US"/>
              </w:rPr>
            </w:pPr>
          </w:p>
        </w:tc>
        <w:tc>
          <w:tcPr>
            <w:tcW w:w="567" w:type="dxa"/>
          </w:tcPr>
          <w:p w14:paraId="7AB6C164" w14:textId="53D821E0"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4.3</w:t>
            </w:r>
          </w:p>
        </w:tc>
        <w:tc>
          <w:tcPr>
            <w:tcW w:w="5557" w:type="dxa"/>
          </w:tcPr>
          <w:p w14:paraId="50260CDE" w14:textId="25986A8A"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Function and operation of a firewall to mitigate network attacks is described and implemented</w:t>
            </w:r>
          </w:p>
        </w:tc>
      </w:tr>
      <w:tr w:rsidR="00BE2049" w:rsidRPr="006610BA" w14:paraId="1CD837CA" w14:textId="77777777" w:rsidTr="006610BA">
        <w:tc>
          <w:tcPr>
            <w:tcW w:w="460" w:type="dxa"/>
            <w:vMerge/>
          </w:tcPr>
          <w:p w14:paraId="749EF5D8"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114A45D3" w14:textId="77777777" w:rsidR="00BE2049" w:rsidRPr="00BE2049" w:rsidRDefault="00BE2049" w:rsidP="00BE2049">
            <w:pPr>
              <w:shd w:val="clear" w:color="auto" w:fill="FFFFFF"/>
              <w:spacing w:before="120"/>
              <w:rPr>
                <w:rFonts w:ascii="Arial" w:hAnsi="Arial" w:cs="Arial"/>
                <w:sz w:val="22"/>
                <w:szCs w:val="22"/>
                <w:lang w:val="en-AU" w:eastAsia="en-US"/>
              </w:rPr>
            </w:pPr>
          </w:p>
        </w:tc>
        <w:tc>
          <w:tcPr>
            <w:tcW w:w="567" w:type="dxa"/>
          </w:tcPr>
          <w:p w14:paraId="696567EC" w14:textId="633BF3A4"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4.4</w:t>
            </w:r>
          </w:p>
        </w:tc>
        <w:tc>
          <w:tcPr>
            <w:tcW w:w="5557" w:type="dxa"/>
          </w:tcPr>
          <w:p w14:paraId="7250B261" w14:textId="0AF33BD2"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Basic configu</w:t>
            </w:r>
            <w:r w:rsidR="00ED03EE">
              <w:rPr>
                <w:rFonts w:ascii="Arial" w:hAnsi="Arial" w:cs="Arial"/>
                <w:sz w:val="22"/>
                <w:szCs w:val="22"/>
              </w:rPr>
              <w:t xml:space="preserve">ration of </w:t>
            </w:r>
            <w:r w:rsidRPr="00BE2049">
              <w:rPr>
                <w:rFonts w:ascii="Arial" w:hAnsi="Arial" w:cs="Arial"/>
                <w:sz w:val="22"/>
                <w:szCs w:val="22"/>
              </w:rPr>
              <w:t>firewall security zones is  demonstrated and implemented</w:t>
            </w:r>
          </w:p>
        </w:tc>
      </w:tr>
      <w:tr w:rsidR="00BE2049" w:rsidRPr="006610BA" w14:paraId="6CE4908F" w14:textId="77777777" w:rsidTr="006610BA">
        <w:tc>
          <w:tcPr>
            <w:tcW w:w="460" w:type="dxa"/>
            <w:vMerge/>
          </w:tcPr>
          <w:p w14:paraId="2DE1004C"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2BD53B21" w14:textId="77777777" w:rsidR="00BE2049" w:rsidRPr="00BE2049" w:rsidRDefault="00BE2049" w:rsidP="00BE2049">
            <w:pPr>
              <w:shd w:val="clear" w:color="auto" w:fill="FFFFFF"/>
              <w:spacing w:before="120"/>
              <w:rPr>
                <w:rFonts w:ascii="Arial" w:hAnsi="Arial" w:cs="Arial"/>
                <w:sz w:val="22"/>
                <w:szCs w:val="22"/>
                <w:lang w:val="en-AU" w:eastAsia="en-US"/>
              </w:rPr>
            </w:pPr>
          </w:p>
        </w:tc>
        <w:tc>
          <w:tcPr>
            <w:tcW w:w="567" w:type="dxa"/>
          </w:tcPr>
          <w:p w14:paraId="2E4A1A76" w14:textId="0324F2F7"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4.5</w:t>
            </w:r>
          </w:p>
        </w:tc>
        <w:tc>
          <w:tcPr>
            <w:tcW w:w="5557" w:type="dxa"/>
          </w:tcPr>
          <w:p w14:paraId="6BE5E08E" w14:textId="3B89990A" w:rsidR="00BE2049" w:rsidRPr="00BE2049" w:rsidRDefault="00BE2049" w:rsidP="00BE2049">
            <w:pPr>
              <w:spacing w:before="120" w:after="120"/>
              <w:rPr>
                <w:rFonts w:ascii="Arial" w:hAnsi="Arial" w:cs="Arial"/>
                <w:bCs/>
                <w:iCs/>
                <w:color w:val="000000"/>
                <w:sz w:val="22"/>
                <w:szCs w:val="22"/>
                <w:lang w:val="en-AU" w:eastAsia="en-US"/>
              </w:rPr>
            </w:pPr>
            <w:r w:rsidRPr="00BE2049">
              <w:rPr>
                <w:rFonts w:ascii="Arial" w:hAnsi="Arial" w:cs="Arial"/>
                <w:sz w:val="22"/>
                <w:szCs w:val="22"/>
              </w:rPr>
              <w:t>Basic packet filtering is demonstrated and implemented</w:t>
            </w:r>
          </w:p>
        </w:tc>
      </w:tr>
      <w:tr w:rsidR="00BE2049" w:rsidRPr="006610BA" w14:paraId="4BA7C596" w14:textId="77777777" w:rsidTr="006610BA">
        <w:tc>
          <w:tcPr>
            <w:tcW w:w="460" w:type="dxa"/>
            <w:vMerge w:val="restart"/>
          </w:tcPr>
          <w:p w14:paraId="178AAA39" w14:textId="77777777"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5</w:t>
            </w:r>
          </w:p>
        </w:tc>
        <w:tc>
          <w:tcPr>
            <w:tcW w:w="2517" w:type="dxa"/>
            <w:gridSpan w:val="2"/>
            <w:vMerge w:val="restart"/>
          </w:tcPr>
          <w:p w14:paraId="3DB11251" w14:textId="4FDC518A" w:rsidR="00BE2049" w:rsidRPr="006610BA" w:rsidRDefault="00923B3C" w:rsidP="00BE2049">
            <w:pPr>
              <w:shd w:val="clear" w:color="auto" w:fill="FFFFFF"/>
              <w:spacing w:before="120"/>
              <w:rPr>
                <w:rFonts w:ascii="Arial" w:hAnsi="Arial" w:cs="Arial"/>
                <w:sz w:val="22"/>
                <w:szCs w:val="19"/>
                <w:lang w:val="en-AU" w:eastAsia="en-US"/>
              </w:rPr>
            </w:pPr>
            <w:r>
              <w:rPr>
                <w:rFonts w:ascii="Arial" w:hAnsi="Arial" w:cs="Arial"/>
                <w:sz w:val="22"/>
                <w:szCs w:val="19"/>
                <w:lang w:val="en-AU" w:eastAsia="en-US"/>
              </w:rPr>
              <w:t>Investigate i</w:t>
            </w:r>
            <w:r w:rsidR="00BE2049" w:rsidRPr="006610BA">
              <w:rPr>
                <w:rFonts w:ascii="Arial" w:hAnsi="Arial" w:cs="Arial"/>
                <w:sz w:val="22"/>
                <w:szCs w:val="19"/>
                <w:lang w:val="en-AU" w:eastAsia="en-US"/>
              </w:rPr>
              <w:t xml:space="preserve">ntrusion prevention </w:t>
            </w:r>
            <w:r>
              <w:rPr>
                <w:rFonts w:ascii="Arial" w:hAnsi="Arial" w:cs="Arial"/>
                <w:sz w:val="22"/>
                <w:szCs w:val="19"/>
                <w:lang w:val="en-AU" w:eastAsia="en-US"/>
              </w:rPr>
              <w:t xml:space="preserve">and intrusion detection </w:t>
            </w:r>
            <w:r w:rsidR="00BE2049" w:rsidRPr="006610BA">
              <w:rPr>
                <w:rFonts w:ascii="Arial" w:hAnsi="Arial" w:cs="Arial"/>
                <w:sz w:val="22"/>
                <w:szCs w:val="19"/>
                <w:lang w:val="en-AU" w:eastAsia="en-US"/>
              </w:rPr>
              <w:t>systems (IPS</w:t>
            </w:r>
            <w:r>
              <w:rPr>
                <w:rFonts w:ascii="Arial" w:hAnsi="Arial" w:cs="Arial"/>
                <w:sz w:val="22"/>
                <w:szCs w:val="19"/>
                <w:lang w:val="en-AU" w:eastAsia="en-US"/>
              </w:rPr>
              <w:t>/IDS</w:t>
            </w:r>
            <w:r w:rsidR="00BE2049" w:rsidRPr="006610BA">
              <w:rPr>
                <w:rFonts w:ascii="Arial" w:hAnsi="Arial" w:cs="Arial"/>
                <w:sz w:val="22"/>
                <w:szCs w:val="19"/>
                <w:lang w:val="en-AU" w:eastAsia="en-US"/>
              </w:rPr>
              <w:t>)</w:t>
            </w:r>
          </w:p>
        </w:tc>
        <w:tc>
          <w:tcPr>
            <w:tcW w:w="567" w:type="dxa"/>
          </w:tcPr>
          <w:p w14:paraId="4D187D73" w14:textId="77777777"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5.1</w:t>
            </w:r>
          </w:p>
        </w:tc>
        <w:tc>
          <w:tcPr>
            <w:tcW w:w="5557" w:type="dxa"/>
          </w:tcPr>
          <w:p w14:paraId="3F917E51" w14:textId="60F36F76" w:rsidR="00BE2049" w:rsidRPr="00923B3C" w:rsidRDefault="00ED03EE" w:rsidP="00BE2049">
            <w:pPr>
              <w:spacing w:before="120" w:after="120"/>
              <w:rPr>
                <w:rFonts w:ascii="Arial" w:hAnsi="Arial" w:cs="Arial"/>
                <w:bCs/>
                <w:iCs/>
                <w:color w:val="000000"/>
                <w:sz w:val="22"/>
                <w:szCs w:val="22"/>
                <w:lang w:val="en-AU" w:eastAsia="en-US"/>
              </w:rPr>
            </w:pPr>
            <w:r>
              <w:rPr>
                <w:rFonts w:ascii="Arial" w:hAnsi="Arial" w:cs="Arial"/>
                <w:sz w:val="22"/>
                <w:szCs w:val="22"/>
              </w:rPr>
              <w:t xml:space="preserve">Differences between </w:t>
            </w:r>
            <w:r w:rsidR="00923B3C" w:rsidRPr="00923B3C">
              <w:rPr>
                <w:rFonts w:ascii="Arial" w:hAnsi="Arial" w:cs="Arial"/>
                <w:sz w:val="22"/>
                <w:szCs w:val="22"/>
              </w:rPr>
              <w:t>intrusion prevention and intru</w:t>
            </w:r>
            <w:r w:rsidR="00493FA0">
              <w:rPr>
                <w:rFonts w:ascii="Arial" w:hAnsi="Arial" w:cs="Arial"/>
                <w:sz w:val="22"/>
                <w:szCs w:val="22"/>
              </w:rPr>
              <w:t>sion detection systems are clarifi</w:t>
            </w:r>
            <w:r w:rsidR="00923B3C" w:rsidRPr="00923B3C">
              <w:rPr>
                <w:rFonts w:ascii="Arial" w:hAnsi="Arial" w:cs="Arial"/>
                <w:sz w:val="22"/>
                <w:szCs w:val="22"/>
              </w:rPr>
              <w:t>ed</w:t>
            </w:r>
          </w:p>
        </w:tc>
      </w:tr>
      <w:tr w:rsidR="00BE2049" w:rsidRPr="006610BA" w14:paraId="5BAEA4ED" w14:textId="77777777" w:rsidTr="006610BA">
        <w:tc>
          <w:tcPr>
            <w:tcW w:w="460" w:type="dxa"/>
            <w:vMerge/>
          </w:tcPr>
          <w:p w14:paraId="7E53F55D"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75F8E3DF" w14:textId="77777777" w:rsidR="00BE2049" w:rsidRPr="006610BA" w:rsidRDefault="00BE2049" w:rsidP="00BE2049">
            <w:pPr>
              <w:shd w:val="clear" w:color="auto" w:fill="FFFFFF"/>
              <w:spacing w:before="120"/>
              <w:rPr>
                <w:rFonts w:ascii="Arial" w:hAnsi="Arial" w:cs="Arial"/>
                <w:sz w:val="22"/>
                <w:szCs w:val="19"/>
                <w:lang w:val="en-AU" w:eastAsia="en-US"/>
              </w:rPr>
            </w:pPr>
          </w:p>
        </w:tc>
        <w:tc>
          <w:tcPr>
            <w:tcW w:w="567" w:type="dxa"/>
          </w:tcPr>
          <w:p w14:paraId="684AE236" w14:textId="77777777"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5.2</w:t>
            </w:r>
          </w:p>
        </w:tc>
        <w:tc>
          <w:tcPr>
            <w:tcW w:w="5557" w:type="dxa"/>
          </w:tcPr>
          <w:p w14:paraId="1BD529BB" w14:textId="35F08C30" w:rsidR="00BE2049" w:rsidRPr="006610BA" w:rsidRDefault="00923B3C" w:rsidP="00BE2049">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Process of d</w:t>
            </w:r>
            <w:r w:rsidR="00BE2049" w:rsidRPr="006610BA">
              <w:rPr>
                <w:rFonts w:ascii="Arial" w:hAnsi="Arial" w:cs="Arial"/>
                <w:bCs/>
                <w:iCs/>
                <w:color w:val="000000"/>
                <w:sz w:val="22"/>
                <w:lang w:val="en-AU" w:eastAsia="en-US"/>
              </w:rPr>
              <w:t>etecting malicious traffic using signatures is demonstrated</w:t>
            </w:r>
          </w:p>
        </w:tc>
      </w:tr>
      <w:tr w:rsidR="00BE2049" w:rsidRPr="006610BA" w14:paraId="697B54F1" w14:textId="77777777" w:rsidTr="006610BA">
        <w:tc>
          <w:tcPr>
            <w:tcW w:w="460" w:type="dxa"/>
            <w:vMerge/>
          </w:tcPr>
          <w:p w14:paraId="55FA0890"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74276ECD" w14:textId="77777777" w:rsidR="00BE2049" w:rsidRPr="006610BA" w:rsidRDefault="00BE2049" w:rsidP="00BE2049">
            <w:pPr>
              <w:shd w:val="clear" w:color="auto" w:fill="FFFFFF"/>
              <w:spacing w:before="120"/>
              <w:rPr>
                <w:rFonts w:ascii="Arial" w:hAnsi="Arial" w:cs="Arial"/>
                <w:sz w:val="22"/>
                <w:szCs w:val="19"/>
                <w:lang w:val="en-AU" w:eastAsia="en-US"/>
              </w:rPr>
            </w:pPr>
          </w:p>
        </w:tc>
        <w:tc>
          <w:tcPr>
            <w:tcW w:w="567" w:type="dxa"/>
          </w:tcPr>
          <w:p w14:paraId="27D29D4B" w14:textId="77777777"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5.3</w:t>
            </w:r>
          </w:p>
        </w:tc>
        <w:tc>
          <w:tcPr>
            <w:tcW w:w="5557" w:type="dxa"/>
          </w:tcPr>
          <w:p w14:paraId="55E91299" w14:textId="08B47BB7" w:rsidR="00BE2049" w:rsidRPr="00923B3C" w:rsidRDefault="00923B3C" w:rsidP="00BE2049">
            <w:pPr>
              <w:spacing w:before="120" w:after="120"/>
              <w:rPr>
                <w:rFonts w:ascii="Arial" w:hAnsi="Arial" w:cs="Arial"/>
                <w:bCs/>
                <w:iCs/>
                <w:color w:val="000000"/>
                <w:sz w:val="22"/>
                <w:szCs w:val="22"/>
                <w:lang w:val="en-AU" w:eastAsia="en-US"/>
              </w:rPr>
            </w:pPr>
            <w:r w:rsidRPr="00923B3C">
              <w:rPr>
                <w:rFonts w:ascii="Arial" w:hAnsi="Arial" w:cs="Arial"/>
                <w:sz w:val="22"/>
                <w:szCs w:val="22"/>
              </w:rPr>
              <w:t>Artificial Intelligence (AI) and Machine Learning (ML) methods and tools to detect malicious data streams are investigated</w:t>
            </w:r>
          </w:p>
        </w:tc>
      </w:tr>
      <w:tr w:rsidR="00BE2049" w:rsidRPr="006610BA" w14:paraId="20F1030E" w14:textId="77777777" w:rsidTr="006610BA">
        <w:tc>
          <w:tcPr>
            <w:tcW w:w="460" w:type="dxa"/>
            <w:vMerge w:val="restart"/>
          </w:tcPr>
          <w:p w14:paraId="4D45A788" w14:textId="6698E925"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6</w:t>
            </w:r>
          </w:p>
        </w:tc>
        <w:tc>
          <w:tcPr>
            <w:tcW w:w="2517" w:type="dxa"/>
            <w:gridSpan w:val="2"/>
            <w:vMerge w:val="restart"/>
          </w:tcPr>
          <w:p w14:paraId="0438EC3E" w14:textId="08FE308E" w:rsidR="00BE2049" w:rsidRPr="006610BA" w:rsidRDefault="00923B3C" w:rsidP="00BE2049">
            <w:pPr>
              <w:shd w:val="clear" w:color="auto" w:fill="FFFFFF"/>
              <w:spacing w:before="120"/>
              <w:rPr>
                <w:rFonts w:ascii="Arial" w:hAnsi="Arial" w:cs="Arial"/>
                <w:sz w:val="22"/>
                <w:szCs w:val="19"/>
                <w:lang w:val="en-AU" w:eastAsia="en-US"/>
              </w:rPr>
            </w:pPr>
            <w:r>
              <w:rPr>
                <w:rFonts w:ascii="Arial" w:hAnsi="Arial" w:cs="Arial"/>
                <w:sz w:val="22"/>
                <w:szCs w:val="19"/>
                <w:lang w:val="en-AU" w:eastAsia="en-US"/>
              </w:rPr>
              <w:t>Examine proxy server vulnerability</w:t>
            </w:r>
            <w:r w:rsidR="00BE2049" w:rsidRPr="006610BA">
              <w:rPr>
                <w:rFonts w:ascii="Arial" w:hAnsi="Arial" w:cs="Arial"/>
                <w:sz w:val="22"/>
                <w:szCs w:val="19"/>
                <w:lang w:val="en-AU" w:eastAsia="en-US"/>
              </w:rPr>
              <w:t xml:space="preserve"> issues</w:t>
            </w:r>
          </w:p>
        </w:tc>
        <w:tc>
          <w:tcPr>
            <w:tcW w:w="567" w:type="dxa"/>
          </w:tcPr>
          <w:p w14:paraId="16CBC637" w14:textId="77777777"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6.1</w:t>
            </w:r>
          </w:p>
        </w:tc>
        <w:tc>
          <w:tcPr>
            <w:tcW w:w="5557" w:type="dxa"/>
          </w:tcPr>
          <w:p w14:paraId="227FEE98" w14:textId="62FFFF50"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Function and operati</w:t>
            </w:r>
            <w:r w:rsidR="00923B3C">
              <w:rPr>
                <w:rFonts w:ascii="Arial" w:hAnsi="Arial" w:cs="Arial"/>
                <w:bCs/>
                <w:iCs/>
                <w:color w:val="000000"/>
                <w:sz w:val="22"/>
                <w:lang w:val="en-AU" w:eastAsia="en-US"/>
              </w:rPr>
              <w:t>on of a proxy server is explain</w:t>
            </w:r>
            <w:r w:rsidRPr="006610BA">
              <w:rPr>
                <w:rFonts w:ascii="Arial" w:hAnsi="Arial" w:cs="Arial"/>
                <w:bCs/>
                <w:iCs/>
                <w:color w:val="000000"/>
                <w:sz w:val="22"/>
                <w:lang w:val="en-AU" w:eastAsia="en-US"/>
              </w:rPr>
              <w:t>ed</w:t>
            </w:r>
          </w:p>
        </w:tc>
      </w:tr>
      <w:tr w:rsidR="00BE2049" w:rsidRPr="006610BA" w14:paraId="620789DF" w14:textId="77777777" w:rsidTr="006610BA">
        <w:tc>
          <w:tcPr>
            <w:tcW w:w="460" w:type="dxa"/>
            <w:vMerge/>
          </w:tcPr>
          <w:p w14:paraId="590EEEA6"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2CE649D8" w14:textId="77777777" w:rsidR="00BE2049" w:rsidRPr="006610BA" w:rsidRDefault="00BE2049" w:rsidP="00BE2049">
            <w:pPr>
              <w:shd w:val="clear" w:color="auto" w:fill="FFFFFF"/>
              <w:spacing w:before="120"/>
              <w:rPr>
                <w:rFonts w:ascii="Arial" w:hAnsi="Arial" w:cs="Arial"/>
                <w:sz w:val="22"/>
                <w:szCs w:val="19"/>
                <w:lang w:val="en-AU" w:eastAsia="en-US"/>
              </w:rPr>
            </w:pPr>
          </w:p>
        </w:tc>
        <w:tc>
          <w:tcPr>
            <w:tcW w:w="567" w:type="dxa"/>
          </w:tcPr>
          <w:p w14:paraId="19ABC0C2" w14:textId="77777777"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6.2</w:t>
            </w:r>
          </w:p>
        </w:tc>
        <w:tc>
          <w:tcPr>
            <w:tcW w:w="5557" w:type="dxa"/>
          </w:tcPr>
          <w:p w14:paraId="6D0E8B6B" w14:textId="1CB7BC5E" w:rsidR="00BE2049" w:rsidRPr="006610BA" w:rsidRDefault="00923B3C" w:rsidP="00BE2049">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 xml:space="preserve">Methods used to </w:t>
            </w:r>
            <w:r w:rsidR="005277BF">
              <w:rPr>
                <w:rFonts w:ascii="Arial" w:hAnsi="Arial" w:cs="Arial"/>
                <w:bCs/>
                <w:iCs/>
                <w:color w:val="000000"/>
                <w:sz w:val="22"/>
                <w:lang w:val="en-AU" w:eastAsia="en-US"/>
              </w:rPr>
              <w:t xml:space="preserve">compromise the security of a proxy server </w:t>
            </w:r>
            <w:r w:rsidR="00BE2049" w:rsidRPr="006610BA">
              <w:rPr>
                <w:rFonts w:ascii="Arial" w:hAnsi="Arial" w:cs="Arial"/>
                <w:bCs/>
                <w:iCs/>
                <w:color w:val="000000"/>
                <w:sz w:val="22"/>
                <w:lang w:val="en-AU" w:eastAsia="en-US"/>
              </w:rPr>
              <w:t>are identified</w:t>
            </w:r>
          </w:p>
        </w:tc>
      </w:tr>
      <w:tr w:rsidR="00BE2049" w:rsidRPr="006610BA" w14:paraId="4663FFB8" w14:textId="77777777" w:rsidTr="006610BA">
        <w:tc>
          <w:tcPr>
            <w:tcW w:w="460" w:type="dxa"/>
            <w:vMerge/>
          </w:tcPr>
          <w:p w14:paraId="56410F8B" w14:textId="77777777" w:rsidR="00BE2049" w:rsidRPr="006610BA" w:rsidRDefault="00BE2049" w:rsidP="00BE2049">
            <w:pPr>
              <w:spacing w:before="120" w:after="120"/>
              <w:rPr>
                <w:rFonts w:ascii="Arial" w:hAnsi="Arial" w:cs="Arial"/>
                <w:bCs/>
                <w:iCs/>
                <w:color w:val="000000"/>
                <w:sz w:val="22"/>
                <w:lang w:val="en-AU" w:eastAsia="en-US"/>
              </w:rPr>
            </w:pPr>
          </w:p>
        </w:tc>
        <w:tc>
          <w:tcPr>
            <w:tcW w:w="2517" w:type="dxa"/>
            <w:gridSpan w:val="2"/>
            <w:vMerge/>
          </w:tcPr>
          <w:p w14:paraId="18FE380B" w14:textId="77777777" w:rsidR="00BE2049" w:rsidRPr="006610BA" w:rsidRDefault="00BE2049" w:rsidP="00BE2049">
            <w:pPr>
              <w:shd w:val="clear" w:color="auto" w:fill="FFFFFF"/>
              <w:spacing w:before="120"/>
              <w:rPr>
                <w:rFonts w:ascii="Arial" w:hAnsi="Arial" w:cs="Arial"/>
                <w:sz w:val="22"/>
                <w:szCs w:val="19"/>
                <w:lang w:val="en-AU" w:eastAsia="en-US"/>
              </w:rPr>
            </w:pPr>
          </w:p>
        </w:tc>
        <w:tc>
          <w:tcPr>
            <w:tcW w:w="567" w:type="dxa"/>
          </w:tcPr>
          <w:p w14:paraId="6BB8AABA" w14:textId="77777777"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6.3</w:t>
            </w:r>
          </w:p>
        </w:tc>
        <w:tc>
          <w:tcPr>
            <w:tcW w:w="5557" w:type="dxa"/>
          </w:tcPr>
          <w:p w14:paraId="267A8C45" w14:textId="7720BC04" w:rsidR="00BE2049" w:rsidRPr="006610BA" w:rsidRDefault="00BE2049" w:rsidP="00BE2049">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 xml:space="preserve">Mitigation strategies </w:t>
            </w:r>
            <w:r w:rsidR="00923B3C">
              <w:rPr>
                <w:rFonts w:ascii="Arial" w:hAnsi="Arial" w:cs="Arial"/>
                <w:bCs/>
                <w:iCs/>
                <w:color w:val="000000"/>
                <w:sz w:val="22"/>
                <w:lang w:val="en-AU" w:eastAsia="en-US"/>
              </w:rPr>
              <w:t xml:space="preserve">to protect </w:t>
            </w:r>
            <w:r w:rsidR="005277BF">
              <w:rPr>
                <w:rFonts w:ascii="Arial" w:hAnsi="Arial" w:cs="Arial"/>
                <w:bCs/>
                <w:iCs/>
                <w:color w:val="000000"/>
                <w:sz w:val="22"/>
                <w:lang w:val="en-AU" w:eastAsia="en-US"/>
              </w:rPr>
              <w:t xml:space="preserve">a proxy server </w:t>
            </w:r>
            <w:r w:rsidR="00923B3C">
              <w:rPr>
                <w:rFonts w:ascii="Arial" w:hAnsi="Arial" w:cs="Arial"/>
                <w:bCs/>
                <w:iCs/>
                <w:color w:val="000000"/>
                <w:sz w:val="22"/>
                <w:lang w:val="en-AU" w:eastAsia="en-US"/>
              </w:rPr>
              <w:t>are defined</w:t>
            </w:r>
          </w:p>
        </w:tc>
      </w:tr>
      <w:tr w:rsidR="008D5D76" w:rsidRPr="006610BA" w14:paraId="68D84840" w14:textId="77777777" w:rsidTr="006610BA">
        <w:tc>
          <w:tcPr>
            <w:tcW w:w="460" w:type="dxa"/>
            <w:vMerge w:val="restart"/>
          </w:tcPr>
          <w:p w14:paraId="055608B8"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7</w:t>
            </w:r>
          </w:p>
        </w:tc>
        <w:tc>
          <w:tcPr>
            <w:tcW w:w="2517" w:type="dxa"/>
            <w:gridSpan w:val="2"/>
            <w:vMerge w:val="restart"/>
          </w:tcPr>
          <w:p w14:paraId="50992A46" w14:textId="60D75D21" w:rsidR="008D5D76" w:rsidRPr="006610BA" w:rsidRDefault="00493FA0" w:rsidP="008D5D76">
            <w:pPr>
              <w:shd w:val="clear" w:color="auto" w:fill="FFFFFF"/>
              <w:spacing w:before="120"/>
              <w:rPr>
                <w:rFonts w:ascii="Arial" w:hAnsi="Arial" w:cs="Arial"/>
                <w:sz w:val="22"/>
                <w:szCs w:val="19"/>
                <w:lang w:val="en-AU" w:eastAsia="en-US"/>
              </w:rPr>
            </w:pPr>
            <w:r>
              <w:rPr>
                <w:rFonts w:ascii="Arial" w:hAnsi="Arial" w:cs="Arial"/>
                <w:sz w:val="22"/>
                <w:szCs w:val="19"/>
                <w:lang w:val="en-AU" w:eastAsia="en-US"/>
              </w:rPr>
              <w:t>Investigate w</w:t>
            </w:r>
            <w:r w:rsidR="008D5D76" w:rsidRPr="006610BA">
              <w:rPr>
                <w:rFonts w:ascii="Arial" w:hAnsi="Arial" w:cs="Arial"/>
                <w:sz w:val="22"/>
                <w:szCs w:val="19"/>
                <w:lang w:val="en-AU" w:eastAsia="en-US"/>
              </w:rPr>
              <w:t xml:space="preserve">ireless security </w:t>
            </w:r>
            <w:r w:rsidR="008D5D76">
              <w:rPr>
                <w:rFonts w:ascii="Arial" w:hAnsi="Arial" w:cs="Arial"/>
                <w:sz w:val="22"/>
                <w:szCs w:val="19"/>
                <w:lang w:val="en-AU" w:eastAsia="en-US"/>
              </w:rPr>
              <w:t xml:space="preserve">access and common </w:t>
            </w:r>
            <w:r w:rsidR="008D5D76" w:rsidRPr="006610BA">
              <w:rPr>
                <w:rFonts w:ascii="Arial" w:hAnsi="Arial" w:cs="Arial"/>
                <w:sz w:val="22"/>
                <w:szCs w:val="19"/>
                <w:lang w:val="en-AU" w:eastAsia="en-US"/>
              </w:rPr>
              <w:t>vulnerabilities</w:t>
            </w:r>
          </w:p>
        </w:tc>
        <w:tc>
          <w:tcPr>
            <w:tcW w:w="567" w:type="dxa"/>
          </w:tcPr>
          <w:p w14:paraId="1EF79872"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7.1</w:t>
            </w:r>
          </w:p>
        </w:tc>
        <w:tc>
          <w:tcPr>
            <w:tcW w:w="5557" w:type="dxa"/>
          </w:tcPr>
          <w:p w14:paraId="1BA01F2A" w14:textId="4D115732"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Overview of the 802.</w:t>
            </w:r>
            <w:r>
              <w:rPr>
                <w:rFonts w:ascii="Arial" w:hAnsi="Arial" w:cs="Arial"/>
                <w:bCs/>
                <w:iCs/>
                <w:color w:val="000000"/>
                <w:sz w:val="22"/>
                <w:lang w:val="en-AU" w:eastAsia="en-US"/>
              </w:rPr>
              <w:t>11 W</w:t>
            </w:r>
            <w:r w:rsidR="00493FA0">
              <w:rPr>
                <w:rFonts w:ascii="Arial" w:hAnsi="Arial" w:cs="Arial"/>
                <w:bCs/>
                <w:iCs/>
                <w:color w:val="000000"/>
                <w:sz w:val="22"/>
                <w:lang w:val="en-AU" w:eastAsia="en-US"/>
              </w:rPr>
              <w:t>ireless Local Area Network (W</w:t>
            </w:r>
            <w:r>
              <w:rPr>
                <w:rFonts w:ascii="Arial" w:hAnsi="Arial" w:cs="Arial"/>
                <w:bCs/>
                <w:iCs/>
                <w:color w:val="000000"/>
                <w:sz w:val="22"/>
                <w:lang w:val="en-AU" w:eastAsia="en-US"/>
              </w:rPr>
              <w:t>LAN</w:t>
            </w:r>
            <w:r w:rsidR="00493FA0">
              <w:rPr>
                <w:rFonts w:ascii="Arial" w:hAnsi="Arial" w:cs="Arial"/>
                <w:bCs/>
                <w:iCs/>
                <w:color w:val="000000"/>
                <w:sz w:val="22"/>
                <w:lang w:val="en-AU" w:eastAsia="en-US"/>
              </w:rPr>
              <w:t>) Standard is provid</w:t>
            </w:r>
            <w:r w:rsidRPr="006610BA">
              <w:rPr>
                <w:rFonts w:ascii="Arial" w:hAnsi="Arial" w:cs="Arial"/>
                <w:bCs/>
                <w:iCs/>
                <w:color w:val="000000"/>
                <w:sz w:val="22"/>
                <w:lang w:val="en-AU" w:eastAsia="en-US"/>
              </w:rPr>
              <w:t>ed</w:t>
            </w:r>
          </w:p>
        </w:tc>
      </w:tr>
      <w:tr w:rsidR="008D5D76" w:rsidRPr="006610BA" w14:paraId="5D99B4F7" w14:textId="77777777" w:rsidTr="006610BA">
        <w:tc>
          <w:tcPr>
            <w:tcW w:w="460" w:type="dxa"/>
            <w:vMerge/>
          </w:tcPr>
          <w:p w14:paraId="6ACE2D20"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02A60D4E"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3759135F" w14:textId="01C29A98" w:rsidR="008D5D76" w:rsidRPr="006610BA" w:rsidRDefault="0008476C" w:rsidP="008D5D76">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7.2</w:t>
            </w:r>
          </w:p>
        </w:tc>
        <w:tc>
          <w:tcPr>
            <w:tcW w:w="5557" w:type="dxa"/>
          </w:tcPr>
          <w:p w14:paraId="6F48F987" w14:textId="498D3742"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Relationship between the Data Layer a</w:t>
            </w:r>
            <w:r>
              <w:rPr>
                <w:rFonts w:ascii="Arial" w:hAnsi="Arial" w:cs="Arial"/>
                <w:bCs/>
                <w:iCs/>
                <w:color w:val="000000"/>
                <w:sz w:val="22"/>
                <w:lang w:val="en-AU" w:eastAsia="en-US"/>
              </w:rPr>
              <w:t>nd the Physical layers for WLANs</w:t>
            </w:r>
            <w:r w:rsidRPr="006610BA">
              <w:rPr>
                <w:rFonts w:ascii="Arial" w:hAnsi="Arial" w:cs="Arial"/>
                <w:bCs/>
                <w:iCs/>
                <w:color w:val="000000"/>
                <w:sz w:val="22"/>
                <w:lang w:val="en-AU" w:eastAsia="en-US"/>
              </w:rPr>
              <w:t xml:space="preserve"> is defined</w:t>
            </w:r>
          </w:p>
        </w:tc>
      </w:tr>
      <w:tr w:rsidR="008D5D76" w:rsidRPr="006610BA" w14:paraId="66DD5CF4" w14:textId="77777777" w:rsidTr="006610BA">
        <w:tc>
          <w:tcPr>
            <w:tcW w:w="460" w:type="dxa"/>
            <w:vMerge/>
          </w:tcPr>
          <w:p w14:paraId="6CC04A8F"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27F94032"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2020758A" w14:textId="747E5772" w:rsidR="008D5D76" w:rsidRPr="006610BA" w:rsidRDefault="0008476C" w:rsidP="008D5D76">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7.3</w:t>
            </w:r>
          </w:p>
        </w:tc>
        <w:tc>
          <w:tcPr>
            <w:tcW w:w="5557" w:type="dxa"/>
          </w:tcPr>
          <w:p w14:paraId="1849EB87"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WLAN architecture of a typical system is defined and demonstrated</w:t>
            </w:r>
          </w:p>
        </w:tc>
      </w:tr>
      <w:tr w:rsidR="008D5D76" w:rsidRPr="006610BA" w14:paraId="54DA3BDC" w14:textId="77777777" w:rsidTr="006610BA">
        <w:tc>
          <w:tcPr>
            <w:tcW w:w="460" w:type="dxa"/>
            <w:vMerge/>
          </w:tcPr>
          <w:p w14:paraId="5543DE59"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27B5D0C7"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051730F9" w14:textId="410CB2B0" w:rsidR="008D5D76" w:rsidRPr="006610BA" w:rsidRDefault="0008476C" w:rsidP="008D5D76">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7.4</w:t>
            </w:r>
          </w:p>
        </w:tc>
        <w:tc>
          <w:tcPr>
            <w:tcW w:w="5557" w:type="dxa"/>
          </w:tcPr>
          <w:p w14:paraId="65BE694A"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Authentication and Association methods for wireless clients are described and demonstrated</w:t>
            </w:r>
          </w:p>
        </w:tc>
      </w:tr>
      <w:tr w:rsidR="008D5D76" w:rsidRPr="006610BA" w14:paraId="4346F4A7" w14:textId="77777777" w:rsidTr="006610BA">
        <w:tc>
          <w:tcPr>
            <w:tcW w:w="460" w:type="dxa"/>
            <w:vMerge/>
          </w:tcPr>
          <w:p w14:paraId="53374A0D"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0B20BA7B"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019EA76D" w14:textId="0BCC6982" w:rsidR="008D5D76" w:rsidRPr="006610BA" w:rsidRDefault="0008476C" w:rsidP="008D5D76">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7.5</w:t>
            </w:r>
          </w:p>
        </w:tc>
        <w:tc>
          <w:tcPr>
            <w:tcW w:w="5557" w:type="dxa"/>
          </w:tcPr>
          <w:p w14:paraId="3E89B08D" w14:textId="7278311C"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Strengths and weaknesses of WLAN encrypt</w:t>
            </w:r>
            <w:r w:rsidR="004A6DBE">
              <w:rPr>
                <w:rFonts w:ascii="Arial" w:hAnsi="Arial" w:cs="Arial"/>
                <w:bCs/>
                <w:iCs/>
                <w:color w:val="000000"/>
                <w:sz w:val="22"/>
                <w:lang w:val="en-AU" w:eastAsia="en-US"/>
              </w:rPr>
              <w:t>ion techniques are identified</w:t>
            </w:r>
          </w:p>
        </w:tc>
      </w:tr>
      <w:tr w:rsidR="008D5D76" w:rsidRPr="006610BA" w14:paraId="38C57E4C" w14:textId="77777777" w:rsidTr="006610BA">
        <w:tc>
          <w:tcPr>
            <w:tcW w:w="460" w:type="dxa"/>
            <w:vMerge/>
          </w:tcPr>
          <w:p w14:paraId="14249166"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59EAAAA7"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1AA1B624" w14:textId="6EC9A5D7" w:rsidR="008D5D76" w:rsidRPr="006610BA" w:rsidRDefault="0008476C" w:rsidP="008D5D76">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7.6</w:t>
            </w:r>
          </w:p>
        </w:tc>
        <w:tc>
          <w:tcPr>
            <w:tcW w:w="5557" w:type="dxa"/>
          </w:tcPr>
          <w:p w14:paraId="48D54504" w14:textId="551CC8D4"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Current tools t</w:t>
            </w:r>
            <w:r>
              <w:rPr>
                <w:rFonts w:ascii="Arial" w:hAnsi="Arial" w:cs="Arial"/>
                <w:bCs/>
                <w:iCs/>
                <w:color w:val="000000"/>
                <w:sz w:val="22"/>
                <w:lang w:val="en-AU" w:eastAsia="en-US"/>
              </w:rPr>
              <w:t>o discover details about available WLANs are select</w:t>
            </w:r>
            <w:r w:rsidRPr="006610BA">
              <w:rPr>
                <w:rFonts w:ascii="Arial" w:hAnsi="Arial" w:cs="Arial"/>
                <w:bCs/>
                <w:iCs/>
                <w:color w:val="000000"/>
                <w:sz w:val="22"/>
                <w:lang w:val="en-AU" w:eastAsia="en-US"/>
              </w:rPr>
              <w:t>ed and utilised</w:t>
            </w:r>
          </w:p>
        </w:tc>
      </w:tr>
      <w:tr w:rsidR="008D5D76" w:rsidRPr="006610BA" w14:paraId="4F6399EC" w14:textId="77777777" w:rsidTr="006610BA">
        <w:tc>
          <w:tcPr>
            <w:tcW w:w="460" w:type="dxa"/>
            <w:vMerge/>
          </w:tcPr>
          <w:p w14:paraId="0B8B0D44"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7088B381"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475B58D8" w14:textId="4D30C9B4" w:rsidR="008D5D76" w:rsidRPr="006610BA" w:rsidRDefault="0008476C" w:rsidP="008D5D76">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7.7</w:t>
            </w:r>
          </w:p>
        </w:tc>
        <w:tc>
          <w:tcPr>
            <w:tcW w:w="5557" w:type="dxa"/>
          </w:tcPr>
          <w:p w14:paraId="166C2F69"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WLAN security checklist is developed</w:t>
            </w:r>
          </w:p>
        </w:tc>
      </w:tr>
      <w:tr w:rsidR="008D5D76" w:rsidRPr="006610BA" w14:paraId="3839EBF6" w14:textId="77777777" w:rsidTr="006610BA">
        <w:tc>
          <w:tcPr>
            <w:tcW w:w="460" w:type="dxa"/>
            <w:vMerge w:val="restart"/>
          </w:tcPr>
          <w:p w14:paraId="5D7C69CF"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8</w:t>
            </w:r>
          </w:p>
        </w:tc>
        <w:tc>
          <w:tcPr>
            <w:tcW w:w="2517" w:type="dxa"/>
            <w:gridSpan w:val="2"/>
            <w:vMerge w:val="restart"/>
          </w:tcPr>
          <w:p w14:paraId="08F4088A" w14:textId="6C51C954" w:rsidR="008D5D76" w:rsidRPr="006610BA" w:rsidRDefault="008D5D76" w:rsidP="008D5D76">
            <w:pPr>
              <w:shd w:val="clear" w:color="auto" w:fill="FFFFFF"/>
              <w:spacing w:before="120"/>
              <w:rPr>
                <w:rFonts w:ascii="Arial" w:hAnsi="Arial" w:cs="Arial"/>
                <w:sz w:val="22"/>
                <w:szCs w:val="19"/>
                <w:lang w:val="en-AU" w:eastAsia="en-US"/>
              </w:rPr>
            </w:pPr>
            <w:r w:rsidRPr="006610BA">
              <w:rPr>
                <w:rFonts w:ascii="Arial" w:hAnsi="Arial" w:cs="Arial"/>
                <w:sz w:val="22"/>
                <w:szCs w:val="19"/>
                <w:lang w:val="en-AU" w:eastAsia="en-US"/>
              </w:rPr>
              <w:t>Demonstrat</w:t>
            </w:r>
            <w:r w:rsidR="0008476C">
              <w:rPr>
                <w:rFonts w:ascii="Arial" w:hAnsi="Arial" w:cs="Arial"/>
                <w:sz w:val="22"/>
                <w:szCs w:val="19"/>
                <w:lang w:val="en-AU" w:eastAsia="en-US"/>
              </w:rPr>
              <w:t>e the fundamental operation of c</w:t>
            </w:r>
            <w:r w:rsidRPr="006610BA">
              <w:rPr>
                <w:rFonts w:ascii="Arial" w:hAnsi="Arial" w:cs="Arial"/>
                <w:sz w:val="22"/>
                <w:szCs w:val="19"/>
                <w:lang w:val="en-AU" w:eastAsia="en-US"/>
              </w:rPr>
              <w:t>ryptographic systems</w:t>
            </w:r>
          </w:p>
        </w:tc>
        <w:tc>
          <w:tcPr>
            <w:tcW w:w="567" w:type="dxa"/>
          </w:tcPr>
          <w:p w14:paraId="14F83D8C"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8.1</w:t>
            </w:r>
          </w:p>
        </w:tc>
        <w:tc>
          <w:tcPr>
            <w:tcW w:w="5557" w:type="dxa"/>
          </w:tcPr>
          <w:p w14:paraId="125DEC2B"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Overview of cryptography is provided</w:t>
            </w:r>
          </w:p>
        </w:tc>
      </w:tr>
      <w:tr w:rsidR="008D5D76" w:rsidRPr="006610BA" w14:paraId="46299A95" w14:textId="77777777" w:rsidTr="006610BA">
        <w:tc>
          <w:tcPr>
            <w:tcW w:w="460" w:type="dxa"/>
            <w:vMerge/>
          </w:tcPr>
          <w:p w14:paraId="211E1B01"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1AFEB8A7"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38FE967E"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8.2</w:t>
            </w:r>
          </w:p>
        </w:tc>
        <w:tc>
          <w:tcPr>
            <w:tcW w:w="5557" w:type="dxa"/>
          </w:tcPr>
          <w:p w14:paraId="19E01F9D"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Process of working with symmetric &amp; asymmetric algorithms is defined</w:t>
            </w:r>
          </w:p>
        </w:tc>
      </w:tr>
      <w:tr w:rsidR="008D5D76" w:rsidRPr="006610BA" w14:paraId="16F8C2FC" w14:textId="77777777" w:rsidTr="006610BA">
        <w:tc>
          <w:tcPr>
            <w:tcW w:w="460" w:type="dxa"/>
            <w:vMerge/>
          </w:tcPr>
          <w:p w14:paraId="451C2A15"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64874D4E"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35AD95D5"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8.3</w:t>
            </w:r>
          </w:p>
        </w:tc>
        <w:tc>
          <w:tcPr>
            <w:tcW w:w="5557" w:type="dxa"/>
          </w:tcPr>
          <w:p w14:paraId="5F59E6D1" w14:textId="65AF02F1"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Function and operation of encryption, hashes and digital signatures</w:t>
            </w:r>
            <w:r w:rsidR="0008476C">
              <w:rPr>
                <w:rFonts w:ascii="Arial" w:hAnsi="Arial" w:cs="Arial"/>
                <w:bCs/>
                <w:iCs/>
                <w:color w:val="000000"/>
                <w:sz w:val="22"/>
                <w:lang w:val="en-AU" w:eastAsia="en-US"/>
              </w:rPr>
              <w:t xml:space="preserve"> to secure a network is explain</w:t>
            </w:r>
            <w:r w:rsidRPr="006610BA">
              <w:rPr>
                <w:rFonts w:ascii="Arial" w:hAnsi="Arial" w:cs="Arial"/>
                <w:bCs/>
                <w:iCs/>
                <w:color w:val="000000"/>
                <w:sz w:val="22"/>
                <w:lang w:val="en-AU" w:eastAsia="en-US"/>
              </w:rPr>
              <w:t>ed</w:t>
            </w:r>
          </w:p>
        </w:tc>
      </w:tr>
      <w:tr w:rsidR="008D5D76" w:rsidRPr="006610BA" w14:paraId="1A66051A" w14:textId="77777777" w:rsidTr="006610BA">
        <w:tc>
          <w:tcPr>
            <w:tcW w:w="460" w:type="dxa"/>
            <w:vMerge/>
          </w:tcPr>
          <w:p w14:paraId="605CF5F7"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6954FC50"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7C60855D"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8.4</w:t>
            </w:r>
          </w:p>
        </w:tc>
        <w:tc>
          <w:tcPr>
            <w:tcW w:w="5557" w:type="dxa"/>
          </w:tcPr>
          <w:p w14:paraId="1DE94E1A" w14:textId="1A10754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Data int</w:t>
            </w:r>
            <w:r w:rsidR="0008476C">
              <w:rPr>
                <w:rFonts w:ascii="Arial" w:hAnsi="Arial" w:cs="Arial"/>
                <w:bCs/>
                <w:iCs/>
                <w:color w:val="000000"/>
                <w:sz w:val="22"/>
                <w:lang w:val="en-AU" w:eastAsia="en-US"/>
              </w:rPr>
              <w:t>egrity and authentication utilis</w:t>
            </w:r>
            <w:r w:rsidRPr="006610BA">
              <w:rPr>
                <w:rFonts w:ascii="Arial" w:hAnsi="Arial" w:cs="Arial"/>
                <w:bCs/>
                <w:iCs/>
                <w:color w:val="000000"/>
                <w:sz w:val="22"/>
                <w:lang w:val="en-AU" w:eastAsia="en-US"/>
              </w:rPr>
              <w:t>ing encryption algorithms are defined</w:t>
            </w:r>
          </w:p>
        </w:tc>
      </w:tr>
      <w:tr w:rsidR="008D5D76" w:rsidRPr="006610BA" w14:paraId="2FD4D1CC" w14:textId="77777777" w:rsidTr="006610BA">
        <w:trPr>
          <w:trHeight w:val="349"/>
        </w:trPr>
        <w:tc>
          <w:tcPr>
            <w:tcW w:w="460" w:type="dxa"/>
            <w:vMerge/>
          </w:tcPr>
          <w:p w14:paraId="56DE7F20"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30BFCFCF"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4994023A"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8.5</w:t>
            </w:r>
          </w:p>
        </w:tc>
        <w:tc>
          <w:tcPr>
            <w:tcW w:w="5557" w:type="dxa"/>
          </w:tcPr>
          <w:p w14:paraId="4E265698" w14:textId="4E439778"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Data confidentiality utilizing encryption algori</w:t>
            </w:r>
            <w:r w:rsidR="0008476C">
              <w:rPr>
                <w:rFonts w:ascii="Arial" w:hAnsi="Arial" w:cs="Arial"/>
                <w:bCs/>
                <w:iCs/>
                <w:color w:val="000000"/>
                <w:sz w:val="22"/>
                <w:lang w:val="en-AU" w:eastAsia="en-US"/>
              </w:rPr>
              <w:t>thms are summaris</w:t>
            </w:r>
            <w:r w:rsidRPr="006610BA">
              <w:rPr>
                <w:rFonts w:ascii="Arial" w:hAnsi="Arial" w:cs="Arial"/>
                <w:bCs/>
                <w:iCs/>
                <w:color w:val="000000"/>
                <w:sz w:val="22"/>
                <w:lang w:val="en-AU" w:eastAsia="en-US"/>
              </w:rPr>
              <w:t>ed</w:t>
            </w:r>
          </w:p>
        </w:tc>
      </w:tr>
      <w:tr w:rsidR="008D5D76" w:rsidRPr="006610BA" w14:paraId="55BB3773" w14:textId="77777777" w:rsidTr="006610BA">
        <w:trPr>
          <w:trHeight w:val="349"/>
        </w:trPr>
        <w:tc>
          <w:tcPr>
            <w:tcW w:w="460" w:type="dxa"/>
            <w:vMerge/>
          </w:tcPr>
          <w:p w14:paraId="12814B04"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05278C02"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5932DB01"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8.6</w:t>
            </w:r>
          </w:p>
        </w:tc>
        <w:tc>
          <w:tcPr>
            <w:tcW w:w="5557" w:type="dxa"/>
          </w:tcPr>
          <w:p w14:paraId="0F088AA3"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Process of public key encryption to ensure data confidentiality is demonstrated</w:t>
            </w:r>
          </w:p>
        </w:tc>
      </w:tr>
      <w:tr w:rsidR="008D5D76" w:rsidRPr="006610BA" w14:paraId="1A1B3AA5" w14:textId="77777777" w:rsidTr="006610BA">
        <w:tc>
          <w:tcPr>
            <w:tcW w:w="460" w:type="dxa"/>
            <w:vMerge/>
          </w:tcPr>
          <w:p w14:paraId="0A4B2560"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7FE58B3E"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241BD2A5"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8.7</w:t>
            </w:r>
          </w:p>
        </w:tc>
        <w:tc>
          <w:tcPr>
            <w:tcW w:w="5557" w:type="dxa"/>
          </w:tcPr>
          <w:p w14:paraId="5A6CC700" w14:textId="68285D9B"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Cryptography stan</w:t>
            </w:r>
            <w:r w:rsidR="0008476C">
              <w:rPr>
                <w:rFonts w:ascii="Arial" w:hAnsi="Arial" w:cs="Arial"/>
                <w:bCs/>
                <w:iCs/>
                <w:color w:val="000000"/>
                <w:sz w:val="22"/>
                <w:lang w:val="en-AU" w:eastAsia="en-US"/>
              </w:rPr>
              <w:t>dards and protocols are summaris</w:t>
            </w:r>
            <w:r w:rsidRPr="006610BA">
              <w:rPr>
                <w:rFonts w:ascii="Arial" w:hAnsi="Arial" w:cs="Arial"/>
                <w:bCs/>
                <w:iCs/>
                <w:color w:val="000000"/>
                <w:sz w:val="22"/>
                <w:lang w:val="en-AU" w:eastAsia="en-US"/>
              </w:rPr>
              <w:t>ed</w:t>
            </w:r>
          </w:p>
        </w:tc>
      </w:tr>
      <w:tr w:rsidR="008D5D76" w:rsidRPr="006610BA" w14:paraId="64EB01D2" w14:textId="77777777" w:rsidTr="006610BA">
        <w:tc>
          <w:tcPr>
            <w:tcW w:w="460" w:type="dxa"/>
            <w:vMerge/>
          </w:tcPr>
          <w:p w14:paraId="21A59825" w14:textId="77777777" w:rsidR="008D5D76" w:rsidRPr="006610BA" w:rsidRDefault="008D5D76" w:rsidP="008D5D76">
            <w:pPr>
              <w:spacing w:before="120" w:after="120"/>
              <w:rPr>
                <w:rFonts w:ascii="Arial" w:hAnsi="Arial" w:cs="Arial"/>
                <w:bCs/>
                <w:iCs/>
                <w:color w:val="000000"/>
                <w:sz w:val="22"/>
                <w:lang w:val="en-AU" w:eastAsia="en-US"/>
              </w:rPr>
            </w:pPr>
          </w:p>
        </w:tc>
        <w:tc>
          <w:tcPr>
            <w:tcW w:w="2517" w:type="dxa"/>
            <w:gridSpan w:val="2"/>
            <w:vMerge/>
          </w:tcPr>
          <w:p w14:paraId="68CA92DD" w14:textId="77777777" w:rsidR="008D5D76" w:rsidRPr="006610BA" w:rsidRDefault="008D5D76" w:rsidP="008D5D76">
            <w:pPr>
              <w:shd w:val="clear" w:color="auto" w:fill="FFFFFF"/>
              <w:spacing w:before="120"/>
              <w:rPr>
                <w:rFonts w:ascii="Arial" w:hAnsi="Arial" w:cs="Arial"/>
                <w:sz w:val="22"/>
                <w:szCs w:val="19"/>
                <w:lang w:val="en-AU" w:eastAsia="en-US"/>
              </w:rPr>
            </w:pPr>
          </w:p>
        </w:tc>
        <w:tc>
          <w:tcPr>
            <w:tcW w:w="567" w:type="dxa"/>
          </w:tcPr>
          <w:p w14:paraId="3E7116CE" w14:textId="77777777"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8.8</w:t>
            </w:r>
          </w:p>
        </w:tc>
        <w:tc>
          <w:tcPr>
            <w:tcW w:w="5557" w:type="dxa"/>
          </w:tcPr>
          <w:p w14:paraId="1384B39B" w14:textId="5A07BB42" w:rsidR="008D5D76" w:rsidRPr="006610BA" w:rsidRDefault="008D5D76" w:rsidP="008D5D76">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Com</w:t>
            </w:r>
            <w:r w:rsidR="0008476C">
              <w:rPr>
                <w:rFonts w:ascii="Arial" w:hAnsi="Arial" w:cs="Arial"/>
                <w:bCs/>
                <w:iCs/>
                <w:color w:val="000000"/>
                <w:sz w:val="22"/>
                <w:lang w:val="en-AU" w:eastAsia="en-US"/>
              </w:rPr>
              <w:t>mon use of protocols that utilis</w:t>
            </w:r>
            <w:r w:rsidRPr="006610BA">
              <w:rPr>
                <w:rFonts w:ascii="Arial" w:hAnsi="Arial" w:cs="Arial"/>
                <w:bCs/>
                <w:iCs/>
                <w:color w:val="000000"/>
                <w:sz w:val="22"/>
                <w:lang w:val="en-AU" w:eastAsia="en-US"/>
              </w:rPr>
              <w:t>e cryptography are demonstrated</w:t>
            </w:r>
          </w:p>
        </w:tc>
      </w:tr>
      <w:tr w:rsidR="00E81C97" w:rsidRPr="006610BA" w14:paraId="75C3A8CE" w14:textId="77777777" w:rsidTr="006610BA">
        <w:tc>
          <w:tcPr>
            <w:tcW w:w="460" w:type="dxa"/>
            <w:vMerge w:val="restart"/>
          </w:tcPr>
          <w:p w14:paraId="26B1BE31" w14:textId="77777777" w:rsidR="00E81C97" w:rsidRPr="006610BA" w:rsidRDefault="00E81C97" w:rsidP="00E81C97">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9</w:t>
            </w:r>
          </w:p>
        </w:tc>
        <w:tc>
          <w:tcPr>
            <w:tcW w:w="2517" w:type="dxa"/>
            <w:gridSpan w:val="2"/>
            <w:vMerge w:val="restart"/>
          </w:tcPr>
          <w:p w14:paraId="0BDA1CAB" w14:textId="1397DE4A" w:rsidR="00E81C97" w:rsidRPr="006610BA" w:rsidRDefault="004A6DBE" w:rsidP="00E81C97">
            <w:pPr>
              <w:shd w:val="clear" w:color="auto" w:fill="FFFFFF"/>
              <w:spacing w:before="120"/>
              <w:rPr>
                <w:rFonts w:ascii="Arial" w:hAnsi="Arial" w:cs="Arial"/>
                <w:sz w:val="22"/>
                <w:szCs w:val="19"/>
                <w:lang w:val="en-AU" w:eastAsia="en-US"/>
              </w:rPr>
            </w:pPr>
            <w:r>
              <w:rPr>
                <w:rFonts w:ascii="Arial" w:hAnsi="Arial" w:cs="Arial"/>
                <w:sz w:val="22"/>
                <w:szCs w:val="19"/>
                <w:lang w:val="en-AU" w:eastAsia="en-US"/>
              </w:rPr>
              <w:t>D</w:t>
            </w:r>
            <w:r w:rsidR="00E81C97" w:rsidRPr="006610BA">
              <w:rPr>
                <w:rFonts w:ascii="Arial" w:hAnsi="Arial" w:cs="Arial"/>
                <w:sz w:val="22"/>
                <w:szCs w:val="19"/>
                <w:lang w:val="en-AU" w:eastAsia="en-US"/>
              </w:rPr>
              <w:t>emonstrate the fundamentals of Virtual Private Networks (VPN’s)</w:t>
            </w:r>
          </w:p>
        </w:tc>
        <w:tc>
          <w:tcPr>
            <w:tcW w:w="567" w:type="dxa"/>
          </w:tcPr>
          <w:p w14:paraId="498A8ECF" w14:textId="77777777" w:rsidR="00E81C97" w:rsidRPr="006610BA" w:rsidRDefault="00E81C97" w:rsidP="00E81C97">
            <w:pPr>
              <w:spacing w:before="120" w:after="120"/>
              <w:rPr>
                <w:rFonts w:ascii="Arial" w:hAnsi="Arial" w:cs="Arial"/>
                <w:bCs/>
                <w:iCs/>
                <w:color w:val="000000"/>
                <w:sz w:val="22"/>
                <w:lang w:val="en-AU" w:eastAsia="en-US"/>
              </w:rPr>
            </w:pPr>
            <w:r w:rsidRPr="006610BA">
              <w:rPr>
                <w:rFonts w:ascii="Arial" w:hAnsi="Arial" w:cs="Arial"/>
                <w:bCs/>
                <w:iCs/>
                <w:color w:val="000000"/>
                <w:sz w:val="22"/>
                <w:lang w:val="en-AU" w:eastAsia="en-US"/>
              </w:rPr>
              <w:t>9.1</w:t>
            </w:r>
          </w:p>
        </w:tc>
        <w:tc>
          <w:tcPr>
            <w:tcW w:w="5557" w:type="dxa"/>
          </w:tcPr>
          <w:p w14:paraId="63956800" w14:textId="7F54C849" w:rsidR="00E81C97" w:rsidRPr="006610BA" w:rsidRDefault="00D751D4" w:rsidP="00E81C97">
            <w:pPr>
              <w:spacing w:before="120" w:after="120"/>
              <w:rPr>
                <w:sz w:val="22"/>
                <w:szCs w:val="22"/>
              </w:rPr>
            </w:pPr>
            <w:r w:rsidRPr="006610BA">
              <w:rPr>
                <w:rFonts w:ascii="Arial" w:hAnsi="Arial" w:cs="Arial"/>
                <w:sz w:val="22"/>
                <w:szCs w:val="22"/>
              </w:rPr>
              <w:t>Advantages and operati</w:t>
            </w:r>
            <w:r>
              <w:rPr>
                <w:rFonts w:ascii="Arial" w:hAnsi="Arial" w:cs="Arial"/>
                <w:sz w:val="22"/>
                <w:szCs w:val="22"/>
              </w:rPr>
              <w:t>on of VPN’s</w:t>
            </w:r>
            <w:r w:rsidRPr="006610BA">
              <w:rPr>
                <w:rFonts w:ascii="Arial" w:hAnsi="Arial" w:cs="Arial"/>
                <w:sz w:val="22"/>
                <w:szCs w:val="22"/>
              </w:rPr>
              <w:t xml:space="preserve"> are explained</w:t>
            </w:r>
          </w:p>
        </w:tc>
      </w:tr>
      <w:tr w:rsidR="00D751D4" w:rsidRPr="006610BA" w14:paraId="343B8862" w14:textId="77777777" w:rsidTr="006610BA">
        <w:tc>
          <w:tcPr>
            <w:tcW w:w="460" w:type="dxa"/>
            <w:vMerge/>
          </w:tcPr>
          <w:p w14:paraId="1AC56370" w14:textId="77777777" w:rsidR="00D751D4" w:rsidRPr="006610BA" w:rsidRDefault="00D751D4" w:rsidP="00D751D4">
            <w:pPr>
              <w:spacing w:before="120" w:after="120"/>
              <w:rPr>
                <w:rFonts w:ascii="Arial" w:hAnsi="Arial" w:cs="Arial"/>
                <w:bCs/>
                <w:iCs/>
                <w:color w:val="000000"/>
                <w:sz w:val="22"/>
                <w:lang w:val="en-AU" w:eastAsia="en-US"/>
              </w:rPr>
            </w:pPr>
          </w:p>
        </w:tc>
        <w:tc>
          <w:tcPr>
            <w:tcW w:w="2517" w:type="dxa"/>
            <w:gridSpan w:val="2"/>
            <w:vMerge/>
          </w:tcPr>
          <w:p w14:paraId="218483B9" w14:textId="77777777" w:rsidR="00D751D4" w:rsidRPr="006610BA" w:rsidRDefault="00D751D4" w:rsidP="00D751D4">
            <w:pPr>
              <w:shd w:val="clear" w:color="auto" w:fill="FFFFFF"/>
              <w:spacing w:before="120"/>
              <w:rPr>
                <w:rFonts w:ascii="Arial" w:hAnsi="Arial" w:cs="Arial"/>
                <w:sz w:val="22"/>
                <w:szCs w:val="19"/>
                <w:lang w:val="en-AU" w:eastAsia="en-US"/>
              </w:rPr>
            </w:pPr>
          </w:p>
        </w:tc>
        <w:tc>
          <w:tcPr>
            <w:tcW w:w="567" w:type="dxa"/>
          </w:tcPr>
          <w:p w14:paraId="73BE2759" w14:textId="1DADCB68" w:rsidR="00D751D4" w:rsidRPr="006610BA" w:rsidRDefault="00D751D4" w:rsidP="00D751D4">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9.2</w:t>
            </w:r>
          </w:p>
        </w:tc>
        <w:tc>
          <w:tcPr>
            <w:tcW w:w="5557" w:type="dxa"/>
          </w:tcPr>
          <w:p w14:paraId="60F864AF" w14:textId="20FDCAFB" w:rsidR="00D751D4" w:rsidRPr="006610BA" w:rsidRDefault="00D751D4" w:rsidP="00D751D4">
            <w:pPr>
              <w:spacing w:before="120" w:after="120"/>
              <w:rPr>
                <w:rFonts w:ascii="Arial" w:hAnsi="Arial" w:cs="Arial"/>
                <w:sz w:val="22"/>
                <w:szCs w:val="22"/>
              </w:rPr>
            </w:pPr>
            <w:r w:rsidRPr="006610BA">
              <w:rPr>
                <w:rFonts w:ascii="Arial" w:hAnsi="Arial" w:cs="Arial"/>
                <w:sz w:val="22"/>
                <w:szCs w:val="22"/>
              </w:rPr>
              <w:t>Operation of tunnelling is described and demonstrated</w:t>
            </w:r>
          </w:p>
        </w:tc>
      </w:tr>
      <w:tr w:rsidR="00D751D4" w:rsidRPr="006610BA" w14:paraId="642DB570" w14:textId="77777777" w:rsidTr="006610BA">
        <w:tc>
          <w:tcPr>
            <w:tcW w:w="460" w:type="dxa"/>
            <w:vMerge/>
          </w:tcPr>
          <w:p w14:paraId="6E2FDABF" w14:textId="77777777" w:rsidR="00D751D4" w:rsidRPr="006610BA" w:rsidRDefault="00D751D4" w:rsidP="00D751D4">
            <w:pPr>
              <w:spacing w:before="120" w:after="120"/>
              <w:rPr>
                <w:rFonts w:ascii="Arial" w:hAnsi="Arial" w:cs="Arial"/>
                <w:bCs/>
                <w:iCs/>
                <w:color w:val="000000"/>
                <w:sz w:val="22"/>
                <w:lang w:val="en-AU" w:eastAsia="en-US"/>
              </w:rPr>
            </w:pPr>
          </w:p>
        </w:tc>
        <w:tc>
          <w:tcPr>
            <w:tcW w:w="2517" w:type="dxa"/>
            <w:gridSpan w:val="2"/>
            <w:vMerge/>
          </w:tcPr>
          <w:p w14:paraId="3CE7D197" w14:textId="77777777" w:rsidR="00D751D4" w:rsidRPr="006610BA" w:rsidRDefault="00D751D4" w:rsidP="00D751D4">
            <w:pPr>
              <w:shd w:val="clear" w:color="auto" w:fill="FFFFFF"/>
              <w:spacing w:before="120"/>
              <w:rPr>
                <w:rFonts w:ascii="Arial" w:hAnsi="Arial" w:cs="Arial"/>
                <w:sz w:val="22"/>
                <w:szCs w:val="19"/>
                <w:lang w:val="en-AU" w:eastAsia="en-US"/>
              </w:rPr>
            </w:pPr>
          </w:p>
        </w:tc>
        <w:tc>
          <w:tcPr>
            <w:tcW w:w="567" w:type="dxa"/>
          </w:tcPr>
          <w:p w14:paraId="24605F9B" w14:textId="504BABDD" w:rsidR="00D751D4" w:rsidRPr="006610BA" w:rsidRDefault="00D751D4" w:rsidP="00D751D4">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9.3</w:t>
            </w:r>
          </w:p>
        </w:tc>
        <w:tc>
          <w:tcPr>
            <w:tcW w:w="5557" w:type="dxa"/>
          </w:tcPr>
          <w:p w14:paraId="2040774E" w14:textId="4360D44D" w:rsidR="00D751D4" w:rsidRPr="00AD3433" w:rsidRDefault="00D751D4" w:rsidP="00D751D4">
            <w:pPr>
              <w:spacing w:before="120" w:after="120"/>
              <w:rPr>
                <w:rFonts w:ascii="Arial" w:hAnsi="Arial" w:cs="Arial"/>
                <w:sz w:val="22"/>
                <w:szCs w:val="22"/>
              </w:rPr>
            </w:pPr>
            <w:r w:rsidRPr="006610BA">
              <w:rPr>
                <w:rFonts w:ascii="Arial" w:hAnsi="Arial" w:cs="Arial"/>
                <w:sz w:val="22"/>
                <w:szCs w:val="22"/>
              </w:rPr>
              <w:t>Operation of Internet Protocol Security (</w:t>
            </w:r>
            <w:r w:rsidRPr="0008476C">
              <w:rPr>
                <w:rFonts w:ascii="Arial" w:hAnsi="Arial" w:cs="Arial"/>
                <w:sz w:val="22"/>
                <w:szCs w:val="22"/>
              </w:rPr>
              <w:t>IPSec)</w:t>
            </w:r>
            <w:r>
              <w:rPr>
                <w:rFonts w:ascii="Arial" w:hAnsi="Arial" w:cs="Arial"/>
                <w:sz w:val="22"/>
                <w:szCs w:val="22"/>
              </w:rPr>
              <w:t xml:space="preserve"> VPN’s is summaris</w:t>
            </w:r>
            <w:r w:rsidRPr="006610BA">
              <w:rPr>
                <w:rFonts w:ascii="Arial" w:hAnsi="Arial" w:cs="Arial"/>
                <w:sz w:val="22"/>
                <w:szCs w:val="22"/>
              </w:rPr>
              <w:t>ed</w:t>
            </w:r>
          </w:p>
        </w:tc>
      </w:tr>
      <w:tr w:rsidR="00D751D4" w:rsidRPr="006610BA" w14:paraId="67D19866" w14:textId="77777777" w:rsidTr="006610BA">
        <w:tc>
          <w:tcPr>
            <w:tcW w:w="460" w:type="dxa"/>
            <w:vMerge/>
          </w:tcPr>
          <w:p w14:paraId="2A9FC295" w14:textId="77777777" w:rsidR="00D751D4" w:rsidRPr="006610BA" w:rsidRDefault="00D751D4" w:rsidP="00D751D4">
            <w:pPr>
              <w:spacing w:before="120" w:after="120"/>
              <w:rPr>
                <w:rFonts w:ascii="Arial" w:hAnsi="Arial" w:cs="Arial"/>
                <w:bCs/>
                <w:iCs/>
                <w:color w:val="000000"/>
                <w:sz w:val="22"/>
                <w:lang w:val="en-AU" w:eastAsia="en-US"/>
              </w:rPr>
            </w:pPr>
          </w:p>
        </w:tc>
        <w:tc>
          <w:tcPr>
            <w:tcW w:w="2517" w:type="dxa"/>
            <w:gridSpan w:val="2"/>
            <w:vMerge/>
          </w:tcPr>
          <w:p w14:paraId="4DF88653" w14:textId="77777777" w:rsidR="00D751D4" w:rsidRPr="006610BA" w:rsidRDefault="00D751D4" w:rsidP="00D751D4">
            <w:pPr>
              <w:shd w:val="clear" w:color="auto" w:fill="FFFFFF"/>
              <w:spacing w:before="120"/>
              <w:rPr>
                <w:rFonts w:ascii="Arial" w:hAnsi="Arial" w:cs="Arial"/>
                <w:sz w:val="22"/>
                <w:szCs w:val="19"/>
                <w:lang w:val="en-AU" w:eastAsia="en-US"/>
              </w:rPr>
            </w:pPr>
          </w:p>
        </w:tc>
        <w:tc>
          <w:tcPr>
            <w:tcW w:w="567" w:type="dxa"/>
          </w:tcPr>
          <w:p w14:paraId="524600D5" w14:textId="2BEFF426" w:rsidR="00D751D4" w:rsidRPr="006610BA" w:rsidRDefault="00D751D4" w:rsidP="00D751D4">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9.4</w:t>
            </w:r>
          </w:p>
        </w:tc>
        <w:tc>
          <w:tcPr>
            <w:tcW w:w="5557" w:type="dxa"/>
          </w:tcPr>
          <w:p w14:paraId="629ACDAF" w14:textId="460A50A9" w:rsidR="00D751D4" w:rsidRPr="006610BA" w:rsidRDefault="00D751D4" w:rsidP="00D751D4">
            <w:pPr>
              <w:spacing w:before="120" w:after="120"/>
              <w:rPr>
                <w:rFonts w:ascii="Arial" w:hAnsi="Arial" w:cs="Arial"/>
                <w:sz w:val="22"/>
                <w:szCs w:val="22"/>
              </w:rPr>
            </w:pPr>
            <w:r w:rsidRPr="006610BA">
              <w:rPr>
                <w:rFonts w:ascii="Arial" w:hAnsi="Arial" w:cs="Arial"/>
                <w:sz w:val="22"/>
                <w:szCs w:val="22"/>
              </w:rPr>
              <w:t>Site to site IPSec VPN with pre shared key authentication is demonstrated</w:t>
            </w:r>
          </w:p>
        </w:tc>
      </w:tr>
      <w:tr w:rsidR="00D751D4" w:rsidRPr="006610BA" w14:paraId="31D88ACD" w14:textId="77777777" w:rsidTr="006610BA">
        <w:tc>
          <w:tcPr>
            <w:tcW w:w="460" w:type="dxa"/>
            <w:vMerge/>
          </w:tcPr>
          <w:p w14:paraId="79DE1912" w14:textId="77777777" w:rsidR="00D751D4" w:rsidRPr="006610BA" w:rsidRDefault="00D751D4" w:rsidP="00D751D4">
            <w:pPr>
              <w:spacing w:before="120" w:after="120"/>
              <w:rPr>
                <w:rFonts w:ascii="Arial" w:hAnsi="Arial" w:cs="Arial"/>
                <w:bCs/>
                <w:iCs/>
                <w:color w:val="000000"/>
                <w:sz w:val="22"/>
                <w:lang w:val="en-AU" w:eastAsia="en-US"/>
              </w:rPr>
            </w:pPr>
          </w:p>
        </w:tc>
        <w:tc>
          <w:tcPr>
            <w:tcW w:w="2517" w:type="dxa"/>
            <w:gridSpan w:val="2"/>
            <w:vMerge/>
          </w:tcPr>
          <w:p w14:paraId="5874CD23" w14:textId="77777777" w:rsidR="00D751D4" w:rsidRPr="006610BA" w:rsidRDefault="00D751D4" w:rsidP="00D751D4">
            <w:pPr>
              <w:shd w:val="clear" w:color="auto" w:fill="FFFFFF"/>
              <w:spacing w:before="120"/>
              <w:rPr>
                <w:rFonts w:ascii="Arial" w:hAnsi="Arial" w:cs="Arial"/>
                <w:sz w:val="22"/>
                <w:szCs w:val="19"/>
                <w:lang w:val="en-AU" w:eastAsia="en-US"/>
              </w:rPr>
            </w:pPr>
          </w:p>
        </w:tc>
        <w:tc>
          <w:tcPr>
            <w:tcW w:w="567" w:type="dxa"/>
          </w:tcPr>
          <w:p w14:paraId="13EE8C76" w14:textId="1417FDD8" w:rsidR="00D751D4" w:rsidRPr="006610BA" w:rsidRDefault="00D751D4" w:rsidP="00D751D4">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9.5</w:t>
            </w:r>
          </w:p>
        </w:tc>
        <w:tc>
          <w:tcPr>
            <w:tcW w:w="5557" w:type="dxa"/>
          </w:tcPr>
          <w:p w14:paraId="418F4F0D" w14:textId="03B01BA6" w:rsidR="00D751D4" w:rsidRPr="004A6DBE" w:rsidRDefault="00D751D4" w:rsidP="00D751D4">
            <w:pPr>
              <w:spacing w:before="120" w:after="120"/>
              <w:rPr>
                <w:sz w:val="22"/>
                <w:szCs w:val="22"/>
              </w:rPr>
            </w:pPr>
            <w:r w:rsidRPr="004A6DBE">
              <w:rPr>
                <w:rFonts w:ascii="Arial" w:hAnsi="Arial" w:cs="Arial"/>
                <w:sz w:val="22"/>
                <w:szCs w:val="22"/>
              </w:rPr>
              <w:t>Different software VPN software packages enabling remote access to an organisations network are compared</w:t>
            </w:r>
          </w:p>
        </w:tc>
      </w:tr>
      <w:tr w:rsidR="00D751D4" w:rsidRPr="006610BA" w14:paraId="217A2918" w14:textId="77777777" w:rsidTr="006610BA">
        <w:tc>
          <w:tcPr>
            <w:tcW w:w="460" w:type="dxa"/>
            <w:vMerge/>
          </w:tcPr>
          <w:p w14:paraId="4E82EB4F" w14:textId="77777777" w:rsidR="00D751D4" w:rsidRPr="006610BA" w:rsidRDefault="00D751D4" w:rsidP="00D751D4">
            <w:pPr>
              <w:spacing w:before="120" w:after="120"/>
              <w:rPr>
                <w:rFonts w:ascii="Arial" w:hAnsi="Arial" w:cs="Arial"/>
                <w:bCs/>
                <w:iCs/>
                <w:color w:val="000000"/>
                <w:sz w:val="22"/>
                <w:lang w:val="en-AU" w:eastAsia="en-US"/>
              </w:rPr>
            </w:pPr>
          </w:p>
        </w:tc>
        <w:tc>
          <w:tcPr>
            <w:tcW w:w="2517" w:type="dxa"/>
            <w:gridSpan w:val="2"/>
            <w:vMerge/>
          </w:tcPr>
          <w:p w14:paraId="0F8A1DC7" w14:textId="77777777" w:rsidR="00D751D4" w:rsidRPr="006610BA" w:rsidRDefault="00D751D4" w:rsidP="00D751D4">
            <w:pPr>
              <w:shd w:val="clear" w:color="auto" w:fill="FFFFFF"/>
              <w:spacing w:before="120"/>
              <w:rPr>
                <w:rFonts w:ascii="Arial" w:hAnsi="Arial" w:cs="Arial"/>
                <w:sz w:val="22"/>
                <w:szCs w:val="19"/>
                <w:lang w:val="en-AU" w:eastAsia="en-US"/>
              </w:rPr>
            </w:pPr>
          </w:p>
        </w:tc>
        <w:tc>
          <w:tcPr>
            <w:tcW w:w="567" w:type="dxa"/>
          </w:tcPr>
          <w:p w14:paraId="40A525B2" w14:textId="709F6F94" w:rsidR="00D751D4" w:rsidRDefault="00D751D4" w:rsidP="00D751D4">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9.6</w:t>
            </w:r>
          </w:p>
        </w:tc>
        <w:tc>
          <w:tcPr>
            <w:tcW w:w="5557" w:type="dxa"/>
          </w:tcPr>
          <w:p w14:paraId="1AA405AB" w14:textId="437CD44F" w:rsidR="00D751D4" w:rsidRPr="004A6DBE" w:rsidRDefault="00D751D4" w:rsidP="00D751D4">
            <w:pPr>
              <w:spacing w:before="120" w:after="120"/>
              <w:rPr>
                <w:rFonts w:ascii="Arial" w:hAnsi="Arial" w:cs="Arial"/>
                <w:sz w:val="22"/>
                <w:szCs w:val="22"/>
              </w:rPr>
            </w:pPr>
            <w:r w:rsidRPr="004A6DBE">
              <w:rPr>
                <w:rFonts w:ascii="Arial" w:hAnsi="Arial" w:cs="Arial"/>
                <w:sz w:val="22"/>
                <w:szCs w:val="22"/>
              </w:rPr>
              <w:t xml:space="preserve">VPN-Less alternatives for secure remote access to an organisations network are examined </w:t>
            </w:r>
          </w:p>
        </w:tc>
      </w:tr>
      <w:tr w:rsidR="00187EC9" w:rsidRPr="006610BA" w14:paraId="60319483" w14:textId="77777777" w:rsidTr="005C00E9">
        <w:tc>
          <w:tcPr>
            <w:tcW w:w="9101" w:type="dxa"/>
            <w:gridSpan w:val="5"/>
          </w:tcPr>
          <w:p w14:paraId="28348036" w14:textId="77777777" w:rsidR="007C546F" w:rsidRDefault="00187EC9" w:rsidP="00187EC9">
            <w:pPr>
              <w:spacing w:before="60" w:after="60"/>
              <w:rPr>
                <w:rFonts w:ascii="Arial" w:hAnsi="Arial"/>
                <w:b/>
                <w:iCs/>
                <w:sz w:val="22"/>
                <w:szCs w:val="20"/>
                <w:lang w:val="en-AU" w:eastAsia="en-US"/>
              </w:rPr>
            </w:pPr>
            <w:r>
              <w:rPr>
                <w:rFonts w:ascii="Arial" w:hAnsi="Arial"/>
                <w:b/>
                <w:iCs/>
                <w:sz w:val="22"/>
                <w:szCs w:val="20"/>
                <w:lang w:val="en-AU" w:eastAsia="en-US"/>
              </w:rPr>
              <w:lastRenderedPageBreak/>
              <w:t>RANGE OF CONDITIONS</w:t>
            </w:r>
          </w:p>
          <w:p w14:paraId="6A5BD61A" w14:textId="31AF7D7E" w:rsidR="00187EC9" w:rsidRPr="007C546F" w:rsidRDefault="007C546F" w:rsidP="00187EC9">
            <w:pPr>
              <w:spacing w:before="60" w:after="60"/>
              <w:rPr>
                <w:rFonts w:ascii="Arial" w:hAnsi="Arial"/>
                <w:b/>
                <w:iCs/>
                <w:sz w:val="22"/>
                <w:szCs w:val="20"/>
                <w:lang w:val="en-AU" w:eastAsia="en-US"/>
              </w:rPr>
            </w:pPr>
            <w:r w:rsidRPr="007C546F">
              <w:rPr>
                <w:rFonts w:ascii="Arial" w:hAnsi="Arial"/>
                <w:iCs/>
                <w:sz w:val="22"/>
                <w:szCs w:val="20"/>
                <w:lang w:val="en-AU" w:eastAsia="en-US"/>
              </w:rPr>
              <w:t>End point</w:t>
            </w:r>
            <w:r>
              <w:rPr>
                <w:rFonts w:ascii="Arial" w:hAnsi="Arial"/>
                <w:iCs/>
                <w:sz w:val="22"/>
                <w:szCs w:val="20"/>
                <w:lang w:val="en-AU" w:eastAsia="en-US"/>
              </w:rPr>
              <w:t xml:space="preserve"> </w:t>
            </w:r>
            <w:r w:rsidRPr="007C546F">
              <w:rPr>
                <w:rFonts w:ascii="Arial" w:hAnsi="Arial"/>
                <w:iCs/>
                <w:sz w:val="22"/>
                <w:szCs w:val="20"/>
                <w:lang w:val="en-AU" w:eastAsia="en-US"/>
              </w:rPr>
              <w:t>security tools</w:t>
            </w:r>
            <w:r>
              <w:rPr>
                <w:rFonts w:ascii="Arial" w:hAnsi="Arial"/>
                <w:b/>
                <w:iCs/>
                <w:sz w:val="22"/>
                <w:szCs w:val="20"/>
                <w:lang w:val="en-AU" w:eastAsia="en-US"/>
              </w:rPr>
              <w:t xml:space="preserve"> </w:t>
            </w:r>
            <w:r w:rsidRPr="00734C81">
              <w:rPr>
                <w:rFonts w:ascii="Arial" w:hAnsi="Arial"/>
                <w:iCs/>
                <w:sz w:val="22"/>
                <w:szCs w:val="20"/>
                <w:lang w:val="en-AU" w:eastAsia="en-US"/>
              </w:rPr>
              <w:t>provided in the Knowledge Evidence are examples only. Individual t</w:t>
            </w:r>
            <w:r>
              <w:rPr>
                <w:rFonts w:ascii="Arial" w:hAnsi="Arial"/>
                <w:iCs/>
                <w:sz w:val="22"/>
                <w:szCs w:val="20"/>
                <w:lang w:val="en-AU" w:eastAsia="en-US"/>
              </w:rPr>
              <w:t>ools maybe replaced or added to</w:t>
            </w:r>
            <w:r w:rsidRPr="00734C81">
              <w:rPr>
                <w:rFonts w:ascii="Arial" w:hAnsi="Arial"/>
                <w:iCs/>
                <w:sz w:val="22"/>
                <w:szCs w:val="20"/>
                <w:lang w:val="en-AU" w:eastAsia="en-US"/>
              </w:rPr>
              <w:t>.</w:t>
            </w:r>
          </w:p>
        </w:tc>
      </w:tr>
      <w:tr w:rsidR="00D751D4" w:rsidRPr="006610BA" w14:paraId="492A9224" w14:textId="77777777" w:rsidTr="006610BA">
        <w:tblPrEx>
          <w:tblLook w:val="04A0" w:firstRow="1" w:lastRow="0" w:firstColumn="1" w:lastColumn="0" w:noHBand="0" w:noVBand="1"/>
        </w:tblPrEx>
        <w:tc>
          <w:tcPr>
            <w:tcW w:w="9101" w:type="dxa"/>
            <w:gridSpan w:val="5"/>
          </w:tcPr>
          <w:p w14:paraId="5B51B596" w14:textId="77777777" w:rsidR="00D751D4" w:rsidRPr="006610BA" w:rsidRDefault="00D751D4" w:rsidP="00D751D4">
            <w:pPr>
              <w:spacing w:before="120" w:after="120"/>
              <w:rPr>
                <w:rFonts w:ascii="Arial" w:hAnsi="Arial"/>
                <w:bCs/>
                <w:iCs/>
                <w:sz w:val="22"/>
                <w:szCs w:val="20"/>
                <w:lang w:val="en-AU" w:eastAsia="en-US"/>
              </w:rPr>
            </w:pPr>
            <w:r w:rsidRPr="006610BA">
              <w:rPr>
                <w:rFonts w:ascii="Arial" w:hAnsi="Arial"/>
                <w:b/>
                <w:iCs/>
                <w:sz w:val="22"/>
                <w:szCs w:val="20"/>
                <w:lang w:val="en-AU" w:eastAsia="en-US"/>
              </w:rPr>
              <w:t>FOUNDATION</w:t>
            </w:r>
            <w:r w:rsidRPr="006610BA">
              <w:rPr>
                <w:rFonts w:ascii="Arial" w:hAnsi="Arial"/>
                <w:bCs/>
                <w:iCs/>
                <w:sz w:val="22"/>
                <w:szCs w:val="20"/>
                <w:lang w:val="en-AU" w:eastAsia="en-US"/>
              </w:rPr>
              <w:t xml:space="preserve"> </w:t>
            </w:r>
            <w:r w:rsidRPr="006610BA">
              <w:rPr>
                <w:rFonts w:ascii="Arial" w:hAnsi="Arial"/>
                <w:b/>
                <w:iCs/>
                <w:sz w:val="22"/>
                <w:szCs w:val="20"/>
                <w:lang w:val="en-AU" w:eastAsia="en-US"/>
              </w:rPr>
              <w:t>SKILLS</w:t>
            </w:r>
          </w:p>
          <w:p w14:paraId="68B01089" w14:textId="77777777" w:rsidR="00D751D4" w:rsidRPr="006610BA" w:rsidRDefault="00D751D4" w:rsidP="00D751D4">
            <w:pPr>
              <w:shd w:val="clear" w:color="auto" w:fill="FFFFFF"/>
              <w:spacing w:before="120" w:after="120"/>
              <w:rPr>
                <w:rFonts w:ascii="Arial" w:hAnsi="Arial" w:cs="Arial"/>
                <w:sz w:val="20"/>
                <w:szCs w:val="20"/>
                <w:lang w:val="en-AU" w:eastAsia="en-US"/>
              </w:rPr>
            </w:pPr>
            <w:r w:rsidRPr="006610BA">
              <w:rPr>
                <w:rFonts w:ascii="Arial" w:hAnsi="Arial" w:cs="Arial"/>
                <w:sz w:val="20"/>
                <w:szCs w:val="20"/>
                <w:lang w:val="en-AU" w:eastAsia="en-US"/>
              </w:rPr>
              <w:t xml:space="preserve">This section describes language, literacy, numeracy and employment skills that are essential to performance and are not explicitly expressed in the performance criteria of this unit of competency.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4"/>
              <w:gridCol w:w="5418"/>
            </w:tblGrid>
            <w:tr w:rsidR="00D751D4" w:rsidRPr="006610BA" w14:paraId="1595147B" w14:textId="77777777" w:rsidTr="006610BA">
              <w:tc>
                <w:tcPr>
                  <w:tcW w:w="3654" w:type="dxa"/>
                </w:tcPr>
                <w:p w14:paraId="09A5949D" w14:textId="77777777" w:rsidR="00D751D4" w:rsidRPr="006610BA" w:rsidRDefault="00D751D4" w:rsidP="00D751D4">
                  <w:pPr>
                    <w:autoSpaceDE w:val="0"/>
                    <w:autoSpaceDN w:val="0"/>
                    <w:adjustRightInd w:val="0"/>
                    <w:spacing w:before="120" w:after="120"/>
                    <w:rPr>
                      <w:rFonts w:ascii="Arial" w:hAnsi="Arial" w:cs="Arial"/>
                      <w:b/>
                      <w:sz w:val="22"/>
                      <w:szCs w:val="22"/>
                    </w:rPr>
                  </w:pPr>
                  <w:r w:rsidRPr="006610BA">
                    <w:rPr>
                      <w:rFonts w:ascii="Arial" w:hAnsi="Arial" w:cs="Arial"/>
                      <w:b/>
                      <w:sz w:val="22"/>
                      <w:szCs w:val="22"/>
                    </w:rPr>
                    <w:t>Skill</w:t>
                  </w:r>
                </w:p>
              </w:tc>
              <w:tc>
                <w:tcPr>
                  <w:tcW w:w="5418" w:type="dxa"/>
                </w:tcPr>
                <w:p w14:paraId="30430149" w14:textId="77777777" w:rsidR="00D751D4" w:rsidRPr="006610BA" w:rsidRDefault="00D751D4" w:rsidP="00D751D4">
                  <w:pPr>
                    <w:autoSpaceDE w:val="0"/>
                    <w:autoSpaceDN w:val="0"/>
                    <w:adjustRightInd w:val="0"/>
                    <w:spacing w:before="120" w:after="120"/>
                    <w:rPr>
                      <w:rFonts w:ascii="Arial" w:hAnsi="Arial" w:cs="Arial"/>
                      <w:b/>
                      <w:sz w:val="22"/>
                      <w:szCs w:val="22"/>
                      <w:highlight w:val="yellow"/>
                    </w:rPr>
                  </w:pPr>
                  <w:r w:rsidRPr="006610BA">
                    <w:rPr>
                      <w:rFonts w:ascii="Arial" w:hAnsi="Arial" w:cs="Arial"/>
                      <w:b/>
                      <w:sz w:val="22"/>
                      <w:szCs w:val="22"/>
                    </w:rPr>
                    <w:t>Description</w:t>
                  </w:r>
                </w:p>
              </w:tc>
            </w:tr>
            <w:tr w:rsidR="00D751D4" w:rsidRPr="006610BA" w14:paraId="4A8BED4D" w14:textId="77777777" w:rsidTr="006610BA">
              <w:tc>
                <w:tcPr>
                  <w:tcW w:w="3654" w:type="dxa"/>
                </w:tcPr>
                <w:p w14:paraId="133F66B0" w14:textId="77777777" w:rsidR="00D751D4" w:rsidRPr="006610BA" w:rsidRDefault="00D751D4" w:rsidP="00D751D4">
                  <w:pPr>
                    <w:autoSpaceDE w:val="0"/>
                    <w:autoSpaceDN w:val="0"/>
                    <w:adjustRightInd w:val="0"/>
                    <w:spacing w:before="120" w:after="120"/>
                    <w:rPr>
                      <w:rFonts w:ascii="Arial" w:hAnsi="Arial" w:cs="Arial"/>
                      <w:sz w:val="22"/>
                      <w:szCs w:val="22"/>
                    </w:rPr>
                  </w:pPr>
                  <w:r w:rsidRPr="006610BA">
                    <w:rPr>
                      <w:rFonts w:ascii="Arial" w:hAnsi="Arial" w:cs="Arial"/>
                      <w:sz w:val="22"/>
                      <w:szCs w:val="22"/>
                    </w:rPr>
                    <w:t>Numeracy skills to:</w:t>
                  </w:r>
                </w:p>
              </w:tc>
              <w:tc>
                <w:tcPr>
                  <w:tcW w:w="5418" w:type="dxa"/>
                </w:tcPr>
                <w:p w14:paraId="025323AA" w14:textId="77777777" w:rsidR="00D751D4" w:rsidRPr="006610BA" w:rsidRDefault="00D751D4" w:rsidP="00D751D4">
                  <w:pPr>
                    <w:autoSpaceDE w:val="0"/>
                    <w:autoSpaceDN w:val="0"/>
                    <w:adjustRightInd w:val="0"/>
                    <w:spacing w:before="120" w:after="120"/>
                    <w:rPr>
                      <w:rFonts w:ascii="Arial" w:hAnsi="Arial" w:cs="Arial"/>
                      <w:sz w:val="22"/>
                      <w:szCs w:val="22"/>
                      <w:highlight w:val="yellow"/>
                    </w:rPr>
                  </w:pPr>
                  <w:r w:rsidRPr="006610BA">
                    <w:rPr>
                      <w:rFonts w:ascii="Arial" w:hAnsi="Arial" w:cs="Arial"/>
                      <w:sz w:val="22"/>
                      <w:szCs w:val="22"/>
                    </w:rPr>
                    <w:t>Perform basic mathematical calculations</w:t>
                  </w:r>
                </w:p>
              </w:tc>
            </w:tr>
            <w:tr w:rsidR="00D751D4" w:rsidRPr="006610BA" w14:paraId="152FF1AE" w14:textId="77777777" w:rsidTr="006610BA">
              <w:tc>
                <w:tcPr>
                  <w:tcW w:w="3654" w:type="dxa"/>
                </w:tcPr>
                <w:p w14:paraId="751B73D2" w14:textId="77777777" w:rsidR="00D751D4" w:rsidRPr="006610BA" w:rsidRDefault="00D751D4" w:rsidP="00D751D4">
                  <w:pPr>
                    <w:autoSpaceDE w:val="0"/>
                    <w:autoSpaceDN w:val="0"/>
                    <w:adjustRightInd w:val="0"/>
                    <w:spacing w:before="120" w:after="120"/>
                    <w:rPr>
                      <w:rFonts w:ascii="Arial" w:hAnsi="Arial" w:cs="Arial"/>
                      <w:sz w:val="22"/>
                      <w:szCs w:val="22"/>
                    </w:rPr>
                  </w:pPr>
                  <w:r w:rsidRPr="006610BA">
                    <w:rPr>
                      <w:rFonts w:ascii="Arial" w:hAnsi="Arial" w:cs="Arial"/>
                      <w:sz w:val="22"/>
                      <w:szCs w:val="22"/>
                    </w:rPr>
                    <w:t>Problem solving skills to:</w:t>
                  </w:r>
                </w:p>
              </w:tc>
              <w:tc>
                <w:tcPr>
                  <w:tcW w:w="5418" w:type="dxa"/>
                </w:tcPr>
                <w:p w14:paraId="39372FC2" w14:textId="77777777" w:rsidR="00D751D4" w:rsidRPr="006610BA" w:rsidRDefault="00D751D4" w:rsidP="00D751D4">
                  <w:pPr>
                    <w:autoSpaceDE w:val="0"/>
                    <w:autoSpaceDN w:val="0"/>
                    <w:adjustRightInd w:val="0"/>
                    <w:spacing w:before="120" w:after="120"/>
                    <w:rPr>
                      <w:rFonts w:ascii="Arial" w:hAnsi="Arial" w:cs="Arial"/>
                      <w:sz w:val="22"/>
                      <w:szCs w:val="22"/>
                    </w:rPr>
                  </w:pPr>
                  <w:r w:rsidRPr="006610BA">
                    <w:rPr>
                      <w:rFonts w:ascii="Arial" w:hAnsi="Arial" w:cs="Arial"/>
                      <w:sz w:val="22"/>
                      <w:szCs w:val="22"/>
                    </w:rPr>
                    <w:t>plan and apply foundational troubleshooting of network security infrastructure</w:t>
                  </w:r>
                </w:p>
              </w:tc>
            </w:tr>
            <w:tr w:rsidR="00D751D4" w:rsidRPr="006610BA" w14:paraId="70957B3F" w14:textId="77777777" w:rsidTr="006610BA">
              <w:tc>
                <w:tcPr>
                  <w:tcW w:w="3654" w:type="dxa"/>
                </w:tcPr>
                <w:p w14:paraId="3087198B" w14:textId="77777777" w:rsidR="00D751D4" w:rsidRPr="00D751D4" w:rsidRDefault="00D751D4" w:rsidP="00D751D4">
                  <w:pPr>
                    <w:autoSpaceDE w:val="0"/>
                    <w:autoSpaceDN w:val="0"/>
                    <w:adjustRightInd w:val="0"/>
                    <w:spacing w:before="120" w:after="120"/>
                    <w:rPr>
                      <w:rFonts w:ascii="Arial" w:hAnsi="Arial" w:cs="Arial"/>
                      <w:sz w:val="22"/>
                      <w:szCs w:val="22"/>
                    </w:rPr>
                  </w:pPr>
                  <w:r w:rsidRPr="00D751D4">
                    <w:rPr>
                      <w:rFonts w:ascii="Arial" w:hAnsi="Arial" w:cs="Arial"/>
                      <w:sz w:val="22"/>
                      <w:szCs w:val="22"/>
                    </w:rPr>
                    <w:t>Technology skills to:</w:t>
                  </w:r>
                </w:p>
              </w:tc>
              <w:tc>
                <w:tcPr>
                  <w:tcW w:w="5418" w:type="dxa"/>
                </w:tcPr>
                <w:p w14:paraId="49EBA7E9" w14:textId="4A1B2264" w:rsidR="00D751D4" w:rsidRPr="00D751D4" w:rsidRDefault="00D751D4" w:rsidP="00D751D4">
                  <w:pPr>
                    <w:autoSpaceDE w:val="0"/>
                    <w:autoSpaceDN w:val="0"/>
                    <w:adjustRightInd w:val="0"/>
                    <w:spacing w:before="120" w:after="120"/>
                    <w:rPr>
                      <w:rFonts w:ascii="Arial" w:hAnsi="Arial" w:cs="Arial"/>
                      <w:sz w:val="22"/>
                      <w:szCs w:val="22"/>
                    </w:rPr>
                  </w:pPr>
                  <w:r w:rsidRPr="00D751D4">
                    <w:rPr>
                      <w:rFonts w:ascii="Arial" w:hAnsi="Arial" w:cs="Arial"/>
                      <w:sz w:val="22"/>
                      <w:szCs w:val="22"/>
                    </w:rPr>
                    <w:t>Use a personal computer</w:t>
                  </w:r>
                </w:p>
              </w:tc>
            </w:tr>
          </w:tbl>
          <w:p w14:paraId="31A6056A" w14:textId="77777777" w:rsidR="00D751D4" w:rsidRPr="006610BA" w:rsidRDefault="00D751D4" w:rsidP="00D751D4">
            <w:pPr>
              <w:shd w:val="clear" w:color="auto" w:fill="FFFFFF"/>
              <w:spacing w:before="120"/>
              <w:rPr>
                <w:rFonts w:ascii="Arial" w:hAnsi="Arial" w:cs="Arial"/>
                <w:sz w:val="22"/>
                <w:szCs w:val="19"/>
                <w:lang w:val="en-AU" w:eastAsia="en-US"/>
              </w:rPr>
            </w:pPr>
          </w:p>
        </w:tc>
      </w:tr>
      <w:tr w:rsidR="00D751D4" w:rsidRPr="006610BA" w14:paraId="14FB0476" w14:textId="77777777" w:rsidTr="00D52B9C">
        <w:tblPrEx>
          <w:tblLook w:val="04A0" w:firstRow="1" w:lastRow="0" w:firstColumn="1" w:lastColumn="0" w:noHBand="0" w:noVBand="1"/>
        </w:tblPrEx>
        <w:tc>
          <w:tcPr>
            <w:tcW w:w="1872" w:type="dxa"/>
            <w:gridSpan w:val="2"/>
          </w:tcPr>
          <w:p w14:paraId="013558BB" w14:textId="77777777" w:rsidR="00D751D4" w:rsidRPr="006610BA" w:rsidRDefault="00D751D4" w:rsidP="00D751D4">
            <w:pPr>
              <w:spacing w:before="120" w:after="120"/>
              <w:rPr>
                <w:rFonts w:ascii="Arial" w:hAnsi="Arial"/>
                <w:bCs/>
                <w:iCs/>
                <w:sz w:val="22"/>
                <w:szCs w:val="20"/>
                <w:lang w:val="en-AU" w:eastAsia="en-US"/>
              </w:rPr>
            </w:pPr>
            <w:r w:rsidRPr="006610BA">
              <w:rPr>
                <w:rFonts w:ascii="Arial" w:hAnsi="Arial"/>
                <w:b/>
                <w:iCs/>
                <w:sz w:val="22"/>
                <w:szCs w:val="20"/>
                <w:lang w:val="en-AU" w:eastAsia="en-US"/>
              </w:rPr>
              <w:t>UNIT</w:t>
            </w:r>
            <w:r w:rsidRPr="006610BA">
              <w:rPr>
                <w:rFonts w:ascii="Arial" w:hAnsi="Arial"/>
                <w:bCs/>
                <w:iCs/>
                <w:sz w:val="22"/>
                <w:szCs w:val="20"/>
                <w:lang w:val="en-AU" w:eastAsia="en-US"/>
              </w:rPr>
              <w:t xml:space="preserve"> </w:t>
            </w:r>
            <w:r w:rsidRPr="006610BA">
              <w:rPr>
                <w:rFonts w:ascii="Arial" w:hAnsi="Arial"/>
                <w:b/>
                <w:iCs/>
                <w:sz w:val="22"/>
                <w:szCs w:val="20"/>
                <w:lang w:val="en-AU" w:eastAsia="en-US"/>
              </w:rPr>
              <w:t>MAPPING</w:t>
            </w:r>
            <w:r w:rsidRPr="006610BA">
              <w:rPr>
                <w:rFonts w:ascii="Arial" w:hAnsi="Arial"/>
                <w:bCs/>
                <w:iCs/>
                <w:sz w:val="22"/>
                <w:szCs w:val="20"/>
                <w:lang w:val="en-AU" w:eastAsia="en-US"/>
              </w:rPr>
              <w:t xml:space="preserve"> </w:t>
            </w:r>
            <w:r w:rsidRPr="006610BA">
              <w:rPr>
                <w:rFonts w:ascii="Arial" w:hAnsi="Arial"/>
                <w:b/>
                <w:iCs/>
                <w:sz w:val="22"/>
                <w:szCs w:val="20"/>
                <w:lang w:val="en-AU" w:eastAsia="en-US"/>
              </w:rPr>
              <w:t>INFORMATION</w:t>
            </w:r>
          </w:p>
        </w:tc>
        <w:tc>
          <w:tcPr>
            <w:tcW w:w="7229" w:type="dxa"/>
            <w:gridSpan w:val="3"/>
          </w:tcPr>
          <w:tbl>
            <w:tblPr>
              <w:tblW w:w="6694" w:type="dxa"/>
              <w:tblBorders>
                <w:top w:val="single" w:sz="6" w:space="0" w:color="333333"/>
                <w:bottom w:val="single" w:sz="6" w:space="0" w:color="333333"/>
                <w:insideH w:val="single" w:sz="6" w:space="0" w:color="333333"/>
                <w:insideV w:val="single" w:sz="6" w:space="0" w:color="333333"/>
              </w:tblBorders>
              <w:tblLayout w:type="fixed"/>
              <w:tblCellMar>
                <w:left w:w="0" w:type="dxa"/>
                <w:right w:w="0" w:type="dxa"/>
              </w:tblCellMar>
              <w:tblLook w:val="04A0" w:firstRow="1" w:lastRow="0" w:firstColumn="1" w:lastColumn="0" w:noHBand="0" w:noVBand="1"/>
            </w:tblPr>
            <w:tblGrid>
              <w:gridCol w:w="2300"/>
              <w:gridCol w:w="2268"/>
              <w:gridCol w:w="2126"/>
            </w:tblGrid>
            <w:tr w:rsidR="00D751D4" w:rsidRPr="006610BA" w14:paraId="166DBFB8" w14:textId="77777777" w:rsidTr="006610BA">
              <w:tc>
                <w:tcPr>
                  <w:tcW w:w="2300" w:type="dxa"/>
                  <w:tcMar>
                    <w:top w:w="30" w:type="dxa"/>
                    <w:left w:w="30" w:type="dxa"/>
                    <w:bottom w:w="30" w:type="dxa"/>
                    <w:right w:w="30" w:type="dxa"/>
                  </w:tcMar>
                  <w:hideMark/>
                </w:tcPr>
                <w:p w14:paraId="01DE9352" w14:textId="77777777" w:rsidR="00D751D4" w:rsidRPr="006610BA" w:rsidRDefault="00D751D4" w:rsidP="00D751D4">
                  <w:pPr>
                    <w:spacing w:before="120" w:after="120"/>
                    <w:rPr>
                      <w:rFonts w:ascii="Arial" w:hAnsi="Arial" w:cs="Arial"/>
                      <w:sz w:val="22"/>
                      <w:szCs w:val="22"/>
                    </w:rPr>
                  </w:pPr>
                  <w:r w:rsidRPr="006610BA">
                    <w:rPr>
                      <w:rFonts w:ascii="Arial" w:hAnsi="Arial" w:cs="Arial"/>
                      <w:sz w:val="22"/>
                      <w:szCs w:val="22"/>
                    </w:rPr>
                    <w:t>Code and Title</w:t>
                  </w:r>
                </w:p>
                <w:p w14:paraId="52C66683" w14:textId="77777777" w:rsidR="00D751D4" w:rsidRPr="006610BA" w:rsidRDefault="00D751D4" w:rsidP="00D751D4">
                  <w:pPr>
                    <w:spacing w:before="120" w:after="120"/>
                    <w:rPr>
                      <w:rFonts w:ascii="Arial" w:hAnsi="Arial" w:cs="Arial"/>
                      <w:sz w:val="22"/>
                      <w:szCs w:val="22"/>
                    </w:rPr>
                  </w:pPr>
                  <w:r w:rsidRPr="006610BA">
                    <w:rPr>
                      <w:rFonts w:ascii="Arial" w:hAnsi="Arial" w:cs="Arial"/>
                      <w:sz w:val="22"/>
                      <w:szCs w:val="22"/>
                    </w:rPr>
                    <w:t>Current Version</w:t>
                  </w:r>
                </w:p>
              </w:tc>
              <w:tc>
                <w:tcPr>
                  <w:tcW w:w="2268" w:type="dxa"/>
                  <w:tcMar>
                    <w:top w:w="30" w:type="dxa"/>
                    <w:left w:w="30" w:type="dxa"/>
                    <w:bottom w:w="30" w:type="dxa"/>
                    <w:right w:w="30" w:type="dxa"/>
                  </w:tcMar>
                  <w:hideMark/>
                </w:tcPr>
                <w:p w14:paraId="20579280" w14:textId="77777777" w:rsidR="00D751D4" w:rsidRPr="006610BA" w:rsidRDefault="00D751D4" w:rsidP="00D751D4">
                  <w:pPr>
                    <w:spacing w:before="120" w:after="120"/>
                    <w:rPr>
                      <w:rFonts w:ascii="Arial" w:hAnsi="Arial" w:cs="Arial"/>
                      <w:sz w:val="22"/>
                      <w:szCs w:val="22"/>
                    </w:rPr>
                  </w:pPr>
                  <w:r w:rsidRPr="006610BA">
                    <w:rPr>
                      <w:rFonts w:ascii="Arial" w:hAnsi="Arial" w:cs="Arial"/>
                      <w:sz w:val="22"/>
                      <w:szCs w:val="22"/>
                    </w:rPr>
                    <w:t>Code and Title</w:t>
                  </w:r>
                </w:p>
                <w:p w14:paraId="5A9BF9FC" w14:textId="77777777" w:rsidR="00D751D4" w:rsidRPr="006610BA" w:rsidRDefault="00D751D4" w:rsidP="00D751D4">
                  <w:pPr>
                    <w:spacing w:before="120" w:after="120"/>
                    <w:rPr>
                      <w:rFonts w:ascii="Arial" w:hAnsi="Arial" w:cs="Arial"/>
                      <w:sz w:val="22"/>
                      <w:szCs w:val="22"/>
                    </w:rPr>
                  </w:pPr>
                  <w:r w:rsidRPr="006610BA">
                    <w:rPr>
                      <w:rFonts w:ascii="Arial" w:hAnsi="Arial" w:cs="Arial"/>
                      <w:sz w:val="22"/>
                      <w:szCs w:val="22"/>
                    </w:rPr>
                    <w:t>Previous Version</w:t>
                  </w:r>
                </w:p>
              </w:tc>
              <w:tc>
                <w:tcPr>
                  <w:tcW w:w="2126" w:type="dxa"/>
                  <w:tcMar>
                    <w:top w:w="30" w:type="dxa"/>
                    <w:left w:w="30" w:type="dxa"/>
                    <w:bottom w:w="30" w:type="dxa"/>
                    <w:right w:w="30" w:type="dxa"/>
                  </w:tcMar>
                  <w:hideMark/>
                </w:tcPr>
                <w:p w14:paraId="2CD22F4F" w14:textId="77777777" w:rsidR="00D751D4" w:rsidRPr="006610BA" w:rsidRDefault="00D751D4" w:rsidP="00D751D4">
                  <w:pPr>
                    <w:spacing w:before="120" w:after="120"/>
                    <w:jc w:val="center"/>
                    <w:rPr>
                      <w:rFonts w:ascii="Arial" w:hAnsi="Arial" w:cs="Arial"/>
                      <w:sz w:val="22"/>
                      <w:szCs w:val="22"/>
                    </w:rPr>
                  </w:pPr>
                  <w:r w:rsidRPr="006610BA">
                    <w:rPr>
                      <w:rFonts w:ascii="Arial" w:hAnsi="Arial" w:cs="Arial"/>
                      <w:sz w:val="22"/>
                      <w:szCs w:val="22"/>
                    </w:rPr>
                    <w:t>Comments</w:t>
                  </w:r>
                </w:p>
              </w:tc>
            </w:tr>
            <w:tr w:rsidR="00D751D4" w:rsidRPr="006610BA" w14:paraId="6DD2908A" w14:textId="77777777" w:rsidTr="006610BA">
              <w:tc>
                <w:tcPr>
                  <w:tcW w:w="2300" w:type="dxa"/>
                  <w:tcMar>
                    <w:top w:w="30" w:type="dxa"/>
                    <w:left w:w="30" w:type="dxa"/>
                    <w:bottom w:w="30" w:type="dxa"/>
                    <w:right w:w="30" w:type="dxa"/>
                  </w:tcMar>
                  <w:hideMark/>
                </w:tcPr>
                <w:p w14:paraId="0B60BD67" w14:textId="0273D018" w:rsidR="00D751D4" w:rsidRPr="006610BA" w:rsidRDefault="00613CDD" w:rsidP="00D751D4">
                  <w:pPr>
                    <w:spacing w:before="120" w:after="120"/>
                    <w:rPr>
                      <w:rFonts w:ascii="Arial" w:hAnsi="Arial" w:cs="Arial"/>
                      <w:sz w:val="22"/>
                      <w:szCs w:val="22"/>
                    </w:rPr>
                  </w:pPr>
                  <w:r w:rsidRPr="00613CDD">
                    <w:rPr>
                      <w:rFonts w:ascii="Arial" w:hAnsi="Arial" w:cs="Arial"/>
                      <w:sz w:val="22"/>
                      <w:szCs w:val="22"/>
                    </w:rPr>
                    <w:t>VU23218</w:t>
                  </w:r>
                  <w:r w:rsidR="00D751D4" w:rsidRPr="00613CDD">
                    <w:rPr>
                      <w:rFonts w:ascii="Arial" w:hAnsi="Arial" w:cs="Arial"/>
                      <w:sz w:val="22"/>
                      <w:szCs w:val="22"/>
                    </w:rPr>
                    <w:t xml:space="preserve"> I</w:t>
                  </w:r>
                  <w:r w:rsidR="00D751D4" w:rsidRPr="006610BA">
                    <w:rPr>
                      <w:rFonts w:ascii="Arial" w:hAnsi="Arial" w:cs="Arial"/>
                      <w:sz w:val="22"/>
                      <w:szCs w:val="22"/>
                    </w:rPr>
                    <w:t xml:space="preserve">mplement network security infrastructure for an organisation </w:t>
                  </w:r>
                </w:p>
              </w:tc>
              <w:tc>
                <w:tcPr>
                  <w:tcW w:w="2268" w:type="dxa"/>
                  <w:tcMar>
                    <w:top w:w="30" w:type="dxa"/>
                    <w:left w:w="30" w:type="dxa"/>
                    <w:bottom w:w="30" w:type="dxa"/>
                    <w:right w:w="30" w:type="dxa"/>
                  </w:tcMar>
                  <w:hideMark/>
                </w:tcPr>
                <w:p w14:paraId="194EDDCE" w14:textId="77777777" w:rsidR="00D751D4" w:rsidRPr="006610BA" w:rsidRDefault="00D751D4" w:rsidP="00D751D4">
                  <w:pPr>
                    <w:spacing w:before="120" w:after="120"/>
                    <w:rPr>
                      <w:rFonts w:ascii="Arial" w:hAnsi="Arial" w:cs="Arial"/>
                      <w:sz w:val="22"/>
                      <w:szCs w:val="22"/>
                    </w:rPr>
                  </w:pPr>
                  <w:r w:rsidRPr="006610BA">
                    <w:rPr>
                      <w:rFonts w:ascii="Arial" w:hAnsi="Arial" w:cs="Arial"/>
                      <w:sz w:val="22"/>
                      <w:szCs w:val="22"/>
                    </w:rPr>
                    <w:t>VU21991 Implement network security infrastructure for an organisation</w:t>
                  </w:r>
                </w:p>
              </w:tc>
              <w:tc>
                <w:tcPr>
                  <w:tcW w:w="2126" w:type="dxa"/>
                  <w:tcMar>
                    <w:top w:w="30" w:type="dxa"/>
                    <w:left w:w="30" w:type="dxa"/>
                    <w:bottom w:w="30" w:type="dxa"/>
                    <w:right w:w="30" w:type="dxa"/>
                  </w:tcMar>
                  <w:hideMark/>
                </w:tcPr>
                <w:p w14:paraId="019FE2F5" w14:textId="77777777" w:rsidR="00D751D4" w:rsidRPr="006610BA" w:rsidRDefault="00D751D4" w:rsidP="00D751D4">
                  <w:pPr>
                    <w:spacing w:before="120" w:after="120"/>
                    <w:jc w:val="center"/>
                    <w:rPr>
                      <w:rFonts w:ascii="Arial" w:hAnsi="Arial" w:cs="Arial"/>
                      <w:sz w:val="22"/>
                      <w:szCs w:val="22"/>
                    </w:rPr>
                  </w:pPr>
                  <w:r w:rsidRPr="006610BA">
                    <w:rPr>
                      <w:rFonts w:ascii="Arial" w:hAnsi="Arial" w:cs="Arial"/>
                      <w:sz w:val="22"/>
                      <w:szCs w:val="22"/>
                    </w:rPr>
                    <w:t>Equivalent</w:t>
                  </w:r>
                </w:p>
              </w:tc>
            </w:tr>
          </w:tbl>
          <w:p w14:paraId="41FFFF89" w14:textId="77777777" w:rsidR="00D751D4" w:rsidRPr="006610BA" w:rsidRDefault="00D751D4" w:rsidP="00D751D4">
            <w:pPr>
              <w:spacing w:before="120" w:after="120"/>
              <w:rPr>
                <w:rFonts w:ascii="Arial" w:hAnsi="Arial" w:cs="Arial"/>
                <w:bCs/>
                <w:iCs/>
                <w:color w:val="000000"/>
                <w:sz w:val="22"/>
                <w:lang w:val="en-AU" w:eastAsia="en-US"/>
              </w:rPr>
            </w:pPr>
          </w:p>
        </w:tc>
      </w:tr>
    </w:tbl>
    <w:p w14:paraId="7CE6E699" w14:textId="77777777" w:rsidR="006610BA" w:rsidRPr="006610BA" w:rsidRDefault="006610BA" w:rsidP="006610BA"/>
    <w:p w14:paraId="41298394" w14:textId="77777777" w:rsidR="006610BA" w:rsidRPr="006610BA" w:rsidRDefault="006610BA" w:rsidP="006610BA">
      <w:pPr>
        <w:spacing w:after="160" w:line="259" w:lineRule="auto"/>
      </w:pPr>
      <w:r w:rsidRPr="006610BA">
        <w:br w:type="page"/>
      </w:r>
    </w:p>
    <w:p w14:paraId="70A99250" w14:textId="77777777" w:rsidR="006610BA" w:rsidRPr="006610BA" w:rsidRDefault="006610BA" w:rsidP="006610BA">
      <w:pPr>
        <w:spacing w:after="160"/>
        <w:ind w:left="-567"/>
        <w:rPr>
          <w:rFonts w:ascii="Arial" w:hAnsi="Arial" w:cs="Arial"/>
          <w:b/>
          <w:color w:val="44546A"/>
          <w:sz w:val="28"/>
          <w:szCs w:val="28"/>
        </w:rPr>
      </w:pPr>
      <w:r w:rsidRPr="006610BA">
        <w:rPr>
          <w:rFonts w:ascii="Arial" w:hAnsi="Arial" w:cs="Arial"/>
          <w:b/>
          <w:color w:val="44546A"/>
          <w:sz w:val="28"/>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6610BA" w:rsidRPr="006610BA" w14:paraId="084D6254" w14:textId="77777777" w:rsidTr="006610BA">
        <w:tc>
          <w:tcPr>
            <w:tcW w:w="2127" w:type="dxa"/>
          </w:tcPr>
          <w:p w14:paraId="3CA3ADA8" w14:textId="77777777" w:rsidR="006610BA" w:rsidRPr="006610BA" w:rsidRDefault="006610BA" w:rsidP="006610BA">
            <w:pPr>
              <w:spacing w:before="120"/>
              <w:rPr>
                <w:rFonts w:ascii="Arial" w:hAnsi="Arial" w:cs="Arial"/>
                <w:b/>
                <w:sz w:val="22"/>
                <w:szCs w:val="22"/>
              </w:rPr>
            </w:pPr>
            <w:r w:rsidRPr="006610BA">
              <w:rPr>
                <w:rFonts w:ascii="Arial" w:hAnsi="Arial" w:cs="Arial"/>
                <w:b/>
                <w:sz w:val="22"/>
                <w:szCs w:val="22"/>
              </w:rPr>
              <w:t>TITLE</w:t>
            </w:r>
          </w:p>
          <w:p w14:paraId="6E49CB1D" w14:textId="77777777" w:rsidR="006610BA" w:rsidRPr="006610BA" w:rsidRDefault="006610BA" w:rsidP="006610BA">
            <w:pPr>
              <w:spacing w:after="120"/>
              <w:rPr>
                <w:rFonts w:ascii="Arial" w:hAnsi="Arial" w:cs="Arial"/>
                <w:i/>
                <w:sz w:val="22"/>
                <w:szCs w:val="22"/>
              </w:rPr>
            </w:pPr>
          </w:p>
        </w:tc>
        <w:tc>
          <w:tcPr>
            <w:tcW w:w="7371" w:type="dxa"/>
          </w:tcPr>
          <w:p w14:paraId="20020382" w14:textId="23EDBD81" w:rsidR="006610BA" w:rsidRPr="006610BA" w:rsidRDefault="006610BA" w:rsidP="006610BA">
            <w:pPr>
              <w:spacing w:before="120" w:after="120"/>
              <w:rPr>
                <w:rFonts w:ascii="Arial" w:hAnsi="Arial" w:cs="Arial"/>
                <w:sz w:val="22"/>
                <w:szCs w:val="22"/>
              </w:rPr>
            </w:pPr>
            <w:r w:rsidRPr="006610BA">
              <w:rPr>
                <w:rFonts w:ascii="Arial" w:hAnsi="Arial" w:cs="Arial"/>
                <w:sz w:val="22"/>
                <w:szCs w:val="22"/>
              </w:rPr>
              <w:t xml:space="preserve">Assessment Requirements </w:t>
            </w:r>
            <w:r w:rsidRPr="00613CDD">
              <w:rPr>
                <w:rFonts w:ascii="Arial" w:hAnsi="Arial" w:cs="Arial"/>
                <w:sz w:val="22"/>
                <w:szCs w:val="22"/>
              </w:rPr>
              <w:t xml:space="preserve">for </w:t>
            </w:r>
            <w:r w:rsidR="00613CDD" w:rsidRPr="00613CDD">
              <w:rPr>
                <w:rFonts w:ascii="Arial" w:hAnsi="Arial" w:cs="Arial"/>
                <w:b/>
                <w:sz w:val="22"/>
                <w:szCs w:val="22"/>
              </w:rPr>
              <w:t>VU23218</w:t>
            </w:r>
            <w:r w:rsidRPr="006610BA">
              <w:rPr>
                <w:rFonts w:ascii="Arial" w:hAnsi="Arial" w:cs="Arial"/>
                <w:b/>
                <w:sz w:val="22"/>
                <w:szCs w:val="22"/>
              </w:rPr>
              <w:t xml:space="preserve"> - Implement network security infrastructure for an organisation</w:t>
            </w:r>
          </w:p>
        </w:tc>
      </w:tr>
      <w:tr w:rsidR="006610BA" w:rsidRPr="006610BA" w14:paraId="7C8A11E4" w14:textId="77777777" w:rsidTr="006610BA">
        <w:tc>
          <w:tcPr>
            <w:tcW w:w="2127" w:type="dxa"/>
          </w:tcPr>
          <w:p w14:paraId="1BC1EAAA" w14:textId="77777777" w:rsidR="006610BA" w:rsidRPr="006610BA" w:rsidRDefault="006610BA" w:rsidP="006610BA">
            <w:pPr>
              <w:spacing w:before="120"/>
              <w:rPr>
                <w:rFonts w:ascii="Arial" w:hAnsi="Arial" w:cs="Arial"/>
                <w:b/>
                <w:sz w:val="22"/>
                <w:szCs w:val="22"/>
              </w:rPr>
            </w:pPr>
            <w:r w:rsidRPr="006610BA">
              <w:rPr>
                <w:rFonts w:ascii="Arial" w:hAnsi="Arial" w:cs="Arial"/>
                <w:b/>
                <w:sz w:val="22"/>
                <w:szCs w:val="22"/>
              </w:rPr>
              <w:t>PERFORMANCE EVIDENCE</w:t>
            </w:r>
          </w:p>
          <w:p w14:paraId="79542D6F" w14:textId="77777777" w:rsidR="006610BA" w:rsidRPr="006610BA" w:rsidRDefault="006610BA" w:rsidP="006610BA">
            <w:pPr>
              <w:spacing w:after="120"/>
              <w:rPr>
                <w:rFonts w:ascii="Arial" w:hAnsi="Arial" w:cs="Arial"/>
                <w:b/>
                <w:sz w:val="22"/>
                <w:szCs w:val="22"/>
              </w:rPr>
            </w:pPr>
          </w:p>
        </w:tc>
        <w:tc>
          <w:tcPr>
            <w:tcW w:w="7371" w:type="dxa"/>
          </w:tcPr>
          <w:p w14:paraId="671B7D5A" w14:textId="77777777" w:rsidR="00D52B9C" w:rsidRDefault="006610BA" w:rsidP="00613CDD">
            <w:pPr>
              <w:spacing w:before="60" w:after="60"/>
              <w:rPr>
                <w:rStyle w:val="SITemporaryText-red"/>
                <w:color w:val="auto"/>
                <w:szCs w:val="22"/>
              </w:rPr>
            </w:pPr>
            <w:r w:rsidRPr="006610BA">
              <w:rPr>
                <w:rFonts w:ascii="Arial" w:hAnsi="Arial"/>
                <w:sz w:val="22"/>
                <w:szCs w:val="22"/>
                <w:lang w:val="en-AU" w:eastAsia="en-US"/>
              </w:rPr>
              <w:t>The learner must be able to demonstrate compet</w:t>
            </w:r>
            <w:r w:rsidR="00904A23">
              <w:rPr>
                <w:rFonts w:ascii="Arial" w:hAnsi="Arial"/>
                <w:sz w:val="22"/>
                <w:szCs w:val="22"/>
                <w:lang w:val="en-AU" w:eastAsia="en-US"/>
              </w:rPr>
              <w:t xml:space="preserve">ency in all of the elements, </w:t>
            </w:r>
            <w:r w:rsidRPr="006610BA">
              <w:rPr>
                <w:rFonts w:ascii="Arial" w:hAnsi="Arial"/>
                <w:sz w:val="22"/>
                <w:szCs w:val="22"/>
                <w:lang w:val="en-AU" w:eastAsia="en-US"/>
              </w:rPr>
              <w:t>perf</w:t>
            </w:r>
            <w:r w:rsidR="0060792A">
              <w:rPr>
                <w:rFonts w:ascii="Arial" w:hAnsi="Arial"/>
                <w:sz w:val="22"/>
                <w:szCs w:val="22"/>
                <w:lang w:val="en-AU" w:eastAsia="en-US"/>
              </w:rPr>
              <w:t>ormance criteria</w:t>
            </w:r>
            <w:r w:rsidR="00D52B9C">
              <w:rPr>
                <w:rFonts w:ascii="Arial" w:hAnsi="Arial"/>
                <w:sz w:val="22"/>
                <w:szCs w:val="22"/>
                <w:lang w:val="en-AU" w:eastAsia="en-US"/>
              </w:rPr>
              <w:t xml:space="preserve"> </w:t>
            </w:r>
            <w:r w:rsidR="00904A23">
              <w:rPr>
                <w:rFonts w:ascii="Arial" w:hAnsi="Arial"/>
                <w:sz w:val="22"/>
                <w:szCs w:val="22"/>
                <w:lang w:val="en-AU" w:eastAsia="en-US"/>
              </w:rPr>
              <w:t>and foundation skills</w:t>
            </w:r>
            <w:r w:rsidR="0060792A">
              <w:rPr>
                <w:rFonts w:ascii="Arial" w:hAnsi="Arial"/>
                <w:sz w:val="22"/>
                <w:szCs w:val="22"/>
                <w:lang w:val="en-AU" w:eastAsia="en-US"/>
              </w:rPr>
              <w:t xml:space="preserve"> in this unit</w:t>
            </w:r>
            <w:r w:rsidR="00D52B9C">
              <w:rPr>
                <w:rFonts w:ascii="Arial" w:hAnsi="Arial"/>
                <w:sz w:val="22"/>
                <w:szCs w:val="22"/>
                <w:lang w:val="en-AU" w:eastAsia="en-US"/>
              </w:rPr>
              <w:t xml:space="preserve"> and </w:t>
            </w:r>
            <w:r w:rsidR="00904A23" w:rsidRPr="00904A23">
              <w:rPr>
                <w:rStyle w:val="SITemporaryText-red"/>
                <w:color w:val="auto"/>
                <w:szCs w:val="22"/>
              </w:rPr>
              <w:t>pro</w:t>
            </w:r>
            <w:r w:rsidR="00D52B9C">
              <w:rPr>
                <w:rStyle w:val="SITemporaryText-red"/>
                <w:color w:val="auto"/>
                <w:szCs w:val="22"/>
              </w:rPr>
              <w:t>vide evidence of the ability to:</w:t>
            </w:r>
          </w:p>
          <w:p w14:paraId="725D3368" w14:textId="7E7845D2" w:rsidR="00581A62" w:rsidRPr="00D52B9C" w:rsidRDefault="00904A23" w:rsidP="00286239">
            <w:pPr>
              <w:pStyle w:val="CKTableBullet210pt"/>
            </w:pPr>
            <w:r w:rsidRPr="00D52B9C">
              <w:rPr>
                <w:rStyle w:val="SITemporaryText-red"/>
                <w:color w:val="auto"/>
              </w:rPr>
              <w:t xml:space="preserve">recognise the </w:t>
            </w:r>
            <w:r w:rsidRPr="00D52B9C">
              <w:rPr>
                <w:rFonts w:eastAsia="Calibri"/>
              </w:rPr>
              <w:t xml:space="preserve">key features that make up network security and apply strategies </w:t>
            </w:r>
            <w:r w:rsidRPr="00D52B9C">
              <w:t>to secure the network infrastructure of an enterprise/organisation.</w:t>
            </w:r>
          </w:p>
        </w:tc>
      </w:tr>
      <w:tr w:rsidR="006610BA" w:rsidRPr="006610BA" w14:paraId="462A6A67" w14:textId="77777777" w:rsidTr="006610BA">
        <w:tc>
          <w:tcPr>
            <w:tcW w:w="2127" w:type="dxa"/>
          </w:tcPr>
          <w:p w14:paraId="57DD546F" w14:textId="77777777" w:rsidR="006610BA" w:rsidRPr="006610BA" w:rsidRDefault="006610BA" w:rsidP="006610BA">
            <w:pPr>
              <w:spacing w:before="120"/>
              <w:rPr>
                <w:rFonts w:ascii="Arial" w:hAnsi="Arial" w:cs="Arial"/>
                <w:b/>
                <w:sz w:val="22"/>
                <w:szCs w:val="22"/>
              </w:rPr>
            </w:pPr>
            <w:r w:rsidRPr="006610BA">
              <w:rPr>
                <w:rFonts w:ascii="Arial" w:hAnsi="Arial" w:cs="Arial"/>
                <w:b/>
                <w:sz w:val="22"/>
                <w:szCs w:val="22"/>
              </w:rPr>
              <w:t>KNOWLEDGE EVIDENCE</w:t>
            </w:r>
          </w:p>
          <w:p w14:paraId="60FD02DC" w14:textId="77777777" w:rsidR="006610BA" w:rsidRPr="006610BA" w:rsidRDefault="006610BA" w:rsidP="006610BA">
            <w:pPr>
              <w:spacing w:after="120"/>
              <w:rPr>
                <w:rFonts w:ascii="Arial" w:hAnsi="Arial" w:cs="Arial"/>
                <w:b/>
                <w:sz w:val="22"/>
                <w:szCs w:val="22"/>
              </w:rPr>
            </w:pPr>
          </w:p>
        </w:tc>
        <w:tc>
          <w:tcPr>
            <w:tcW w:w="7371" w:type="dxa"/>
          </w:tcPr>
          <w:p w14:paraId="65639846" w14:textId="77777777" w:rsidR="006610BA" w:rsidRPr="006610BA" w:rsidRDefault="006610BA" w:rsidP="00613CDD">
            <w:pPr>
              <w:autoSpaceDE w:val="0"/>
              <w:autoSpaceDN w:val="0"/>
              <w:adjustRightInd w:val="0"/>
              <w:spacing w:before="60" w:after="60"/>
              <w:rPr>
                <w:rFonts w:ascii="Arial" w:hAnsi="Arial" w:cs="Arial"/>
                <w:sz w:val="22"/>
                <w:szCs w:val="22"/>
              </w:rPr>
            </w:pPr>
            <w:r w:rsidRPr="006610BA">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B7CF16F" w14:textId="77777777" w:rsidR="00904A23" w:rsidRPr="00904A23" w:rsidRDefault="00904A23" w:rsidP="00286239">
            <w:pPr>
              <w:pStyle w:val="CKTableBullet210pt"/>
              <w:rPr>
                <w:rFonts w:eastAsia="Arial"/>
                <w:i/>
              </w:rPr>
            </w:pPr>
            <w:r w:rsidRPr="00904A23">
              <w:rPr>
                <w:rFonts w:eastAsia="Arial"/>
              </w:rPr>
              <w:t>Security models for an organisation</w:t>
            </w:r>
          </w:p>
          <w:p w14:paraId="5C83FCB7" w14:textId="1E9679D0" w:rsidR="005A1B02" w:rsidRPr="00243F6E" w:rsidRDefault="005A1B02" w:rsidP="00286239">
            <w:pPr>
              <w:pStyle w:val="CKTableBullet210pt"/>
              <w:rPr>
                <w:rFonts w:eastAsia="Arial"/>
                <w:i/>
              </w:rPr>
            </w:pPr>
            <w:r w:rsidRPr="00243F6E">
              <w:rPr>
                <w:rFonts w:eastAsia="Arial"/>
              </w:rPr>
              <w:t xml:space="preserve">Authentication methods </w:t>
            </w:r>
            <w:r w:rsidR="00243F6E" w:rsidRPr="00243F6E">
              <w:rPr>
                <w:rFonts w:eastAsia="Arial"/>
              </w:rPr>
              <w:t>for users to connect securely to a network</w:t>
            </w:r>
          </w:p>
          <w:p w14:paraId="32E2A264" w14:textId="2BE6D339" w:rsidR="00CE7E55" w:rsidRPr="00904A23" w:rsidRDefault="00CE7E55" w:rsidP="00286239">
            <w:pPr>
              <w:pStyle w:val="CKTableBullet210pt"/>
              <w:rPr>
                <w:rFonts w:eastAsia="Arial"/>
                <w:i/>
              </w:rPr>
            </w:pPr>
            <w:r>
              <w:rPr>
                <w:rFonts w:eastAsia="Arial"/>
              </w:rPr>
              <w:t xml:space="preserve">End point security tools. </w:t>
            </w:r>
            <w:r w:rsidR="00C02D46">
              <w:rPr>
                <w:rFonts w:eastAsia="Arial"/>
                <w:lang w:val="en-GB"/>
              </w:rPr>
              <w:t>Examples</w:t>
            </w:r>
            <w:r w:rsidR="001F2191">
              <w:rPr>
                <w:rFonts w:eastAsia="Arial"/>
                <w:lang w:val="en-GB"/>
              </w:rPr>
              <w:t xml:space="preserve"> are</w:t>
            </w:r>
            <w:r w:rsidRPr="00CE7E55">
              <w:rPr>
                <w:rFonts w:eastAsia="Arial"/>
                <w:lang w:val="en-GB"/>
              </w:rPr>
              <w:t xml:space="preserve">: </w:t>
            </w:r>
            <w:r w:rsidRPr="00CE7E55">
              <w:rPr>
                <w:rFonts w:eastAsia="Arial"/>
              </w:rPr>
              <w:t>End Point Protection (EPP), End point Detection and Response (EDR), Extended Detection and Response (XDR) and Data Loss Prevention (DLP)</w:t>
            </w:r>
          </w:p>
          <w:p w14:paraId="4E78B524" w14:textId="40483CF1" w:rsidR="00904A23" w:rsidRPr="00904A23" w:rsidRDefault="00904A23" w:rsidP="00286239">
            <w:pPr>
              <w:pStyle w:val="CKTableBullet210pt"/>
              <w:rPr>
                <w:rFonts w:eastAsia="Arial"/>
                <w:i/>
              </w:rPr>
            </w:pPr>
            <w:r w:rsidRPr="00904A23">
              <w:t>Configuring firewall</w:t>
            </w:r>
            <w:r w:rsidR="00243F6E">
              <w:t xml:space="preserve"> zones</w:t>
            </w:r>
          </w:p>
          <w:p w14:paraId="07CA143A" w14:textId="35EF8C8E" w:rsidR="00904A23" w:rsidRPr="00904A23" w:rsidRDefault="00CE7E55" w:rsidP="00286239">
            <w:pPr>
              <w:pStyle w:val="CKTableBullet210pt"/>
              <w:rPr>
                <w:rFonts w:eastAsia="Arial"/>
                <w:i/>
              </w:rPr>
            </w:pPr>
            <w:r>
              <w:rPr>
                <w:rFonts w:eastAsia="Arial"/>
                <w:lang w:val="en-GB"/>
              </w:rPr>
              <w:t>Intrusion Prevention and Intrusion Detection S</w:t>
            </w:r>
            <w:r w:rsidRPr="00CE7E55">
              <w:rPr>
                <w:rFonts w:eastAsia="Arial"/>
                <w:lang w:val="en-GB"/>
              </w:rPr>
              <w:t>ystems (IPS/IDS)</w:t>
            </w:r>
          </w:p>
          <w:p w14:paraId="6E76A8FE" w14:textId="4835DD20" w:rsidR="00904A23" w:rsidRPr="00904A23" w:rsidRDefault="00921BB9" w:rsidP="00286239">
            <w:pPr>
              <w:pStyle w:val="CKTableBullet210pt"/>
              <w:rPr>
                <w:rFonts w:eastAsia="Arial"/>
                <w:i/>
              </w:rPr>
            </w:pPr>
            <w:r>
              <w:rPr>
                <w:rFonts w:eastAsia="Arial"/>
              </w:rPr>
              <w:t>Wireless Local Area Network (</w:t>
            </w:r>
            <w:r w:rsidR="00904A23" w:rsidRPr="00904A23">
              <w:rPr>
                <w:rFonts w:eastAsia="Arial"/>
              </w:rPr>
              <w:t>WLAN</w:t>
            </w:r>
            <w:r w:rsidR="00CE7E55">
              <w:rPr>
                <w:rFonts w:eastAsia="Arial"/>
              </w:rPr>
              <w:t>)</w:t>
            </w:r>
            <w:r w:rsidR="00904A23" w:rsidRPr="00904A23">
              <w:rPr>
                <w:rFonts w:eastAsia="Arial"/>
              </w:rPr>
              <w:t xml:space="preserve"> operation and vulnerabilities</w:t>
            </w:r>
          </w:p>
          <w:p w14:paraId="593E13C1" w14:textId="77777777" w:rsidR="00904A23" w:rsidRPr="00904A23" w:rsidRDefault="00904A23" w:rsidP="00286239">
            <w:pPr>
              <w:pStyle w:val="CKTableBullet210pt"/>
              <w:rPr>
                <w:rFonts w:eastAsia="Arial"/>
                <w:i/>
              </w:rPr>
            </w:pPr>
            <w:r w:rsidRPr="00904A23">
              <w:rPr>
                <w:rFonts w:eastAsia="Arial"/>
              </w:rPr>
              <w:t>Proxy Server Security issues</w:t>
            </w:r>
          </w:p>
          <w:p w14:paraId="3D88BA24" w14:textId="77777777" w:rsidR="00904A23" w:rsidRPr="00904A23" w:rsidRDefault="00904A23" w:rsidP="00286239">
            <w:pPr>
              <w:pStyle w:val="CKTableBullet210pt"/>
              <w:rPr>
                <w:rFonts w:eastAsia="Arial"/>
                <w:b/>
                <w:i/>
                <w:spacing w:val="-4"/>
              </w:rPr>
            </w:pPr>
            <w:r w:rsidRPr="00904A23">
              <w:rPr>
                <w:rFonts w:eastAsia="Arial"/>
              </w:rPr>
              <w:t>Encryption, hashes and digital signature</w:t>
            </w:r>
          </w:p>
          <w:p w14:paraId="22B726EC" w14:textId="17AAE846" w:rsidR="00904A23" w:rsidRPr="00243F6E" w:rsidRDefault="00904A23" w:rsidP="00286239">
            <w:pPr>
              <w:pStyle w:val="CKTableBullet210pt"/>
            </w:pPr>
            <w:r w:rsidRPr="00904A23">
              <w:rPr>
                <w:rFonts w:eastAsia="Arial"/>
              </w:rPr>
              <w:t xml:space="preserve">Fundamentals of </w:t>
            </w:r>
            <w:r w:rsidR="00CE7E55" w:rsidRPr="00CE7E55">
              <w:rPr>
                <w:rFonts w:eastAsia="Arial"/>
              </w:rPr>
              <w:t xml:space="preserve">Virtual Private Networks </w:t>
            </w:r>
            <w:r w:rsidR="00CE7E55">
              <w:rPr>
                <w:rFonts w:eastAsia="Arial"/>
              </w:rPr>
              <w:t>(</w:t>
            </w:r>
            <w:r w:rsidRPr="00904A23">
              <w:rPr>
                <w:rFonts w:eastAsia="Arial"/>
              </w:rPr>
              <w:t>VPN’s</w:t>
            </w:r>
            <w:r w:rsidR="00CE7E55">
              <w:rPr>
                <w:rFonts w:eastAsia="Arial"/>
              </w:rPr>
              <w:t>)</w:t>
            </w:r>
          </w:p>
          <w:p w14:paraId="740A31EE" w14:textId="73602249" w:rsidR="00243F6E" w:rsidRPr="006610BA" w:rsidRDefault="00067149" w:rsidP="00286239">
            <w:pPr>
              <w:pStyle w:val="CKTableBullet210pt"/>
            </w:pPr>
            <w:r>
              <w:rPr>
                <w:rFonts w:eastAsia="Arial"/>
              </w:rPr>
              <w:t>VPN-less methods to secure</w:t>
            </w:r>
            <w:r w:rsidR="00243F6E">
              <w:rPr>
                <w:rFonts w:eastAsia="Arial"/>
              </w:rPr>
              <w:t xml:space="preserve"> remote connect to a network</w:t>
            </w:r>
          </w:p>
        </w:tc>
      </w:tr>
      <w:tr w:rsidR="006610BA" w:rsidRPr="006610BA" w14:paraId="561B56EE" w14:textId="77777777" w:rsidTr="006610BA">
        <w:tc>
          <w:tcPr>
            <w:tcW w:w="2127" w:type="dxa"/>
          </w:tcPr>
          <w:p w14:paraId="6440BD78" w14:textId="77777777" w:rsidR="006610BA" w:rsidRPr="006610BA" w:rsidRDefault="006610BA" w:rsidP="006610BA">
            <w:pPr>
              <w:spacing w:before="120"/>
              <w:rPr>
                <w:rFonts w:ascii="Arial" w:hAnsi="Arial" w:cs="Arial"/>
                <w:b/>
                <w:sz w:val="22"/>
                <w:szCs w:val="22"/>
              </w:rPr>
            </w:pPr>
            <w:r w:rsidRPr="006610BA">
              <w:rPr>
                <w:rFonts w:ascii="Arial" w:hAnsi="Arial" w:cs="Arial"/>
                <w:b/>
                <w:sz w:val="22"/>
                <w:szCs w:val="22"/>
              </w:rPr>
              <w:t>ASSESSMENT CONDITIONS</w:t>
            </w:r>
          </w:p>
          <w:p w14:paraId="22B18C72" w14:textId="77777777" w:rsidR="006610BA" w:rsidRPr="006610BA" w:rsidRDefault="006610BA" w:rsidP="006610BA">
            <w:pPr>
              <w:spacing w:after="120"/>
              <w:rPr>
                <w:rFonts w:ascii="Arial" w:hAnsi="Arial" w:cs="Arial"/>
                <w:b/>
                <w:sz w:val="22"/>
                <w:szCs w:val="22"/>
              </w:rPr>
            </w:pPr>
          </w:p>
        </w:tc>
        <w:tc>
          <w:tcPr>
            <w:tcW w:w="7371" w:type="dxa"/>
          </w:tcPr>
          <w:p w14:paraId="69B5B8BD" w14:textId="666AF020" w:rsidR="00921BB9" w:rsidRDefault="00921BB9" w:rsidP="00613CDD">
            <w:pPr>
              <w:shd w:val="clear" w:color="auto" w:fill="FFFFFF"/>
              <w:spacing w:before="60" w:after="6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5302DAB5" w14:textId="77777777" w:rsidR="006610BA" w:rsidRPr="006610BA" w:rsidRDefault="006610BA" w:rsidP="00613CDD">
            <w:pPr>
              <w:shd w:val="clear" w:color="auto" w:fill="FFFFFF"/>
              <w:spacing w:before="60" w:after="60"/>
              <w:rPr>
                <w:rFonts w:ascii="Arial" w:hAnsi="Arial" w:cs="Arial"/>
                <w:b/>
                <w:bCs/>
                <w:sz w:val="22"/>
                <w:szCs w:val="19"/>
                <w:lang w:val="en-AU" w:eastAsia="en-US"/>
              </w:rPr>
            </w:pPr>
            <w:r w:rsidRPr="006610BA">
              <w:rPr>
                <w:rFonts w:ascii="Arial" w:hAnsi="Arial" w:cs="Arial"/>
                <w:b/>
                <w:bCs/>
                <w:sz w:val="22"/>
                <w:szCs w:val="19"/>
                <w:lang w:val="en-AU" w:eastAsia="en-US"/>
              </w:rPr>
              <w:t>Resources:</w:t>
            </w:r>
          </w:p>
          <w:p w14:paraId="2F8D37F5" w14:textId="77777777" w:rsidR="006610BA" w:rsidRPr="0060792A" w:rsidRDefault="006610BA" w:rsidP="00286239">
            <w:pPr>
              <w:pStyle w:val="CKTableBullet210pt"/>
            </w:pPr>
            <w:r w:rsidRPr="0060792A">
              <w:t>computer equipment</w:t>
            </w:r>
          </w:p>
          <w:p w14:paraId="57A8828D" w14:textId="77777777" w:rsidR="006610BA" w:rsidRPr="0060792A" w:rsidRDefault="006610BA" w:rsidP="00286239">
            <w:pPr>
              <w:pStyle w:val="CKTableBullet210pt"/>
            </w:pPr>
            <w:r w:rsidRPr="0060792A">
              <w:t>networking equipment</w:t>
            </w:r>
          </w:p>
          <w:p w14:paraId="76A53F2D" w14:textId="77777777" w:rsidR="006610BA" w:rsidRPr="0060792A" w:rsidRDefault="006610BA" w:rsidP="00286239">
            <w:pPr>
              <w:pStyle w:val="CKTableBullet210pt"/>
            </w:pPr>
            <w:r w:rsidRPr="0060792A">
              <w:t>computer software</w:t>
            </w:r>
          </w:p>
          <w:p w14:paraId="3C758707" w14:textId="77777777" w:rsidR="006610BA" w:rsidRPr="00581A62" w:rsidRDefault="006610BA" w:rsidP="00286239">
            <w:pPr>
              <w:pStyle w:val="CKTableBullet210pt"/>
            </w:pPr>
            <w:r w:rsidRPr="00581A62">
              <w:t>relevant documentation including:</w:t>
            </w:r>
          </w:p>
          <w:p w14:paraId="595F6D77" w14:textId="50945E73" w:rsidR="006610BA" w:rsidRPr="00581A62" w:rsidRDefault="006610BA" w:rsidP="00613CDD">
            <w:pPr>
              <w:numPr>
                <w:ilvl w:val="1"/>
                <w:numId w:val="43"/>
              </w:numPr>
              <w:spacing w:before="60" w:after="60"/>
              <w:ind w:left="1167" w:hanging="425"/>
              <w:contextualSpacing/>
              <w:rPr>
                <w:rFonts w:ascii="Arial" w:hAnsi="Arial" w:cs="Arial"/>
                <w:sz w:val="22"/>
                <w:szCs w:val="22"/>
                <w:lang w:val="en-AU" w:eastAsia="en-US"/>
              </w:rPr>
            </w:pPr>
            <w:r w:rsidRPr="00581A62">
              <w:rPr>
                <w:rFonts w:ascii="Arial" w:hAnsi="Arial" w:cs="Arial"/>
                <w:sz w:val="22"/>
                <w:szCs w:val="22"/>
                <w:lang w:val="en-AU" w:eastAsia="en-US"/>
              </w:rPr>
              <w:t>manuals and reference material</w:t>
            </w:r>
            <w:r w:rsidR="00D52B9C">
              <w:rPr>
                <w:rFonts w:ascii="Arial" w:hAnsi="Arial" w:cs="Arial"/>
                <w:sz w:val="22"/>
                <w:szCs w:val="22"/>
                <w:lang w:val="en-AU" w:eastAsia="en-US"/>
              </w:rPr>
              <w:t>s</w:t>
            </w:r>
          </w:p>
          <w:p w14:paraId="74CE5522" w14:textId="77777777" w:rsidR="006610BA" w:rsidRPr="006610BA" w:rsidRDefault="006610BA" w:rsidP="00613CDD">
            <w:pPr>
              <w:spacing w:before="60" w:after="60"/>
              <w:rPr>
                <w:rFonts w:ascii="Arial" w:hAnsi="Arial"/>
                <w:b/>
                <w:iCs/>
                <w:sz w:val="22"/>
                <w:szCs w:val="20"/>
                <w:lang w:val="en-AU" w:eastAsia="en-US"/>
              </w:rPr>
            </w:pPr>
            <w:r w:rsidRPr="006610BA">
              <w:rPr>
                <w:rFonts w:ascii="Arial" w:hAnsi="Arial"/>
                <w:b/>
                <w:iCs/>
                <w:sz w:val="22"/>
                <w:szCs w:val="20"/>
                <w:lang w:val="en-AU" w:eastAsia="en-US"/>
              </w:rPr>
              <w:t>Assessor requirements</w:t>
            </w:r>
          </w:p>
          <w:p w14:paraId="129415F7" w14:textId="409D956D" w:rsidR="006610BA" w:rsidRPr="00CA0234" w:rsidRDefault="006610BA" w:rsidP="00613CDD">
            <w:pPr>
              <w:spacing w:before="60" w:after="60"/>
              <w:ind w:left="33" w:hanging="33"/>
              <w:rPr>
                <w:rFonts w:ascii="Arial" w:hAnsi="Arial" w:cs="Arial"/>
                <w:sz w:val="22"/>
                <w:szCs w:val="22"/>
                <w:lang w:val="en-AU" w:eastAsia="en-AU"/>
              </w:rPr>
            </w:pPr>
            <w:r w:rsidRPr="006610BA">
              <w:rPr>
                <w:rFonts w:ascii="Arial" w:hAnsi="Arial" w:cs="Arial"/>
                <w:sz w:val="22"/>
                <w:szCs w:val="22"/>
                <w:lang w:val="en-AU" w:eastAsia="en-AU"/>
              </w:rPr>
              <w:t xml:space="preserve">Assessors of this unit must satisfy the requirements for assessors in applicable vocational education and training legislation, frameworks and/or standards. </w:t>
            </w:r>
          </w:p>
        </w:tc>
      </w:tr>
    </w:tbl>
    <w:p w14:paraId="492397C8" w14:textId="3932737A" w:rsidR="006610BA" w:rsidRDefault="006610BA"/>
    <w:p w14:paraId="65DDBBED" w14:textId="77777777" w:rsidR="00EB3283" w:rsidRDefault="00EB3283">
      <w:pPr>
        <w:sectPr w:rsidR="00EB3283" w:rsidSect="00CC4B32">
          <w:pgSz w:w="11906" w:h="16838" w:code="9"/>
          <w:pgMar w:top="1440" w:right="1440" w:bottom="1440" w:left="1440" w:header="709" w:footer="567" w:gutter="0"/>
          <w:cols w:space="708"/>
          <w:docGrid w:linePitch="36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528"/>
        <w:gridCol w:w="29"/>
      </w:tblGrid>
      <w:tr w:rsidR="009C0858" w:rsidRPr="009C0858" w14:paraId="4A0E9F49" w14:textId="77777777" w:rsidTr="00F50ED7">
        <w:trPr>
          <w:gridAfter w:val="1"/>
          <w:wAfter w:w="29" w:type="dxa"/>
          <w:trHeight w:val="416"/>
        </w:trPr>
        <w:tc>
          <w:tcPr>
            <w:tcW w:w="2977" w:type="dxa"/>
            <w:gridSpan w:val="3"/>
          </w:tcPr>
          <w:p w14:paraId="204E8DC4" w14:textId="77777777" w:rsidR="009C0858" w:rsidRPr="009C0858" w:rsidRDefault="009C0858" w:rsidP="009C0858">
            <w:pPr>
              <w:spacing w:before="120" w:after="120"/>
              <w:rPr>
                <w:rFonts w:ascii="Arial" w:hAnsi="Arial"/>
                <w:b/>
                <w:iCs/>
                <w:sz w:val="22"/>
                <w:szCs w:val="20"/>
                <w:lang w:val="en-AU" w:eastAsia="en-US"/>
              </w:rPr>
            </w:pPr>
            <w:r w:rsidRPr="009C0858">
              <w:rPr>
                <w:rFonts w:ascii="Arial" w:hAnsi="Arial"/>
                <w:b/>
                <w:iCs/>
                <w:sz w:val="22"/>
                <w:szCs w:val="20"/>
                <w:lang w:val="en-AU" w:eastAsia="en-US"/>
              </w:rPr>
              <w:lastRenderedPageBreak/>
              <w:t>UNIT CODE</w:t>
            </w:r>
          </w:p>
        </w:tc>
        <w:tc>
          <w:tcPr>
            <w:tcW w:w="6095" w:type="dxa"/>
            <w:gridSpan w:val="2"/>
          </w:tcPr>
          <w:p w14:paraId="00A160E3" w14:textId="34250BC8" w:rsidR="009C0858" w:rsidRPr="009C0858" w:rsidRDefault="00613CDD" w:rsidP="009C0858">
            <w:pPr>
              <w:spacing w:before="120" w:after="120"/>
              <w:rPr>
                <w:rFonts w:ascii="Arial" w:hAnsi="Arial"/>
                <w:b/>
                <w:iCs/>
                <w:sz w:val="22"/>
                <w:szCs w:val="20"/>
                <w:lang w:val="en-AU" w:eastAsia="en-US"/>
              </w:rPr>
            </w:pPr>
            <w:r w:rsidRPr="00613CDD">
              <w:rPr>
                <w:rFonts w:ascii="Arial" w:hAnsi="Arial"/>
                <w:b/>
                <w:iCs/>
                <w:sz w:val="22"/>
                <w:szCs w:val="20"/>
                <w:lang w:val="en-AU" w:eastAsia="en-US"/>
              </w:rPr>
              <w:t>VU23219</w:t>
            </w:r>
          </w:p>
        </w:tc>
      </w:tr>
      <w:tr w:rsidR="009C0858" w:rsidRPr="009C0858" w14:paraId="7BBBFB63" w14:textId="77777777" w:rsidTr="00F50ED7">
        <w:trPr>
          <w:gridAfter w:val="1"/>
          <w:wAfter w:w="29" w:type="dxa"/>
          <w:trHeight w:val="480"/>
        </w:trPr>
        <w:tc>
          <w:tcPr>
            <w:tcW w:w="2977" w:type="dxa"/>
            <w:gridSpan w:val="3"/>
          </w:tcPr>
          <w:p w14:paraId="2E017D8D" w14:textId="77777777" w:rsidR="009C0858" w:rsidRPr="009C0858" w:rsidRDefault="009C0858" w:rsidP="009C0858">
            <w:pPr>
              <w:spacing w:before="120" w:after="120"/>
              <w:rPr>
                <w:rFonts w:ascii="Arial" w:hAnsi="Arial"/>
                <w:bCs/>
                <w:iCs/>
                <w:sz w:val="22"/>
                <w:szCs w:val="20"/>
                <w:lang w:val="en-AU" w:eastAsia="en-US"/>
              </w:rPr>
            </w:pPr>
            <w:r w:rsidRPr="009C0858">
              <w:rPr>
                <w:rFonts w:ascii="Arial" w:hAnsi="Arial"/>
                <w:b/>
                <w:iCs/>
                <w:sz w:val="22"/>
                <w:szCs w:val="20"/>
                <w:lang w:val="en-AU" w:eastAsia="en-US"/>
              </w:rPr>
              <w:t>UNIT TITLE</w:t>
            </w:r>
          </w:p>
        </w:tc>
        <w:tc>
          <w:tcPr>
            <w:tcW w:w="6095" w:type="dxa"/>
            <w:gridSpan w:val="2"/>
          </w:tcPr>
          <w:p w14:paraId="0A3A5AD9" w14:textId="28CAE9B0" w:rsidR="009C0858" w:rsidRPr="009C0858" w:rsidRDefault="008143B6" w:rsidP="009C0858">
            <w:pPr>
              <w:spacing w:before="120" w:after="120"/>
              <w:rPr>
                <w:rFonts w:ascii="Arial" w:hAnsi="Arial"/>
                <w:b/>
                <w:iCs/>
                <w:sz w:val="22"/>
                <w:szCs w:val="20"/>
                <w:lang w:val="en-AU" w:eastAsia="en-US"/>
              </w:rPr>
            </w:pPr>
            <w:r>
              <w:rPr>
                <w:rFonts w:ascii="Arial" w:hAnsi="Arial"/>
                <w:b/>
                <w:iCs/>
                <w:sz w:val="22"/>
                <w:szCs w:val="20"/>
                <w:lang w:val="en-AU" w:eastAsia="en-US"/>
              </w:rPr>
              <w:t xml:space="preserve">Manage </w:t>
            </w:r>
            <w:r w:rsidR="009C0858" w:rsidRPr="009C0858">
              <w:rPr>
                <w:rFonts w:ascii="Arial" w:hAnsi="Arial"/>
                <w:b/>
                <w:iCs/>
                <w:sz w:val="22"/>
                <w:szCs w:val="20"/>
                <w:lang w:val="en-AU" w:eastAsia="en-US"/>
              </w:rPr>
              <w:t>the</w:t>
            </w:r>
            <w:r>
              <w:rPr>
                <w:rFonts w:ascii="Arial" w:hAnsi="Arial"/>
                <w:b/>
                <w:iCs/>
                <w:sz w:val="22"/>
                <w:szCs w:val="20"/>
                <w:lang w:val="en-AU" w:eastAsia="en-US"/>
              </w:rPr>
              <w:t xml:space="preserve"> security infrastructure for an</w:t>
            </w:r>
            <w:r w:rsidR="009C0858" w:rsidRPr="009C0858">
              <w:rPr>
                <w:rFonts w:ascii="Arial" w:hAnsi="Arial"/>
                <w:b/>
                <w:iCs/>
                <w:sz w:val="22"/>
                <w:szCs w:val="20"/>
                <w:lang w:val="en-AU" w:eastAsia="en-US"/>
              </w:rPr>
              <w:t xml:space="preserve"> organisation</w:t>
            </w:r>
          </w:p>
        </w:tc>
      </w:tr>
      <w:tr w:rsidR="009C0858" w:rsidRPr="009C0858" w14:paraId="3D8C2689" w14:textId="77777777" w:rsidTr="00F50ED7">
        <w:trPr>
          <w:gridAfter w:val="1"/>
          <w:wAfter w:w="29" w:type="dxa"/>
        </w:trPr>
        <w:tc>
          <w:tcPr>
            <w:tcW w:w="2977" w:type="dxa"/>
            <w:gridSpan w:val="3"/>
          </w:tcPr>
          <w:p w14:paraId="75A80CE2" w14:textId="77777777" w:rsidR="009C0858" w:rsidRPr="009C0858" w:rsidRDefault="009C0858" w:rsidP="009C0858">
            <w:pPr>
              <w:spacing w:before="120" w:after="120"/>
              <w:rPr>
                <w:rFonts w:ascii="Arial" w:hAnsi="Arial"/>
                <w:bCs/>
                <w:iCs/>
                <w:sz w:val="22"/>
                <w:szCs w:val="20"/>
                <w:lang w:val="en-AU" w:eastAsia="en-US"/>
              </w:rPr>
            </w:pPr>
            <w:r w:rsidRPr="009C0858">
              <w:rPr>
                <w:rFonts w:ascii="Arial" w:hAnsi="Arial"/>
                <w:b/>
                <w:iCs/>
                <w:sz w:val="22"/>
                <w:szCs w:val="20"/>
                <w:lang w:val="en-AU" w:eastAsia="en-US"/>
              </w:rPr>
              <w:t>APPLICATION</w:t>
            </w:r>
          </w:p>
        </w:tc>
        <w:tc>
          <w:tcPr>
            <w:tcW w:w="6095" w:type="dxa"/>
            <w:gridSpan w:val="2"/>
          </w:tcPr>
          <w:p w14:paraId="4B03271F" w14:textId="194DCC41" w:rsidR="009C0858" w:rsidRPr="009C0858" w:rsidRDefault="00C10963" w:rsidP="009C0858">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Th</w:t>
            </w:r>
            <w:r w:rsidR="00067149">
              <w:rPr>
                <w:rFonts w:ascii="Arial" w:hAnsi="Arial" w:cs="Arial"/>
                <w:bCs/>
                <w:iCs/>
                <w:color w:val="000000"/>
                <w:sz w:val="22"/>
                <w:lang w:val="en-AU" w:eastAsia="en-US"/>
              </w:rPr>
              <w:t>is unit describes the performanc</w:t>
            </w:r>
            <w:r>
              <w:rPr>
                <w:rFonts w:ascii="Arial" w:hAnsi="Arial" w:cs="Arial"/>
                <w:bCs/>
                <w:iCs/>
                <w:color w:val="000000"/>
                <w:sz w:val="22"/>
                <w:lang w:val="en-AU" w:eastAsia="en-US"/>
              </w:rPr>
              <w:t xml:space="preserve">e outcomes, </w:t>
            </w:r>
            <w:r w:rsidR="009C0858" w:rsidRPr="009C0858">
              <w:rPr>
                <w:rFonts w:ascii="Arial" w:hAnsi="Arial" w:cs="Arial"/>
                <w:bCs/>
                <w:iCs/>
                <w:color w:val="000000"/>
                <w:sz w:val="22"/>
                <w:lang w:val="en-AU" w:eastAsia="en-US"/>
              </w:rPr>
              <w:t>knowledge and skills required to m</w:t>
            </w:r>
            <w:r w:rsidR="00107FB2">
              <w:rPr>
                <w:rFonts w:ascii="Arial" w:hAnsi="Arial" w:cs="Arial"/>
                <w:bCs/>
                <w:iCs/>
                <w:color w:val="000000"/>
                <w:sz w:val="22"/>
                <w:lang w:val="en-AU" w:eastAsia="en-US"/>
              </w:rPr>
              <w:t xml:space="preserve">anage the </w:t>
            </w:r>
            <w:r w:rsidR="009C0858" w:rsidRPr="009C0858">
              <w:rPr>
                <w:rFonts w:ascii="Arial" w:hAnsi="Arial" w:cs="Arial"/>
                <w:bCs/>
                <w:iCs/>
                <w:color w:val="000000"/>
                <w:sz w:val="22"/>
                <w:lang w:val="en-AU" w:eastAsia="en-US"/>
              </w:rPr>
              <w:t>security infrastructure for an organisation. It includes assessing risk, implementing appropriate controls, monitoring th</w:t>
            </w:r>
            <w:r w:rsidR="004545EE">
              <w:rPr>
                <w:rFonts w:ascii="Arial" w:hAnsi="Arial" w:cs="Arial"/>
                <w:bCs/>
                <w:iCs/>
                <w:color w:val="000000"/>
                <w:sz w:val="22"/>
                <w:lang w:val="en-AU" w:eastAsia="en-US"/>
              </w:rPr>
              <w:t xml:space="preserve">eir effectiveness </w:t>
            </w:r>
            <w:r w:rsidR="00ED03EE">
              <w:rPr>
                <w:rFonts w:ascii="Arial" w:hAnsi="Arial" w:cs="Arial"/>
                <w:bCs/>
                <w:iCs/>
                <w:color w:val="000000"/>
                <w:sz w:val="22"/>
                <w:lang w:val="en-AU" w:eastAsia="en-US"/>
              </w:rPr>
              <w:t>and compiling</w:t>
            </w:r>
            <w:r w:rsidR="009C0858" w:rsidRPr="009C0858">
              <w:rPr>
                <w:rFonts w:ascii="Arial" w:hAnsi="Arial" w:cs="Arial"/>
                <w:bCs/>
                <w:iCs/>
                <w:color w:val="000000"/>
                <w:sz w:val="22"/>
                <w:lang w:val="en-AU" w:eastAsia="en-US"/>
              </w:rPr>
              <w:t xml:space="preserve"> rep</w:t>
            </w:r>
            <w:r>
              <w:rPr>
                <w:rFonts w:ascii="Arial" w:hAnsi="Arial" w:cs="Arial"/>
                <w:bCs/>
                <w:iCs/>
                <w:color w:val="000000"/>
                <w:sz w:val="22"/>
                <w:lang w:val="en-AU" w:eastAsia="en-US"/>
              </w:rPr>
              <w:t>orts for future audit purposes.</w:t>
            </w:r>
          </w:p>
          <w:p w14:paraId="5300B530" w14:textId="6E14A819" w:rsidR="009C0858" w:rsidRDefault="00ED03EE" w:rsidP="009C0858">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It requires</w:t>
            </w:r>
            <w:r w:rsidR="00C10963">
              <w:rPr>
                <w:rFonts w:ascii="Arial" w:hAnsi="Arial" w:cs="Arial"/>
                <w:bCs/>
                <w:iCs/>
                <w:color w:val="000000"/>
                <w:sz w:val="22"/>
                <w:lang w:val="en-AU" w:eastAsia="en-US"/>
              </w:rPr>
              <w:t xml:space="preserve"> the ability to </w:t>
            </w:r>
            <w:r w:rsidR="009C0858" w:rsidRPr="009C0858">
              <w:rPr>
                <w:rFonts w:ascii="Arial" w:hAnsi="Arial" w:cs="Arial"/>
                <w:bCs/>
                <w:iCs/>
                <w:color w:val="000000"/>
                <w:sz w:val="22"/>
                <w:lang w:val="en-AU" w:eastAsia="en-US"/>
              </w:rPr>
              <w:t>monitor and evaluate the physical security infrastructure of the organ</w:t>
            </w:r>
            <w:r w:rsidR="007E55EA">
              <w:rPr>
                <w:rFonts w:ascii="Arial" w:hAnsi="Arial" w:cs="Arial"/>
                <w:bCs/>
                <w:iCs/>
                <w:color w:val="000000"/>
                <w:sz w:val="22"/>
                <w:lang w:val="en-AU" w:eastAsia="en-US"/>
              </w:rPr>
              <w:t>isation, and implement a</w:t>
            </w:r>
            <w:r w:rsidR="009C0858" w:rsidRPr="009C0858">
              <w:rPr>
                <w:rFonts w:ascii="Arial" w:hAnsi="Arial" w:cs="Arial"/>
                <w:bCs/>
                <w:iCs/>
                <w:color w:val="000000"/>
                <w:sz w:val="22"/>
                <w:lang w:val="en-AU" w:eastAsia="en-US"/>
              </w:rPr>
              <w:t xml:space="preserve"> security infrastructure maintenance program.</w:t>
            </w:r>
          </w:p>
          <w:p w14:paraId="778A97F2" w14:textId="3DE048D4" w:rsidR="00C94490" w:rsidRPr="009C0858" w:rsidRDefault="00C94490" w:rsidP="009C0858">
            <w:pPr>
              <w:spacing w:before="120" w:after="120"/>
              <w:rPr>
                <w:rFonts w:ascii="Arial" w:hAnsi="Arial" w:cs="Arial"/>
                <w:bCs/>
                <w:iCs/>
                <w:color w:val="000000"/>
                <w:sz w:val="22"/>
                <w:lang w:val="en-AU" w:eastAsia="en-US"/>
              </w:rPr>
            </w:pPr>
            <w:r w:rsidRPr="00C02D46">
              <w:rPr>
                <w:rFonts w:ascii="Arial" w:hAnsi="Arial" w:cs="Arial"/>
                <w:bCs/>
                <w:iCs/>
                <w:color w:val="000000"/>
                <w:sz w:val="22"/>
                <w:lang w:val="en-AU" w:eastAsia="en-US"/>
              </w:rPr>
              <w:t>Th</w:t>
            </w:r>
            <w:r w:rsidR="006D3839" w:rsidRPr="00C02D46">
              <w:rPr>
                <w:rFonts w:ascii="Arial" w:hAnsi="Arial" w:cs="Arial"/>
                <w:bCs/>
                <w:iCs/>
                <w:color w:val="000000"/>
                <w:sz w:val="22"/>
                <w:lang w:val="en-AU" w:eastAsia="en-US"/>
              </w:rPr>
              <w:t>is</w:t>
            </w:r>
            <w:r w:rsidRPr="00C02D46">
              <w:rPr>
                <w:rFonts w:ascii="Arial" w:hAnsi="Arial" w:cs="Arial"/>
                <w:bCs/>
                <w:iCs/>
                <w:color w:val="000000"/>
                <w:sz w:val="22"/>
                <w:lang w:val="en-AU" w:eastAsia="en-US"/>
              </w:rPr>
              <w:t xml:space="preserve"> unit applies to individuals who work as cyber security technicians and who manage, monitor and evaluate the organisation’s security i</w:t>
            </w:r>
            <w:r w:rsidR="006D3839" w:rsidRPr="00C02D46">
              <w:rPr>
                <w:rFonts w:ascii="Arial" w:hAnsi="Arial" w:cs="Arial"/>
                <w:bCs/>
                <w:iCs/>
                <w:color w:val="000000"/>
                <w:sz w:val="22"/>
                <w:lang w:val="en-AU" w:eastAsia="en-US"/>
              </w:rPr>
              <w:t>nfrastructure as part of a team</w:t>
            </w:r>
            <w:r w:rsidRPr="00C02D46">
              <w:rPr>
                <w:rFonts w:ascii="Arial" w:hAnsi="Arial" w:cs="Arial"/>
                <w:bCs/>
                <w:iCs/>
                <w:color w:val="000000"/>
                <w:sz w:val="22"/>
                <w:lang w:val="en-AU" w:eastAsia="en-US"/>
              </w:rPr>
              <w:t>.</w:t>
            </w:r>
          </w:p>
          <w:p w14:paraId="4DA13C1E" w14:textId="5D808CC4" w:rsidR="009C0858" w:rsidRPr="009C0858" w:rsidRDefault="009C0858" w:rsidP="00C10963">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No licensing or certification requirements apply to this unit at the time of accreditation.</w:t>
            </w:r>
          </w:p>
        </w:tc>
      </w:tr>
      <w:tr w:rsidR="00A068F5" w:rsidRPr="009C0858" w14:paraId="642BD542" w14:textId="77777777" w:rsidTr="00F50ED7">
        <w:trPr>
          <w:gridAfter w:val="1"/>
          <w:wAfter w:w="29" w:type="dxa"/>
        </w:trPr>
        <w:tc>
          <w:tcPr>
            <w:tcW w:w="2977" w:type="dxa"/>
            <w:gridSpan w:val="3"/>
          </w:tcPr>
          <w:p w14:paraId="3DD195B7" w14:textId="5E7905E2" w:rsidR="00A068F5" w:rsidRPr="009C0858" w:rsidRDefault="00A068F5" w:rsidP="00A068F5">
            <w:pPr>
              <w:spacing w:before="120" w:after="120"/>
              <w:rPr>
                <w:rFonts w:ascii="Arial" w:hAnsi="Arial"/>
                <w:b/>
                <w:iCs/>
                <w:sz w:val="22"/>
                <w:szCs w:val="20"/>
                <w:lang w:val="en-AU" w:eastAsia="en-US"/>
              </w:rPr>
            </w:pPr>
            <w:r>
              <w:rPr>
                <w:rFonts w:ascii="Arial" w:hAnsi="Arial"/>
                <w:b/>
                <w:iCs/>
                <w:sz w:val="22"/>
                <w:szCs w:val="20"/>
                <w:lang w:val="en-AU" w:eastAsia="en-US"/>
              </w:rPr>
              <w:t>PRE-REQUISITE UNIT(S)</w:t>
            </w:r>
          </w:p>
        </w:tc>
        <w:tc>
          <w:tcPr>
            <w:tcW w:w="6095" w:type="dxa"/>
            <w:gridSpan w:val="2"/>
          </w:tcPr>
          <w:p w14:paraId="2C697149" w14:textId="63E39501" w:rsidR="00A068F5" w:rsidRPr="009C0858" w:rsidRDefault="00A068F5" w:rsidP="00A068F5">
            <w:pPr>
              <w:spacing w:before="120" w:after="120"/>
              <w:rPr>
                <w:rFonts w:ascii="Arial" w:hAnsi="Arial"/>
                <w:b/>
                <w:iCs/>
                <w:sz w:val="22"/>
                <w:szCs w:val="20"/>
                <w:lang w:val="en-AU" w:eastAsia="en-US"/>
              </w:rPr>
            </w:pPr>
            <w:r>
              <w:rPr>
                <w:rFonts w:ascii="Arial" w:hAnsi="Arial"/>
                <w:iCs/>
                <w:sz w:val="22"/>
                <w:szCs w:val="20"/>
                <w:lang w:val="en-AU" w:eastAsia="en-US"/>
              </w:rPr>
              <w:t>N/A</w:t>
            </w:r>
          </w:p>
        </w:tc>
      </w:tr>
      <w:tr w:rsidR="00A068F5" w:rsidRPr="009C0858" w14:paraId="798C2028" w14:textId="77777777" w:rsidTr="00F50ED7">
        <w:trPr>
          <w:gridAfter w:val="1"/>
          <w:wAfter w:w="29" w:type="dxa"/>
        </w:trPr>
        <w:tc>
          <w:tcPr>
            <w:tcW w:w="2977" w:type="dxa"/>
            <w:gridSpan w:val="3"/>
          </w:tcPr>
          <w:p w14:paraId="44AF353A" w14:textId="77777777" w:rsidR="00A068F5" w:rsidRPr="009C0858" w:rsidRDefault="00A068F5" w:rsidP="00A068F5">
            <w:pPr>
              <w:spacing w:before="120" w:after="120"/>
              <w:rPr>
                <w:rFonts w:ascii="Arial" w:hAnsi="Arial"/>
                <w:bCs/>
                <w:iCs/>
                <w:sz w:val="22"/>
                <w:szCs w:val="20"/>
                <w:lang w:val="en-AU" w:eastAsia="en-US"/>
              </w:rPr>
            </w:pPr>
            <w:r w:rsidRPr="009C0858">
              <w:rPr>
                <w:rFonts w:ascii="Arial" w:hAnsi="Arial"/>
                <w:b/>
                <w:iCs/>
                <w:sz w:val="22"/>
                <w:szCs w:val="20"/>
                <w:lang w:val="en-AU" w:eastAsia="en-US"/>
              </w:rPr>
              <w:t>ELEMENTS</w:t>
            </w:r>
          </w:p>
        </w:tc>
        <w:tc>
          <w:tcPr>
            <w:tcW w:w="6095" w:type="dxa"/>
            <w:gridSpan w:val="2"/>
          </w:tcPr>
          <w:p w14:paraId="1099DBA6" w14:textId="77777777" w:rsidR="00A068F5" w:rsidRPr="009C0858" w:rsidRDefault="00A068F5" w:rsidP="00A068F5">
            <w:pPr>
              <w:spacing w:before="120" w:after="120"/>
              <w:rPr>
                <w:rFonts w:ascii="Arial" w:hAnsi="Arial"/>
                <w:bCs/>
                <w:iCs/>
                <w:sz w:val="22"/>
                <w:szCs w:val="20"/>
                <w:lang w:val="en-AU" w:eastAsia="en-US"/>
              </w:rPr>
            </w:pPr>
            <w:r w:rsidRPr="009C0858">
              <w:rPr>
                <w:rFonts w:ascii="Arial" w:hAnsi="Arial"/>
                <w:b/>
                <w:iCs/>
                <w:sz w:val="22"/>
                <w:szCs w:val="20"/>
                <w:lang w:val="en-AU" w:eastAsia="en-US"/>
              </w:rPr>
              <w:t>PERFORMANCE</w:t>
            </w:r>
            <w:r w:rsidRPr="009C0858">
              <w:rPr>
                <w:rFonts w:ascii="Arial" w:hAnsi="Arial"/>
                <w:bCs/>
                <w:iCs/>
                <w:sz w:val="22"/>
                <w:szCs w:val="20"/>
                <w:lang w:val="en-AU" w:eastAsia="en-US"/>
              </w:rPr>
              <w:t xml:space="preserve"> </w:t>
            </w:r>
            <w:r w:rsidRPr="009C0858">
              <w:rPr>
                <w:rFonts w:ascii="Arial" w:hAnsi="Arial"/>
                <w:b/>
                <w:iCs/>
                <w:sz w:val="22"/>
                <w:szCs w:val="20"/>
                <w:lang w:val="en-AU" w:eastAsia="en-US"/>
              </w:rPr>
              <w:t>CRITERIA</w:t>
            </w:r>
          </w:p>
        </w:tc>
      </w:tr>
      <w:tr w:rsidR="00A068F5" w:rsidRPr="009C0858" w14:paraId="410423F5" w14:textId="77777777" w:rsidTr="00F50ED7">
        <w:trPr>
          <w:gridAfter w:val="1"/>
          <w:wAfter w:w="29" w:type="dxa"/>
        </w:trPr>
        <w:tc>
          <w:tcPr>
            <w:tcW w:w="2977" w:type="dxa"/>
            <w:gridSpan w:val="3"/>
          </w:tcPr>
          <w:p w14:paraId="0FBA88DC" w14:textId="77777777" w:rsidR="00A068F5" w:rsidRPr="009C0858" w:rsidRDefault="00A068F5" w:rsidP="00A068F5">
            <w:pPr>
              <w:widowControl w:val="0"/>
              <w:autoSpaceDE w:val="0"/>
              <w:autoSpaceDN w:val="0"/>
              <w:adjustRightInd w:val="0"/>
              <w:spacing w:after="160"/>
              <w:ind w:right="220"/>
              <w:contextualSpacing/>
              <w:rPr>
                <w:rFonts w:ascii="Arial" w:hAnsi="Arial" w:cs="Arial"/>
                <w:sz w:val="20"/>
                <w:szCs w:val="20"/>
                <w:lang w:val="en-AU" w:eastAsia="en-US"/>
              </w:rPr>
            </w:pPr>
            <w:r w:rsidRPr="009C0858">
              <w:rPr>
                <w:rFonts w:ascii="Arial" w:hAnsi="Arial" w:cs="Arial"/>
                <w:sz w:val="20"/>
                <w:szCs w:val="20"/>
                <w:lang w:val="en-AU" w:eastAsia="en-US"/>
              </w:rPr>
              <w:t>Elements describe the essential outcomes of a unit of competency.</w:t>
            </w:r>
          </w:p>
        </w:tc>
        <w:tc>
          <w:tcPr>
            <w:tcW w:w="6095" w:type="dxa"/>
            <w:gridSpan w:val="2"/>
          </w:tcPr>
          <w:p w14:paraId="022109D0" w14:textId="77777777" w:rsidR="00A068F5" w:rsidRPr="009C0858" w:rsidRDefault="00A068F5" w:rsidP="00A068F5">
            <w:pPr>
              <w:widowControl w:val="0"/>
              <w:autoSpaceDE w:val="0"/>
              <w:autoSpaceDN w:val="0"/>
              <w:adjustRightInd w:val="0"/>
              <w:spacing w:after="160"/>
              <w:ind w:right="220"/>
              <w:contextualSpacing/>
              <w:rPr>
                <w:rFonts w:ascii="Arial" w:hAnsi="Arial" w:cs="Arial"/>
                <w:sz w:val="20"/>
                <w:szCs w:val="20"/>
                <w:lang w:val="en-AU" w:eastAsia="en-US"/>
              </w:rPr>
            </w:pPr>
            <w:r w:rsidRPr="009C0858">
              <w:rPr>
                <w:rFonts w:ascii="Arial" w:hAnsi="Arial" w:cs="Arial"/>
                <w:sz w:val="20"/>
                <w:szCs w:val="20"/>
                <w:lang w:val="en-AU" w:eastAsia="en-US"/>
              </w:rPr>
              <w:t>Performance criteria describe the required performance needed to demonstrate achievement of the element.</w:t>
            </w:r>
          </w:p>
          <w:p w14:paraId="48821248" w14:textId="77777777" w:rsidR="00A068F5" w:rsidRPr="009C0858" w:rsidRDefault="00A068F5" w:rsidP="00A068F5">
            <w:pPr>
              <w:widowControl w:val="0"/>
              <w:autoSpaceDE w:val="0"/>
              <w:autoSpaceDN w:val="0"/>
              <w:adjustRightInd w:val="0"/>
              <w:spacing w:after="160"/>
              <w:ind w:right="220"/>
              <w:contextualSpacing/>
              <w:rPr>
                <w:rFonts w:ascii="Arial" w:hAnsi="Arial" w:cs="Arial"/>
                <w:sz w:val="20"/>
                <w:szCs w:val="20"/>
                <w:lang w:val="en-AU" w:eastAsia="en-US"/>
              </w:rPr>
            </w:pPr>
            <w:r w:rsidRPr="009C0858">
              <w:rPr>
                <w:rFonts w:ascii="Arial" w:hAnsi="Arial" w:cs="Arial"/>
                <w:sz w:val="20"/>
                <w:szCs w:val="20"/>
                <w:lang w:val="en-AU" w:eastAsia="en-US"/>
              </w:rPr>
              <w:t>Assessment of performance is to be consistent with the evidence guide.</w:t>
            </w:r>
          </w:p>
        </w:tc>
      </w:tr>
      <w:tr w:rsidR="00A068F5" w:rsidRPr="009C0858" w14:paraId="2FAF0EE6" w14:textId="77777777" w:rsidTr="00F50ED7">
        <w:trPr>
          <w:gridAfter w:val="1"/>
          <w:wAfter w:w="29" w:type="dxa"/>
        </w:trPr>
        <w:tc>
          <w:tcPr>
            <w:tcW w:w="460" w:type="dxa"/>
            <w:vMerge w:val="restart"/>
          </w:tcPr>
          <w:p w14:paraId="56E449A4"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1</w:t>
            </w:r>
          </w:p>
        </w:tc>
        <w:tc>
          <w:tcPr>
            <w:tcW w:w="2517" w:type="dxa"/>
            <w:gridSpan w:val="2"/>
            <w:vMerge w:val="restart"/>
          </w:tcPr>
          <w:p w14:paraId="0EE9F80A" w14:textId="77777777" w:rsidR="00A068F5" w:rsidRPr="009C0858" w:rsidRDefault="00A068F5" w:rsidP="00A068F5">
            <w:pPr>
              <w:shd w:val="clear" w:color="auto" w:fill="FFFFFF"/>
              <w:spacing w:before="120"/>
              <w:rPr>
                <w:rFonts w:ascii="Arial" w:hAnsi="Arial" w:cs="Arial"/>
                <w:sz w:val="22"/>
                <w:szCs w:val="19"/>
                <w:lang w:val="en-AU" w:eastAsia="en-US"/>
              </w:rPr>
            </w:pPr>
            <w:r w:rsidRPr="009C0858">
              <w:rPr>
                <w:rFonts w:ascii="Arial" w:hAnsi="Arial" w:cs="Arial"/>
                <w:sz w:val="22"/>
                <w:szCs w:val="19"/>
                <w:lang w:val="en-AU" w:eastAsia="en-US"/>
              </w:rPr>
              <w:t>Identify the key features from information and security policies for an organisation</w:t>
            </w:r>
          </w:p>
        </w:tc>
        <w:tc>
          <w:tcPr>
            <w:tcW w:w="567" w:type="dxa"/>
          </w:tcPr>
          <w:p w14:paraId="40DD5AD8"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1.1</w:t>
            </w:r>
          </w:p>
        </w:tc>
        <w:tc>
          <w:tcPr>
            <w:tcW w:w="5528" w:type="dxa"/>
          </w:tcPr>
          <w:p w14:paraId="06F2E7B0" w14:textId="4E6CA00D" w:rsidR="00A068F5" w:rsidRPr="009C0858" w:rsidRDefault="00A068F5" w:rsidP="00A068F5">
            <w:pPr>
              <w:shd w:val="clear" w:color="auto" w:fill="FFFFFF"/>
              <w:spacing w:before="120" w:after="120"/>
              <w:rPr>
                <w:rFonts w:ascii="Arial" w:hAnsi="Arial" w:cs="Arial"/>
                <w:sz w:val="22"/>
                <w:szCs w:val="19"/>
                <w:lang w:val="en-AU" w:eastAsia="en-US"/>
              </w:rPr>
            </w:pPr>
            <w:r w:rsidRPr="009C0858">
              <w:rPr>
                <w:rFonts w:ascii="Arial" w:hAnsi="Arial" w:cs="Arial"/>
                <w:sz w:val="22"/>
                <w:szCs w:val="19"/>
                <w:lang w:val="en-AU" w:eastAsia="en-US"/>
              </w:rPr>
              <w:t xml:space="preserve">Information and security policy documents for the organisation are </w:t>
            </w:r>
            <w:r>
              <w:rPr>
                <w:rFonts w:ascii="Arial" w:hAnsi="Arial" w:cs="Arial"/>
                <w:sz w:val="22"/>
                <w:szCs w:val="19"/>
                <w:lang w:val="en-AU" w:eastAsia="en-US"/>
              </w:rPr>
              <w:t xml:space="preserve">accessed and </w:t>
            </w:r>
            <w:r w:rsidRPr="009C0858">
              <w:rPr>
                <w:rFonts w:ascii="Arial" w:hAnsi="Arial" w:cs="Arial"/>
                <w:sz w:val="22"/>
                <w:szCs w:val="19"/>
                <w:lang w:val="en-AU" w:eastAsia="en-US"/>
              </w:rPr>
              <w:t>examined</w:t>
            </w:r>
          </w:p>
        </w:tc>
      </w:tr>
      <w:tr w:rsidR="00A068F5" w:rsidRPr="009C0858" w14:paraId="42A56C76" w14:textId="77777777" w:rsidTr="00F50ED7">
        <w:trPr>
          <w:gridAfter w:val="1"/>
          <w:wAfter w:w="29" w:type="dxa"/>
        </w:trPr>
        <w:tc>
          <w:tcPr>
            <w:tcW w:w="460" w:type="dxa"/>
            <w:vMerge/>
          </w:tcPr>
          <w:p w14:paraId="6D8A0272"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628CC713" w14:textId="77777777" w:rsidR="00A068F5" w:rsidRPr="009C0858" w:rsidRDefault="00A068F5" w:rsidP="00A068F5">
            <w:pPr>
              <w:spacing w:before="120" w:after="120"/>
              <w:rPr>
                <w:rFonts w:ascii="Arial" w:hAnsi="Arial" w:cs="Arial"/>
                <w:bCs/>
                <w:iCs/>
                <w:color w:val="000000"/>
                <w:sz w:val="22"/>
                <w:lang w:val="en-AU" w:eastAsia="en-US"/>
              </w:rPr>
            </w:pPr>
          </w:p>
        </w:tc>
        <w:tc>
          <w:tcPr>
            <w:tcW w:w="567" w:type="dxa"/>
          </w:tcPr>
          <w:p w14:paraId="4DBE00E3" w14:textId="5C9536BD"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1.</w:t>
            </w:r>
            <w:r>
              <w:rPr>
                <w:rFonts w:ascii="Arial" w:hAnsi="Arial" w:cs="Arial"/>
                <w:bCs/>
                <w:iCs/>
                <w:color w:val="000000"/>
                <w:sz w:val="22"/>
                <w:lang w:val="en-AU" w:eastAsia="en-US"/>
              </w:rPr>
              <w:t>2</w:t>
            </w:r>
          </w:p>
        </w:tc>
        <w:tc>
          <w:tcPr>
            <w:tcW w:w="5528" w:type="dxa"/>
          </w:tcPr>
          <w:p w14:paraId="0D34EE44" w14:textId="150097AD" w:rsidR="00A068F5" w:rsidRPr="009C0858" w:rsidRDefault="00A068F5" w:rsidP="00A068F5">
            <w:pPr>
              <w:shd w:val="clear" w:color="auto" w:fill="FFFFFF"/>
              <w:spacing w:before="120" w:after="120"/>
              <w:rPr>
                <w:rFonts w:ascii="Arial" w:hAnsi="Arial" w:cs="Arial"/>
                <w:sz w:val="22"/>
                <w:szCs w:val="19"/>
                <w:lang w:val="en-AU" w:eastAsia="en-US"/>
              </w:rPr>
            </w:pPr>
            <w:r w:rsidRPr="009C0858">
              <w:rPr>
                <w:rFonts w:ascii="Arial" w:hAnsi="Arial" w:cs="Arial"/>
                <w:sz w:val="22"/>
                <w:szCs w:val="19"/>
                <w:lang w:val="en-AU" w:eastAsia="en-US"/>
              </w:rPr>
              <w:t xml:space="preserve">Implications of the organisation’s </w:t>
            </w:r>
            <w:r>
              <w:rPr>
                <w:rFonts w:ascii="Arial" w:hAnsi="Arial" w:cs="Arial"/>
                <w:sz w:val="22"/>
                <w:szCs w:val="19"/>
                <w:lang w:val="en-AU" w:eastAsia="en-US"/>
              </w:rPr>
              <w:t xml:space="preserve">employees </w:t>
            </w:r>
            <w:r w:rsidRPr="009C0858">
              <w:rPr>
                <w:rFonts w:ascii="Arial" w:hAnsi="Arial" w:cs="Arial"/>
                <w:sz w:val="22"/>
                <w:szCs w:val="19"/>
                <w:lang w:val="en-AU" w:eastAsia="en-US"/>
              </w:rPr>
              <w:t>work habits relating to its security policy are evaluated</w:t>
            </w:r>
          </w:p>
        </w:tc>
      </w:tr>
      <w:tr w:rsidR="00A068F5" w:rsidRPr="009C0858" w14:paraId="7965FED5" w14:textId="77777777" w:rsidTr="00F50ED7">
        <w:trPr>
          <w:gridAfter w:val="1"/>
          <w:wAfter w:w="29" w:type="dxa"/>
        </w:trPr>
        <w:tc>
          <w:tcPr>
            <w:tcW w:w="460" w:type="dxa"/>
            <w:vMerge/>
          </w:tcPr>
          <w:p w14:paraId="5F3EC8D3"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06AB3E51" w14:textId="77777777" w:rsidR="00A068F5" w:rsidRPr="009C0858" w:rsidRDefault="00A068F5" w:rsidP="00A068F5">
            <w:pPr>
              <w:spacing w:before="120" w:after="120"/>
              <w:rPr>
                <w:rFonts w:ascii="Arial" w:hAnsi="Arial" w:cs="Arial"/>
                <w:bCs/>
                <w:iCs/>
                <w:color w:val="000000"/>
                <w:sz w:val="22"/>
                <w:lang w:val="en-AU" w:eastAsia="en-US"/>
              </w:rPr>
            </w:pPr>
          </w:p>
        </w:tc>
        <w:tc>
          <w:tcPr>
            <w:tcW w:w="567" w:type="dxa"/>
          </w:tcPr>
          <w:p w14:paraId="72825FF9" w14:textId="17EB7F6F"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1.</w:t>
            </w:r>
            <w:r>
              <w:rPr>
                <w:rFonts w:ascii="Arial" w:hAnsi="Arial" w:cs="Arial"/>
                <w:bCs/>
                <w:iCs/>
                <w:color w:val="000000"/>
                <w:sz w:val="22"/>
                <w:lang w:val="en-AU" w:eastAsia="en-US"/>
              </w:rPr>
              <w:t>3</w:t>
            </w:r>
          </w:p>
        </w:tc>
        <w:tc>
          <w:tcPr>
            <w:tcW w:w="5528" w:type="dxa"/>
          </w:tcPr>
          <w:p w14:paraId="0EA8B64A" w14:textId="6BC81D52" w:rsidR="00A068F5" w:rsidRPr="009C0858" w:rsidRDefault="00A068F5" w:rsidP="00A068F5">
            <w:pPr>
              <w:shd w:val="clear" w:color="auto" w:fill="FFFFFF"/>
              <w:spacing w:before="120" w:after="120"/>
              <w:rPr>
                <w:rFonts w:ascii="Arial" w:hAnsi="Arial" w:cs="Arial"/>
                <w:sz w:val="22"/>
                <w:szCs w:val="19"/>
                <w:lang w:val="en-AU" w:eastAsia="en-US"/>
              </w:rPr>
            </w:pPr>
            <w:r w:rsidRPr="009C0858">
              <w:rPr>
                <w:rFonts w:ascii="Arial" w:hAnsi="Arial" w:cs="Arial"/>
                <w:sz w:val="22"/>
                <w:szCs w:val="19"/>
                <w:lang w:val="en-AU" w:eastAsia="en-US"/>
              </w:rPr>
              <w:t xml:space="preserve">Implications of the organisation’s configuration and change management </w:t>
            </w:r>
            <w:r>
              <w:rPr>
                <w:rFonts w:ascii="Arial" w:hAnsi="Arial" w:cs="Arial"/>
                <w:sz w:val="22"/>
                <w:szCs w:val="19"/>
                <w:lang w:val="en-AU" w:eastAsia="en-US"/>
              </w:rPr>
              <w:t xml:space="preserve">capability </w:t>
            </w:r>
            <w:r w:rsidRPr="009C0858">
              <w:rPr>
                <w:rFonts w:ascii="Arial" w:hAnsi="Arial" w:cs="Arial"/>
                <w:sz w:val="22"/>
                <w:szCs w:val="19"/>
                <w:lang w:val="en-AU" w:eastAsia="en-US"/>
              </w:rPr>
              <w:t>are evaluated</w:t>
            </w:r>
          </w:p>
        </w:tc>
      </w:tr>
      <w:tr w:rsidR="00A068F5" w:rsidRPr="009C0858" w14:paraId="6F51DBDA" w14:textId="77777777" w:rsidTr="00F50ED7">
        <w:trPr>
          <w:gridAfter w:val="1"/>
          <w:wAfter w:w="29" w:type="dxa"/>
        </w:trPr>
        <w:tc>
          <w:tcPr>
            <w:tcW w:w="460" w:type="dxa"/>
            <w:vMerge/>
          </w:tcPr>
          <w:p w14:paraId="6EFB506A"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3A48D27E" w14:textId="77777777" w:rsidR="00A068F5" w:rsidRPr="009C0858" w:rsidRDefault="00A068F5" w:rsidP="00A068F5">
            <w:pPr>
              <w:spacing w:before="120" w:after="120"/>
              <w:rPr>
                <w:rFonts w:ascii="Arial" w:hAnsi="Arial" w:cs="Arial"/>
                <w:bCs/>
                <w:iCs/>
                <w:color w:val="000000"/>
                <w:sz w:val="22"/>
                <w:lang w:val="en-AU" w:eastAsia="en-US"/>
              </w:rPr>
            </w:pPr>
          </w:p>
        </w:tc>
        <w:tc>
          <w:tcPr>
            <w:tcW w:w="567" w:type="dxa"/>
          </w:tcPr>
          <w:p w14:paraId="16BFF97A" w14:textId="5C9A710D"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1.4</w:t>
            </w:r>
          </w:p>
        </w:tc>
        <w:tc>
          <w:tcPr>
            <w:tcW w:w="5528" w:type="dxa"/>
          </w:tcPr>
          <w:p w14:paraId="5DD27EA8" w14:textId="7F44A4E1" w:rsidR="00A068F5" w:rsidRPr="004F30F9" w:rsidRDefault="00A068F5" w:rsidP="00A068F5">
            <w:pPr>
              <w:shd w:val="clear" w:color="auto" w:fill="FFFFFF"/>
              <w:spacing w:before="120" w:after="120"/>
              <w:rPr>
                <w:rFonts w:ascii="Arial" w:hAnsi="Arial" w:cs="Arial"/>
                <w:sz w:val="22"/>
                <w:szCs w:val="22"/>
                <w:lang w:val="en-AU" w:eastAsia="en-US"/>
              </w:rPr>
            </w:pPr>
            <w:r w:rsidRPr="00107FB2">
              <w:rPr>
                <w:rFonts w:ascii="Arial" w:hAnsi="Arial" w:cs="Arial"/>
                <w:sz w:val="22"/>
                <w:szCs w:val="22"/>
              </w:rPr>
              <w:t>Levels of security clearances to access organisational data are identified</w:t>
            </w:r>
          </w:p>
        </w:tc>
      </w:tr>
      <w:tr w:rsidR="00A068F5" w:rsidRPr="009C0858" w14:paraId="404EAA84" w14:textId="77777777" w:rsidTr="00F50ED7">
        <w:trPr>
          <w:gridAfter w:val="1"/>
          <w:wAfter w:w="29" w:type="dxa"/>
        </w:trPr>
        <w:tc>
          <w:tcPr>
            <w:tcW w:w="460" w:type="dxa"/>
            <w:vMerge w:val="restart"/>
          </w:tcPr>
          <w:p w14:paraId="58EE3C4B"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2</w:t>
            </w:r>
          </w:p>
        </w:tc>
        <w:tc>
          <w:tcPr>
            <w:tcW w:w="2517" w:type="dxa"/>
            <w:gridSpan w:val="2"/>
            <w:vMerge w:val="restart"/>
          </w:tcPr>
          <w:p w14:paraId="468C0075"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Determine risk category for the security infrastructure</w:t>
            </w:r>
          </w:p>
        </w:tc>
        <w:tc>
          <w:tcPr>
            <w:tcW w:w="567" w:type="dxa"/>
          </w:tcPr>
          <w:p w14:paraId="03FA61F9"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2.1</w:t>
            </w:r>
          </w:p>
        </w:tc>
        <w:tc>
          <w:tcPr>
            <w:tcW w:w="5528" w:type="dxa"/>
          </w:tcPr>
          <w:p w14:paraId="378D3C4A"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Audit of existing tools and security infrastructure for the organisation is conducted</w:t>
            </w:r>
          </w:p>
        </w:tc>
      </w:tr>
      <w:tr w:rsidR="00A068F5" w:rsidRPr="009C0858" w14:paraId="5282D369" w14:textId="77777777" w:rsidTr="00F50ED7">
        <w:trPr>
          <w:gridAfter w:val="1"/>
          <w:wAfter w:w="29" w:type="dxa"/>
        </w:trPr>
        <w:tc>
          <w:tcPr>
            <w:tcW w:w="460" w:type="dxa"/>
            <w:vMerge/>
          </w:tcPr>
          <w:p w14:paraId="0F192332"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5267E172" w14:textId="77777777" w:rsidR="00A068F5" w:rsidRPr="009C0858" w:rsidRDefault="00A068F5" w:rsidP="00A068F5">
            <w:pPr>
              <w:spacing w:before="120" w:after="120"/>
              <w:rPr>
                <w:rFonts w:ascii="Arial" w:hAnsi="Arial" w:cs="Arial"/>
                <w:bCs/>
                <w:iCs/>
                <w:color w:val="000000"/>
                <w:sz w:val="22"/>
                <w:lang w:val="en-AU" w:eastAsia="en-US"/>
              </w:rPr>
            </w:pPr>
          </w:p>
        </w:tc>
        <w:tc>
          <w:tcPr>
            <w:tcW w:w="567" w:type="dxa"/>
          </w:tcPr>
          <w:p w14:paraId="7640B9AA" w14:textId="6434B739"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2.2</w:t>
            </w:r>
          </w:p>
        </w:tc>
        <w:tc>
          <w:tcPr>
            <w:tcW w:w="5528" w:type="dxa"/>
          </w:tcPr>
          <w:p w14:paraId="2C1F9423" w14:textId="45E66F0C" w:rsidR="00A068F5" w:rsidRPr="000A4082" w:rsidRDefault="00A068F5" w:rsidP="00A068F5">
            <w:pPr>
              <w:spacing w:before="120" w:after="120"/>
              <w:rPr>
                <w:rFonts w:ascii="Arial" w:hAnsi="Arial" w:cs="Arial"/>
                <w:bCs/>
                <w:iCs/>
                <w:color w:val="000000"/>
                <w:sz w:val="22"/>
                <w:szCs w:val="22"/>
                <w:lang w:val="en-AU" w:eastAsia="en-US"/>
              </w:rPr>
            </w:pPr>
            <w:r w:rsidRPr="000A4082">
              <w:rPr>
                <w:rFonts w:ascii="Arial" w:hAnsi="Arial" w:cs="Arial"/>
                <w:sz w:val="22"/>
                <w:szCs w:val="22"/>
              </w:rPr>
              <w:t>Asset valuation for the organisation is determined</w:t>
            </w:r>
          </w:p>
        </w:tc>
      </w:tr>
      <w:tr w:rsidR="00A068F5" w:rsidRPr="009C0858" w14:paraId="3E850602" w14:textId="77777777" w:rsidTr="00F50ED7">
        <w:trPr>
          <w:gridAfter w:val="1"/>
          <w:wAfter w:w="29" w:type="dxa"/>
        </w:trPr>
        <w:tc>
          <w:tcPr>
            <w:tcW w:w="460" w:type="dxa"/>
            <w:vMerge/>
          </w:tcPr>
          <w:p w14:paraId="24F0564F"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332BCBB3" w14:textId="77777777" w:rsidR="00A068F5" w:rsidRPr="009C0858" w:rsidRDefault="00A068F5" w:rsidP="00A068F5">
            <w:pPr>
              <w:spacing w:before="120" w:after="120"/>
              <w:rPr>
                <w:rFonts w:ascii="Arial" w:hAnsi="Arial" w:cs="Arial"/>
                <w:bCs/>
                <w:iCs/>
                <w:color w:val="000000"/>
                <w:sz w:val="22"/>
                <w:lang w:val="en-AU" w:eastAsia="en-US"/>
              </w:rPr>
            </w:pPr>
          </w:p>
        </w:tc>
        <w:tc>
          <w:tcPr>
            <w:tcW w:w="567" w:type="dxa"/>
          </w:tcPr>
          <w:p w14:paraId="323251F1" w14:textId="4783A85E"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2.3</w:t>
            </w:r>
          </w:p>
        </w:tc>
        <w:tc>
          <w:tcPr>
            <w:tcW w:w="5528" w:type="dxa"/>
          </w:tcPr>
          <w:p w14:paraId="4F7E6211"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Security infrastructure baseline is determined</w:t>
            </w:r>
          </w:p>
        </w:tc>
      </w:tr>
      <w:tr w:rsidR="00A068F5" w:rsidRPr="009C0858" w14:paraId="112CD13A" w14:textId="77777777" w:rsidTr="00F50ED7">
        <w:trPr>
          <w:gridAfter w:val="1"/>
          <w:wAfter w:w="29" w:type="dxa"/>
        </w:trPr>
        <w:tc>
          <w:tcPr>
            <w:tcW w:w="460" w:type="dxa"/>
            <w:vMerge/>
          </w:tcPr>
          <w:p w14:paraId="104460C8"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2A419B45" w14:textId="77777777" w:rsidR="00A068F5" w:rsidRPr="009C0858" w:rsidRDefault="00A068F5" w:rsidP="00A068F5">
            <w:pPr>
              <w:spacing w:before="120" w:after="120"/>
              <w:rPr>
                <w:rFonts w:ascii="Arial" w:hAnsi="Arial" w:cs="Arial"/>
                <w:bCs/>
                <w:iCs/>
                <w:color w:val="000000"/>
                <w:sz w:val="22"/>
                <w:lang w:val="en-AU" w:eastAsia="en-US"/>
              </w:rPr>
            </w:pPr>
          </w:p>
        </w:tc>
        <w:tc>
          <w:tcPr>
            <w:tcW w:w="567" w:type="dxa"/>
          </w:tcPr>
          <w:p w14:paraId="31EE6BE7" w14:textId="2B52C954"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2.</w:t>
            </w:r>
            <w:r>
              <w:rPr>
                <w:rFonts w:ascii="Arial" w:hAnsi="Arial" w:cs="Arial"/>
                <w:bCs/>
                <w:iCs/>
                <w:color w:val="000000"/>
                <w:sz w:val="22"/>
                <w:lang w:val="en-AU" w:eastAsia="en-US"/>
              </w:rPr>
              <w:t>4</w:t>
            </w:r>
          </w:p>
        </w:tc>
        <w:tc>
          <w:tcPr>
            <w:tcW w:w="5528" w:type="dxa"/>
          </w:tcPr>
          <w:p w14:paraId="22AE3B7C" w14:textId="371CEDF8"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Risk assessment of the organisation assets</w:t>
            </w:r>
            <w:r w:rsidRPr="009C0858">
              <w:rPr>
                <w:rFonts w:ascii="Arial" w:hAnsi="Arial" w:cs="Arial"/>
                <w:bCs/>
                <w:iCs/>
                <w:color w:val="000000"/>
                <w:sz w:val="22"/>
                <w:lang w:val="en-AU" w:eastAsia="en-US"/>
              </w:rPr>
              <w:t xml:space="preserve"> is </w:t>
            </w:r>
            <w:r>
              <w:rPr>
                <w:rFonts w:ascii="Arial" w:hAnsi="Arial" w:cs="Arial"/>
                <w:bCs/>
                <w:iCs/>
                <w:color w:val="000000"/>
                <w:sz w:val="22"/>
                <w:lang w:val="en-AU" w:eastAsia="en-US"/>
              </w:rPr>
              <w:t xml:space="preserve">conducted and </w:t>
            </w:r>
            <w:r w:rsidRPr="009C0858">
              <w:rPr>
                <w:rFonts w:ascii="Arial" w:hAnsi="Arial" w:cs="Arial"/>
                <w:bCs/>
                <w:iCs/>
                <w:color w:val="000000"/>
                <w:sz w:val="22"/>
                <w:lang w:val="en-AU" w:eastAsia="en-US"/>
              </w:rPr>
              <w:t>associated risks categorised</w:t>
            </w:r>
          </w:p>
        </w:tc>
      </w:tr>
      <w:tr w:rsidR="00A068F5" w:rsidRPr="009C0858" w14:paraId="4BB32F84" w14:textId="77777777" w:rsidTr="00F50ED7">
        <w:trPr>
          <w:gridAfter w:val="1"/>
          <w:wAfter w:w="29" w:type="dxa"/>
        </w:trPr>
        <w:tc>
          <w:tcPr>
            <w:tcW w:w="460" w:type="dxa"/>
            <w:vMerge/>
          </w:tcPr>
          <w:p w14:paraId="6D219F8A"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3DF25D2E" w14:textId="77777777" w:rsidR="00A068F5" w:rsidRPr="009C0858" w:rsidRDefault="00A068F5" w:rsidP="00A068F5">
            <w:pPr>
              <w:spacing w:before="120" w:after="120"/>
              <w:rPr>
                <w:rFonts w:ascii="Arial" w:hAnsi="Arial" w:cs="Arial"/>
                <w:bCs/>
                <w:iCs/>
                <w:color w:val="000000"/>
                <w:sz w:val="22"/>
                <w:lang w:val="en-AU" w:eastAsia="en-US"/>
              </w:rPr>
            </w:pPr>
          </w:p>
        </w:tc>
        <w:tc>
          <w:tcPr>
            <w:tcW w:w="567" w:type="dxa"/>
          </w:tcPr>
          <w:p w14:paraId="15ED84DB" w14:textId="36B3D5F9"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2.5</w:t>
            </w:r>
          </w:p>
        </w:tc>
        <w:tc>
          <w:tcPr>
            <w:tcW w:w="5528" w:type="dxa"/>
          </w:tcPr>
          <w:p w14:paraId="540E828D" w14:textId="7945E76A" w:rsidR="00A068F5" w:rsidRPr="009C0858" w:rsidRDefault="00A068F5" w:rsidP="00A068F5">
            <w:pPr>
              <w:spacing w:before="120" w:after="120"/>
              <w:rPr>
                <w:rFonts w:ascii="Arial" w:hAnsi="Arial" w:cs="Arial"/>
                <w:bCs/>
                <w:iCs/>
                <w:color w:val="000000"/>
                <w:sz w:val="22"/>
                <w:lang w:val="en-AU" w:eastAsia="en-US"/>
              </w:rPr>
            </w:pPr>
            <w:r w:rsidRPr="00107FB2">
              <w:rPr>
                <w:rFonts w:ascii="Arial" w:hAnsi="Arial" w:cs="Arial"/>
                <w:bCs/>
                <w:iCs/>
                <w:sz w:val="22"/>
                <w:lang w:val="en-AU" w:eastAsia="en-US"/>
              </w:rPr>
              <w:t>Resources required by risk categories to minimise disruption to business operation is identified</w:t>
            </w:r>
          </w:p>
        </w:tc>
      </w:tr>
      <w:tr w:rsidR="00A068F5" w:rsidRPr="009C0858" w14:paraId="408C7DBE" w14:textId="77777777" w:rsidTr="00F50ED7">
        <w:trPr>
          <w:gridAfter w:val="1"/>
          <w:wAfter w:w="29" w:type="dxa"/>
        </w:trPr>
        <w:tc>
          <w:tcPr>
            <w:tcW w:w="460" w:type="dxa"/>
            <w:vMerge w:val="restart"/>
          </w:tcPr>
          <w:p w14:paraId="3432C20E"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3</w:t>
            </w:r>
          </w:p>
        </w:tc>
        <w:tc>
          <w:tcPr>
            <w:tcW w:w="2517" w:type="dxa"/>
            <w:gridSpan w:val="2"/>
            <w:vMerge w:val="restart"/>
          </w:tcPr>
          <w:p w14:paraId="1A4B6A88"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 xml:space="preserve">Identify the physical security vulnerabilities </w:t>
            </w:r>
            <w:r w:rsidRPr="009C0858">
              <w:rPr>
                <w:rFonts w:ascii="Arial" w:hAnsi="Arial" w:cs="Arial"/>
                <w:bCs/>
                <w:iCs/>
                <w:color w:val="000000"/>
                <w:sz w:val="22"/>
                <w:lang w:val="en-AU" w:eastAsia="en-US"/>
              </w:rPr>
              <w:lastRenderedPageBreak/>
              <w:t>of the organisation’s security infrastructure</w:t>
            </w:r>
          </w:p>
        </w:tc>
        <w:tc>
          <w:tcPr>
            <w:tcW w:w="567" w:type="dxa"/>
          </w:tcPr>
          <w:p w14:paraId="5A4295E8"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lastRenderedPageBreak/>
              <w:t>3.1</w:t>
            </w:r>
          </w:p>
        </w:tc>
        <w:tc>
          <w:tcPr>
            <w:tcW w:w="5528" w:type="dxa"/>
          </w:tcPr>
          <w:p w14:paraId="477DCF74" w14:textId="02C531D0"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 xml:space="preserve">Physical </w:t>
            </w:r>
            <w:r w:rsidRPr="009C0858">
              <w:rPr>
                <w:rFonts w:ascii="Arial" w:hAnsi="Arial" w:cs="Arial"/>
                <w:bCs/>
                <w:iCs/>
                <w:color w:val="000000"/>
                <w:sz w:val="22"/>
                <w:lang w:val="en-AU" w:eastAsia="en-US"/>
              </w:rPr>
              <w:t>structure of the organisation’s securit</w:t>
            </w:r>
            <w:r>
              <w:rPr>
                <w:rFonts w:ascii="Arial" w:hAnsi="Arial" w:cs="Arial"/>
                <w:bCs/>
                <w:iCs/>
                <w:color w:val="000000"/>
                <w:sz w:val="22"/>
                <w:lang w:val="en-AU" w:eastAsia="en-US"/>
              </w:rPr>
              <w:t>y infrastructure is examin</w:t>
            </w:r>
            <w:r w:rsidRPr="009C0858">
              <w:rPr>
                <w:rFonts w:ascii="Arial" w:hAnsi="Arial" w:cs="Arial"/>
                <w:bCs/>
                <w:iCs/>
                <w:color w:val="000000"/>
                <w:sz w:val="22"/>
                <w:lang w:val="en-AU" w:eastAsia="en-US"/>
              </w:rPr>
              <w:t>ed</w:t>
            </w:r>
          </w:p>
        </w:tc>
      </w:tr>
      <w:tr w:rsidR="00A068F5" w:rsidRPr="009C0858" w14:paraId="212A83F2" w14:textId="77777777" w:rsidTr="00F50ED7">
        <w:trPr>
          <w:gridAfter w:val="1"/>
          <w:wAfter w:w="29" w:type="dxa"/>
        </w:trPr>
        <w:tc>
          <w:tcPr>
            <w:tcW w:w="460" w:type="dxa"/>
            <w:vMerge/>
          </w:tcPr>
          <w:p w14:paraId="68C0AB60"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427B7B69" w14:textId="77777777" w:rsidR="00A068F5" w:rsidRPr="009C0858" w:rsidRDefault="00A068F5" w:rsidP="00A068F5">
            <w:pPr>
              <w:spacing w:before="120" w:after="120"/>
              <w:rPr>
                <w:rFonts w:ascii="Arial" w:hAnsi="Arial" w:cs="Arial"/>
                <w:bCs/>
                <w:iCs/>
                <w:color w:val="000000"/>
                <w:sz w:val="22"/>
                <w:lang w:val="en-AU" w:eastAsia="en-US"/>
              </w:rPr>
            </w:pPr>
          </w:p>
        </w:tc>
        <w:tc>
          <w:tcPr>
            <w:tcW w:w="567" w:type="dxa"/>
          </w:tcPr>
          <w:p w14:paraId="163A3673"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3.2</w:t>
            </w:r>
          </w:p>
        </w:tc>
        <w:tc>
          <w:tcPr>
            <w:tcW w:w="5528" w:type="dxa"/>
          </w:tcPr>
          <w:p w14:paraId="5247A24F" w14:textId="5A1F8CDF"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 xml:space="preserve">Security infrastructure vulnerabilities are </w:t>
            </w:r>
            <w:r>
              <w:rPr>
                <w:rFonts w:ascii="Arial" w:hAnsi="Arial" w:cs="Arial"/>
                <w:bCs/>
                <w:iCs/>
                <w:color w:val="000000"/>
                <w:sz w:val="22"/>
                <w:lang w:val="en-AU" w:eastAsia="en-US"/>
              </w:rPr>
              <w:t xml:space="preserve">identified and </w:t>
            </w:r>
            <w:r w:rsidRPr="009C0858">
              <w:rPr>
                <w:rFonts w:ascii="Arial" w:hAnsi="Arial" w:cs="Arial"/>
                <w:bCs/>
                <w:iCs/>
                <w:color w:val="000000"/>
                <w:sz w:val="22"/>
                <w:lang w:val="en-AU" w:eastAsia="en-US"/>
              </w:rPr>
              <w:t>documented</w:t>
            </w:r>
          </w:p>
        </w:tc>
      </w:tr>
      <w:tr w:rsidR="00A068F5" w:rsidRPr="009C0858" w14:paraId="0E69D8C3" w14:textId="77777777" w:rsidTr="00F50ED7">
        <w:trPr>
          <w:gridAfter w:val="1"/>
          <w:wAfter w:w="29" w:type="dxa"/>
        </w:trPr>
        <w:tc>
          <w:tcPr>
            <w:tcW w:w="460" w:type="dxa"/>
            <w:vMerge/>
          </w:tcPr>
          <w:p w14:paraId="7714AD2F"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6F44CED8" w14:textId="77777777" w:rsidR="00A068F5" w:rsidRPr="009C0858" w:rsidRDefault="00A068F5" w:rsidP="00A068F5">
            <w:pPr>
              <w:shd w:val="clear" w:color="auto" w:fill="FFFFFF"/>
              <w:spacing w:before="120"/>
              <w:rPr>
                <w:rFonts w:ascii="Arial" w:hAnsi="Arial" w:cs="Arial"/>
                <w:sz w:val="22"/>
                <w:szCs w:val="19"/>
                <w:lang w:val="en-AU" w:eastAsia="en-US"/>
              </w:rPr>
            </w:pPr>
          </w:p>
        </w:tc>
        <w:tc>
          <w:tcPr>
            <w:tcW w:w="567" w:type="dxa"/>
          </w:tcPr>
          <w:p w14:paraId="3DC02E87"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3.3</w:t>
            </w:r>
          </w:p>
        </w:tc>
        <w:tc>
          <w:tcPr>
            <w:tcW w:w="5528" w:type="dxa"/>
          </w:tcPr>
          <w:p w14:paraId="10C5C6D7" w14:textId="3E0B599C"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Physical s</w:t>
            </w:r>
            <w:r w:rsidRPr="009C0858">
              <w:rPr>
                <w:rFonts w:ascii="Arial" w:hAnsi="Arial" w:cs="Arial"/>
                <w:bCs/>
                <w:iCs/>
                <w:color w:val="000000"/>
                <w:sz w:val="22"/>
                <w:lang w:val="en-AU" w:eastAsia="en-US"/>
              </w:rPr>
              <w:t>ecurity infrastructure vulnerabilities are communicated to appropriate management personnel</w:t>
            </w:r>
          </w:p>
        </w:tc>
      </w:tr>
      <w:tr w:rsidR="00A068F5" w:rsidRPr="009C0858" w14:paraId="0D04EFFB" w14:textId="77777777" w:rsidTr="00F50ED7">
        <w:trPr>
          <w:gridAfter w:val="1"/>
          <w:wAfter w:w="29" w:type="dxa"/>
        </w:trPr>
        <w:tc>
          <w:tcPr>
            <w:tcW w:w="460" w:type="dxa"/>
            <w:vMerge w:val="restart"/>
          </w:tcPr>
          <w:p w14:paraId="0DAD5C3A"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4</w:t>
            </w:r>
          </w:p>
        </w:tc>
        <w:tc>
          <w:tcPr>
            <w:tcW w:w="2517" w:type="dxa"/>
            <w:gridSpan w:val="2"/>
            <w:vMerge w:val="restart"/>
          </w:tcPr>
          <w:p w14:paraId="4EB7D710" w14:textId="77777777" w:rsidR="00A068F5" w:rsidRPr="009C0858" w:rsidRDefault="00A068F5" w:rsidP="00A068F5">
            <w:pPr>
              <w:shd w:val="clear" w:color="auto" w:fill="FFFFFF"/>
              <w:spacing w:before="120"/>
              <w:rPr>
                <w:rFonts w:ascii="Arial" w:hAnsi="Arial" w:cs="Arial"/>
                <w:sz w:val="22"/>
                <w:szCs w:val="19"/>
                <w:lang w:val="en-AU" w:eastAsia="en-US"/>
              </w:rPr>
            </w:pPr>
            <w:r w:rsidRPr="009C0858">
              <w:rPr>
                <w:rFonts w:ascii="Arial" w:hAnsi="Arial" w:cs="Arial"/>
                <w:sz w:val="22"/>
                <w:szCs w:val="19"/>
                <w:lang w:val="en-AU" w:eastAsia="en-US"/>
              </w:rPr>
              <w:t>Implement appropriate security system controls for managing the risk</w:t>
            </w:r>
          </w:p>
        </w:tc>
        <w:tc>
          <w:tcPr>
            <w:tcW w:w="567" w:type="dxa"/>
          </w:tcPr>
          <w:p w14:paraId="7DC27147"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4.1</w:t>
            </w:r>
          </w:p>
        </w:tc>
        <w:tc>
          <w:tcPr>
            <w:tcW w:w="5528" w:type="dxa"/>
          </w:tcPr>
          <w:p w14:paraId="2780A349"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Effective</w:t>
            </w:r>
            <w:r w:rsidRPr="009C0858">
              <w:rPr>
                <w:rFonts w:ascii="Arial" w:hAnsi="Arial" w:cs="Arial"/>
                <w:b/>
                <w:bCs/>
                <w:i/>
                <w:iCs/>
                <w:color w:val="000000"/>
                <w:sz w:val="22"/>
                <w:lang w:val="en-AU" w:eastAsia="en-US"/>
              </w:rPr>
              <w:t xml:space="preserve"> </w:t>
            </w:r>
            <w:r w:rsidRPr="009C0858">
              <w:rPr>
                <w:rFonts w:ascii="Arial" w:hAnsi="Arial" w:cs="Arial"/>
                <w:bCs/>
                <w:iCs/>
                <w:color w:val="000000"/>
                <w:sz w:val="22"/>
                <w:lang w:val="en-AU" w:eastAsia="en-US"/>
              </w:rPr>
              <w:t>controls to manage risk are devised and implemented</w:t>
            </w:r>
          </w:p>
        </w:tc>
      </w:tr>
      <w:tr w:rsidR="00A068F5" w:rsidRPr="009C0858" w14:paraId="43D924F5" w14:textId="77777777" w:rsidTr="00F50ED7">
        <w:trPr>
          <w:gridAfter w:val="1"/>
          <w:wAfter w:w="29" w:type="dxa"/>
        </w:trPr>
        <w:tc>
          <w:tcPr>
            <w:tcW w:w="460" w:type="dxa"/>
            <w:vMerge/>
          </w:tcPr>
          <w:p w14:paraId="1177161A"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2097937A" w14:textId="77777777" w:rsidR="00A068F5" w:rsidRPr="009C0858" w:rsidRDefault="00A068F5" w:rsidP="00A068F5">
            <w:pPr>
              <w:shd w:val="clear" w:color="auto" w:fill="FFFFFF"/>
              <w:spacing w:before="120"/>
              <w:rPr>
                <w:rFonts w:ascii="Arial" w:hAnsi="Arial" w:cs="Arial"/>
                <w:sz w:val="22"/>
                <w:szCs w:val="19"/>
                <w:lang w:val="en-AU" w:eastAsia="en-US"/>
              </w:rPr>
            </w:pPr>
          </w:p>
        </w:tc>
        <w:tc>
          <w:tcPr>
            <w:tcW w:w="567" w:type="dxa"/>
          </w:tcPr>
          <w:p w14:paraId="7201735A"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4.2</w:t>
            </w:r>
          </w:p>
        </w:tc>
        <w:tc>
          <w:tcPr>
            <w:tcW w:w="5528" w:type="dxa"/>
          </w:tcPr>
          <w:p w14:paraId="3CB34133" w14:textId="32D4ACDF"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 xml:space="preserve">Policies and procedures to cover user access </w:t>
            </w:r>
            <w:r w:rsidRPr="00107FB2">
              <w:rPr>
                <w:rFonts w:ascii="Arial" w:hAnsi="Arial" w:cs="Arial"/>
                <w:bCs/>
                <w:iCs/>
                <w:sz w:val="22"/>
                <w:lang w:val="en-AU" w:eastAsia="en-US"/>
              </w:rPr>
              <w:t>to</w:t>
            </w:r>
            <w:r w:rsidRPr="009C0858">
              <w:rPr>
                <w:rFonts w:ascii="Arial" w:hAnsi="Arial" w:cs="Arial"/>
                <w:bCs/>
                <w:iCs/>
                <w:color w:val="000000"/>
                <w:sz w:val="22"/>
                <w:lang w:val="en-AU" w:eastAsia="en-US"/>
              </w:rPr>
              <w:t xml:space="preserve"> the system are developed</w:t>
            </w:r>
          </w:p>
        </w:tc>
      </w:tr>
      <w:tr w:rsidR="00A068F5" w:rsidRPr="009C0858" w14:paraId="45A7460F" w14:textId="77777777" w:rsidTr="00F50ED7">
        <w:trPr>
          <w:gridAfter w:val="1"/>
          <w:wAfter w:w="29" w:type="dxa"/>
        </w:trPr>
        <w:tc>
          <w:tcPr>
            <w:tcW w:w="460" w:type="dxa"/>
            <w:vMerge/>
          </w:tcPr>
          <w:p w14:paraId="5BC210CE"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3F0B8561" w14:textId="77777777" w:rsidR="00A068F5" w:rsidRPr="009C0858" w:rsidRDefault="00A068F5" w:rsidP="00A068F5">
            <w:pPr>
              <w:shd w:val="clear" w:color="auto" w:fill="FFFFFF"/>
              <w:spacing w:before="120"/>
              <w:rPr>
                <w:rFonts w:ascii="Arial" w:hAnsi="Arial" w:cs="Arial"/>
                <w:sz w:val="22"/>
                <w:szCs w:val="19"/>
                <w:lang w:val="en-AU" w:eastAsia="en-US"/>
              </w:rPr>
            </w:pPr>
          </w:p>
        </w:tc>
        <w:tc>
          <w:tcPr>
            <w:tcW w:w="567" w:type="dxa"/>
          </w:tcPr>
          <w:p w14:paraId="3808AC36" w14:textId="3499D5BB"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4.3</w:t>
            </w:r>
          </w:p>
        </w:tc>
        <w:tc>
          <w:tcPr>
            <w:tcW w:w="5528" w:type="dxa"/>
          </w:tcPr>
          <w:p w14:paraId="3FC36284"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Security recovery plan is developed</w:t>
            </w:r>
          </w:p>
        </w:tc>
      </w:tr>
      <w:tr w:rsidR="00A068F5" w:rsidRPr="009C0858" w14:paraId="16CB3220" w14:textId="77777777" w:rsidTr="00F50ED7">
        <w:trPr>
          <w:gridAfter w:val="1"/>
          <w:wAfter w:w="29" w:type="dxa"/>
        </w:trPr>
        <w:tc>
          <w:tcPr>
            <w:tcW w:w="460" w:type="dxa"/>
            <w:vMerge/>
          </w:tcPr>
          <w:p w14:paraId="3D377AB3"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146B0949" w14:textId="77777777" w:rsidR="00A068F5" w:rsidRPr="009C0858" w:rsidRDefault="00A068F5" w:rsidP="00A068F5">
            <w:pPr>
              <w:shd w:val="clear" w:color="auto" w:fill="FFFFFF"/>
              <w:spacing w:before="120"/>
              <w:rPr>
                <w:rFonts w:ascii="Arial" w:hAnsi="Arial" w:cs="Arial"/>
                <w:sz w:val="22"/>
                <w:szCs w:val="19"/>
                <w:lang w:val="en-AU" w:eastAsia="en-US"/>
              </w:rPr>
            </w:pPr>
          </w:p>
        </w:tc>
        <w:tc>
          <w:tcPr>
            <w:tcW w:w="567" w:type="dxa"/>
          </w:tcPr>
          <w:p w14:paraId="694FEA57" w14:textId="73B51F3A"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4.4</w:t>
            </w:r>
          </w:p>
        </w:tc>
        <w:tc>
          <w:tcPr>
            <w:tcW w:w="5528" w:type="dxa"/>
          </w:tcPr>
          <w:p w14:paraId="39DE0DFB"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System controls to reduce risks in human interaction with the system are implemented</w:t>
            </w:r>
          </w:p>
        </w:tc>
      </w:tr>
      <w:tr w:rsidR="00A068F5" w:rsidRPr="009C0858" w14:paraId="43FF23F1" w14:textId="77777777" w:rsidTr="00F50ED7">
        <w:trPr>
          <w:gridAfter w:val="1"/>
          <w:wAfter w:w="29" w:type="dxa"/>
        </w:trPr>
        <w:tc>
          <w:tcPr>
            <w:tcW w:w="460" w:type="dxa"/>
            <w:vMerge w:val="restart"/>
          </w:tcPr>
          <w:p w14:paraId="0C4EA43C"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5</w:t>
            </w:r>
          </w:p>
        </w:tc>
        <w:tc>
          <w:tcPr>
            <w:tcW w:w="2517" w:type="dxa"/>
            <w:gridSpan w:val="2"/>
            <w:vMerge w:val="restart"/>
          </w:tcPr>
          <w:p w14:paraId="3FFF4486" w14:textId="77777777" w:rsidR="00A068F5" w:rsidRPr="009C0858" w:rsidRDefault="00A068F5" w:rsidP="00A068F5">
            <w:pPr>
              <w:shd w:val="clear" w:color="auto" w:fill="FFFFFF"/>
              <w:spacing w:before="120"/>
              <w:rPr>
                <w:rFonts w:ascii="Arial" w:hAnsi="Arial" w:cs="Arial"/>
                <w:sz w:val="22"/>
                <w:szCs w:val="19"/>
                <w:lang w:val="en-AU" w:eastAsia="en-US"/>
              </w:rPr>
            </w:pPr>
            <w:r w:rsidRPr="009C0858">
              <w:rPr>
                <w:rFonts w:ascii="Arial" w:hAnsi="Arial" w:cs="Arial"/>
                <w:sz w:val="22"/>
                <w:szCs w:val="19"/>
                <w:lang w:val="en-AU" w:eastAsia="en-US"/>
              </w:rPr>
              <w:t>Monitor security infrastructure tools and procedures</w:t>
            </w:r>
          </w:p>
        </w:tc>
        <w:tc>
          <w:tcPr>
            <w:tcW w:w="567" w:type="dxa"/>
          </w:tcPr>
          <w:p w14:paraId="3EF4A165"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5.1</w:t>
            </w:r>
          </w:p>
        </w:tc>
        <w:tc>
          <w:tcPr>
            <w:tcW w:w="5528" w:type="dxa"/>
          </w:tcPr>
          <w:p w14:paraId="49E07BEE"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Controls that manage risks are reviewed and monitored</w:t>
            </w:r>
          </w:p>
        </w:tc>
      </w:tr>
      <w:tr w:rsidR="00A068F5" w:rsidRPr="009C0858" w14:paraId="2BBD6B79" w14:textId="77777777" w:rsidTr="00F50ED7">
        <w:trPr>
          <w:gridAfter w:val="1"/>
          <w:wAfter w:w="29" w:type="dxa"/>
        </w:trPr>
        <w:tc>
          <w:tcPr>
            <w:tcW w:w="460" w:type="dxa"/>
            <w:vMerge/>
          </w:tcPr>
          <w:p w14:paraId="2E129D28"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1B23E1BF" w14:textId="77777777" w:rsidR="00A068F5" w:rsidRPr="009C0858" w:rsidRDefault="00A068F5" w:rsidP="00A068F5">
            <w:pPr>
              <w:shd w:val="clear" w:color="auto" w:fill="FFFFFF"/>
              <w:spacing w:before="120"/>
              <w:rPr>
                <w:rFonts w:ascii="Arial" w:hAnsi="Arial" w:cs="Arial"/>
                <w:sz w:val="22"/>
                <w:szCs w:val="19"/>
                <w:lang w:val="en-AU" w:eastAsia="en-US"/>
              </w:rPr>
            </w:pPr>
          </w:p>
        </w:tc>
        <w:tc>
          <w:tcPr>
            <w:tcW w:w="567" w:type="dxa"/>
          </w:tcPr>
          <w:p w14:paraId="4A982A89" w14:textId="77777777" w:rsidR="00A068F5" w:rsidRPr="00613CDD" w:rsidRDefault="00A068F5" w:rsidP="00A068F5">
            <w:pPr>
              <w:spacing w:before="120" w:after="120"/>
              <w:rPr>
                <w:rFonts w:ascii="Arial" w:hAnsi="Arial" w:cs="Arial"/>
                <w:bCs/>
                <w:iCs/>
                <w:sz w:val="22"/>
                <w:lang w:val="en-AU" w:eastAsia="en-US"/>
              </w:rPr>
            </w:pPr>
            <w:r w:rsidRPr="00613CDD">
              <w:rPr>
                <w:rFonts w:ascii="Arial" w:hAnsi="Arial" w:cs="Arial"/>
                <w:bCs/>
                <w:iCs/>
                <w:sz w:val="22"/>
                <w:lang w:val="en-AU" w:eastAsia="en-US"/>
              </w:rPr>
              <w:t>5.2</w:t>
            </w:r>
          </w:p>
        </w:tc>
        <w:tc>
          <w:tcPr>
            <w:tcW w:w="5528" w:type="dxa"/>
          </w:tcPr>
          <w:p w14:paraId="4AA4B4EB" w14:textId="59085B90" w:rsidR="00A068F5" w:rsidRPr="00613CDD" w:rsidRDefault="00A068F5" w:rsidP="00A068F5">
            <w:pPr>
              <w:spacing w:before="120" w:after="120"/>
              <w:rPr>
                <w:rFonts w:ascii="Arial" w:hAnsi="Arial" w:cs="Arial"/>
                <w:bCs/>
                <w:iCs/>
                <w:sz w:val="22"/>
                <w:lang w:val="en-AU" w:eastAsia="en-US"/>
              </w:rPr>
            </w:pPr>
            <w:r w:rsidRPr="00613CDD">
              <w:rPr>
                <w:rFonts w:ascii="Arial" w:hAnsi="Arial" w:cs="Arial"/>
                <w:bCs/>
                <w:iCs/>
                <w:sz w:val="22"/>
                <w:lang w:val="en-AU" w:eastAsia="en-US"/>
              </w:rPr>
              <w:t>Vendor products that monitor risk rating criteria for an organisation are reviewed</w:t>
            </w:r>
          </w:p>
        </w:tc>
      </w:tr>
      <w:tr w:rsidR="00A068F5" w:rsidRPr="009C0858" w14:paraId="1A9B262A" w14:textId="77777777" w:rsidTr="00F50ED7">
        <w:trPr>
          <w:gridAfter w:val="1"/>
          <w:wAfter w:w="29" w:type="dxa"/>
        </w:trPr>
        <w:tc>
          <w:tcPr>
            <w:tcW w:w="460" w:type="dxa"/>
            <w:vMerge w:val="restart"/>
          </w:tcPr>
          <w:p w14:paraId="1CD0BB1B"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6</w:t>
            </w:r>
          </w:p>
        </w:tc>
        <w:tc>
          <w:tcPr>
            <w:tcW w:w="2517" w:type="dxa"/>
            <w:gridSpan w:val="2"/>
            <w:vMerge w:val="restart"/>
          </w:tcPr>
          <w:p w14:paraId="0EA6AC7D" w14:textId="1F267043" w:rsidR="00A068F5" w:rsidRPr="00D607F1" w:rsidRDefault="00A068F5" w:rsidP="00A068F5">
            <w:pPr>
              <w:shd w:val="clear" w:color="auto" w:fill="FFFFFF"/>
              <w:spacing w:before="120"/>
              <w:rPr>
                <w:rFonts w:ascii="Arial" w:hAnsi="Arial" w:cs="Arial"/>
                <w:sz w:val="22"/>
                <w:szCs w:val="22"/>
                <w:lang w:val="en-AU" w:eastAsia="en-US"/>
              </w:rPr>
            </w:pPr>
            <w:r w:rsidRPr="00D607F1">
              <w:rPr>
                <w:rFonts w:ascii="Arial" w:hAnsi="Arial" w:cs="Arial"/>
                <w:sz w:val="22"/>
                <w:szCs w:val="22"/>
              </w:rPr>
              <w:t>Promote cyber security awareness in the organisation</w:t>
            </w:r>
          </w:p>
        </w:tc>
        <w:tc>
          <w:tcPr>
            <w:tcW w:w="567" w:type="dxa"/>
          </w:tcPr>
          <w:p w14:paraId="2B33FB4C" w14:textId="20AD8904" w:rsidR="00A068F5" w:rsidRPr="0006399C" w:rsidRDefault="00A068F5" w:rsidP="00A068F5">
            <w:pPr>
              <w:spacing w:before="120" w:after="120"/>
              <w:rPr>
                <w:rFonts w:ascii="Arial" w:hAnsi="Arial" w:cs="Arial"/>
                <w:bCs/>
                <w:iCs/>
                <w:color w:val="000000"/>
                <w:sz w:val="22"/>
                <w:szCs w:val="22"/>
                <w:lang w:val="en-AU" w:eastAsia="en-US"/>
              </w:rPr>
            </w:pPr>
            <w:r w:rsidRPr="0006399C">
              <w:rPr>
                <w:rFonts w:ascii="Arial" w:hAnsi="Arial" w:cs="Arial"/>
                <w:sz w:val="22"/>
                <w:szCs w:val="22"/>
              </w:rPr>
              <w:t>6.1</w:t>
            </w:r>
          </w:p>
        </w:tc>
        <w:tc>
          <w:tcPr>
            <w:tcW w:w="5528" w:type="dxa"/>
          </w:tcPr>
          <w:p w14:paraId="043C5BD1" w14:textId="560BBDFE" w:rsidR="00A068F5" w:rsidRPr="00472605" w:rsidRDefault="00A068F5" w:rsidP="00A068F5">
            <w:pPr>
              <w:spacing w:before="120" w:after="120"/>
              <w:rPr>
                <w:rFonts w:ascii="Arial" w:hAnsi="Arial" w:cs="Arial"/>
                <w:bCs/>
                <w:iCs/>
                <w:strike/>
                <w:color w:val="000000"/>
                <w:sz w:val="22"/>
                <w:szCs w:val="22"/>
                <w:lang w:val="en-AU" w:eastAsia="en-US"/>
              </w:rPr>
            </w:pPr>
            <w:r w:rsidRPr="00D607F1">
              <w:rPr>
                <w:rFonts w:ascii="Arial" w:hAnsi="Arial" w:cs="Arial"/>
                <w:sz w:val="22"/>
                <w:szCs w:val="22"/>
              </w:rPr>
              <w:t>Strategies to promote security policy awareness amongst the staff of the organisation are planned and implemented</w:t>
            </w:r>
          </w:p>
        </w:tc>
      </w:tr>
      <w:tr w:rsidR="00A068F5" w:rsidRPr="009C0858" w14:paraId="09E674F3" w14:textId="77777777" w:rsidTr="00F50ED7">
        <w:trPr>
          <w:gridAfter w:val="1"/>
          <w:wAfter w:w="29" w:type="dxa"/>
        </w:trPr>
        <w:tc>
          <w:tcPr>
            <w:tcW w:w="460" w:type="dxa"/>
            <w:vMerge/>
          </w:tcPr>
          <w:p w14:paraId="65449AE9"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13F7B9C9" w14:textId="77777777" w:rsidR="00A068F5" w:rsidRPr="00D607F1" w:rsidRDefault="00A068F5" w:rsidP="00A068F5">
            <w:pPr>
              <w:shd w:val="clear" w:color="auto" w:fill="FFFFFF"/>
              <w:spacing w:before="120"/>
              <w:rPr>
                <w:rFonts w:ascii="Arial" w:hAnsi="Arial" w:cs="Arial"/>
                <w:sz w:val="22"/>
                <w:szCs w:val="22"/>
                <w:lang w:val="en-AU" w:eastAsia="en-US"/>
              </w:rPr>
            </w:pPr>
          </w:p>
        </w:tc>
        <w:tc>
          <w:tcPr>
            <w:tcW w:w="567" w:type="dxa"/>
          </w:tcPr>
          <w:p w14:paraId="219EFF08" w14:textId="2EC2F4EC" w:rsidR="00A068F5" w:rsidRPr="00D607F1" w:rsidRDefault="00A068F5" w:rsidP="00A068F5">
            <w:pPr>
              <w:spacing w:before="120" w:after="120"/>
              <w:rPr>
                <w:rFonts w:ascii="Arial" w:hAnsi="Arial" w:cs="Arial"/>
                <w:bCs/>
                <w:iCs/>
                <w:color w:val="000000"/>
                <w:sz w:val="22"/>
                <w:szCs w:val="22"/>
                <w:lang w:val="en-AU" w:eastAsia="en-US"/>
              </w:rPr>
            </w:pPr>
            <w:r w:rsidRPr="00D607F1">
              <w:rPr>
                <w:rFonts w:ascii="Arial" w:hAnsi="Arial" w:cs="Arial"/>
                <w:sz w:val="22"/>
                <w:szCs w:val="22"/>
              </w:rPr>
              <w:t>6.</w:t>
            </w:r>
            <w:r>
              <w:rPr>
                <w:rFonts w:ascii="Arial" w:hAnsi="Arial" w:cs="Arial"/>
                <w:sz w:val="22"/>
                <w:szCs w:val="22"/>
              </w:rPr>
              <w:t>2</w:t>
            </w:r>
          </w:p>
        </w:tc>
        <w:tc>
          <w:tcPr>
            <w:tcW w:w="5528" w:type="dxa"/>
          </w:tcPr>
          <w:p w14:paraId="6BAA936C" w14:textId="589EFAAE" w:rsidR="00A068F5" w:rsidRPr="00D607F1" w:rsidRDefault="00A068F5" w:rsidP="00A068F5">
            <w:pPr>
              <w:spacing w:before="120" w:after="120"/>
              <w:rPr>
                <w:rFonts w:ascii="Arial" w:hAnsi="Arial" w:cs="Arial"/>
                <w:bCs/>
                <w:iCs/>
                <w:color w:val="000000"/>
                <w:sz w:val="22"/>
                <w:szCs w:val="22"/>
                <w:lang w:val="en-AU" w:eastAsia="en-US"/>
              </w:rPr>
            </w:pPr>
            <w:r w:rsidRPr="00D607F1">
              <w:rPr>
                <w:rFonts w:ascii="Arial" w:hAnsi="Arial" w:cs="Arial"/>
                <w:sz w:val="22"/>
                <w:szCs w:val="22"/>
              </w:rPr>
              <w:t>Security policy awareness strategies are evaluated for their effectiveness within the organisation and if required modified for increased impact</w:t>
            </w:r>
          </w:p>
        </w:tc>
      </w:tr>
      <w:tr w:rsidR="00A068F5" w:rsidRPr="009C0858" w14:paraId="25CF3141" w14:textId="77777777" w:rsidTr="00F50ED7">
        <w:trPr>
          <w:gridAfter w:val="1"/>
          <w:wAfter w:w="29" w:type="dxa"/>
        </w:trPr>
        <w:tc>
          <w:tcPr>
            <w:tcW w:w="460" w:type="dxa"/>
            <w:vMerge/>
          </w:tcPr>
          <w:p w14:paraId="42532823"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0B3795C5" w14:textId="77777777" w:rsidR="00A068F5" w:rsidRPr="00D607F1" w:rsidRDefault="00A068F5" w:rsidP="00A068F5">
            <w:pPr>
              <w:shd w:val="clear" w:color="auto" w:fill="FFFFFF"/>
              <w:spacing w:before="120"/>
              <w:rPr>
                <w:rFonts w:ascii="Arial" w:hAnsi="Arial" w:cs="Arial"/>
                <w:sz w:val="22"/>
                <w:szCs w:val="22"/>
                <w:lang w:val="en-AU" w:eastAsia="en-US"/>
              </w:rPr>
            </w:pPr>
          </w:p>
        </w:tc>
        <w:tc>
          <w:tcPr>
            <w:tcW w:w="567" w:type="dxa"/>
          </w:tcPr>
          <w:p w14:paraId="6E794BE1" w14:textId="08AAEE01" w:rsidR="00A068F5" w:rsidRPr="00D607F1" w:rsidRDefault="00A068F5" w:rsidP="00A068F5">
            <w:pPr>
              <w:spacing w:before="120" w:after="120"/>
              <w:rPr>
                <w:rFonts w:ascii="Arial" w:hAnsi="Arial" w:cs="Arial"/>
                <w:bCs/>
                <w:iCs/>
                <w:color w:val="000000"/>
                <w:sz w:val="22"/>
                <w:szCs w:val="22"/>
                <w:lang w:val="en-AU" w:eastAsia="en-US"/>
              </w:rPr>
            </w:pPr>
            <w:r w:rsidRPr="00D607F1">
              <w:rPr>
                <w:rFonts w:ascii="Arial" w:hAnsi="Arial" w:cs="Arial"/>
                <w:sz w:val="22"/>
                <w:szCs w:val="22"/>
              </w:rPr>
              <w:t>6.</w:t>
            </w:r>
            <w:r>
              <w:rPr>
                <w:rFonts w:ascii="Arial" w:hAnsi="Arial" w:cs="Arial"/>
                <w:sz w:val="22"/>
                <w:szCs w:val="22"/>
              </w:rPr>
              <w:t>3</w:t>
            </w:r>
          </w:p>
        </w:tc>
        <w:tc>
          <w:tcPr>
            <w:tcW w:w="5528" w:type="dxa"/>
          </w:tcPr>
          <w:p w14:paraId="3E60E21C" w14:textId="3A54B56B" w:rsidR="00A068F5" w:rsidRPr="00D607F1" w:rsidRDefault="00A068F5" w:rsidP="00A068F5">
            <w:pPr>
              <w:spacing w:before="120" w:after="120"/>
              <w:rPr>
                <w:rFonts w:ascii="Arial" w:hAnsi="Arial" w:cs="Arial"/>
                <w:bCs/>
                <w:iCs/>
                <w:color w:val="000000"/>
                <w:sz w:val="22"/>
                <w:szCs w:val="22"/>
                <w:lang w:val="en-AU" w:eastAsia="en-US"/>
              </w:rPr>
            </w:pPr>
            <w:r w:rsidRPr="00D607F1">
              <w:rPr>
                <w:rFonts w:ascii="Arial" w:hAnsi="Arial" w:cs="Arial"/>
                <w:sz w:val="22"/>
                <w:szCs w:val="22"/>
              </w:rPr>
              <w:t>Training to implement the organisation’s security policy practices is planned and implemented</w:t>
            </w:r>
          </w:p>
        </w:tc>
      </w:tr>
      <w:tr w:rsidR="00A068F5" w:rsidRPr="009C0858" w14:paraId="243173EC" w14:textId="77777777" w:rsidTr="00F50ED7">
        <w:trPr>
          <w:gridAfter w:val="1"/>
          <w:wAfter w:w="29" w:type="dxa"/>
        </w:trPr>
        <w:tc>
          <w:tcPr>
            <w:tcW w:w="460" w:type="dxa"/>
            <w:vMerge w:val="restart"/>
          </w:tcPr>
          <w:p w14:paraId="5F6DABB9" w14:textId="3FE7EA6A"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7</w:t>
            </w:r>
          </w:p>
        </w:tc>
        <w:tc>
          <w:tcPr>
            <w:tcW w:w="2517" w:type="dxa"/>
            <w:gridSpan w:val="2"/>
            <w:vMerge w:val="restart"/>
          </w:tcPr>
          <w:p w14:paraId="0D61BD24" w14:textId="77777777" w:rsidR="00A068F5" w:rsidRPr="009C0858" w:rsidRDefault="00A068F5" w:rsidP="00A068F5">
            <w:pPr>
              <w:shd w:val="clear" w:color="auto" w:fill="FFFFFF"/>
              <w:spacing w:before="120"/>
              <w:rPr>
                <w:rFonts w:ascii="Arial" w:hAnsi="Arial" w:cs="Arial"/>
                <w:sz w:val="22"/>
                <w:szCs w:val="19"/>
                <w:lang w:val="en-AU" w:eastAsia="en-US"/>
              </w:rPr>
            </w:pPr>
            <w:r w:rsidRPr="009C0858">
              <w:rPr>
                <w:rFonts w:ascii="Arial" w:hAnsi="Arial" w:cs="Arial"/>
                <w:sz w:val="22"/>
                <w:szCs w:val="19"/>
                <w:lang w:val="en-AU" w:eastAsia="en-US"/>
              </w:rPr>
              <w:t>Implement cyber hygiene principles</w:t>
            </w:r>
          </w:p>
        </w:tc>
        <w:tc>
          <w:tcPr>
            <w:tcW w:w="567" w:type="dxa"/>
          </w:tcPr>
          <w:p w14:paraId="79A1B4E3" w14:textId="75A5E03D"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7</w:t>
            </w:r>
            <w:r w:rsidRPr="009C0858">
              <w:rPr>
                <w:rFonts w:ascii="Arial" w:hAnsi="Arial" w:cs="Arial"/>
                <w:bCs/>
                <w:iCs/>
                <w:color w:val="000000"/>
                <w:sz w:val="22"/>
                <w:lang w:val="en-AU" w:eastAsia="en-US"/>
              </w:rPr>
              <w:t>.1</w:t>
            </w:r>
          </w:p>
        </w:tc>
        <w:tc>
          <w:tcPr>
            <w:tcW w:w="5528" w:type="dxa"/>
          </w:tcPr>
          <w:p w14:paraId="4BA56C1D" w14:textId="77777777"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Best practices in cyber hygiene are identified</w:t>
            </w:r>
          </w:p>
        </w:tc>
      </w:tr>
      <w:tr w:rsidR="00A068F5" w:rsidRPr="009C0858" w14:paraId="4A345B0D" w14:textId="77777777" w:rsidTr="00F50ED7">
        <w:trPr>
          <w:gridAfter w:val="1"/>
          <w:wAfter w:w="29" w:type="dxa"/>
        </w:trPr>
        <w:tc>
          <w:tcPr>
            <w:tcW w:w="460" w:type="dxa"/>
            <w:vMerge/>
          </w:tcPr>
          <w:p w14:paraId="1838E0FB" w14:textId="77777777" w:rsidR="00A068F5" w:rsidRPr="009C0858" w:rsidRDefault="00A068F5" w:rsidP="00A068F5">
            <w:pPr>
              <w:spacing w:before="120" w:after="120"/>
              <w:rPr>
                <w:rFonts w:ascii="Arial" w:hAnsi="Arial" w:cs="Arial"/>
                <w:bCs/>
                <w:iCs/>
                <w:color w:val="000000"/>
                <w:sz w:val="22"/>
                <w:lang w:val="en-AU" w:eastAsia="en-US"/>
              </w:rPr>
            </w:pPr>
          </w:p>
        </w:tc>
        <w:tc>
          <w:tcPr>
            <w:tcW w:w="2517" w:type="dxa"/>
            <w:gridSpan w:val="2"/>
            <w:vMerge/>
          </w:tcPr>
          <w:p w14:paraId="591BB228" w14:textId="77777777" w:rsidR="00A068F5" w:rsidRPr="009C0858" w:rsidRDefault="00A068F5" w:rsidP="00A068F5">
            <w:pPr>
              <w:shd w:val="clear" w:color="auto" w:fill="FFFFFF"/>
              <w:spacing w:before="120"/>
              <w:rPr>
                <w:rFonts w:ascii="Arial" w:hAnsi="Arial" w:cs="Arial"/>
                <w:sz w:val="22"/>
                <w:szCs w:val="19"/>
                <w:lang w:val="en-AU" w:eastAsia="en-US"/>
              </w:rPr>
            </w:pPr>
          </w:p>
        </w:tc>
        <w:tc>
          <w:tcPr>
            <w:tcW w:w="567" w:type="dxa"/>
          </w:tcPr>
          <w:p w14:paraId="168E927C" w14:textId="708C07BD" w:rsidR="00A068F5" w:rsidRPr="009C0858" w:rsidRDefault="00A068F5" w:rsidP="00A068F5">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7</w:t>
            </w:r>
            <w:r w:rsidRPr="009C0858">
              <w:rPr>
                <w:rFonts w:ascii="Arial" w:hAnsi="Arial" w:cs="Arial"/>
                <w:bCs/>
                <w:iCs/>
                <w:color w:val="000000"/>
                <w:sz w:val="22"/>
                <w:lang w:val="en-AU" w:eastAsia="en-US"/>
              </w:rPr>
              <w:t>.2</w:t>
            </w:r>
          </w:p>
        </w:tc>
        <w:tc>
          <w:tcPr>
            <w:tcW w:w="5528" w:type="dxa"/>
          </w:tcPr>
          <w:p w14:paraId="7EFCFAF4" w14:textId="16023A70" w:rsidR="00A068F5" w:rsidRPr="009C0858" w:rsidRDefault="00A068F5" w:rsidP="00A068F5">
            <w:pPr>
              <w:spacing w:before="120" w:after="120"/>
              <w:rPr>
                <w:rFonts w:ascii="Arial" w:hAnsi="Arial" w:cs="Arial"/>
                <w:bCs/>
                <w:iCs/>
                <w:color w:val="000000"/>
                <w:sz w:val="22"/>
                <w:lang w:val="en-AU" w:eastAsia="en-US"/>
              </w:rPr>
            </w:pPr>
            <w:r w:rsidRPr="009C0858">
              <w:rPr>
                <w:rFonts w:ascii="Arial" w:hAnsi="Arial" w:cs="Arial"/>
                <w:bCs/>
                <w:iCs/>
                <w:color w:val="000000"/>
                <w:sz w:val="22"/>
                <w:lang w:val="en-AU" w:eastAsia="en-US"/>
              </w:rPr>
              <w:t>Cyber hygiene process is identified and implemented</w:t>
            </w:r>
          </w:p>
        </w:tc>
      </w:tr>
      <w:tr w:rsidR="00A068F5" w:rsidRPr="009C0858" w14:paraId="25C57C0E" w14:textId="77777777" w:rsidTr="00F50ED7">
        <w:tblPrEx>
          <w:tblLook w:val="04A0" w:firstRow="1" w:lastRow="0" w:firstColumn="1" w:lastColumn="0" w:noHBand="0" w:noVBand="1"/>
        </w:tblPrEx>
        <w:tc>
          <w:tcPr>
            <w:tcW w:w="9101" w:type="dxa"/>
            <w:gridSpan w:val="6"/>
          </w:tcPr>
          <w:p w14:paraId="7C6F44B5" w14:textId="77777777" w:rsidR="00A068F5" w:rsidRDefault="00A068F5" w:rsidP="00A068F5">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53ABD0CF" w14:textId="77777777" w:rsidR="00A068F5" w:rsidRPr="008B35A4" w:rsidRDefault="00A068F5" w:rsidP="00A068F5">
            <w:pPr>
              <w:spacing w:before="60" w:after="60"/>
              <w:rPr>
                <w:rFonts w:ascii="Arial" w:hAnsi="Arial"/>
                <w:iCs/>
                <w:sz w:val="22"/>
                <w:szCs w:val="20"/>
                <w:lang w:val="en-AU" w:eastAsia="en-US"/>
              </w:rPr>
            </w:pPr>
            <w:r w:rsidRPr="008B35A4">
              <w:rPr>
                <w:rFonts w:ascii="Arial" w:hAnsi="Arial"/>
                <w:iCs/>
                <w:sz w:val="22"/>
                <w:szCs w:val="20"/>
                <w:lang w:val="en-AU" w:eastAsia="en-US"/>
              </w:rPr>
              <w:t>Optional Field</w:t>
            </w:r>
          </w:p>
          <w:p w14:paraId="766542ED" w14:textId="01767530" w:rsidR="00A068F5" w:rsidRPr="009C0858" w:rsidRDefault="00A068F5" w:rsidP="00A068F5">
            <w:pPr>
              <w:spacing w:before="60" w:after="60"/>
              <w:rPr>
                <w:rFonts w:ascii="Arial" w:hAnsi="Arial"/>
                <w:b/>
                <w:iCs/>
                <w:sz w:val="22"/>
                <w:szCs w:val="20"/>
                <w:lang w:val="en-AU" w:eastAsia="en-US"/>
              </w:rPr>
            </w:pPr>
            <w:r w:rsidRPr="00292FE5">
              <w:rPr>
                <w:rFonts w:ascii="Arial" w:hAnsi="Arial"/>
                <w:iCs/>
                <w:sz w:val="22"/>
                <w:szCs w:val="20"/>
                <w:lang w:val="en-AU" w:eastAsia="en-US"/>
              </w:rPr>
              <w:t>N/A</w:t>
            </w:r>
          </w:p>
        </w:tc>
      </w:tr>
      <w:tr w:rsidR="00A068F5" w:rsidRPr="009C0858" w14:paraId="3F8EC0B2" w14:textId="77777777" w:rsidTr="00F50ED7">
        <w:tblPrEx>
          <w:tblLook w:val="04A0" w:firstRow="1" w:lastRow="0" w:firstColumn="1" w:lastColumn="0" w:noHBand="0" w:noVBand="1"/>
        </w:tblPrEx>
        <w:tc>
          <w:tcPr>
            <w:tcW w:w="9101" w:type="dxa"/>
            <w:gridSpan w:val="6"/>
          </w:tcPr>
          <w:p w14:paraId="5595D7AA" w14:textId="77777777" w:rsidR="00A068F5" w:rsidRPr="009C0858" w:rsidRDefault="00A068F5" w:rsidP="00A068F5">
            <w:pPr>
              <w:spacing w:before="120" w:after="120"/>
              <w:rPr>
                <w:rFonts w:ascii="Arial" w:hAnsi="Arial"/>
                <w:bCs/>
                <w:iCs/>
                <w:sz w:val="22"/>
                <w:szCs w:val="20"/>
                <w:lang w:val="en-AU" w:eastAsia="en-US"/>
              </w:rPr>
            </w:pPr>
            <w:r w:rsidRPr="009C0858">
              <w:rPr>
                <w:rFonts w:ascii="Arial" w:hAnsi="Arial"/>
                <w:b/>
                <w:iCs/>
                <w:sz w:val="22"/>
                <w:szCs w:val="20"/>
                <w:lang w:val="en-AU" w:eastAsia="en-US"/>
              </w:rPr>
              <w:t>FOUNDATION</w:t>
            </w:r>
            <w:r w:rsidRPr="009C0858">
              <w:rPr>
                <w:rFonts w:ascii="Arial" w:hAnsi="Arial"/>
                <w:bCs/>
                <w:iCs/>
                <w:sz w:val="22"/>
                <w:szCs w:val="20"/>
                <w:lang w:val="en-AU" w:eastAsia="en-US"/>
              </w:rPr>
              <w:t xml:space="preserve"> </w:t>
            </w:r>
            <w:r w:rsidRPr="009C0858">
              <w:rPr>
                <w:rFonts w:ascii="Arial" w:hAnsi="Arial"/>
                <w:b/>
                <w:iCs/>
                <w:sz w:val="22"/>
                <w:szCs w:val="20"/>
                <w:lang w:val="en-AU" w:eastAsia="en-US"/>
              </w:rPr>
              <w:t>SKILLS</w:t>
            </w:r>
          </w:p>
          <w:p w14:paraId="65B9BE9F" w14:textId="2C401BE9" w:rsidR="00A068F5" w:rsidRPr="009C0858" w:rsidRDefault="00A068F5" w:rsidP="00A068F5">
            <w:pPr>
              <w:shd w:val="clear" w:color="auto" w:fill="FFFFFF"/>
              <w:spacing w:before="120" w:after="120"/>
              <w:rPr>
                <w:rFonts w:ascii="Arial" w:hAnsi="Arial" w:cs="Arial"/>
                <w:sz w:val="20"/>
                <w:szCs w:val="20"/>
                <w:lang w:val="en-AU" w:eastAsia="en-US"/>
              </w:rPr>
            </w:pPr>
            <w:r w:rsidRPr="009C0858">
              <w:rPr>
                <w:rFonts w:ascii="Arial" w:hAnsi="Arial" w:cs="Arial"/>
                <w:sz w:val="20"/>
                <w:szCs w:val="20"/>
                <w:lang w:val="en-AU" w:eastAsia="en-US"/>
              </w:rPr>
              <w:t xml:space="preserve">This section describes language, literacy, numeracy and employment skills that are essential to performance and are not explicitly expressed in the performance criteria of this unit of competency. </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5"/>
              <w:gridCol w:w="5418"/>
            </w:tblGrid>
            <w:tr w:rsidR="00A068F5" w:rsidRPr="009C0858" w14:paraId="2BB6CC13" w14:textId="77777777" w:rsidTr="00F50ED7">
              <w:tc>
                <w:tcPr>
                  <w:tcW w:w="3735" w:type="dxa"/>
                </w:tcPr>
                <w:p w14:paraId="21D2BAF2" w14:textId="77777777" w:rsidR="00A068F5" w:rsidRPr="009C0858" w:rsidRDefault="00A068F5" w:rsidP="00A068F5">
                  <w:pPr>
                    <w:autoSpaceDE w:val="0"/>
                    <w:autoSpaceDN w:val="0"/>
                    <w:adjustRightInd w:val="0"/>
                    <w:spacing w:before="120" w:after="120"/>
                    <w:rPr>
                      <w:rFonts w:ascii="Arial" w:hAnsi="Arial" w:cs="Arial"/>
                      <w:b/>
                      <w:sz w:val="22"/>
                      <w:szCs w:val="22"/>
                    </w:rPr>
                  </w:pPr>
                  <w:r w:rsidRPr="009C0858">
                    <w:rPr>
                      <w:rFonts w:ascii="Arial" w:hAnsi="Arial" w:cs="Arial"/>
                      <w:b/>
                      <w:sz w:val="22"/>
                      <w:szCs w:val="22"/>
                    </w:rPr>
                    <w:t>Skill</w:t>
                  </w:r>
                </w:p>
              </w:tc>
              <w:tc>
                <w:tcPr>
                  <w:tcW w:w="5418" w:type="dxa"/>
                </w:tcPr>
                <w:p w14:paraId="2C5A9FF2" w14:textId="77777777" w:rsidR="00A068F5" w:rsidRPr="009C0858" w:rsidRDefault="00A068F5" w:rsidP="00A068F5">
                  <w:pPr>
                    <w:autoSpaceDE w:val="0"/>
                    <w:autoSpaceDN w:val="0"/>
                    <w:adjustRightInd w:val="0"/>
                    <w:spacing w:before="120" w:after="120"/>
                    <w:rPr>
                      <w:rFonts w:ascii="Arial" w:hAnsi="Arial" w:cs="Arial"/>
                      <w:b/>
                      <w:sz w:val="22"/>
                      <w:szCs w:val="22"/>
                      <w:highlight w:val="yellow"/>
                    </w:rPr>
                  </w:pPr>
                  <w:r w:rsidRPr="009C0858">
                    <w:rPr>
                      <w:rFonts w:ascii="Arial" w:hAnsi="Arial" w:cs="Arial"/>
                      <w:b/>
                      <w:sz w:val="22"/>
                      <w:szCs w:val="22"/>
                    </w:rPr>
                    <w:t>Description</w:t>
                  </w:r>
                </w:p>
              </w:tc>
            </w:tr>
            <w:tr w:rsidR="00A068F5" w:rsidRPr="009C0858" w14:paraId="4D22EF68" w14:textId="77777777" w:rsidTr="00F50ED7">
              <w:tc>
                <w:tcPr>
                  <w:tcW w:w="3735" w:type="dxa"/>
                </w:tcPr>
                <w:p w14:paraId="1EBFC17B" w14:textId="77777777" w:rsidR="00A068F5" w:rsidRPr="009C0858" w:rsidRDefault="00A068F5" w:rsidP="00A068F5">
                  <w:pPr>
                    <w:autoSpaceDE w:val="0"/>
                    <w:autoSpaceDN w:val="0"/>
                    <w:adjustRightInd w:val="0"/>
                    <w:spacing w:before="120" w:after="120"/>
                    <w:rPr>
                      <w:rFonts w:ascii="Arial" w:hAnsi="Arial" w:cs="Arial"/>
                      <w:sz w:val="22"/>
                      <w:szCs w:val="22"/>
                    </w:rPr>
                  </w:pPr>
                  <w:r w:rsidRPr="009C0858">
                    <w:rPr>
                      <w:rFonts w:ascii="Arial" w:hAnsi="Arial" w:cs="Arial"/>
                      <w:sz w:val="22"/>
                      <w:szCs w:val="22"/>
                    </w:rPr>
                    <w:t>Reading skills to:</w:t>
                  </w:r>
                </w:p>
              </w:tc>
              <w:tc>
                <w:tcPr>
                  <w:tcW w:w="5418" w:type="dxa"/>
                </w:tcPr>
                <w:p w14:paraId="3D6E5796" w14:textId="77777777" w:rsidR="00A068F5" w:rsidRPr="009C0858" w:rsidRDefault="00A068F5" w:rsidP="00A068F5">
                  <w:pPr>
                    <w:autoSpaceDE w:val="0"/>
                    <w:autoSpaceDN w:val="0"/>
                    <w:adjustRightInd w:val="0"/>
                    <w:spacing w:before="120" w:after="120"/>
                    <w:rPr>
                      <w:rFonts w:ascii="Arial" w:hAnsi="Arial" w:cs="Arial"/>
                      <w:sz w:val="22"/>
                      <w:szCs w:val="22"/>
                      <w:highlight w:val="yellow"/>
                    </w:rPr>
                  </w:pPr>
                  <w:r w:rsidRPr="009C0858">
                    <w:rPr>
                      <w:rFonts w:ascii="Arial" w:hAnsi="Arial" w:cs="Arial"/>
                      <w:sz w:val="22"/>
                      <w:szCs w:val="22"/>
                    </w:rPr>
                    <w:t>interpret documented material and procedures</w:t>
                  </w:r>
                </w:p>
              </w:tc>
            </w:tr>
            <w:tr w:rsidR="00A068F5" w:rsidRPr="009C0858" w14:paraId="6531A076" w14:textId="77777777" w:rsidTr="00F50ED7">
              <w:tc>
                <w:tcPr>
                  <w:tcW w:w="3735" w:type="dxa"/>
                </w:tcPr>
                <w:p w14:paraId="5047416C" w14:textId="77777777" w:rsidR="00A068F5" w:rsidRPr="009C0858" w:rsidRDefault="00A068F5" w:rsidP="00A068F5">
                  <w:pPr>
                    <w:autoSpaceDE w:val="0"/>
                    <w:autoSpaceDN w:val="0"/>
                    <w:adjustRightInd w:val="0"/>
                    <w:spacing w:before="120" w:after="120"/>
                    <w:rPr>
                      <w:rFonts w:ascii="Arial" w:hAnsi="Arial" w:cs="Arial"/>
                      <w:sz w:val="22"/>
                      <w:szCs w:val="22"/>
                    </w:rPr>
                  </w:pPr>
                  <w:r w:rsidRPr="009C0858">
                    <w:rPr>
                      <w:rFonts w:ascii="Arial" w:hAnsi="Arial" w:cs="Arial"/>
                      <w:sz w:val="22"/>
                      <w:szCs w:val="22"/>
                    </w:rPr>
                    <w:t>Writing skills to:</w:t>
                  </w:r>
                </w:p>
              </w:tc>
              <w:tc>
                <w:tcPr>
                  <w:tcW w:w="5418" w:type="dxa"/>
                </w:tcPr>
                <w:p w14:paraId="58A5A180" w14:textId="77777777" w:rsidR="00A068F5" w:rsidRPr="009C0858" w:rsidRDefault="00A068F5" w:rsidP="00A068F5">
                  <w:pPr>
                    <w:autoSpaceDE w:val="0"/>
                    <w:autoSpaceDN w:val="0"/>
                    <w:adjustRightInd w:val="0"/>
                    <w:spacing w:before="120" w:after="120"/>
                    <w:rPr>
                      <w:rFonts w:ascii="Arial" w:hAnsi="Arial" w:cs="Arial"/>
                      <w:sz w:val="22"/>
                      <w:szCs w:val="22"/>
                    </w:rPr>
                  </w:pPr>
                  <w:r w:rsidRPr="009C0858">
                    <w:rPr>
                      <w:rFonts w:ascii="Arial" w:hAnsi="Arial" w:cs="Arial"/>
                      <w:sz w:val="22"/>
                      <w:szCs w:val="22"/>
                    </w:rPr>
                    <w:t>document incidents and complete reports</w:t>
                  </w:r>
                </w:p>
              </w:tc>
            </w:tr>
            <w:tr w:rsidR="00A068F5" w:rsidRPr="009C0858" w14:paraId="746530ED" w14:textId="77777777" w:rsidTr="00F50ED7">
              <w:tc>
                <w:tcPr>
                  <w:tcW w:w="3735" w:type="dxa"/>
                </w:tcPr>
                <w:p w14:paraId="3E4CF025" w14:textId="4FF426B0" w:rsidR="00A068F5" w:rsidRPr="009C0858" w:rsidRDefault="00A068F5" w:rsidP="00A068F5">
                  <w:pPr>
                    <w:autoSpaceDE w:val="0"/>
                    <w:autoSpaceDN w:val="0"/>
                    <w:adjustRightInd w:val="0"/>
                    <w:spacing w:before="120" w:after="120"/>
                    <w:rPr>
                      <w:rFonts w:ascii="Arial" w:hAnsi="Arial" w:cs="Arial"/>
                      <w:sz w:val="22"/>
                      <w:szCs w:val="22"/>
                    </w:rPr>
                  </w:pPr>
                  <w:r>
                    <w:rPr>
                      <w:rFonts w:ascii="Arial" w:hAnsi="Arial" w:cs="Arial"/>
                      <w:sz w:val="22"/>
                      <w:szCs w:val="22"/>
                    </w:rPr>
                    <w:t>Planning and organising skills to:</w:t>
                  </w:r>
                </w:p>
              </w:tc>
              <w:tc>
                <w:tcPr>
                  <w:tcW w:w="5418" w:type="dxa"/>
                </w:tcPr>
                <w:p w14:paraId="28A59C2D" w14:textId="647D1111" w:rsidR="00A068F5" w:rsidRPr="009C0858" w:rsidRDefault="00A068F5" w:rsidP="00A068F5">
                  <w:pPr>
                    <w:autoSpaceDE w:val="0"/>
                    <w:autoSpaceDN w:val="0"/>
                    <w:adjustRightInd w:val="0"/>
                    <w:spacing w:before="120" w:after="120"/>
                    <w:rPr>
                      <w:rFonts w:ascii="Arial" w:hAnsi="Arial" w:cs="Arial"/>
                      <w:sz w:val="22"/>
                      <w:szCs w:val="22"/>
                    </w:rPr>
                  </w:pPr>
                  <w:r>
                    <w:rPr>
                      <w:rFonts w:ascii="Arial" w:hAnsi="Arial" w:cs="Arial"/>
                      <w:sz w:val="22"/>
                      <w:szCs w:val="22"/>
                    </w:rPr>
                    <w:t>deliver training to an organisations staff</w:t>
                  </w:r>
                </w:p>
              </w:tc>
            </w:tr>
          </w:tbl>
          <w:p w14:paraId="34691D1D" w14:textId="77777777" w:rsidR="00A068F5" w:rsidRPr="009C0858" w:rsidRDefault="00A068F5" w:rsidP="00A068F5">
            <w:pPr>
              <w:shd w:val="clear" w:color="auto" w:fill="FFFFFF"/>
              <w:spacing w:before="120"/>
              <w:rPr>
                <w:rFonts w:ascii="Arial" w:hAnsi="Arial" w:cs="Arial"/>
                <w:sz w:val="22"/>
                <w:szCs w:val="19"/>
                <w:lang w:val="en-AU" w:eastAsia="en-US"/>
              </w:rPr>
            </w:pPr>
          </w:p>
        </w:tc>
      </w:tr>
      <w:tr w:rsidR="00A068F5" w:rsidRPr="009C0858" w14:paraId="336F40C4" w14:textId="77777777" w:rsidTr="00F50ED7">
        <w:tblPrEx>
          <w:tblLook w:val="04A0" w:firstRow="1" w:lastRow="0" w:firstColumn="1" w:lastColumn="0" w:noHBand="0" w:noVBand="1"/>
        </w:tblPrEx>
        <w:tc>
          <w:tcPr>
            <w:tcW w:w="2013" w:type="dxa"/>
            <w:gridSpan w:val="2"/>
          </w:tcPr>
          <w:p w14:paraId="62833A5D" w14:textId="77777777" w:rsidR="00A068F5" w:rsidRPr="009C0858" w:rsidRDefault="00A068F5" w:rsidP="00A068F5">
            <w:pPr>
              <w:spacing w:before="120" w:after="120"/>
              <w:rPr>
                <w:rFonts w:ascii="Arial" w:hAnsi="Arial"/>
                <w:bCs/>
                <w:iCs/>
                <w:sz w:val="22"/>
                <w:szCs w:val="20"/>
                <w:lang w:val="en-AU" w:eastAsia="en-US"/>
              </w:rPr>
            </w:pPr>
            <w:r w:rsidRPr="009C0858">
              <w:rPr>
                <w:rFonts w:ascii="Arial" w:hAnsi="Arial"/>
                <w:b/>
                <w:iCs/>
                <w:sz w:val="22"/>
                <w:szCs w:val="20"/>
                <w:lang w:val="en-AU" w:eastAsia="en-US"/>
              </w:rPr>
              <w:lastRenderedPageBreak/>
              <w:t>UNIT</w:t>
            </w:r>
            <w:r w:rsidRPr="009C0858">
              <w:rPr>
                <w:rFonts w:ascii="Arial" w:hAnsi="Arial"/>
                <w:bCs/>
                <w:iCs/>
                <w:sz w:val="22"/>
                <w:szCs w:val="20"/>
                <w:lang w:val="en-AU" w:eastAsia="en-US"/>
              </w:rPr>
              <w:t xml:space="preserve"> </w:t>
            </w:r>
            <w:r w:rsidRPr="009C0858">
              <w:rPr>
                <w:rFonts w:ascii="Arial" w:hAnsi="Arial"/>
                <w:b/>
                <w:iCs/>
                <w:sz w:val="22"/>
                <w:szCs w:val="20"/>
                <w:lang w:val="en-AU" w:eastAsia="en-US"/>
              </w:rPr>
              <w:t>MAPPING</w:t>
            </w:r>
            <w:r w:rsidRPr="009C0858">
              <w:rPr>
                <w:rFonts w:ascii="Arial" w:hAnsi="Arial"/>
                <w:bCs/>
                <w:iCs/>
                <w:sz w:val="22"/>
                <w:szCs w:val="20"/>
                <w:lang w:val="en-AU" w:eastAsia="en-US"/>
              </w:rPr>
              <w:t xml:space="preserve"> </w:t>
            </w:r>
            <w:r w:rsidRPr="009C0858">
              <w:rPr>
                <w:rFonts w:ascii="Arial" w:hAnsi="Arial"/>
                <w:b/>
                <w:iCs/>
                <w:sz w:val="22"/>
                <w:szCs w:val="20"/>
                <w:lang w:val="en-AU" w:eastAsia="en-US"/>
              </w:rPr>
              <w:t>INFORMATION</w:t>
            </w:r>
          </w:p>
        </w:tc>
        <w:tc>
          <w:tcPr>
            <w:tcW w:w="7088" w:type="dxa"/>
            <w:gridSpan w:val="4"/>
          </w:tcPr>
          <w:tbl>
            <w:tblPr>
              <w:tblW w:w="6694" w:type="dxa"/>
              <w:tblBorders>
                <w:top w:val="single" w:sz="6" w:space="0" w:color="333333"/>
                <w:bottom w:val="single" w:sz="6" w:space="0" w:color="333333"/>
                <w:insideH w:val="single" w:sz="6" w:space="0" w:color="333333"/>
                <w:insideV w:val="single" w:sz="6" w:space="0" w:color="333333"/>
              </w:tblBorders>
              <w:tblLayout w:type="fixed"/>
              <w:tblCellMar>
                <w:left w:w="0" w:type="dxa"/>
                <w:right w:w="0" w:type="dxa"/>
              </w:tblCellMar>
              <w:tblLook w:val="04A0" w:firstRow="1" w:lastRow="0" w:firstColumn="1" w:lastColumn="0" w:noHBand="0" w:noVBand="1"/>
            </w:tblPr>
            <w:tblGrid>
              <w:gridCol w:w="2300"/>
              <w:gridCol w:w="2268"/>
              <w:gridCol w:w="2126"/>
            </w:tblGrid>
            <w:tr w:rsidR="00A068F5" w:rsidRPr="009C0858" w14:paraId="5A5DF59A" w14:textId="77777777" w:rsidTr="00F50ED7">
              <w:tc>
                <w:tcPr>
                  <w:tcW w:w="2300" w:type="dxa"/>
                  <w:tcMar>
                    <w:top w:w="30" w:type="dxa"/>
                    <w:left w:w="30" w:type="dxa"/>
                    <w:bottom w:w="30" w:type="dxa"/>
                    <w:right w:w="30" w:type="dxa"/>
                  </w:tcMar>
                  <w:hideMark/>
                </w:tcPr>
                <w:p w14:paraId="5F62E97C" w14:textId="77777777" w:rsidR="00A068F5" w:rsidRPr="009C0858" w:rsidRDefault="00A068F5" w:rsidP="00A068F5">
                  <w:pPr>
                    <w:spacing w:before="120" w:after="120"/>
                    <w:rPr>
                      <w:rFonts w:ascii="Arial" w:hAnsi="Arial" w:cs="Arial"/>
                      <w:sz w:val="22"/>
                      <w:szCs w:val="22"/>
                    </w:rPr>
                  </w:pPr>
                  <w:r w:rsidRPr="009C0858">
                    <w:rPr>
                      <w:rFonts w:ascii="Arial" w:hAnsi="Arial" w:cs="Arial"/>
                      <w:sz w:val="22"/>
                      <w:szCs w:val="22"/>
                    </w:rPr>
                    <w:t>Code and Title</w:t>
                  </w:r>
                </w:p>
                <w:p w14:paraId="70A422DE" w14:textId="77777777" w:rsidR="00A068F5" w:rsidRPr="009C0858" w:rsidRDefault="00A068F5" w:rsidP="00A068F5">
                  <w:pPr>
                    <w:spacing w:before="120" w:after="120"/>
                    <w:rPr>
                      <w:rFonts w:ascii="Arial" w:hAnsi="Arial" w:cs="Arial"/>
                      <w:sz w:val="22"/>
                      <w:szCs w:val="22"/>
                    </w:rPr>
                  </w:pPr>
                  <w:r w:rsidRPr="009C0858">
                    <w:rPr>
                      <w:rFonts w:ascii="Arial" w:hAnsi="Arial" w:cs="Arial"/>
                      <w:sz w:val="22"/>
                      <w:szCs w:val="22"/>
                    </w:rPr>
                    <w:t>Current Version</w:t>
                  </w:r>
                </w:p>
              </w:tc>
              <w:tc>
                <w:tcPr>
                  <w:tcW w:w="2268" w:type="dxa"/>
                  <w:tcMar>
                    <w:top w:w="30" w:type="dxa"/>
                    <w:left w:w="30" w:type="dxa"/>
                    <w:bottom w:w="30" w:type="dxa"/>
                    <w:right w:w="30" w:type="dxa"/>
                  </w:tcMar>
                  <w:hideMark/>
                </w:tcPr>
                <w:p w14:paraId="63DAA345" w14:textId="77777777" w:rsidR="00A068F5" w:rsidRPr="009C0858" w:rsidRDefault="00A068F5" w:rsidP="00A068F5">
                  <w:pPr>
                    <w:spacing w:before="120" w:after="120"/>
                    <w:rPr>
                      <w:rFonts w:ascii="Arial" w:hAnsi="Arial" w:cs="Arial"/>
                      <w:sz w:val="22"/>
                      <w:szCs w:val="22"/>
                    </w:rPr>
                  </w:pPr>
                  <w:r w:rsidRPr="009C0858">
                    <w:rPr>
                      <w:rFonts w:ascii="Arial" w:hAnsi="Arial" w:cs="Arial"/>
                      <w:sz w:val="22"/>
                      <w:szCs w:val="22"/>
                    </w:rPr>
                    <w:t>Code and Title</w:t>
                  </w:r>
                </w:p>
                <w:p w14:paraId="55B67B63" w14:textId="77777777" w:rsidR="00A068F5" w:rsidRPr="009C0858" w:rsidRDefault="00A068F5" w:rsidP="00A068F5">
                  <w:pPr>
                    <w:spacing w:before="120" w:after="120"/>
                    <w:rPr>
                      <w:rFonts w:ascii="Arial" w:hAnsi="Arial" w:cs="Arial"/>
                      <w:sz w:val="22"/>
                      <w:szCs w:val="22"/>
                    </w:rPr>
                  </w:pPr>
                  <w:r w:rsidRPr="009C0858">
                    <w:rPr>
                      <w:rFonts w:ascii="Arial" w:hAnsi="Arial" w:cs="Arial"/>
                      <w:sz w:val="22"/>
                      <w:szCs w:val="22"/>
                    </w:rPr>
                    <w:t>Previous Version</w:t>
                  </w:r>
                </w:p>
              </w:tc>
              <w:tc>
                <w:tcPr>
                  <w:tcW w:w="2126" w:type="dxa"/>
                  <w:tcMar>
                    <w:top w:w="30" w:type="dxa"/>
                    <w:left w:w="30" w:type="dxa"/>
                    <w:bottom w:w="30" w:type="dxa"/>
                    <w:right w:w="30" w:type="dxa"/>
                  </w:tcMar>
                  <w:hideMark/>
                </w:tcPr>
                <w:p w14:paraId="54A85F54" w14:textId="77777777" w:rsidR="00A068F5" w:rsidRPr="009C0858" w:rsidRDefault="00A068F5" w:rsidP="00A068F5">
                  <w:pPr>
                    <w:spacing w:before="120" w:after="120"/>
                    <w:jc w:val="center"/>
                    <w:rPr>
                      <w:rFonts w:ascii="Arial" w:hAnsi="Arial" w:cs="Arial"/>
                      <w:sz w:val="22"/>
                      <w:szCs w:val="22"/>
                    </w:rPr>
                  </w:pPr>
                  <w:r w:rsidRPr="009C0858">
                    <w:rPr>
                      <w:rFonts w:ascii="Arial" w:hAnsi="Arial" w:cs="Arial"/>
                      <w:sz w:val="22"/>
                      <w:szCs w:val="22"/>
                    </w:rPr>
                    <w:t>Comments</w:t>
                  </w:r>
                </w:p>
              </w:tc>
            </w:tr>
            <w:tr w:rsidR="00A068F5" w:rsidRPr="009C0858" w14:paraId="1BAAD610" w14:textId="77777777" w:rsidTr="00F50ED7">
              <w:tc>
                <w:tcPr>
                  <w:tcW w:w="2300" w:type="dxa"/>
                  <w:tcMar>
                    <w:top w:w="30" w:type="dxa"/>
                    <w:left w:w="30" w:type="dxa"/>
                    <w:bottom w:w="30" w:type="dxa"/>
                    <w:right w:w="30" w:type="dxa"/>
                  </w:tcMar>
                  <w:hideMark/>
                </w:tcPr>
                <w:p w14:paraId="61A3F7D9" w14:textId="24278EAE" w:rsidR="00A068F5" w:rsidRPr="009C0858" w:rsidRDefault="00613CDD" w:rsidP="00A068F5">
                  <w:pPr>
                    <w:spacing w:before="120" w:after="120"/>
                    <w:rPr>
                      <w:rFonts w:ascii="Arial" w:hAnsi="Arial" w:cs="Arial"/>
                      <w:sz w:val="22"/>
                      <w:szCs w:val="22"/>
                    </w:rPr>
                  </w:pPr>
                  <w:r w:rsidRPr="00613CDD">
                    <w:rPr>
                      <w:rFonts w:ascii="Arial" w:hAnsi="Arial" w:cs="Arial"/>
                      <w:sz w:val="22"/>
                      <w:szCs w:val="22"/>
                    </w:rPr>
                    <w:t>VU23219</w:t>
                  </w:r>
                  <w:r w:rsidR="00A068F5" w:rsidRPr="009C0858">
                    <w:rPr>
                      <w:rFonts w:ascii="Arial" w:hAnsi="Arial" w:cs="Arial"/>
                      <w:sz w:val="22"/>
                      <w:szCs w:val="22"/>
                    </w:rPr>
                    <w:t xml:space="preserve"> </w:t>
                  </w:r>
                  <w:r w:rsidR="00A068F5">
                    <w:rPr>
                      <w:rFonts w:ascii="Arial" w:hAnsi="Arial" w:cs="Arial"/>
                      <w:sz w:val="22"/>
                      <w:szCs w:val="22"/>
                    </w:rPr>
                    <w:t>Manage</w:t>
                  </w:r>
                  <w:r w:rsidR="00A068F5" w:rsidRPr="009C0858">
                    <w:rPr>
                      <w:rFonts w:ascii="Arial" w:hAnsi="Arial" w:cs="Arial"/>
                      <w:sz w:val="22"/>
                      <w:szCs w:val="22"/>
                    </w:rPr>
                    <w:t xml:space="preserve"> the</w:t>
                  </w:r>
                  <w:r w:rsidR="00A068F5">
                    <w:rPr>
                      <w:rFonts w:ascii="Arial" w:hAnsi="Arial" w:cs="Arial"/>
                      <w:sz w:val="22"/>
                      <w:szCs w:val="22"/>
                    </w:rPr>
                    <w:t xml:space="preserve"> security infrastructure for an</w:t>
                  </w:r>
                  <w:r w:rsidR="00A068F5" w:rsidRPr="009C0858">
                    <w:rPr>
                      <w:rFonts w:ascii="Arial" w:hAnsi="Arial" w:cs="Arial"/>
                      <w:sz w:val="22"/>
                      <w:szCs w:val="22"/>
                    </w:rPr>
                    <w:t xml:space="preserve"> organisation </w:t>
                  </w:r>
                </w:p>
              </w:tc>
              <w:tc>
                <w:tcPr>
                  <w:tcW w:w="2268" w:type="dxa"/>
                  <w:tcMar>
                    <w:top w:w="30" w:type="dxa"/>
                    <w:left w:w="30" w:type="dxa"/>
                    <w:bottom w:w="30" w:type="dxa"/>
                    <w:right w:w="30" w:type="dxa"/>
                  </w:tcMar>
                  <w:hideMark/>
                </w:tcPr>
                <w:p w14:paraId="6A68370A" w14:textId="77777777" w:rsidR="00A068F5" w:rsidRPr="009C0858" w:rsidRDefault="00A068F5" w:rsidP="00A068F5">
                  <w:pPr>
                    <w:spacing w:before="120" w:after="120"/>
                    <w:rPr>
                      <w:rFonts w:ascii="Arial" w:hAnsi="Arial" w:cs="Arial"/>
                      <w:sz w:val="22"/>
                      <w:szCs w:val="22"/>
                    </w:rPr>
                  </w:pPr>
                  <w:r w:rsidRPr="009C0858">
                    <w:rPr>
                      <w:rFonts w:ascii="Arial" w:hAnsi="Arial" w:cs="Arial"/>
                      <w:sz w:val="22"/>
                      <w:szCs w:val="22"/>
                    </w:rPr>
                    <w:t>VU21995 Manage the security infrastructure for the organisation</w:t>
                  </w:r>
                </w:p>
              </w:tc>
              <w:tc>
                <w:tcPr>
                  <w:tcW w:w="2126" w:type="dxa"/>
                  <w:tcMar>
                    <w:top w:w="30" w:type="dxa"/>
                    <w:left w:w="30" w:type="dxa"/>
                    <w:bottom w:w="30" w:type="dxa"/>
                    <w:right w:w="30" w:type="dxa"/>
                  </w:tcMar>
                  <w:hideMark/>
                </w:tcPr>
                <w:p w14:paraId="3B147A76" w14:textId="405E332D" w:rsidR="00A068F5" w:rsidRPr="009C0858" w:rsidRDefault="00A068F5" w:rsidP="00A068F5">
                  <w:pPr>
                    <w:spacing w:before="120" w:after="120"/>
                    <w:jc w:val="center"/>
                    <w:rPr>
                      <w:rFonts w:ascii="Arial" w:hAnsi="Arial" w:cs="Arial"/>
                      <w:sz w:val="22"/>
                      <w:szCs w:val="22"/>
                    </w:rPr>
                  </w:pPr>
                  <w:r w:rsidRPr="005A0C5F">
                    <w:rPr>
                      <w:rFonts w:ascii="Arial" w:hAnsi="Arial" w:cs="Arial"/>
                      <w:sz w:val="22"/>
                      <w:szCs w:val="22"/>
                    </w:rPr>
                    <w:t>Equivalent</w:t>
                  </w:r>
                </w:p>
              </w:tc>
            </w:tr>
          </w:tbl>
          <w:p w14:paraId="03E2EB73" w14:textId="77777777" w:rsidR="00A068F5" w:rsidRPr="009C0858" w:rsidRDefault="00A068F5" w:rsidP="00A068F5">
            <w:pPr>
              <w:spacing w:before="120" w:after="120"/>
              <w:rPr>
                <w:rFonts w:ascii="Arial" w:hAnsi="Arial" w:cs="Arial"/>
                <w:bCs/>
                <w:iCs/>
                <w:color w:val="000000"/>
                <w:sz w:val="22"/>
                <w:lang w:val="en-AU" w:eastAsia="en-US"/>
              </w:rPr>
            </w:pPr>
          </w:p>
        </w:tc>
      </w:tr>
    </w:tbl>
    <w:p w14:paraId="02FB8698" w14:textId="77777777" w:rsidR="009C0858" w:rsidRPr="009C0858" w:rsidRDefault="009C0858" w:rsidP="009C0858">
      <w:pPr>
        <w:spacing w:after="160" w:line="259" w:lineRule="auto"/>
        <w:rPr>
          <w:rFonts w:ascii="Arial" w:hAnsi="Arial" w:cs="Arial"/>
          <w:b/>
          <w:color w:val="44546A"/>
          <w:sz w:val="32"/>
          <w:szCs w:val="28"/>
        </w:rPr>
      </w:pPr>
      <w:r w:rsidRPr="009C0858">
        <w:rPr>
          <w:rFonts w:ascii="Arial" w:hAnsi="Arial" w:cs="Arial"/>
          <w:b/>
          <w:color w:val="44546A"/>
          <w:sz w:val="32"/>
          <w:szCs w:val="28"/>
        </w:rPr>
        <w:br w:type="page"/>
      </w:r>
    </w:p>
    <w:p w14:paraId="3E37EA59" w14:textId="4B8ECCB9" w:rsidR="009C0858" w:rsidRPr="009C0858" w:rsidRDefault="009C0858" w:rsidP="009C0858">
      <w:pPr>
        <w:spacing w:after="160"/>
        <w:ind w:left="-567"/>
        <w:rPr>
          <w:rFonts w:ascii="Arial" w:hAnsi="Arial" w:cs="Arial"/>
          <w:b/>
          <w:color w:val="44546A"/>
          <w:sz w:val="28"/>
          <w:szCs w:val="28"/>
        </w:rPr>
      </w:pPr>
      <w:r w:rsidRPr="009C0858">
        <w:rPr>
          <w:rFonts w:ascii="Arial" w:hAnsi="Arial" w:cs="Arial"/>
          <w:b/>
          <w:color w:val="44546A"/>
          <w:sz w:val="28"/>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9C0858" w:rsidRPr="009C0858" w14:paraId="1E199337" w14:textId="77777777" w:rsidTr="00F50ED7">
        <w:tc>
          <w:tcPr>
            <w:tcW w:w="2127" w:type="dxa"/>
          </w:tcPr>
          <w:p w14:paraId="02262F05" w14:textId="77777777" w:rsidR="009C0858" w:rsidRPr="009C0858" w:rsidRDefault="009C0858" w:rsidP="009C0858">
            <w:pPr>
              <w:spacing w:before="120"/>
              <w:rPr>
                <w:rFonts w:ascii="Arial" w:hAnsi="Arial" w:cs="Arial"/>
                <w:b/>
                <w:sz w:val="22"/>
                <w:szCs w:val="22"/>
              </w:rPr>
            </w:pPr>
            <w:r w:rsidRPr="009C0858">
              <w:rPr>
                <w:rFonts w:ascii="Arial" w:hAnsi="Arial" w:cs="Arial"/>
                <w:b/>
                <w:sz w:val="22"/>
                <w:szCs w:val="22"/>
              </w:rPr>
              <w:t>TITLE</w:t>
            </w:r>
          </w:p>
          <w:p w14:paraId="0DE67D14" w14:textId="77777777" w:rsidR="009C0858" w:rsidRPr="009C0858" w:rsidRDefault="009C0858" w:rsidP="009C0858">
            <w:pPr>
              <w:spacing w:after="120"/>
              <w:rPr>
                <w:rFonts w:ascii="Arial" w:hAnsi="Arial" w:cs="Arial"/>
                <w:i/>
                <w:sz w:val="22"/>
                <w:szCs w:val="22"/>
              </w:rPr>
            </w:pPr>
          </w:p>
        </w:tc>
        <w:tc>
          <w:tcPr>
            <w:tcW w:w="7371" w:type="dxa"/>
          </w:tcPr>
          <w:p w14:paraId="5E592CD3" w14:textId="18DB5AAA" w:rsidR="009C0858" w:rsidRPr="009C0858" w:rsidRDefault="009C0858" w:rsidP="009C0858">
            <w:pPr>
              <w:spacing w:before="120" w:after="120"/>
              <w:rPr>
                <w:rFonts w:ascii="Arial" w:hAnsi="Arial" w:cs="Arial"/>
                <w:sz w:val="22"/>
                <w:szCs w:val="22"/>
              </w:rPr>
            </w:pPr>
            <w:r w:rsidRPr="009C0858">
              <w:rPr>
                <w:rFonts w:ascii="Arial" w:hAnsi="Arial" w:cs="Arial"/>
                <w:sz w:val="22"/>
                <w:szCs w:val="22"/>
              </w:rPr>
              <w:t xml:space="preserve">Assessment Requirements </w:t>
            </w:r>
            <w:r w:rsidRPr="009C0858">
              <w:rPr>
                <w:rFonts w:ascii="Arial" w:hAnsi="Arial" w:cs="Arial"/>
                <w:b/>
                <w:sz w:val="22"/>
                <w:szCs w:val="22"/>
              </w:rPr>
              <w:t>for</w:t>
            </w:r>
            <w:r w:rsidR="00613CDD">
              <w:rPr>
                <w:rFonts w:ascii="Arial" w:hAnsi="Arial" w:cs="Arial"/>
                <w:b/>
                <w:sz w:val="22"/>
                <w:szCs w:val="22"/>
              </w:rPr>
              <w:t xml:space="preserve"> </w:t>
            </w:r>
            <w:r w:rsidR="00613CDD" w:rsidRPr="00613CDD">
              <w:rPr>
                <w:rFonts w:ascii="Arial" w:hAnsi="Arial" w:cs="Arial"/>
                <w:b/>
                <w:sz w:val="22"/>
                <w:szCs w:val="22"/>
              </w:rPr>
              <w:t>VU23219</w:t>
            </w:r>
            <w:r w:rsidR="004545EE">
              <w:rPr>
                <w:rFonts w:ascii="Arial" w:hAnsi="Arial" w:cs="Arial"/>
                <w:b/>
                <w:sz w:val="22"/>
                <w:szCs w:val="22"/>
              </w:rPr>
              <w:t xml:space="preserve"> </w:t>
            </w:r>
            <w:r w:rsidR="00613CDD">
              <w:rPr>
                <w:rFonts w:ascii="Arial" w:hAnsi="Arial" w:cs="Arial"/>
                <w:b/>
                <w:sz w:val="22"/>
                <w:szCs w:val="22"/>
              </w:rPr>
              <w:t xml:space="preserve">- </w:t>
            </w:r>
            <w:r w:rsidR="004545EE">
              <w:rPr>
                <w:rFonts w:ascii="Arial" w:hAnsi="Arial" w:cs="Arial"/>
                <w:b/>
                <w:sz w:val="22"/>
                <w:szCs w:val="22"/>
              </w:rPr>
              <w:t xml:space="preserve">Manage </w:t>
            </w:r>
            <w:r w:rsidRPr="009C0858">
              <w:rPr>
                <w:rFonts w:ascii="Arial" w:hAnsi="Arial" w:cs="Arial"/>
                <w:b/>
                <w:sz w:val="22"/>
                <w:szCs w:val="22"/>
              </w:rPr>
              <w:t>the security</w:t>
            </w:r>
            <w:r w:rsidR="00894ACB">
              <w:rPr>
                <w:rFonts w:ascii="Arial" w:hAnsi="Arial" w:cs="Arial"/>
                <w:b/>
                <w:sz w:val="22"/>
                <w:szCs w:val="22"/>
              </w:rPr>
              <w:t xml:space="preserve"> infrastructure for an</w:t>
            </w:r>
            <w:r w:rsidRPr="009C0858">
              <w:rPr>
                <w:rFonts w:ascii="Arial" w:hAnsi="Arial" w:cs="Arial"/>
                <w:b/>
                <w:sz w:val="22"/>
                <w:szCs w:val="22"/>
              </w:rPr>
              <w:t xml:space="preserve"> organisation</w:t>
            </w:r>
          </w:p>
        </w:tc>
      </w:tr>
      <w:tr w:rsidR="009C0858" w:rsidRPr="009C0858" w14:paraId="4A92B937" w14:textId="77777777" w:rsidTr="00F50ED7">
        <w:tc>
          <w:tcPr>
            <w:tcW w:w="2127" w:type="dxa"/>
          </w:tcPr>
          <w:p w14:paraId="5631626C" w14:textId="77777777" w:rsidR="009C0858" w:rsidRPr="009C0858" w:rsidRDefault="009C0858" w:rsidP="009C0858">
            <w:pPr>
              <w:spacing w:before="120"/>
              <w:rPr>
                <w:rFonts w:ascii="Arial" w:hAnsi="Arial" w:cs="Arial"/>
                <w:b/>
                <w:sz w:val="22"/>
                <w:szCs w:val="22"/>
              </w:rPr>
            </w:pPr>
            <w:r w:rsidRPr="009C0858">
              <w:rPr>
                <w:rFonts w:ascii="Arial" w:hAnsi="Arial" w:cs="Arial"/>
                <w:b/>
                <w:sz w:val="22"/>
                <w:szCs w:val="22"/>
              </w:rPr>
              <w:t>PERFORMANCE EVIDENCE</w:t>
            </w:r>
          </w:p>
          <w:p w14:paraId="3F99A0FA" w14:textId="77777777" w:rsidR="009C0858" w:rsidRPr="009C0858" w:rsidRDefault="009C0858" w:rsidP="009C0858">
            <w:pPr>
              <w:spacing w:after="120"/>
              <w:rPr>
                <w:rFonts w:ascii="Arial" w:hAnsi="Arial" w:cs="Arial"/>
                <w:b/>
                <w:sz w:val="22"/>
                <w:szCs w:val="22"/>
              </w:rPr>
            </w:pPr>
          </w:p>
        </w:tc>
        <w:tc>
          <w:tcPr>
            <w:tcW w:w="7371" w:type="dxa"/>
          </w:tcPr>
          <w:p w14:paraId="03C16533" w14:textId="0018E6B0" w:rsidR="009C0858" w:rsidRDefault="009C0858" w:rsidP="00870318">
            <w:pPr>
              <w:spacing w:before="120" w:after="120"/>
              <w:rPr>
                <w:rFonts w:ascii="Arial" w:hAnsi="Arial"/>
                <w:sz w:val="22"/>
                <w:szCs w:val="22"/>
                <w:lang w:val="en-AU" w:eastAsia="en-US"/>
              </w:rPr>
            </w:pPr>
            <w:r w:rsidRPr="009C0858">
              <w:rPr>
                <w:rFonts w:ascii="Arial" w:hAnsi="Arial"/>
                <w:sz w:val="22"/>
                <w:szCs w:val="22"/>
                <w:lang w:val="en-AU" w:eastAsia="en-US"/>
              </w:rPr>
              <w:t>The learner must be able to demonstrate compet</w:t>
            </w:r>
            <w:r w:rsidR="00C27907">
              <w:rPr>
                <w:rFonts w:ascii="Arial" w:hAnsi="Arial"/>
                <w:sz w:val="22"/>
                <w:szCs w:val="22"/>
                <w:lang w:val="en-AU" w:eastAsia="en-US"/>
              </w:rPr>
              <w:t xml:space="preserve">ency in all of the elements, </w:t>
            </w:r>
            <w:r w:rsidRPr="009C0858">
              <w:rPr>
                <w:rFonts w:ascii="Arial" w:hAnsi="Arial"/>
                <w:sz w:val="22"/>
                <w:szCs w:val="22"/>
                <w:lang w:val="en-AU" w:eastAsia="en-US"/>
              </w:rPr>
              <w:t>performance criteria</w:t>
            </w:r>
            <w:r w:rsidR="00C27907">
              <w:rPr>
                <w:rFonts w:ascii="Arial" w:hAnsi="Arial"/>
                <w:sz w:val="22"/>
                <w:szCs w:val="22"/>
                <w:lang w:val="en-AU" w:eastAsia="en-US"/>
              </w:rPr>
              <w:t xml:space="preserve"> and foundation skills</w:t>
            </w:r>
            <w:r w:rsidR="0006399C">
              <w:rPr>
                <w:rFonts w:ascii="Arial" w:hAnsi="Arial"/>
                <w:sz w:val="22"/>
                <w:szCs w:val="22"/>
                <w:lang w:val="en-AU" w:eastAsia="en-US"/>
              </w:rPr>
              <w:t xml:space="preserve"> in this unit and provide evidence of their ability to:</w:t>
            </w:r>
          </w:p>
          <w:p w14:paraId="671C7A75" w14:textId="7A4EE218" w:rsidR="00870318" w:rsidRPr="004545EE" w:rsidRDefault="00A158E8" w:rsidP="00C62A6A">
            <w:pPr>
              <w:pStyle w:val="CKTableBullet210pt"/>
            </w:pPr>
            <w:r>
              <w:t>plan and document</w:t>
            </w:r>
            <w:r w:rsidR="004545EE" w:rsidRPr="004545EE">
              <w:t xml:space="preserve"> a </w:t>
            </w:r>
            <w:r w:rsidR="00323D6C" w:rsidRPr="004545EE">
              <w:t>security infra</w:t>
            </w:r>
            <w:r w:rsidR="004545EE">
              <w:t>structure for an organisation which includes:</w:t>
            </w:r>
            <w:r w:rsidR="00323D6C" w:rsidRPr="004545EE">
              <w:t xml:space="preserve"> assessing risks, im</w:t>
            </w:r>
            <w:r>
              <w:t>plementing appropriate controls</w:t>
            </w:r>
            <w:r w:rsidR="00323D6C" w:rsidRPr="004545EE">
              <w:t xml:space="preserve"> </w:t>
            </w:r>
            <w:r>
              <w:t xml:space="preserve">and </w:t>
            </w:r>
            <w:r w:rsidR="00323D6C" w:rsidRPr="004545EE">
              <w:t>monitoring</w:t>
            </w:r>
            <w:r w:rsidR="007E55EA">
              <w:t xml:space="preserve"> </w:t>
            </w:r>
            <w:r>
              <w:t>of their effectiveness.</w:t>
            </w:r>
          </w:p>
        </w:tc>
      </w:tr>
      <w:tr w:rsidR="009C0858" w:rsidRPr="009C0858" w14:paraId="6051DA7F" w14:textId="77777777" w:rsidTr="00F50ED7">
        <w:tc>
          <w:tcPr>
            <w:tcW w:w="2127" w:type="dxa"/>
          </w:tcPr>
          <w:p w14:paraId="79D83D3B" w14:textId="77777777" w:rsidR="009C0858" w:rsidRPr="009C0858" w:rsidRDefault="009C0858" w:rsidP="009C0858">
            <w:pPr>
              <w:spacing w:before="120"/>
              <w:rPr>
                <w:rFonts w:ascii="Arial" w:hAnsi="Arial" w:cs="Arial"/>
                <w:b/>
                <w:sz w:val="22"/>
                <w:szCs w:val="22"/>
              </w:rPr>
            </w:pPr>
            <w:r w:rsidRPr="009C0858">
              <w:rPr>
                <w:rFonts w:ascii="Arial" w:hAnsi="Arial" w:cs="Arial"/>
                <w:b/>
                <w:sz w:val="22"/>
                <w:szCs w:val="22"/>
              </w:rPr>
              <w:t>KNOWLEDGE EVIDENCE</w:t>
            </w:r>
          </w:p>
          <w:p w14:paraId="77B200DC" w14:textId="77777777" w:rsidR="009C0858" w:rsidRPr="009C0858" w:rsidRDefault="009C0858" w:rsidP="009C0858">
            <w:pPr>
              <w:spacing w:after="120"/>
              <w:rPr>
                <w:rFonts w:ascii="Arial" w:hAnsi="Arial" w:cs="Arial"/>
                <w:b/>
                <w:sz w:val="22"/>
                <w:szCs w:val="22"/>
              </w:rPr>
            </w:pPr>
          </w:p>
        </w:tc>
        <w:tc>
          <w:tcPr>
            <w:tcW w:w="7371" w:type="dxa"/>
          </w:tcPr>
          <w:p w14:paraId="02D7DEA7" w14:textId="77777777" w:rsidR="009C0858" w:rsidRPr="009C0858" w:rsidRDefault="009C0858" w:rsidP="009C0858">
            <w:pPr>
              <w:autoSpaceDE w:val="0"/>
              <w:autoSpaceDN w:val="0"/>
              <w:adjustRightInd w:val="0"/>
              <w:spacing w:before="120" w:after="120"/>
              <w:rPr>
                <w:rFonts w:ascii="Arial" w:hAnsi="Arial" w:cs="Arial"/>
                <w:sz w:val="22"/>
                <w:szCs w:val="22"/>
              </w:rPr>
            </w:pPr>
            <w:r w:rsidRPr="009C0858">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1017C01" w14:textId="77777777" w:rsidR="00DF719C" w:rsidRPr="00DF719C" w:rsidRDefault="00DF719C" w:rsidP="00C62A6A">
            <w:pPr>
              <w:pStyle w:val="CKTableBullet210pt"/>
              <w:rPr>
                <w:rFonts w:eastAsia="Arial"/>
                <w:i/>
              </w:rPr>
            </w:pPr>
            <w:r w:rsidRPr="00DF719C">
              <w:rPr>
                <w:rFonts w:eastAsia="Arial"/>
              </w:rPr>
              <w:t>cyber security risk management plans and policies</w:t>
            </w:r>
          </w:p>
          <w:p w14:paraId="20FEF055" w14:textId="77777777" w:rsidR="00DF719C" w:rsidRPr="00DF719C" w:rsidRDefault="00DF719C" w:rsidP="00C62A6A">
            <w:pPr>
              <w:pStyle w:val="CKTableBullet210pt"/>
              <w:rPr>
                <w:rFonts w:eastAsia="Arial"/>
                <w:i/>
              </w:rPr>
            </w:pPr>
            <w:r w:rsidRPr="00DF719C">
              <w:rPr>
                <w:rFonts w:eastAsia="Arial"/>
              </w:rPr>
              <w:t>risk assessment of organisations assets and systems</w:t>
            </w:r>
          </w:p>
          <w:p w14:paraId="6A91A65F" w14:textId="77777777" w:rsidR="00DF719C" w:rsidRPr="00472605" w:rsidRDefault="00DF719C" w:rsidP="00C62A6A">
            <w:pPr>
              <w:pStyle w:val="CKTableBullet210pt"/>
              <w:rPr>
                <w:rFonts w:eastAsia="Arial"/>
                <w:i/>
              </w:rPr>
            </w:pPr>
            <w:r w:rsidRPr="00DF719C">
              <w:rPr>
                <w:rFonts w:eastAsia="Arial"/>
              </w:rPr>
              <w:t xml:space="preserve">risk </w:t>
            </w:r>
            <w:r w:rsidRPr="00472605">
              <w:rPr>
                <w:rFonts w:eastAsia="Arial"/>
              </w:rPr>
              <w:t>assessment of organisations cyber security infrastructure</w:t>
            </w:r>
          </w:p>
          <w:p w14:paraId="0D401BC2" w14:textId="77777777" w:rsidR="00DF719C" w:rsidRPr="00DF719C" w:rsidRDefault="00DF719C" w:rsidP="00C62A6A">
            <w:pPr>
              <w:pStyle w:val="CKTableBullet210pt"/>
              <w:rPr>
                <w:rFonts w:eastAsia="Arial"/>
                <w:i/>
              </w:rPr>
            </w:pPr>
            <w:r w:rsidRPr="00DF719C">
              <w:rPr>
                <w:rFonts w:eastAsia="Arial"/>
              </w:rPr>
              <w:t>cyber security awareness strategies</w:t>
            </w:r>
          </w:p>
          <w:p w14:paraId="7771B5A1" w14:textId="6F75A1D6" w:rsidR="009C0858" w:rsidRPr="009C0858" w:rsidRDefault="00DF719C" w:rsidP="00C62A6A">
            <w:pPr>
              <w:pStyle w:val="CKTableBullet210pt"/>
            </w:pPr>
            <w:r w:rsidRPr="00DF719C">
              <w:rPr>
                <w:rFonts w:eastAsia="Arial"/>
              </w:rPr>
              <w:t>best practices in cyber hygiene processes</w:t>
            </w:r>
          </w:p>
        </w:tc>
      </w:tr>
      <w:tr w:rsidR="009C0858" w:rsidRPr="009C0858" w14:paraId="29DFF052" w14:textId="77777777" w:rsidTr="00F50ED7">
        <w:tc>
          <w:tcPr>
            <w:tcW w:w="2127" w:type="dxa"/>
          </w:tcPr>
          <w:p w14:paraId="3F382177" w14:textId="77777777" w:rsidR="009C0858" w:rsidRPr="009C0858" w:rsidRDefault="009C0858" w:rsidP="009C0858">
            <w:pPr>
              <w:spacing w:before="120"/>
              <w:rPr>
                <w:rFonts w:ascii="Arial" w:hAnsi="Arial" w:cs="Arial"/>
                <w:b/>
                <w:sz w:val="22"/>
                <w:szCs w:val="22"/>
              </w:rPr>
            </w:pPr>
            <w:r w:rsidRPr="009C0858">
              <w:rPr>
                <w:rFonts w:ascii="Arial" w:hAnsi="Arial" w:cs="Arial"/>
                <w:b/>
                <w:sz w:val="22"/>
                <w:szCs w:val="22"/>
              </w:rPr>
              <w:t>ASSESSMENT CONDITIONS</w:t>
            </w:r>
          </w:p>
          <w:p w14:paraId="67689836" w14:textId="77777777" w:rsidR="009C0858" w:rsidRPr="009C0858" w:rsidRDefault="009C0858" w:rsidP="009C0858">
            <w:pPr>
              <w:spacing w:after="120"/>
              <w:rPr>
                <w:rFonts w:ascii="Arial" w:hAnsi="Arial" w:cs="Arial"/>
                <w:b/>
                <w:sz w:val="22"/>
                <w:szCs w:val="22"/>
              </w:rPr>
            </w:pPr>
          </w:p>
        </w:tc>
        <w:tc>
          <w:tcPr>
            <w:tcW w:w="7371" w:type="dxa"/>
          </w:tcPr>
          <w:p w14:paraId="04D2E868" w14:textId="0970C43E" w:rsidR="00CE7E55" w:rsidRDefault="00CE7E55" w:rsidP="00CE7E55">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10264B53" w14:textId="67B9F316" w:rsidR="009C0858" w:rsidRDefault="00CE7E55" w:rsidP="009C0858">
            <w:pPr>
              <w:shd w:val="clear" w:color="auto" w:fill="FFFFFF"/>
              <w:spacing w:before="120"/>
              <w:rPr>
                <w:rFonts w:ascii="Arial" w:hAnsi="Arial" w:cs="Arial"/>
                <w:b/>
                <w:bCs/>
                <w:sz w:val="22"/>
                <w:szCs w:val="19"/>
                <w:lang w:val="en-AU" w:eastAsia="en-US"/>
              </w:rPr>
            </w:pPr>
            <w:r>
              <w:rPr>
                <w:rFonts w:ascii="Arial" w:hAnsi="Arial" w:cs="Arial"/>
                <w:b/>
                <w:bCs/>
                <w:sz w:val="22"/>
                <w:szCs w:val="19"/>
                <w:lang w:val="en-AU" w:eastAsia="en-US"/>
              </w:rPr>
              <w:t>R</w:t>
            </w:r>
            <w:r w:rsidR="009C0858" w:rsidRPr="009C0858">
              <w:rPr>
                <w:rFonts w:ascii="Arial" w:hAnsi="Arial" w:cs="Arial"/>
                <w:b/>
                <w:bCs/>
                <w:sz w:val="22"/>
                <w:szCs w:val="19"/>
                <w:lang w:val="en-AU" w:eastAsia="en-US"/>
              </w:rPr>
              <w:t>esources:</w:t>
            </w:r>
          </w:p>
          <w:p w14:paraId="6A1DDAA7" w14:textId="5B51AC11" w:rsidR="00DF719C" w:rsidRDefault="00DF719C" w:rsidP="00C62A6A">
            <w:pPr>
              <w:pStyle w:val="CKTableBullet210pt"/>
            </w:pPr>
            <w:r>
              <w:t>a</w:t>
            </w:r>
            <w:r w:rsidRPr="00DF719C">
              <w:t>ccess to an organisations security infrastructure, policy and procedures</w:t>
            </w:r>
          </w:p>
          <w:p w14:paraId="492085FC" w14:textId="77777777" w:rsidR="009C0858" w:rsidRPr="009C0858" w:rsidRDefault="009C0858" w:rsidP="009C0858">
            <w:pPr>
              <w:spacing w:before="120" w:after="120"/>
              <w:rPr>
                <w:rFonts w:ascii="Arial" w:hAnsi="Arial"/>
                <w:b/>
                <w:iCs/>
                <w:sz w:val="22"/>
                <w:szCs w:val="20"/>
                <w:lang w:val="en-AU" w:eastAsia="en-US"/>
              </w:rPr>
            </w:pPr>
            <w:r w:rsidRPr="009C0858">
              <w:rPr>
                <w:rFonts w:ascii="Arial" w:hAnsi="Arial"/>
                <w:b/>
                <w:iCs/>
                <w:sz w:val="22"/>
                <w:szCs w:val="20"/>
                <w:lang w:val="en-AU" w:eastAsia="en-US"/>
              </w:rPr>
              <w:t>Assessor requirements</w:t>
            </w:r>
          </w:p>
          <w:p w14:paraId="284994D8" w14:textId="35109BB8" w:rsidR="009C0858" w:rsidRPr="00C62A6A" w:rsidRDefault="009C0858" w:rsidP="00C62A6A">
            <w:pPr>
              <w:spacing w:before="120" w:after="120"/>
              <w:ind w:left="33"/>
              <w:rPr>
                <w:rFonts w:ascii="Arial" w:hAnsi="Arial" w:cs="Arial"/>
                <w:sz w:val="22"/>
                <w:szCs w:val="22"/>
                <w:lang w:val="en-AU" w:eastAsia="en-AU"/>
              </w:rPr>
            </w:pPr>
            <w:r w:rsidRPr="009C0858">
              <w:rPr>
                <w:rFonts w:ascii="Arial" w:hAnsi="Arial" w:cs="Arial"/>
                <w:sz w:val="22"/>
                <w:szCs w:val="22"/>
                <w:lang w:val="en-AU" w:eastAsia="en-AU"/>
              </w:rPr>
              <w:t xml:space="preserve">Assessors of this unit must satisfy the requirements for assessors in applicable vocational education and training legislation, frameworks and/or standards. </w:t>
            </w:r>
          </w:p>
        </w:tc>
      </w:tr>
    </w:tbl>
    <w:p w14:paraId="11CBAAC1" w14:textId="77777777" w:rsidR="00F50ED7" w:rsidRDefault="00F50ED7">
      <w:pPr>
        <w:sectPr w:rsidR="00F50ED7" w:rsidSect="00CC4B32">
          <w:pgSz w:w="11906" w:h="16838" w:code="9"/>
          <w:pgMar w:top="1440" w:right="1440" w:bottom="1440" w:left="1440" w:header="709" w:footer="567" w:gutter="0"/>
          <w:cols w:space="708"/>
          <w:docGrid w:linePitch="360"/>
        </w:sect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1553"/>
        <w:gridCol w:w="964"/>
        <w:gridCol w:w="567"/>
        <w:gridCol w:w="5528"/>
        <w:gridCol w:w="29"/>
      </w:tblGrid>
      <w:tr w:rsidR="00F50ED7" w:rsidRPr="00F50ED7" w14:paraId="5A6796F1" w14:textId="77777777" w:rsidTr="00F23759">
        <w:trPr>
          <w:gridAfter w:val="1"/>
          <w:wAfter w:w="29" w:type="dxa"/>
          <w:trHeight w:val="416"/>
        </w:trPr>
        <w:tc>
          <w:tcPr>
            <w:tcW w:w="3090" w:type="dxa"/>
            <w:gridSpan w:val="3"/>
          </w:tcPr>
          <w:p w14:paraId="4972FA99" w14:textId="77777777" w:rsidR="00F50ED7" w:rsidRPr="00F50ED7" w:rsidRDefault="00F50ED7" w:rsidP="00F50ED7">
            <w:pPr>
              <w:spacing w:before="120" w:after="120"/>
              <w:rPr>
                <w:rFonts w:ascii="Arial" w:hAnsi="Arial"/>
                <w:b/>
                <w:iCs/>
                <w:sz w:val="22"/>
                <w:szCs w:val="20"/>
                <w:lang w:val="en-AU" w:eastAsia="en-US"/>
              </w:rPr>
            </w:pPr>
            <w:r w:rsidRPr="00F50ED7">
              <w:rPr>
                <w:rFonts w:ascii="Arial" w:hAnsi="Arial"/>
                <w:b/>
                <w:iCs/>
                <w:sz w:val="22"/>
                <w:szCs w:val="20"/>
                <w:lang w:val="en-AU" w:eastAsia="en-US"/>
              </w:rPr>
              <w:lastRenderedPageBreak/>
              <w:t>UNIT CODE</w:t>
            </w:r>
          </w:p>
        </w:tc>
        <w:tc>
          <w:tcPr>
            <w:tcW w:w="6095" w:type="dxa"/>
            <w:gridSpan w:val="2"/>
          </w:tcPr>
          <w:p w14:paraId="5B0498D2" w14:textId="1CE323E2" w:rsidR="00F50ED7" w:rsidRPr="00F50ED7" w:rsidRDefault="00613CDD" w:rsidP="00F50ED7">
            <w:pPr>
              <w:spacing w:before="120" w:after="120"/>
              <w:rPr>
                <w:rFonts w:ascii="Arial" w:hAnsi="Arial"/>
                <w:b/>
                <w:iCs/>
                <w:sz w:val="22"/>
                <w:szCs w:val="20"/>
                <w:lang w:val="en-AU" w:eastAsia="en-US"/>
              </w:rPr>
            </w:pPr>
            <w:r w:rsidRPr="00613CDD">
              <w:rPr>
                <w:rFonts w:ascii="Arial" w:hAnsi="Arial"/>
                <w:b/>
                <w:iCs/>
                <w:sz w:val="22"/>
                <w:szCs w:val="20"/>
                <w:lang w:val="en-AU" w:eastAsia="en-US"/>
              </w:rPr>
              <w:t>VU23220</w:t>
            </w:r>
          </w:p>
        </w:tc>
      </w:tr>
      <w:tr w:rsidR="00F50ED7" w:rsidRPr="00F50ED7" w14:paraId="174948EC" w14:textId="77777777" w:rsidTr="00F23759">
        <w:trPr>
          <w:gridAfter w:val="1"/>
          <w:wAfter w:w="29" w:type="dxa"/>
          <w:trHeight w:val="480"/>
        </w:trPr>
        <w:tc>
          <w:tcPr>
            <w:tcW w:w="3090" w:type="dxa"/>
            <w:gridSpan w:val="3"/>
          </w:tcPr>
          <w:p w14:paraId="53166F8B" w14:textId="77777777" w:rsidR="00F50ED7" w:rsidRPr="00F50ED7" w:rsidRDefault="00F50ED7" w:rsidP="00F50ED7">
            <w:pPr>
              <w:spacing w:before="120" w:after="120"/>
              <w:rPr>
                <w:rFonts w:ascii="Arial" w:hAnsi="Arial"/>
                <w:bCs/>
                <w:iCs/>
                <w:sz w:val="22"/>
                <w:szCs w:val="20"/>
                <w:lang w:val="en-AU" w:eastAsia="en-US"/>
              </w:rPr>
            </w:pPr>
            <w:r w:rsidRPr="00F50ED7">
              <w:rPr>
                <w:rFonts w:ascii="Arial" w:hAnsi="Arial"/>
                <w:b/>
                <w:iCs/>
                <w:sz w:val="22"/>
                <w:szCs w:val="20"/>
                <w:lang w:val="en-AU" w:eastAsia="en-US"/>
              </w:rPr>
              <w:t>UNIT TITLE</w:t>
            </w:r>
          </w:p>
        </w:tc>
        <w:tc>
          <w:tcPr>
            <w:tcW w:w="6095" w:type="dxa"/>
            <w:gridSpan w:val="2"/>
          </w:tcPr>
          <w:p w14:paraId="1EC21917" w14:textId="4939B361" w:rsidR="00F50ED7" w:rsidRPr="00F50ED7" w:rsidRDefault="00F50ED7" w:rsidP="00F50ED7">
            <w:pPr>
              <w:spacing w:before="120" w:after="120"/>
              <w:rPr>
                <w:rFonts w:ascii="Arial" w:hAnsi="Arial"/>
                <w:b/>
                <w:iCs/>
                <w:sz w:val="22"/>
                <w:szCs w:val="20"/>
                <w:lang w:val="en-AU" w:eastAsia="en-US"/>
              </w:rPr>
            </w:pPr>
            <w:r w:rsidRPr="00C87620">
              <w:rPr>
                <w:rFonts w:ascii="Arial" w:hAnsi="Arial"/>
                <w:b/>
                <w:iCs/>
                <w:sz w:val="22"/>
                <w:szCs w:val="20"/>
                <w:lang w:val="en-AU" w:eastAsia="en-US"/>
              </w:rPr>
              <w:t xml:space="preserve">Develop </w:t>
            </w:r>
            <w:r w:rsidR="00F14097" w:rsidRPr="00C87620">
              <w:rPr>
                <w:rFonts w:ascii="Arial" w:hAnsi="Arial"/>
                <w:b/>
                <w:iCs/>
                <w:sz w:val="22"/>
                <w:szCs w:val="20"/>
                <w:lang w:val="en-AU" w:eastAsia="en-US"/>
              </w:rPr>
              <w:t xml:space="preserve">and carry out </w:t>
            </w:r>
            <w:r w:rsidRPr="00C87620">
              <w:rPr>
                <w:rFonts w:ascii="Arial" w:hAnsi="Arial"/>
                <w:b/>
                <w:iCs/>
                <w:sz w:val="22"/>
                <w:szCs w:val="20"/>
                <w:lang w:val="en-AU" w:eastAsia="en-US"/>
              </w:rPr>
              <w:t>a cyb</w:t>
            </w:r>
            <w:r w:rsidR="00F14097" w:rsidRPr="00C87620">
              <w:rPr>
                <w:rFonts w:ascii="Arial" w:hAnsi="Arial"/>
                <w:b/>
                <w:iCs/>
                <w:sz w:val="22"/>
                <w:szCs w:val="20"/>
                <w:lang w:val="en-AU" w:eastAsia="en-US"/>
              </w:rPr>
              <w:t>er security</w:t>
            </w:r>
            <w:r w:rsidRPr="00C87620">
              <w:rPr>
                <w:rFonts w:ascii="Arial" w:hAnsi="Arial"/>
                <w:b/>
                <w:iCs/>
                <w:sz w:val="22"/>
                <w:szCs w:val="20"/>
                <w:lang w:val="en-AU" w:eastAsia="en-US"/>
              </w:rPr>
              <w:t xml:space="preserve"> </w:t>
            </w:r>
            <w:r w:rsidR="00FC667D">
              <w:rPr>
                <w:rFonts w:ascii="Arial" w:hAnsi="Arial"/>
                <w:b/>
                <w:iCs/>
                <w:sz w:val="22"/>
                <w:szCs w:val="20"/>
                <w:lang w:val="en-AU" w:eastAsia="en-US"/>
              </w:rPr>
              <w:t xml:space="preserve">industry </w:t>
            </w:r>
            <w:r w:rsidRPr="00C87620">
              <w:rPr>
                <w:rFonts w:ascii="Arial" w:hAnsi="Arial"/>
                <w:b/>
                <w:iCs/>
                <w:sz w:val="22"/>
                <w:szCs w:val="20"/>
                <w:lang w:val="en-AU" w:eastAsia="en-US"/>
              </w:rPr>
              <w:t>project</w:t>
            </w:r>
          </w:p>
        </w:tc>
      </w:tr>
      <w:tr w:rsidR="00F50ED7" w:rsidRPr="00F50ED7" w14:paraId="24F9444A" w14:textId="77777777" w:rsidTr="00F23759">
        <w:trPr>
          <w:gridAfter w:val="1"/>
          <w:wAfter w:w="29" w:type="dxa"/>
        </w:trPr>
        <w:tc>
          <w:tcPr>
            <w:tcW w:w="3090" w:type="dxa"/>
            <w:gridSpan w:val="3"/>
          </w:tcPr>
          <w:p w14:paraId="717F36BC" w14:textId="77777777" w:rsidR="00F50ED7" w:rsidRPr="00F50ED7" w:rsidRDefault="00F50ED7" w:rsidP="00F50ED7">
            <w:pPr>
              <w:spacing w:before="120" w:after="120"/>
              <w:rPr>
                <w:rFonts w:ascii="Arial" w:hAnsi="Arial"/>
                <w:bCs/>
                <w:iCs/>
                <w:sz w:val="22"/>
                <w:szCs w:val="20"/>
                <w:lang w:val="en-AU" w:eastAsia="en-US"/>
              </w:rPr>
            </w:pPr>
            <w:r w:rsidRPr="00F50ED7">
              <w:rPr>
                <w:rFonts w:ascii="Arial" w:hAnsi="Arial"/>
                <w:b/>
                <w:iCs/>
                <w:sz w:val="22"/>
                <w:szCs w:val="20"/>
                <w:lang w:val="en-AU" w:eastAsia="en-US"/>
              </w:rPr>
              <w:t>APPLICATION</w:t>
            </w:r>
          </w:p>
        </w:tc>
        <w:tc>
          <w:tcPr>
            <w:tcW w:w="6095" w:type="dxa"/>
            <w:gridSpan w:val="2"/>
          </w:tcPr>
          <w:p w14:paraId="3863C28F" w14:textId="06195A04" w:rsidR="00F50ED7" w:rsidRPr="00F50ED7" w:rsidRDefault="00AE01DF" w:rsidP="00F50ED7">
            <w:pPr>
              <w:spacing w:before="120" w:after="120" w:line="259" w:lineRule="auto"/>
              <w:rPr>
                <w:rFonts w:ascii="Arial" w:eastAsia="Calibri" w:hAnsi="Arial" w:cs="Arial"/>
                <w:sz w:val="22"/>
                <w:szCs w:val="22"/>
                <w:lang w:eastAsia="en-US"/>
              </w:rPr>
            </w:pPr>
            <w:r>
              <w:rPr>
                <w:rFonts w:ascii="Arial" w:eastAsia="Calibri" w:hAnsi="Arial" w:cs="Arial"/>
                <w:sz w:val="22"/>
                <w:szCs w:val="22"/>
                <w:lang w:eastAsia="en-US"/>
              </w:rPr>
              <w:t>T</w:t>
            </w:r>
            <w:r w:rsidR="00F50ED7" w:rsidRPr="00F50ED7">
              <w:rPr>
                <w:rFonts w:ascii="Arial" w:eastAsia="Calibri" w:hAnsi="Arial" w:cs="Arial"/>
                <w:sz w:val="22"/>
                <w:szCs w:val="22"/>
                <w:lang w:eastAsia="en-US"/>
              </w:rPr>
              <w:t xml:space="preserve">his unit </w:t>
            </w:r>
            <w:r>
              <w:rPr>
                <w:rFonts w:ascii="Arial" w:eastAsia="Calibri" w:hAnsi="Arial" w:cs="Arial"/>
                <w:sz w:val="22"/>
                <w:szCs w:val="22"/>
                <w:lang w:eastAsia="en-US"/>
              </w:rPr>
              <w:t xml:space="preserve">describes the performance outcomes, skills and knowledge </w:t>
            </w:r>
            <w:r w:rsidR="00F50ED7" w:rsidRPr="00F50ED7">
              <w:rPr>
                <w:rFonts w:ascii="Arial" w:eastAsia="Calibri" w:hAnsi="Arial" w:cs="Arial"/>
                <w:sz w:val="22"/>
                <w:szCs w:val="22"/>
                <w:lang w:eastAsia="en-US"/>
              </w:rPr>
              <w:t xml:space="preserve">to </w:t>
            </w:r>
            <w:r w:rsidR="00FC667D">
              <w:rPr>
                <w:rFonts w:ascii="Arial" w:eastAsia="Calibri" w:hAnsi="Arial" w:cs="Arial"/>
                <w:sz w:val="22"/>
                <w:szCs w:val="22"/>
                <w:lang w:eastAsia="en-US"/>
              </w:rPr>
              <w:t xml:space="preserve">develop and </w:t>
            </w:r>
            <w:r w:rsidR="00F50ED7" w:rsidRPr="00F50ED7">
              <w:rPr>
                <w:rFonts w:ascii="Arial" w:eastAsia="Calibri" w:hAnsi="Arial" w:cs="Arial"/>
                <w:sz w:val="22"/>
                <w:szCs w:val="22"/>
                <w:lang w:eastAsia="en-US"/>
              </w:rPr>
              <w:t xml:space="preserve">undertake a project that simulates a real cyber security </w:t>
            </w:r>
            <w:r w:rsidR="00FC667D">
              <w:rPr>
                <w:rFonts w:ascii="Arial" w:eastAsia="Calibri" w:hAnsi="Arial" w:cs="Arial"/>
                <w:sz w:val="22"/>
                <w:szCs w:val="22"/>
                <w:lang w:eastAsia="en-US"/>
              </w:rPr>
              <w:t xml:space="preserve">industry </w:t>
            </w:r>
            <w:r w:rsidR="00F50ED7" w:rsidRPr="00F50ED7">
              <w:rPr>
                <w:rFonts w:ascii="Arial" w:eastAsia="Calibri" w:hAnsi="Arial" w:cs="Arial"/>
                <w:sz w:val="22"/>
                <w:szCs w:val="22"/>
                <w:lang w:eastAsia="en-US"/>
              </w:rPr>
              <w:t>environment.</w:t>
            </w:r>
          </w:p>
          <w:p w14:paraId="5D7C68F3" w14:textId="2EC6BE57" w:rsidR="00AE01DF" w:rsidRDefault="00F50ED7" w:rsidP="00F50ED7">
            <w:pPr>
              <w:spacing w:before="120" w:after="120" w:line="259" w:lineRule="auto"/>
              <w:rPr>
                <w:rFonts w:ascii="Arial" w:eastAsia="Calibri" w:hAnsi="Arial" w:cs="Arial"/>
                <w:sz w:val="22"/>
                <w:szCs w:val="22"/>
                <w:lang w:eastAsia="en-US"/>
              </w:rPr>
            </w:pPr>
            <w:r w:rsidRPr="00F50ED7">
              <w:rPr>
                <w:rFonts w:ascii="Arial" w:eastAsia="Calibri" w:hAnsi="Arial" w:cs="Arial"/>
                <w:sz w:val="22"/>
                <w:szCs w:val="22"/>
                <w:lang w:eastAsia="en-US"/>
              </w:rPr>
              <w:t xml:space="preserve">The project may include using a Cyber Security Operations Centre (CSOC) sandbox or equivalent laboratory environment. This environment allows the participant to demonstrate configuring and testing of firewalls, implementing </w:t>
            </w:r>
            <w:r w:rsidRPr="00B158DB">
              <w:rPr>
                <w:rFonts w:ascii="Arial" w:eastAsia="Calibri" w:hAnsi="Arial" w:cs="Arial"/>
                <w:sz w:val="22"/>
                <w:szCs w:val="22"/>
                <w:lang w:eastAsia="en-US"/>
              </w:rPr>
              <w:t>Intrusion Detection</w:t>
            </w:r>
            <w:r w:rsidR="00472605" w:rsidRPr="00B158DB">
              <w:rPr>
                <w:rFonts w:ascii="Arial" w:eastAsia="Calibri" w:hAnsi="Arial" w:cs="Arial"/>
                <w:sz w:val="22"/>
                <w:szCs w:val="22"/>
                <w:lang w:eastAsia="en-US"/>
              </w:rPr>
              <w:t>/Prevention</w:t>
            </w:r>
            <w:r w:rsidRPr="00B158DB">
              <w:rPr>
                <w:rFonts w:ascii="Arial" w:eastAsia="Calibri" w:hAnsi="Arial" w:cs="Arial"/>
                <w:sz w:val="22"/>
                <w:szCs w:val="22"/>
                <w:lang w:eastAsia="en-US"/>
              </w:rPr>
              <w:t xml:space="preserve"> System</w:t>
            </w:r>
            <w:r w:rsidR="00472605" w:rsidRPr="00B158DB">
              <w:rPr>
                <w:rFonts w:ascii="Arial" w:eastAsia="Calibri" w:hAnsi="Arial" w:cs="Arial"/>
                <w:sz w:val="22"/>
                <w:szCs w:val="22"/>
                <w:lang w:eastAsia="en-US"/>
              </w:rPr>
              <w:t>s</w:t>
            </w:r>
            <w:r w:rsidRPr="00B158DB">
              <w:rPr>
                <w:rFonts w:ascii="Arial" w:eastAsia="Calibri" w:hAnsi="Arial" w:cs="Arial"/>
                <w:sz w:val="22"/>
                <w:szCs w:val="22"/>
                <w:lang w:eastAsia="en-US"/>
              </w:rPr>
              <w:t xml:space="preserve"> (IDS</w:t>
            </w:r>
            <w:r w:rsidR="00472605" w:rsidRPr="00B158DB">
              <w:rPr>
                <w:rFonts w:ascii="Arial" w:eastAsia="Calibri" w:hAnsi="Arial" w:cs="Arial"/>
                <w:sz w:val="22"/>
                <w:szCs w:val="22"/>
                <w:lang w:eastAsia="en-US"/>
              </w:rPr>
              <w:t>/IPS</w:t>
            </w:r>
            <w:r w:rsidRPr="00B158DB">
              <w:rPr>
                <w:rFonts w:ascii="Arial" w:eastAsia="Calibri" w:hAnsi="Arial" w:cs="Arial"/>
                <w:sz w:val="22"/>
                <w:szCs w:val="22"/>
                <w:lang w:eastAsia="en-US"/>
              </w:rPr>
              <w:t>) and evaluating and identifying any traffic</w:t>
            </w:r>
            <w:r w:rsidRPr="00F50ED7">
              <w:rPr>
                <w:rFonts w:ascii="Arial" w:eastAsia="Calibri" w:hAnsi="Arial" w:cs="Arial"/>
                <w:sz w:val="22"/>
                <w:szCs w:val="22"/>
                <w:lang w:eastAsia="en-US"/>
              </w:rPr>
              <w:t xml:space="preserve"> anomalies. </w:t>
            </w:r>
          </w:p>
          <w:p w14:paraId="662BAFF4" w14:textId="7666863A" w:rsidR="00F50ED7" w:rsidRPr="00F50ED7" w:rsidRDefault="00F50ED7" w:rsidP="00F50ED7">
            <w:pPr>
              <w:spacing w:before="120" w:after="120" w:line="259" w:lineRule="auto"/>
              <w:rPr>
                <w:rFonts w:ascii="Arial" w:eastAsia="Calibri" w:hAnsi="Arial" w:cs="Arial"/>
                <w:sz w:val="22"/>
                <w:szCs w:val="22"/>
                <w:lang w:eastAsia="en-US"/>
              </w:rPr>
            </w:pPr>
            <w:r w:rsidRPr="00F50ED7">
              <w:rPr>
                <w:rFonts w:ascii="Arial" w:eastAsia="Calibri" w:hAnsi="Arial" w:cs="Arial"/>
                <w:sz w:val="22"/>
                <w:szCs w:val="22"/>
                <w:lang w:eastAsia="en-US"/>
              </w:rPr>
              <w:t xml:space="preserve">The use of Red &amp; Blue teaming exercises to identify security breaches and apply mitigation strategies to minimise further risk </w:t>
            </w:r>
            <w:r w:rsidR="00A31737" w:rsidRPr="005A0C5F">
              <w:rPr>
                <w:rFonts w:ascii="Arial" w:eastAsia="Calibri" w:hAnsi="Arial" w:cs="Arial"/>
                <w:sz w:val="22"/>
                <w:szCs w:val="22"/>
                <w:lang w:eastAsia="en-US"/>
              </w:rPr>
              <w:t>are</w:t>
            </w:r>
            <w:r w:rsidR="00A31737">
              <w:rPr>
                <w:rFonts w:ascii="Arial" w:eastAsia="Calibri" w:hAnsi="Arial" w:cs="Arial"/>
                <w:sz w:val="22"/>
                <w:szCs w:val="22"/>
                <w:lang w:eastAsia="en-US"/>
              </w:rPr>
              <w:t xml:space="preserve"> </w:t>
            </w:r>
            <w:r w:rsidR="00AE01DF">
              <w:rPr>
                <w:rFonts w:ascii="Arial" w:eastAsia="Calibri" w:hAnsi="Arial" w:cs="Arial"/>
                <w:sz w:val="22"/>
                <w:szCs w:val="22"/>
                <w:lang w:eastAsia="en-US"/>
              </w:rPr>
              <w:t>included as part of the project</w:t>
            </w:r>
            <w:r w:rsidRPr="00F50ED7">
              <w:rPr>
                <w:rFonts w:ascii="Arial" w:eastAsia="Calibri" w:hAnsi="Arial" w:cs="Arial"/>
                <w:sz w:val="22"/>
                <w:szCs w:val="22"/>
                <w:lang w:eastAsia="en-US"/>
              </w:rPr>
              <w:t>.</w:t>
            </w:r>
          </w:p>
          <w:p w14:paraId="517E26E2" w14:textId="62695B9F" w:rsidR="00794AF2" w:rsidRDefault="00794AF2" w:rsidP="00AE01DF">
            <w:pPr>
              <w:shd w:val="clear" w:color="auto" w:fill="FFFFFF"/>
              <w:spacing w:before="120" w:after="120"/>
              <w:rPr>
                <w:rFonts w:ascii="Arial" w:hAnsi="Arial" w:cs="Arial"/>
                <w:sz w:val="22"/>
                <w:szCs w:val="19"/>
                <w:lang w:val="en-AU" w:eastAsia="en-US"/>
              </w:rPr>
            </w:pPr>
            <w:r w:rsidRPr="00921BB9">
              <w:rPr>
                <w:rFonts w:ascii="Arial" w:hAnsi="Arial" w:cs="Arial"/>
                <w:sz w:val="22"/>
                <w:szCs w:val="19"/>
                <w:lang w:val="en-AU" w:eastAsia="en-US"/>
              </w:rPr>
              <w:t>This unit applies to individuals working</w:t>
            </w:r>
            <w:r>
              <w:rPr>
                <w:rFonts w:ascii="Arial" w:hAnsi="Arial" w:cs="Arial"/>
                <w:sz w:val="22"/>
                <w:szCs w:val="19"/>
                <w:lang w:val="en-AU" w:eastAsia="en-US"/>
              </w:rPr>
              <w:t xml:space="preserve"> as cyber security technicians within a team evironment</w:t>
            </w:r>
            <w:r w:rsidRPr="00921BB9">
              <w:rPr>
                <w:rFonts w:ascii="Arial" w:hAnsi="Arial" w:cs="Arial"/>
                <w:sz w:val="22"/>
                <w:szCs w:val="19"/>
                <w:lang w:val="en-AU" w:eastAsia="en-US"/>
              </w:rPr>
              <w:t>.</w:t>
            </w:r>
          </w:p>
          <w:p w14:paraId="5E81647F" w14:textId="0FB5EE28" w:rsidR="00F50ED7" w:rsidRPr="00F50ED7" w:rsidRDefault="00F50ED7" w:rsidP="00AE01DF">
            <w:pPr>
              <w:shd w:val="clear" w:color="auto" w:fill="FFFFFF"/>
              <w:spacing w:before="120" w:after="120"/>
              <w:rPr>
                <w:rFonts w:ascii="Arial" w:hAnsi="Arial" w:cs="Arial"/>
                <w:sz w:val="22"/>
                <w:szCs w:val="19"/>
                <w:lang w:val="en-AU" w:eastAsia="en-US"/>
              </w:rPr>
            </w:pPr>
            <w:r w:rsidRPr="00F50ED7">
              <w:rPr>
                <w:rFonts w:ascii="Arial" w:hAnsi="Arial" w:cs="Arial"/>
                <w:sz w:val="22"/>
                <w:szCs w:val="19"/>
                <w:lang w:val="en-AU" w:eastAsia="en-US"/>
              </w:rPr>
              <w:t>No licensing or certification requirements apply to this unit at the time of accreditation.</w:t>
            </w:r>
          </w:p>
        </w:tc>
      </w:tr>
      <w:tr w:rsidR="00F50ED7" w:rsidRPr="00F50ED7" w14:paraId="2E489902" w14:textId="77777777" w:rsidTr="00F23759">
        <w:trPr>
          <w:gridAfter w:val="1"/>
          <w:wAfter w:w="29" w:type="dxa"/>
        </w:trPr>
        <w:tc>
          <w:tcPr>
            <w:tcW w:w="3090" w:type="dxa"/>
            <w:gridSpan w:val="3"/>
          </w:tcPr>
          <w:p w14:paraId="09BD90CB" w14:textId="094B94C3" w:rsidR="00F50ED7" w:rsidRPr="00F50ED7" w:rsidRDefault="002E0254" w:rsidP="00F50ED7">
            <w:pPr>
              <w:spacing w:before="120" w:after="120"/>
              <w:rPr>
                <w:rFonts w:ascii="Arial" w:hAnsi="Arial"/>
                <w:b/>
                <w:iCs/>
                <w:sz w:val="22"/>
                <w:szCs w:val="20"/>
                <w:lang w:val="en-AU" w:eastAsia="en-US"/>
              </w:rPr>
            </w:pPr>
            <w:r>
              <w:rPr>
                <w:rFonts w:ascii="Arial" w:hAnsi="Arial"/>
                <w:b/>
                <w:iCs/>
                <w:sz w:val="22"/>
                <w:szCs w:val="20"/>
                <w:lang w:val="en-AU" w:eastAsia="en-US"/>
              </w:rPr>
              <w:t>PRE-REQUISITE UNITS</w:t>
            </w:r>
          </w:p>
        </w:tc>
        <w:tc>
          <w:tcPr>
            <w:tcW w:w="6095" w:type="dxa"/>
            <w:gridSpan w:val="2"/>
          </w:tcPr>
          <w:p w14:paraId="6C347035" w14:textId="0292C201" w:rsidR="00F50ED7" w:rsidRPr="00F50ED7" w:rsidRDefault="00613CDD" w:rsidP="00F86198">
            <w:pPr>
              <w:spacing w:before="120" w:after="120" w:line="259" w:lineRule="auto"/>
              <w:ind w:left="1200" w:hanging="1200"/>
              <w:rPr>
                <w:rFonts w:ascii="Arial" w:eastAsia="Calibri" w:hAnsi="Arial" w:cs="Arial"/>
                <w:sz w:val="22"/>
                <w:szCs w:val="22"/>
                <w:lang w:eastAsia="en-US"/>
              </w:rPr>
            </w:pPr>
            <w:r w:rsidRPr="00613CDD">
              <w:rPr>
                <w:rFonts w:ascii="Arial" w:eastAsia="Calibri" w:hAnsi="Arial" w:cs="Arial"/>
                <w:sz w:val="22"/>
                <w:szCs w:val="22"/>
                <w:lang w:eastAsia="en-US"/>
              </w:rPr>
              <w:t>VU23213</w:t>
            </w:r>
            <w:r w:rsidR="00F50ED7" w:rsidRPr="00F50ED7">
              <w:rPr>
                <w:rFonts w:ascii="Arial" w:eastAsia="Calibri" w:hAnsi="Arial" w:cs="Arial"/>
                <w:sz w:val="22"/>
                <w:szCs w:val="22"/>
                <w:lang w:eastAsia="en-US"/>
              </w:rPr>
              <w:t xml:space="preserve"> - Utilise basic network concepts and protocols required in cyber security</w:t>
            </w:r>
          </w:p>
          <w:p w14:paraId="5B678AE7" w14:textId="7B2EBE38" w:rsidR="00F50ED7" w:rsidRPr="00AE01DF" w:rsidRDefault="00613CDD" w:rsidP="00B158DB">
            <w:pPr>
              <w:spacing w:before="120" w:after="120" w:line="259" w:lineRule="auto"/>
              <w:ind w:left="1200" w:hanging="1200"/>
              <w:rPr>
                <w:rFonts w:ascii="Arial" w:eastAsia="Calibri" w:hAnsi="Arial" w:cs="Arial"/>
                <w:sz w:val="22"/>
                <w:szCs w:val="22"/>
                <w:lang w:eastAsia="en-US"/>
              </w:rPr>
            </w:pPr>
            <w:r w:rsidRPr="00613CDD">
              <w:rPr>
                <w:rFonts w:ascii="Arial" w:eastAsia="Calibri" w:hAnsi="Arial" w:cs="Arial"/>
                <w:sz w:val="22"/>
                <w:szCs w:val="22"/>
                <w:lang w:eastAsia="en-US"/>
              </w:rPr>
              <w:t>VU23215</w:t>
            </w:r>
            <w:r w:rsidR="00B701AE">
              <w:rPr>
                <w:rFonts w:ascii="Arial" w:eastAsia="Calibri" w:hAnsi="Arial" w:cs="Arial"/>
                <w:sz w:val="22"/>
                <w:szCs w:val="22"/>
                <w:lang w:eastAsia="en-US"/>
              </w:rPr>
              <w:t xml:space="preserve"> -</w:t>
            </w:r>
            <w:r w:rsidR="00F50ED7" w:rsidRPr="00F50ED7">
              <w:rPr>
                <w:rFonts w:ascii="Arial" w:eastAsia="Calibri" w:hAnsi="Arial" w:cs="Arial"/>
                <w:sz w:val="22"/>
                <w:szCs w:val="22"/>
                <w:lang w:eastAsia="en-US"/>
              </w:rPr>
              <w:t xml:space="preserve"> Test concepts and procedures for cyber security</w:t>
            </w:r>
          </w:p>
        </w:tc>
      </w:tr>
      <w:tr w:rsidR="00F50ED7" w:rsidRPr="00F50ED7" w14:paraId="27A2AA5D" w14:textId="77777777" w:rsidTr="00F23759">
        <w:trPr>
          <w:gridAfter w:val="1"/>
          <w:wAfter w:w="29" w:type="dxa"/>
        </w:trPr>
        <w:tc>
          <w:tcPr>
            <w:tcW w:w="3090" w:type="dxa"/>
            <w:gridSpan w:val="3"/>
          </w:tcPr>
          <w:p w14:paraId="3222BA71" w14:textId="77777777" w:rsidR="00F50ED7" w:rsidRPr="00F50ED7" w:rsidRDefault="00F50ED7" w:rsidP="00F50ED7">
            <w:pPr>
              <w:spacing w:before="120" w:after="120"/>
              <w:rPr>
                <w:rFonts w:ascii="Arial" w:hAnsi="Arial"/>
                <w:bCs/>
                <w:iCs/>
                <w:sz w:val="22"/>
                <w:szCs w:val="20"/>
                <w:lang w:val="en-AU" w:eastAsia="en-US"/>
              </w:rPr>
            </w:pPr>
            <w:r w:rsidRPr="00F50ED7">
              <w:rPr>
                <w:rFonts w:ascii="Arial" w:hAnsi="Arial"/>
                <w:b/>
                <w:iCs/>
                <w:sz w:val="22"/>
                <w:szCs w:val="20"/>
                <w:lang w:val="en-AU" w:eastAsia="en-US"/>
              </w:rPr>
              <w:t>ELEMENTS</w:t>
            </w:r>
          </w:p>
        </w:tc>
        <w:tc>
          <w:tcPr>
            <w:tcW w:w="6095" w:type="dxa"/>
            <w:gridSpan w:val="2"/>
          </w:tcPr>
          <w:p w14:paraId="79575D49" w14:textId="77777777" w:rsidR="00F50ED7" w:rsidRPr="00F50ED7" w:rsidRDefault="00F50ED7" w:rsidP="00F50ED7">
            <w:pPr>
              <w:spacing w:before="120" w:after="120"/>
              <w:rPr>
                <w:rFonts w:ascii="Arial" w:hAnsi="Arial"/>
                <w:bCs/>
                <w:iCs/>
                <w:sz w:val="22"/>
                <w:szCs w:val="20"/>
                <w:lang w:val="en-AU" w:eastAsia="en-US"/>
              </w:rPr>
            </w:pPr>
            <w:r w:rsidRPr="00F50ED7">
              <w:rPr>
                <w:rFonts w:ascii="Arial" w:hAnsi="Arial"/>
                <w:b/>
                <w:iCs/>
                <w:sz w:val="22"/>
                <w:szCs w:val="20"/>
                <w:lang w:val="en-AU" w:eastAsia="en-US"/>
              </w:rPr>
              <w:t>PERFORMANCE</w:t>
            </w:r>
            <w:r w:rsidRPr="00F50ED7">
              <w:rPr>
                <w:rFonts w:ascii="Arial" w:hAnsi="Arial"/>
                <w:bCs/>
                <w:iCs/>
                <w:sz w:val="22"/>
                <w:szCs w:val="20"/>
                <w:lang w:val="en-AU" w:eastAsia="en-US"/>
              </w:rPr>
              <w:t xml:space="preserve"> </w:t>
            </w:r>
            <w:r w:rsidRPr="00F50ED7">
              <w:rPr>
                <w:rFonts w:ascii="Arial" w:hAnsi="Arial"/>
                <w:b/>
                <w:iCs/>
                <w:sz w:val="22"/>
                <w:szCs w:val="20"/>
                <w:lang w:val="en-AU" w:eastAsia="en-US"/>
              </w:rPr>
              <w:t>CRITERIA</w:t>
            </w:r>
          </w:p>
        </w:tc>
      </w:tr>
      <w:tr w:rsidR="00F50ED7" w:rsidRPr="00F50ED7" w14:paraId="18538792" w14:textId="77777777" w:rsidTr="00F23759">
        <w:trPr>
          <w:gridAfter w:val="1"/>
          <w:wAfter w:w="29" w:type="dxa"/>
        </w:trPr>
        <w:tc>
          <w:tcPr>
            <w:tcW w:w="3090" w:type="dxa"/>
            <w:gridSpan w:val="3"/>
          </w:tcPr>
          <w:p w14:paraId="266E7A8B" w14:textId="77777777" w:rsidR="00F50ED7" w:rsidRPr="00F50ED7" w:rsidRDefault="00F50ED7" w:rsidP="00F50ED7">
            <w:pPr>
              <w:widowControl w:val="0"/>
              <w:autoSpaceDE w:val="0"/>
              <w:autoSpaceDN w:val="0"/>
              <w:adjustRightInd w:val="0"/>
              <w:spacing w:after="160"/>
              <w:ind w:right="220"/>
              <w:contextualSpacing/>
              <w:rPr>
                <w:rFonts w:ascii="Arial" w:hAnsi="Arial" w:cs="Arial"/>
                <w:sz w:val="20"/>
                <w:szCs w:val="20"/>
                <w:lang w:val="en-AU" w:eastAsia="en-US"/>
              </w:rPr>
            </w:pPr>
            <w:r w:rsidRPr="00F50ED7">
              <w:rPr>
                <w:rFonts w:ascii="Arial" w:hAnsi="Arial" w:cs="Arial"/>
                <w:sz w:val="20"/>
                <w:szCs w:val="20"/>
                <w:lang w:val="en-AU" w:eastAsia="en-US"/>
              </w:rPr>
              <w:t>Elements describe the essential outcomes of a unit of competency.</w:t>
            </w:r>
          </w:p>
        </w:tc>
        <w:tc>
          <w:tcPr>
            <w:tcW w:w="6095" w:type="dxa"/>
            <w:gridSpan w:val="2"/>
          </w:tcPr>
          <w:p w14:paraId="775FE848" w14:textId="77777777" w:rsidR="00F50ED7" w:rsidRPr="00F50ED7" w:rsidRDefault="00F50ED7" w:rsidP="00F50ED7">
            <w:pPr>
              <w:widowControl w:val="0"/>
              <w:autoSpaceDE w:val="0"/>
              <w:autoSpaceDN w:val="0"/>
              <w:adjustRightInd w:val="0"/>
              <w:spacing w:after="160"/>
              <w:ind w:right="220"/>
              <w:contextualSpacing/>
              <w:rPr>
                <w:rFonts w:ascii="Arial" w:hAnsi="Arial" w:cs="Arial"/>
                <w:sz w:val="20"/>
                <w:szCs w:val="20"/>
                <w:lang w:val="en-AU" w:eastAsia="en-US"/>
              </w:rPr>
            </w:pPr>
            <w:r w:rsidRPr="00F50ED7">
              <w:rPr>
                <w:rFonts w:ascii="Arial" w:hAnsi="Arial" w:cs="Arial"/>
                <w:sz w:val="20"/>
                <w:szCs w:val="20"/>
                <w:lang w:val="en-AU" w:eastAsia="en-US"/>
              </w:rPr>
              <w:t>Performance criteria describe the required performance needed to demonstrate achievement of the element.</w:t>
            </w:r>
          </w:p>
          <w:p w14:paraId="355EFE6E" w14:textId="77777777" w:rsidR="00F50ED7" w:rsidRPr="00F50ED7" w:rsidRDefault="00F50ED7" w:rsidP="00F50ED7">
            <w:pPr>
              <w:widowControl w:val="0"/>
              <w:autoSpaceDE w:val="0"/>
              <w:autoSpaceDN w:val="0"/>
              <w:adjustRightInd w:val="0"/>
              <w:spacing w:after="160"/>
              <w:ind w:right="220"/>
              <w:contextualSpacing/>
              <w:rPr>
                <w:rFonts w:ascii="Arial" w:hAnsi="Arial" w:cs="Arial"/>
                <w:sz w:val="20"/>
                <w:szCs w:val="20"/>
                <w:lang w:val="en-AU" w:eastAsia="en-US"/>
              </w:rPr>
            </w:pPr>
            <w:r w:rsidRPr="00F50ED7">
              <w:rPr>
                <w:rFonts w:ascii="Arial" w:hAnsi="Arial" w:cs="Arial"/>
                <w:sz w:val="20"/>
                <w:szCs w:val="20"/>
                <w:lang w:val="en-AU" w:eastAsia="en-US"/>
              </w:rPr>
              <w:t>Assessment of performance is to be consistent with the evidence guide.</w:t>
            </w:r>
          </w:p>
        </w:tc>
      </w:tr>
      <w:tr w:rsidR="00F14097" w:rsidRPr="00F50ED7" w14:paraId="7B7EB48E" w14:textId="77777777" w:rsidTr="00F23759">
        <w:trPr>
          <w:gridAfter w:val="1"/>
          <w:wAfter w:w="29" w:type="dxa"/>
        </w:trPr>
        <w:tc>
          <w:tcPr>
            <w:tcW w:w="573" w:type="dxa"/>
            <w:vMerge w:val="restart"/>
          </w:tcPr>
          <w:p w14:paraId="2C3EBF1E" w14:textId="3889B53B"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1</w:t>
            </w:r>
          </w:p>
        </w:tc>
        <w:tc>
          <w:tcPr>
            <w:tcW w:w="2517" w:type="dxa"/>
            <w:gridSpan w:val="2"/>
            <w:vMerge w:val="restart"/>
          </w:tcPr>
          <w:p w14:paraId="7E36A089" w14:textId="1E3F4817" w:rsidR="00F14097" w:rsidRPr="00F50ED7" w:rsidRDefault="00F14097" w:rsidP="00B158DB">
            <w:pPr>
              <w:keepNext/>
              <w:keepLines/>
              <w:tabs>
                <w:tab w:val="left" w:pos="340"/>
              </w:tabs>
              <w:spacing w:before="120" w:after="60"/>
              <w:contextualSpacing/>
              <w:rPr>
                <w:rFonts w:ascii="Arial" w:eastAsia="Calibri" w:hAnsi="Arial" w:cs="Arial"/>
                <w:sz w:val="22"/>
                <w:szCs w:val="22"/>
                <w:lang w:val="en-US" w:eastAsia="en-US"/>
              </w:rPr>
            </w:pPr>
            <w:r w:rsidRPr="00F50ED7">
              <w:rPr>
                <w:rFonts w:ascii="Arial" w:hAnsi="Arial"/>
                <w:color w:val="000000"/>
                <w:sz w:val="22"/>
                <w:lang w:val="en-AU" w:eastAsia="en-US"/>
              </w:rPr>
              <w:t>Establish project team</w:t>
            </w:r>
          </w:p>
        </w:tc>
        <w:tc>
          <w:tcPr>
            <w:tcW w:w="567" w:type="dxa"/>
          </w:tcPr>
          <w:p w14:paraId="10B9A248" w14:textId="757D5D65"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1</w:t>
            </w:r>
            <w:r w:rsidRPr="00F50ED7">
              <w:rPr>
                <w:rFonts w:ascii="Arial" w:hAnsi="Arial"/>
                <w:color w:val="000000"/>
                <w:sz w:val="22"/>
                <w:lang w:val="en-AU" w:eastAsia="en-US"/>
              </w:rPr>
              <w:t>.1</w:t>
            </w:r>
          </w:p>
        </w:tc>
        <w:tc>
          <w:tcPr>
            <w:tcW w:w="5528" w:type="dxa"/>
          </w:tcPr>
          <w:p w14:paraId="3C935708" w14:textId="086AB302" w:rsidR="00F14097" w:rsidRPr="00F50ED7" w:rsidRDefault="00F14097" w:rsidP="00F14097">
            <w:pPr>
              <w:shd w:val="clear" w:color="auto" w:fill="FFFFFF"/>
              <w:spacing w:before="120" w:after="120"/>
              <w:rPr>
                <w:rFonts w:ascii="Arial" w:hAnsi="Arial" w:cs="Arial"/>
                <w:sz w:val="22"/>
                <w:szCs w:val="19"/>
                <w:lang w:val="en-AU" w:eastAsia="en-US"/>
              </w:rPr>
            </w:pPr>
            <w:r w:rsidRPr="00F50ED7">
              <w:rPr>
                <w:rFonts w:ascii="Arial" w:hAnsi="Arial"/>
                <w:color w:val="000000"/>
                <w:sz w:val="22"/>
                <w:lang w:val="en-AU" w:eastAsia="en-US"/>
              </w:rPr>
              <w:t>Team members for the project are selected</w:t>
            </w:r>
          </w:p>
        </w:tc>
      </w:tr>
      <w:tr w:rsidR="00F14097" w:rsidRPr="00F50ED7" w14:paraId="173A8609" w14:textId="77777777" w:rsidTr="00F23759">
        <w:trPr>
          <w:gridAfter w:val="1"/>
          <w:wAfter w:w="29" w:type="dxa"/>
        </w:trPr>
        <w:tc>
          <w:tcPr>
            <w:tcW w:w="573" w:type="dxa"/>
            <w:vMerge/>
          </w:tcPr>
          <w:p w14:paraId="46E1A5F2"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59A80037" w14:textId="77777777" w:rsidR="00F14097" w:rsidRPr="00F50ED7" w:rsidRDefault="00F14097" w:rsidP="00F14097">
            <w:pPr>
              <w:keepNext/>
              <w:keepLines/>
              <w:tabs>
                <w:tab w:val="left" w:pos="340"/>
              </w:tabs>
              <w:spacing w:before="120" w:after="60"/>
              <w:contextualSpacing/>
              <w:rPr>
                <w:rFonts w:ascii="Arial" w:eastAsia="Calibri" w:hAnsi="Arial" w:cs="Arial"/>
                <w:sz w:val="22"/>
                <w:szCs w:val="22"/>
                <w:lang w:val="en-US" w:eastAsia="en-US"/>
              </w:rPr>
            </w:pPr>
          </w:p>
        </w:tc>
        <w:tc>
          <w:tcPr>
            <w:tcW w:w="567" w:type="dxa"/>
          </w:tcPr>
          <w:p w14:paraId="1D1D2CE0" w14:textId="6AF1549F"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1</w:t>
            </w:r>
            <w:r w:rsidRPr="00F50ED7">
              <w:rPr>
                <w:rFonts w:ascii="Arial" w:hAnsi="Arial"/>
                <w:color w:val="000000"/>
                <w:sz w:val="22"/>
                <w:lang w:val="en-AU" w:eastAsia="en-US"/>
              </w:rPr>
              <w:t>.2</w:t>
            </w:r>
          </w:p>
        </w:tc>
        <w:tc>
          <w:tcPr>
            <w:tcW w:w="5528" w:type="dxa"/>
          </w:tcPr>
          <w:p w14:paraId="034F60A0" w14:textId="5168BE2A" w:rsidR="00F14097" w:rsidRPr="00F50ED7" w:rsidRDefault="00F14097" w:rsidP="00F14097">
            <w:pPr>
              <w:shd w:val="clear" w:color="auto" w:fill="FFFFFF"/>
              <w:spacing w:before="120" w:after="120"/>
              <w:rPr>
                <w:rFonts w:ascii="Arial" w:hAnsi="Arial" w:cs="Arial"/>
                <w:sz w:val="22"/>
                <w:szCs w:val="19"/>
                <w:lang w:val="en-AU" w:eastAsia="en-US"/>
              </w:rPr>
            </w:pPr>
            <w:r w:rsidRPr="00F50ED7">
              <w:rPr>
                <w:rFonts w:ascii="Arial" w:hAnsi="Arial"/>
                <w:color w:val="000000"/>
                <w:sz w:val="22"/>
                <w:lang w:val="en-AU" w:eastAsia="en-US"/>
              </w:rPr>
              <w:t>Individual responsibilities</w:t>
            </w:r>
            <w:r w:rsidR="00F0722C">
              <w:rPr>
                <w:rFonts w:ascii="Arial" w:hAnsi="Arial"/>
                <w:color w:val="000000"/>
                <w:sz w:val="22"/>
                <w:lang w:val="en-AU" w:eastAsia="en-US"/>
              </w:rPr>
              <w:t xml:space="preserve"> for each team member are determined</w:t>
            </w:r>
          </w:p>
        </w:tc>
      </w:tr>
      <w:tr w:rsidR="00F14097" w:rsidRPr="00F50ED7" w14:paraId="1B6BAD05" w14:textId="77777777" w:rsidTr="00F23759">
        <w:trPr>
          <w:gridAfter w:val="1"/>
          <w:wAfter w:w="29" w:type="dxa"/>
        </w:trPr>
        <w:tc>
          <w:tcPr>
            <w:tcW w:w="573" w:type="dxa"/>
            <w:vMerge/>
          </w:tcPr>
          <w:p w14:paraId="3B34CBAF"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7376BCD5" w14:textId="77777777" w:rsidR="00F14097" w:rsidRPr="00F50ED7" w:rsidRDefault="00F14097" w:rsidP="00F14097">
            <w:pPr>
              <w:keepNext/>
              <w:keepLines/>
              <w:tabs>
                <w:tab w:val="left" w:pos="340"/>
              </w:tabs>
              <w:spacing w:before="120" w:after="60"/>
              <w:contextualSpacing/>
              <w:rPr>
                <w:rFonts w:ascii="Arial" w:eastAsia="Calibri" w:hAnsi="Arial" w:cs="Arial"/>
                <w:sz w:val="22"/>
                <w:szCs w:val="22"/>
                <w:lang w:val="en-US" w:eastAsia="en-US"/>
              </w:rPr>
            </w:pPr>
          </w:p>
        </w:tc>
        <w:tc>
          <w:tcPr>
            <w:tcW w:w="567" w:type="dxa"/>
          </w:tcPr>
          <w:p w14:paraId="2D37236D" w14:textId="25770FB3"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1</w:t>
            </w:r>
            <w:r w:rsidRPr="00F50ED7">
              <w:rPr>
                <w:rFonts w:ascii="Arial" w:hAnsi="Arial"/>
                <w:color w:val="000000"/>
                <w:sz w:val="22"/>
                <w:lang w:val="en-AU" w:eastAsia="en-US"/>
              </w:rPr>
              <w:t>.3</w:t>
            </w:r>
          </w:p>
        </w:tc>
        <w:tc>
          <w:tcPr>
            <w:tcW w:w="5528" w:type="dxa"/>
          </w:tcPr>
          <w:p w14:paraId="3756E3BD" w14:textId="23073147" w:rsidR="00F14097" w:rsidRPr="00F50ED7" w:rsidRDefault="00ED03EE" w:rsidP="00F14097">
            <w:pPr>
              <w:shd w:val="clear" w:color="auto" w:fill="FFFFFF"/>
              <w:spacing w:before="120" w:after="120"/>
              <w:rPr>
                <w:rFonts w:ascii="Arial" w:hAnsi="Arial" w:cs="Arial"/>
                <w:sz w:val="22"/>
                <w:szCs w:val="19"/>
                <w:lang w:val="en-AU" w:eastAsia="en-US"/>
              </w:rPr>
            </w:pPr>
            <w:r>
              <w:rPr>
                <w:rFonts w:ascii="Arial" w:hAnsi="Arial"/>
                <w:color w:val="000000"/>
                <w:sz w:val="22"/>
                <w:lang w:val="en-AU" w:eastAsia="en-US"/>
              </w:rPr>
              <w:t>Team performance criteria are</w:t>
            </w:r>
            <w:r w:rsidR="00F14097" w:rsidRPr="00F50ED7">
              <w:rPr>
                <w:rFonts w:ascii="Arial" w:hAnsi="Arial"/>
                <w:color w:val="000000"/>
                <w:sz w:val="22"/>
                <w:lang w:val="en-AU" w:eastAsia="en-US"/>
              </w:rPr>
              <w:t xml:space="preserve"> established</w:t>
            </w:r>
          </w:p>
        </w:tc>
      </w:tr>
      <w:tr w:rsidR="00F14097" w:rsidRPr="00F50ED7" w14:paraId="57CF839F" w14:textId="77777777" w:rsidTr="00F23759">
        <w:trPr>
          <w:gridAfter w:val="1"/>
          <w:wAfter w:w="29" w:type="dxa"/>
        </w:trPr>
        <w:tc>
          <w:tcPr>
            <w:tcW w:w="573" w:type="dxa"/>
            <w:vMerge/>
          </w:tcPr>
          <w:p w14:paraId="0CD946C0"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067BF47E" w14:textId="77777777" w:rsidR="00F14097" w:rsidRPr="00F50ED7" w:rsidRDefault="00F14097" w:rsidP="00F14097">
            <w:pPr>
              <w:keepNext/>
              <w:keepLines/>
              <w:tabs>
                <w:tab w:val="left" w:pos="340"/>
              </w:tabs>
              <w:spacing w:before="120" w:after="60"/>
              <w:contextualSpacing/>
              <w:rPr>
                <w:rFonts w:ascii="Arial" w:eastAsia="Calibri" w:hAnsi="Arial" w:cs="Arial"/>
                <w:sz w:val="22"/>
                <w:szCs w:val="22"/>
                <w:lang w:val="en-US" w:eastAsia="en-US"/>
              </w:rPr>
            </w:pPr>
          </w:p>
        </w:tc>
        <w:tc>
          <w:tcPr>
            <w:tcW w:w="567" w:type="dxa"/>
          </w:tcPr>
          <w:p w14:paraId="5C5F36DA" w14:textId="2EA979B7"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1</w:t>
            </w:r>
            <w:r w:rsidRPr="00F50ED7">
              <w:rPr>
                <w:rFonts w:ascii="Arial" w:hAnsi="Arial"/>
                <w:color w:val="000000"/>
                <w:sz w:val="22"/>
                <w:lang w:val="en-AU" w:eastAsia="en-US"/>
              </w:rPr>
              <w:t>.4</w:t>
            </w:r>
          </w:p>
        </w:tc>
        <w:tc>
          <w:tcPr>
            <w:tcW w:w="5528" w:type="dxa"/>
          </w:tcPr>
          <w:p w14:paraId="4BC8220F" w14:textId="7ACA06F3" w:rsidR="00F14097" w:rsidRPr="00F50ED7" w:rsidRDefault="00F14097" w:rsidP="00F14097">
            <w:pPr>
              <w:shd w:val="clear" w:color="auto" w:fill="FFFFFF"/>
              <w:spacing w:before="120" w:after="120"/>
              <w:rPr>
                <w:rFonts w:ascii="Arial" w:hAnsi="Arial" w:cs="Arial"/>
                <w:sz w:val="22"/>
                <w:szCs w:val="19"/>
                <w:lang w:val="en-AU" w:eastAsia="en-US"/>
              </w:rPr>
            </w:pPr>
            <w:r w:rsidRPr="00F50ED7">
              <w:rPr>
                <w:rFonts w:ascii="Arial" w:hAnsi="Arial"/>
                <w:color w:val="000000"/>
                <w:sz w:val="22"/>
                <w:lang w:val="en-AU" w:eastAsia="en-US"/>
              </w:rPr>
              <w:t>Methodology of team performance measurement is defined</w:t>
            </w:r>
          </w:p>
        </w:tc>
      </w:tr>
      <w:tr w:rsidR="00F14097" w:rsidRPr="00F50ED7" w14:paraId="7832258F" w14:textId="77777777" w:rsidTr="00F23759">
        <w:trPr>
          <w:gridAfter w:val="1"/>
          <w:wAfter w:w="29" w:type="dxa"/>
        </w:trPr>
        <w:tc>
          <w:tcPr>
            <w:tcW w:w="573" w:type="dxa"/>
            <w:vMerge w:val="restart"/>
          </w:tcPr>
          <w:p w14:paraId="5784BC10" w14:textId="595267B1"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2</w:t>
            </w:r>
          </w:p>
        </w:tc>
        <w:tc>
          <w:tcPr>
            <w:tcW w:w="2517" w:type="dxa"/>
            <w:gridSpan w:val="2"/>
            <w:vMerge w:val="restart"/>
          </w:tcPr>
          <w:p w14:paraId="1A2F8B5B" w14:textId="3F27BC07" w:rsidR="00F14097" w:rsidRPr="00F50ED7" w:rsidRDefault="00F14097" w:rsidP="00F14097">
            <w:pPr>
              <w:keepNext/>
              <w:keepLines/>
              <w:tabs>
                <w:tab w:val="left" w:pos="340"/>
              </w:tabs>
              <w:spacing w:before="120" w:after="60"/>
              <w:contextualSpacing/>
              <w:rPr>
                <w:rFonts w:ascii="Arial" w:eastAsia="Calibri" w:hAnsi="Arial" w:cs="Arial"/>
                <w:sz w:val="22"/>
                <w:szCs w:val="22"/>
                <w:lang w:val="en-US" w:eastAsia="en-US"/>
              </w:rPr>
            </w:pPr>
            <w:r w:rsidRPr="00F50ED7">
              <w:rPr>
                <w:rFonts w:ascii="Arial" w:eastAsia="Calibri" w:hAnsi="Arial" w:cs="Arial"/>
                <w:sz w:val="22"/>
                <w:szCs w:val="22"/>
                <w:lang w:val="en-US" w:eastAsia="en-US"/>
              </w:rPr>
              <w:t>Determine context of business need or problem</w:t>
            </w:r>
            <w:r w:rsidR="006D25B5">
              <w:rPr>
                <w:rFonts w:ascii="Arial" w:eastAsia="Calibri" w:hAnsi="Arial" w:cs="Arial"/>
                <w:sz w:val="22"/>
                <w:szCs w:val="22"/>
                <w:lang w:val="en-US" w:eastAsia="en-US"/>
              </w:rPr>
              <w:t xml:space="preserve"> (project)</w:t>
            </w:r>
          </w:p>
          <w:p w14:paraId="2D01D7DC"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3AC2D66F" w14:textId="737893CF"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2</w:t>
            </w:r>
            <w:r w:rsidRPr="00F50ED7">
              <w:rPr>
                <w:rFonts w:ascii="Arial" w:hAnsi="Arial"/>
                <w:color w:val="000000"/>
                <w:sz w:val="22"/>
                <w:lang w:val="en-AU" w:eastAsia="en-US"/>
              </w:rPr>
              <w:t>.1</w:t>
            </w:r>
          </w:p>
        </w:tc>
        <w:tc>
          <w:tcPr>
            <w:tcW w:w="5528" w:type="dxa"/>
          </w:tcPr>
          <w:p w14:paraId="5FA92D0D" w14:textId="77777777" w:rsidR="00F14097" w:rsidRPr="00F50ED7" w:rsidRDefault="00F14097" w:rsidP="00F14097">
            <w:pPr>
              <w:shd w:val="clear" w:color="auto" w:fill="FFFFFF"/>
              <w:spacing w:before="120" w:after="120"/>
              <w:rPr>
                <w:rFonts w:ascii="Arial" w:hAnsi="Arial" w:cs="Arial"/>
                <w:sz w:val="22"/>
                <w:szCs w:val="19"/>
                <w:lang w:val="en-AU" w:eastAsia="en-US"/>
              </w:rPr>
            </w:pPr>
            <w:r w:rsidRPr="00F50ED7">
              <w:rPr>
                <w:rFonts w:ascii="Arial" w:hAnsi="Arial" w:cs="Arial"/>
                <w:sz w:val="22"/>
                <w:szCs w:val="19"/>
                <w:lang w:val="en-AU" w:eastAsia="en-US"/>
              </w:rPr>
              <w:t>Scope and system boundaries of the business problem are determined together with the problem solving methodology</w:t>
            </w:r>
          </w:p>
        </w:tc>
      </w:tr>
      <w:tr w:rsidR="00F14097" w:rsidRPr="00F50ED7" w14:paraId="15D71BBA" w14:textId="77777777" w:rsidTr="00F23759">
        <w:trPr>
          <w:gridAfter w:val="1"/>
          <w:wAfter w:w="29" w:type="dxa"/>
        </w:trPr>
        <w:tc>
          <w:tcPr>
            <w:tcW w:w="573" w:type="dxa"/>
            <w:vMerge/>
          </w:tcPr>
          <w:p w14:paraId="36D7D6FC"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115F5B17" w14:textId="77777777" w:rsidR="00F14097" w:rsidRPr="00F50ED7" w:rsidRDefault="00F14097" w:rsidP="00F14097">
            <w:pPr>
              <w:spacing w:before="120" w:after="120"/>
              <w:rPr>
                <w:rFonts w:ascii="Arial" w:hAnsi="Arial"/>
                <w:color w:val="000000"/>
                <w:sz w:val="22"/>
                <w:lang w:val="en-AU" w:eastAsia="en-US"/>
              </w:rPr>
            </w:pPr>
          </w:p>
        </w:tc>
        <w:tc>
          <w:tcPr>
            <w:tcW w:w="567" w:type="dxa"/>
          </w:tcPr>
          <w:p w14:paraId="12363728" w14:textId="3313DF6E"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2</w:t>
            </w:r>
            <w:r w:rsidRPr="00F50ED7">
              <w:rPr>
                <w:rFonts w:ascii="Arial" w:hAnsi="Arial"/>
                <w:color w:val="000000"/>
                <w:sz w:val="22"/>
                <w:lang w:val="en-AU" w:eastAsia="en-US"/>
              </w:rPr>
              <w:t>.2</w:t>
            </w:r>
          </w:p>
        </w:tc>
        <w:tc>
          <w:tcPr>
            <w:tcW w:w="5528" w:type="dxa"/>
          </w:tcPr>
          <w:p w14:paraId="44EEBD0B" w14:textId="6EE23716" w:rsidR="00F14097" w:rsidRPr="00F50ED7" w:rsidRDefault="00F14097" w:rsidP="00F14097">
            <w:pPr>
              <w:shd w:val="clear" w:color="auto" w:fill="FFFFFF"/>
              <w:spacing w:before="120" w:after="120"/>
              <w:rPr>
                <w:rFonts w:ascii="Arial" w:hAnsi="Arial" w:cs="Arial"/>
                <w:sz w:val="22"/>
                <w:szCs w:val="19"/>
                <w:lang w:val="en-AU" w:eastAsia="en-US"/>
              </w:rPr>
            </w:pPr>
            <w:r w:rsidRPr="00F50ED7">
              <w:rPr>
                <w:rFonts w:ascii="Arial" w:hAnsi="Arial" w:cs="Arial"/>
                <w:sz w:val="22"/>
                <w:szCs w:val="19"/>
                <w:lang w:val="en-AU" w:eastAsia="en-US"/>
              </w:rPr>
              <w:t xml:space="preserve">Background information is gathered and development of questions appropriate to </w:t>
            </w:r>
            <w:r>
              <w:rPr>
                <w:rFonts w:ascii="Arial" w:hAnsi="Arial" w:cs="Arial"/>
                <w:sz w:val="22"/>
                <w:szCs w:val="19"/>
                <w:lang w:val="en-AU" w:eastAsia="en-US"/>
              </w:rPr>
              <w:t xml:space="preserve">the </w:t>
            </w:r>
            <w:r w:rsidRPr="00F50ED7">
              <w:rPr>
                <w:rFonts w:ascii="Arial" w:hAnsi="Arial" w:cs="Arial"/>
                <w:sz w:val="22"/>
                <w:szCs w:val="19"/>
                <w:lang w:val="en-AU" w:eastAsia="en-US"/>
              </w:rPr>
              <w:t>business problem are prepared</w:t>
            </w:r>
          </w:p>
        </w:tc>
      </w:tr>
      <w:tr w:rsidR="00F14097" w:rsidRPr="00F50ED7" w14:paraId="0DA30248" w14:textId="77777777" w:rsidTr="00F23759">
        <w:trPr>
          <w:gridAfter w:val="1"/>
          <w:wAfter w:w="29" w:type="dxa"/>
        </w:trPr>
        <w:tc>
          <w:tcPr>
            <w:tcW w:w="573" w:type="dxa"/>
            <w:vMerge/>
          </w:tcPr>
          <w:p w14:paraId="784F620B"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18713809" w14:textId="77777777" w:rsidR="00F14097" w:rsidRPr="00F50ED7" w:rsidRDefault="00F14097" w:rsidP="00F14097">
            <w:pPr>
              <w:spacing w:before="120" w:after="120"/>
              <w:rPr>
                <w:rFonts w:ascii="Arial" w:hAnsi="Arial"/>
                <w:color w:val="000000"/>
                <w:sz w:val="22"/>
                <w:lang w:val="en-AU" w:eastAsia="en-US"/>
              </w:rPr>
            </w:pPr>
          </w:p>
        </w:tc>
        <w:tc>
          <w:tcPr>
            <w:tcW w:w="567" w:type="dxa"/>
          </w:tcPr>
          <w:p w14:paraId="4A7F6472" w14:textId="693796FD"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2</w:t>
            </w:r>
            <w:r w:rsidRPr="00F50ED7">
              <w:rPr>
                <w:rFonts w:ascii="Arial" w:hAnsi="Arial"/>
                <w:color w:val="000000"/>
                <w:sz w:val="22"/>
                <w:lang w:val="en-AU" w:eastAsia="en-US"/>
              </w:rPr>
              <w:t>.3</w:t>
            </w:r>
          </w:p>
        </w:tc>
        <w:tc>
          <w:tcPr>
            <w:tcW w:w="5528" w:type="dxa"/>
          </w:tcPr>
          <w:p w14:paraId="143D4594" w14:textId="77777777" w:rsidR="00F14097" w:rsidRPr="00F50ED7" w:rsidRDefault="00F14097" w:rsidP="00F14097">
            <w:pPr>
              <w:shd w:val="clear" w:color="auto" w:fill="FFFFFF"/>
              <w:spacing w:before="120" w:after="120"/>
              <w:rPr>
                <w:rFonts w:ascii="Arial" w:hAnsi="Arial" w:cs="Arial"/>
                <w:sz w:val="22"/>
                <w:szCs w:val="19"/>
                <w:lang w:val="en-AU" w:eastAsia="en-US"/>
              </w:rPr>
            </w:pPr>
            <w:r w:rsidRPr="00F50ED7">
              <w:rPr>
                <w:rFonts w:ascii="Arial" w:hAnsi="Arial" w:cs="Arial"/>
                <w:sz w:val="22"/>
                <w:szCs w:val="19"/>
                <w:lang w:val="en-AU" w:eastAsia="en-US"/>
              </w:rPr>
              <w:t>Objectives and expected outcomes to be achieved are identified and documented</w:t>
            </w:r>
          </w:p>
        </w:tc>
      </w:tr>
      <w:tr w:rsidR="00F14097" w:rsidRPr="00F50ED7" w14:paraId="10C16E20" w14:textId="77777777" w:rsidTr="00F23759">
        <w:trPr>
          <w:gridAfter w:val="1"/>
          <w:wAfter w:w="29" w:type="dxa"/>
        </w:trPr>
        <w:tc>
          <w:tcPr>
            <w:tcW w:w="573" w:type="dxa"/>
            <w:vMerge/>
          </w:tcPr>
          <w:p w14:paraId="419B2A85"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78BB0A27" w14:textId="77777777" w:rsidR="00F14097" w:rsidRPr="00F50ED7" w:rsidRDefault="00F14097" w:rsidP="00F14097">
            <w:pPr>
              <w:spacing w:before="120" w:after="120"/>
              <w:rPr>
                <w:rFonts w:ascii="Arial" w:hAnsi="Arial"/>
                <w:color w:val="000000"/>
                <w:sz w:val="22"/>
                <w:lang w:val="en-AU" w:eastAsia="en-US"/>
              </w:rPr>
            </w:pPr>
          </w:p>
        </w:tc>
        <w:tc>
          <w:tcPr>
            <w:tcW w:w="567" w:type="dxa"/>
          </w:tcPr>
          <w:p w14:paraId="3A817234" w14:textId="0569D917"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2</w:t>
            </w:r>
            <w:r w:rsidRPr="00F50ED7">
              <w:rPr>
                <w:rFonts w:ascii="Arial" w:hAnsi="Arial"/>
                <w:color w:val="000000"/>
                <w:sz w:val="22"/>
                <w:lang w:val="en-AU" w:eastAsia="en-US"/>
              </w:rPr>
              <w:t>.4</w:t>
            </w:r>
          </w:p>
        </w:tc>
        <w:tc>
          <w:tcPr>
            <w:tcW w:w="5528" w:type="dxa"/>
          </w:tcPr>
          <w:p w14:paraId="13070E6F" w14:textId="77777777" w:rsidR="00F14097" w:rsidRPr="00F50ED7" w:rsidRDefault="00F14097" w:rsidP="00F14097">
            <w:pPr>
              <w:shd w:val="clear" w:color="auto" w:fill="FFFFFF"/>
              <w:spacing w:before="120"/>
              <w:rPr>
                <w:rFonts w:ascii="Arial" w:hAnsi="Arial" w:cs="Arial"/>
                <w:sz w:val="22"/>
                <w:szCs w:val="19"/>
                <w:lang w:val="en-AU" w:eastAsia="en-US"/>
              </w:rPr>
            </w:pPr>
            <w:r w:rsidRPr="00F50ED7">
              <w:rPr>
                <w:rFonts w:ascii="Arial" w:hAnsi="Arial" w:cs="Arial"/>
                <w:sz w:val="22"/>
                <w:szCs w:val="19"/>
                <w:lang w:val="en-AU" w:eastAsia="en-US"/>
              </w:rPr>
              <w:t>Key elements for project milestones are identified</w:t>
            </w:r>
          </w:p>
        </w:tc>
      </w:tr>
      <w:tr w:rsidR="00F14097" w:rsidRPr="00F50ED7" w14:paraId="024F67E5" w14:textId="77777777" w:rsidTr="00F23759">
        <w:trPr>
          <w:gridAfter w:val="1"/>
          <w:wAfter w:w="29" w:type="dxa"/>
        </w:trPr>
        <w:tc>
          <w:tcPr>
            <w:tcW w:w="573" w:type="dxa"/>
            <w:vMerge/>
          </w:tcPr>
          <w:p w14:paraId="67AA8522"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13C25C72" w14:textId="77777777" w:rsidR="00F14097" w:rsidRPr="00F50ED7" w:rsidRDefault="00F14097" w:rsidP="00F14097">
            <w:pPr>
              <w:spacing w:before="120" w:after="120"/>
              <w:rPr>
                <w:rFonts w:ascii="Arial" w:hAnsi="Arial"/>
                <w:color w:val="000000"/>
                <w:sz w:val="22"/>
                <w:lang w:val="en-AU" w:eastAsia="en-US"/>
              </w:rPr>
            </w:pPr>
          </w:p>
        </w:tc>
        <w:tc>
          <w:tcPr>
            <w:tcW w:w="567" w:type="dxa"/>
          </w:tcPr>
          <w:p w14:paraId="226134E4" w14:textId="26546B98" w:rsidR="00F14097" w:rsidRPr="00F50ED7" w:rsidRDefault="00F14097" w:rsidP="00F14097">
            <w:pPr>
              <w:spacing w:before="120" w:after="120"/>
              <w:rPr>
                <w:rFonts w:ascii="Arial" w:hAnsi="Arial"/>
                <w:color w:val="000000"/>
                <w:sz w:val="22"/>
                <w:lang w:val="en-AU" w:eastAsia="en-US"/>
              </w:rPr>
            </w:pPr>
            <w:r>
              <w:rPr>
                <w:rFonts w:ascii="Arial" w:hAnsi="Arial"/>
                <w:color w:val="000000"/>
                <w:sz w:val="22"/>
                <w:lang w:val="en-AU" w:eastAsia="en-US"/>
              </w:rPr>
              <w:t>2</w:t>
            </w:r>
            <w:r w:rsidRPr="00F50ED7">
              <w:rPr>
                <w:rFonts w:ascii="Arial" w:hAnsi="Arial"/>
                <w:color w:val="000000"/>
                <w:sz w:val="22"/>
                <w:lang w:val="en-AU" w:eastAsia="en-US"/>
              </w:rPr>
              <w:t>.5</w:t>
            </w:r>
          </w:p>
        </w:tc>
        <w:tc>
          <w:tcPr>
            <w:tcW w:w="5528" w:type="dxa"/>
          </w:tcPr>
          <w:p w14:paraId="0636E081" w14:textId="77777777" w:rsidR="00F14097" w:rsidRPr="00F50ED7" w:rsidRDefault="00F14097" w:rsidP="00F14097">
            <w:pPr>
              <w:shd w:val="clear" w:color="auto" w:fill="FFFFFF"/>
              <w:spacing w:before="120"/>
              <w:rPr>
                <w:rFonts w:ascii="Arial" w:hAnsi="Arial" w:cs="Arial"/>
                <w:sz w:val="22"/>
                <w:szCs w:val="19"/>
                <w:lang w:val="en-AU" w:eastAsia="en-US"/>
              </w:rPr>
            </w:pPr>
            <w:r w:rsidRPr="00F50ED7">
              <w:rPr>
                <w:rFonts w:ascii="Arial" w:hAnsi="Arial" w:cs="Arial"/>
                <w:sz w:val="22"/>
                <w:szCs w:val="19"/>
                <w:lang w:val="en-AU" w:eastAsia="en-US"/>
              </w:rPr>
              <w:t>Work plan statement is developed</w:t>
            </w:r>
          </w:p>
        </w:tc>
      </w:tr>
      <w:tr w:rsidR="00F14097" w:rsidRPr="00F50ED7" w14:paraId="7C5F3667" w14:textId="77777777" w:rsidTr="00F23759">
        <w:trPr>
          <w:gridAfter w:val="1"/>
          <w:wAfter w:w="29" w:type="dxa"/>
        </w:trPr>
        <w:tc>
          <w:tcPr>
            <w:tcW w:w="573" w:type="dxa"/>
            <w:vMerge w:val="restart"/>
          </w:tcPr>
          <w:p w14:paraId="1A0339F9"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3</w:t>
            </w:r>
          </w:p>
        </w:tc>
        <w:tc>
          <w:tcPr>
            <w:tcW w:w="2517" w:type="dxa"/>
            <w:gridSpan w:val="2"/>
            <w:vMerge w:val="restart"/>
          </w:tcPr>
          <w:p w14:paraId="08D3CCF1"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Support the project plan development</w:t>
            </w:r>
          </w:p>
        </w:tc>
        <w:tc>
          <w:tcPr>
            <w:tcW w:w="567" w:type="dxa"/>
          </w:tcPr>
          <w:p w14:paraId="4069F7F7"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3.1</w:t>
            </w:r>
          </w:p>
        </w:tc>
        <w:tc>
          <w:tcPr>
            <w:tcW w:w="5528" w:type="dxa"/>
          </w:tcPr>
          <w:p w14:paraId="3C5AA455" w14:textId="403183A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Process of identify</w:t>
            </w:r>
            <w:r w:rsidR="00ED03EE">
              <w:rPr>
                <w:rFonts w:ascii="Arial" w:hAnsi="Arial"/>
                <w:color w:val="000000"/>
                <w:sz w:val="22"/>
                <w:lang w:val="en-AU" w:eastAsia="en-US"/>
              </w:rPr>
              <w:t>ing</w:t>
            </w:r>
            <w:r w:rsidRPr="00F50ED7">
              <w:rPr>
                <w:rFonts w:ascii="Arial" w:hAnsi="Arial"/>
                <w:color w:val="000000"/>
                <w:sz w:val="22"/>
                <w:lang w:val="en-AU" w:eastAsia="en-US"/>
              </w:rPr>
              <w:t xml:space="preserve"> tasks and resources needed to complete the project plan is determined</w:t>
            </w:r>
          </w:p>
        </w:tc>
      </w:tr>
      <w:tr w:rsidR="00F14097" w:rsidRPr="00F50ED7" w14:paraId="39157133" w14:textId="77777777" w:rsidTr="00F23759">
        <w:trPr>
          <w:gridAfter w:val="1"/>
          <w:wAfter w:w="29" w:type="dxa"/>
        </w:trPr>
        <w:tc>
          <w:tcPr>
            <w:tcW w:w="573" w:type="dxa"/>
            <w:vMerge/>
          </w:tcPr>
          <w:p w14:paraId="6BB71257"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6947766F" w14:textId="77777777" w:rsidR="00F14097" w:rsidRPr="00F50ED7" w:rsidRDefault="00F14097" w:rsidP="00F14097">
            <w:pPr>
              <w:spacing w:before="120" w:after="120"/>
              <w:rPr>
                <w:rFonts w:ascii="Arial" w:hAnsi="Arial"/>
                <w:color w:val="000000"/>
                <w:sz w:val="22"/>
                <w:lang w:val="en-AU" w:eastAsia="en-US"/>
              </w:rPr>
            </w:pPr>
          </w:p>
        </w:tc>
        <w:tc>
          <w:tcPr>
            <w:tcW w:w="567" w:type="dxa"/>
          </w:tcPr>
          <w:p w14:paraId="759770A4"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3.2</w:t>
            </w:r>
          </w:p>
        </w:tc>
        <w:tc>
          <w:tcPr>
            <w:tcW w:w="5528" w:type="dxa"/>
          </w:tcPr>
          <w:p w14:paraId="4DC92822"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Schedule of project tasks including realistic timeframes and costs is prepared</w:t>
            </w:r>
          </w:p>
        </w:tc>
      </w:tr>
      <w:tr w:rsidR="00F14097" w:rsidRPr="00F50ED7" w14:paraId="0A58B399" w14:textId="77777777" w:rsidTr="00F23759">
        <w:trPr>
          <w:gridAfter w:val="1"/>
          <w:wAfter w:w="29" w:type="dxa"/>
        </w:trPr>
        <w:tc>
          <w:tcPr>
            <w:tcW w:w="573" w:type="dxa"/>
            <w:vMerge/>
          </w:tcPr>
          <w:p w14:paraId="06A48AFF"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71750777"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31AC4E3A"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3.3</w:t>
            </w:r>
          </w:p>
        </w:tc>
        <w:tc>
          <w:tcPr>
            <w:tcW w:w="5528" w:type="dxa"/>
          </w:tcPr>
          <w:p w14:paraId="3A41D36C"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Specific responsibilities to project team members are allocated</w:t>
            </w:r>
          </w:p>
        </w:tc>
      </w:tr>
      <w:tr w:rsidR="00F14097" w:rsidRPr="00F50ED7" w14:paraId="5D781324" w14:textId="77777777" w:rsidTr="00F23759">
        <w:trPr>
          <w:gridAfter w:val="1"/>
          <w:wAfter w:w="29" w:type="dxa"/>
        </w:trPr>
        <w:tc>
          <w:tcPr>
            <w:tcW w:w="573" w:type="dxa"/>
            <w:vMerge/>
          </w:tcPr>
          <w:p w14:paraId="07EEB480"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6B8F43A7"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72233D80"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3.4</w:t>
            </w:r>
          </w:p>
        </w:tc>
        <w:tc>
          <w:tcPr>
            <w:tcW w:w="5528" w:type="dxa"/>
          </w:tcPr>
          <w:p w14:paraId="4CFB3DA0"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Process to manage risks and/or unexpected events that may impact upon the project objectives and/or timelines is developed</w:t>
            </w:r>
          </w:p>
        </w:tc>
      </w:tr>
      <w:tr w:rsidR="00F14097" w:rsidRPr="00F50ED7" w14:paraId="6055E5FA" w14:textId="77777777" w:rsidTr="00F23759">
        <w:trPr>
          <w:gridAfter w:val="1"/>
          <w:wAfter w:w="29" w:type="dxa"/>
        </w:trPr>
        <w:tc>
          <w:tcPr>
            <w:tcW w:w="573" w:type="dxa"/>
            <w:vMerge w:val="restart"/>
          </w:tcPr>
          <w:p w14:paraId="62833B1F"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4</w:t>
            </w:r>
          </w:p>
        </w:tc>
        <w:tc>
          <w:tcPr>
            <w:tcW w:w="2517" w:type="dxa"/>
            <w:gridSpan w:val="2"/>
            <w:vMerge w:val="restart"/>
          </w:tcPr>
          <w:p w14:paraId="5F7FF571" w14:textId="77777777" w:rsidR="00F14097" w:rsidRPr="00F50ED7" w:rsidRDefault="00F14097" w:rsidP="00F14097">
            <w:pPr>
              <w:shd w:val="clear" w:color="auto" w:fill="FFFFFF"/>
              <w:spacing w:before="120"/>
              <w:rPr>
                <w:rFonts w:ascii="Arial" w:hAnsi="Arial" w:cs="Arial"/>
                <w:sz w:val="22"/>
                <w:szCs w:val="19"/>
                <w:lang w:val="en-AU" w:eastAsia="en-US"/>
              </w:rPr>
            </w:pPr>
            <w:r w:rsidRPr="00F50ED7">
              <w:rPr>
                <w:rFonts w:ascii="Arial" w:hAnsi="Arial" w:cs="Arial"/>
                <w:sz w:val="22"/>
                <w:szCs w:val="19"/>
                <w:lang w:val="en-AU" w:eastAsia="en-US"/>
              </w:rPr>
              <w:t>Evaluate the suitability of the gathered resources</w:t>
            </w:r>
          </w:p>
        </w:tc>
        <w:tc>
          <w:tcPr>
            <w:tcW w:w="567" w:type="dxa"/>
          </w:tcPr>
          <w:p w14:paraId="4AF7E071"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4.1</w:t>
            </w:r>
          </w:p>
        </w:tc>
        <w:tc>
          <w:tcPr>
            <w:tcW w:w="5528" w:type="dxa"/>
          </w:tcPr>
          <w:p w14:paraId="226A3A93" w14:textId="2E36C9DA" w:rsidR="00F14097" w:rsidRPr="00F50ED7" w:rsidRDefault="00F14097" w:rsidP="00F14097">
            <w:pPr>
              <w:spacing w:before="120" w:after="120"/>
              <w:rPr>
                <w:rFonts w:ascii="Arial" w:hAnsi="Arial"/>
                <w:color w:val="000000"/>
                <w:sz w:val="22"/>
                <w:lang w:val="en-AU" w:eastAsia="en-US"/>
              </w:rPr>
            </w:pPr>
            <w:r w:rsidRPr="00F50ED7">
              <w:rPr>
                <w:rFonts w:ascii="Arial" w:hAnsi="Arial"/>
                <w:bCs/>
                <w:iCs/>
                <w:color w:val="000000"/>
                <w:sz w:val="22"/>
                <w:lang w:val="en-AU" w:eastAsia="en-US"/>
              </w:rPr>
              <w:t>Key components</w:t>
            </w:r>
            <w:r w:rsidRPr="00F50ED7">
              <w:rPr>
                <w:rFonts w:ascii="Arial" w:hAnsi="Arial"/>
                <w:color w:val="000000"/>
                <w:sz w:val="22"/>
                <w:lang w:val="en-AU" w:eastAsia="en-US"/>
              </w:rPr>
              <w:t xml:space="preserve"> required from the </w:t>
            </w:r>
            <w:r w:rsidR="006B3758">
              <w:rPr>
                <w:rFonts w:ascii="Arial" w:hAnsi="Arial"/>
                <w:color w:val="000000"/>
                <w:sz w:val="22"/>
                <w:lang w:val="en-AU" w:eastAsia="en-US"/>
              </w:rPr>
              <w:t xml:space="preserve">project </w:t>
            </w:r>
            <w:r w:rsidRPr="00F50ED7">
              <w:rPr>
                <w:rFonts w:ascii="Arial" w:hAnsi="Arial"/>
                <w:color w:val="000000"/>
                <w:sz w:val="22"/>
                <w:lang w:val="en-AU" w:eastAsia="en-US"/>
              </w:rPr>
              <w:t>are identified</w:t>
            </w:r>
          </w:p>
        </w:tc>
      </w:tr>
      <w:tr w:rsidR="00F14097" w:rsidRPr="00F50ED7" w14:paraId="2EFF6B1D" w14:textId="77777777" w:rsidTr="00F23759">
        <w:trPr>
          <w:gridAfter w:val="1"/>
          <w:wAfter w:w="29" w:type="dxa"/>
        </w:trPr>
        <w:tc>
          <w:tcPr>
            <w:tcW w:w="573" w:type="dxa"/>
            <w:vMerge/>
          </w:tcPr>
          <w:p w14:paraId="5A649A16"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607817E8"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7A39F7EB"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4.2</w:t>
            </w:r>
          </w:p>
        </w:tc>
        <w:tc>
          <w:tcPr>
            <w:tcW w:w="5528" w:type="dxa"/>
          </w:tcPr>
          <w:p w14:paraId="1CE8EE01"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Resources for the project are allocated</w:t>
            </w:r>
          </w:p>
        </w:tc>
      </w:tr>
      <w:tr w:rsidR="00F14097" w:rsidRPr="00F50ED7" w14:paraId="2AE3E4FE" w14:textId="77777777" w:rsidTr="00F23759">
        <w:trPr>
          <w:gridAfter w:val="1"/>
          <w:wAfter w:w="29" w:type="dxa"/>
        </w:trPr>
        <w:tc>
          <w:tcPr>
            <w:tcW w:w="573" w:type="dxa"/>
            <w:vMerge/>
          </w:tcPr>
          <w:p w14:paraId="17BD0DB5"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4AC387E2"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4A40CC9B"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4.3</w:t>
            </w:r>
          </w:p>
        </w:tc>
        <w:tc>
          <w:tcPr>
            <w:tcW w:w="5528" w:type="dxa"/>
          </w:tcPr>
          <w:p w14:paraId="32F6388A" w14:textId="1A59334A" w:rsidR="00F14097" w:rsidRPr="00EB30CF" w:rsidRDefault="00EB30CF" w:rsidP="00F14097">
            <w:pPr>
              <w:spacing w:before="120" w:after="120"/>
              <w:rPr>
                <w:rFonts w:ascii="Arial" w:hAnsi="Arial"/>
                <w:color w:val="000000"/>
                <w:sz w:val="22"/>
                <w:lang w:val="en-AU" w:eastAsia="en-US"/>
              </w:rPr>
            </w:pPr>
            <w:r w:rsidRPr="00EB30CF">
              <w:rPr>
                <w:rFonts w:ascii="Arial" w:hAnsi="Arial"/>
                <w:color w:val="000000"/>
                <w:sz w:val="22"/>
                <w:lang w:val="en-AU" w:eastAsia="en-US"/>
              </w:rPr>
              <w:t>F</w:t>
            </w:r>
            <w:r w:rsidR="006B3758" w:rsidRPr="00EB30CF">
              <w:rPr>
                <w:rFonts w:ascii="Arial" w:hAnsi="Arial"/>
                <w:color w:val="000000"/>
                <w:sz w:val="22"/>
                <w:lang w:val="en-AU" w:eastAsia="en-US"/>
              </w:rPr>
              <w:t>unction and operation of selected resources allocated to team members are defined</w:t>
            </w:r>
            <w:r w:rsidR="006B3758">
              <w:rPr>
                <w:rFonts w:ascii="Arial" w:hAnsi="Arial"/>
                <w:color w:val="000000"/>
                <w:sz w:val="22"/>
                <w:lang w:val="en-AU" w:eastAsia="en-US"/>
              </w:rPr>
              <w:t xml:space="preserve"> </w:t>
            </w:r>
          </w:p>
        </w:tc>
      </w:tr>
      <w:tr w:rsidR="00F14097" w:rsidRPr="00F50ED7" w14:paraId="51CEAD41" w14:textId="77777777" w:rsidTr="00F23759">
        <w:trPr>
          <w:gridAfter w:val="1"/>
          <w:wAfter w:w="29" w:type="dxa"/>
        </w:trPr>
        <w:tc>
          <w:tcPr>
            <w:tcW w:w="573" w:type="dxa"/>
            <w:vMerge w:val="restart"/>
          </w:tcPr>
          <w:p w14:paraId="03D4BC78"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5</w:t>
            </w:r>
          </w:p>
        </w:tc>
        <w:tc>
          <w:tcPr>
            <w:tcW w:w="2517" w:type="dxa"/>
            <w:gridSpan w:val="2"/>
            <w:vMerge w:val="restart"/>
          </w:tcPr>
          <w:p w14:paraId="134EF30E" w14:textId="75D55D82" w:rsidR="00F14097" w:rsidRPr="00F50ED7" w:rsidRDefault="00F14097" w:rsidP="00F14097">
            <w:pPr>
              <w:shd w:val="clear" w:color="auto" w:fill="FFFFFF"/>
              <w:spacing w:before="120"/>
              <w:rPr>
                <w:rFonts w:ascii="Arial" w:hAnsi="Arial" w:cs="Arial"/>
                <w:sz w:val="22"/>
                <w:szCs w:val="19"/>
                <w:lang w:val="en-AU" w:eastAsia="en-US"/>
              </w:rPr>
            </w:pPr>
            <w:r w:rsidRPr="00F50ED7">
              <w:rPr>
                <w:rFonts w:ascii="Arial" w:hAnsi="Arial" w:cs="Arial"/>
                <w:sz w:val="22"/>
                <w:szCs w:val="19"/>
                <w:lang w:val="en-AU" w:eastAsia="en-US"/>
              </w:rPr>
              <w:t>Implement the project design</w:t>
            </w:r>
          </w:p>
        </w:tc>
        <w:tc>
          <w:tcPr>
            <w:tcW w:w="567" w:type="dxa"/>
          </w:tcPr>
          <w:p w14:paraId="56CF210C" w14:textId="77777777"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5.1</w:t>
            </w:r>
          </w:p>
        </w:tc>
        <w:tc>
          <w:tcPr>
            <w:tcW w:w="5528" w:type="dxa"/>
          </w:tcPr>
          <w:p w14:paraId="6333B5B4" w14:textId="38205FDB" w:rsidR="00F14097" w:rsidRPr="00EB30CF" w:rsidRDefault="00EB30CF" w:rsidP="006B2A27">
            <w:pPr>
              <w:spacing w:before="120" w:after="120"/>
              <w:rPr>
                <w:rFonts w:ascii="Arial" w:hAnsi="Arial"/>
                <w:color w:val="000000"/>
                <w:sz w:val="22"/>
                <w:lang w:val="en-AU" w:eastAsia="en-US"/>
              </w:rPr>
            </w:pPr>
            <w:r w:rsidRPr="00EB30CF">
              <w:rPr>
                <w:rFonts w:ascii="Arial" w:hAnsi="Arial"/>
                <w:color w:val="000000"/>
                <w:sz w:val="22"/>
                <w:lang w:val="en-AU" w:eastAsia="en-US"/>
              </w:rPr>
              <w:t>S</w:t>
            </w:r>
            <w:r w:rsidR="00F14097" w:rsidRPr="00EB30CF">
              <w:rPr>
                <w:rFonts w:ascii="Arial" w:hAnsi="Arial"/>
                <w:color w:val="000000"/>
                <w:sz w:val="22"/>
                <w:lang w:val="en-AU" w:eastAsia="en-US"/>
              </w:rPr>
              <w:t xml:space="preserve">uitable systematic processes </w:t>
            </w:r>
            <w:r w:rsidRPr="00EB30CF">
              <w:rPr>
                <w:rFonts w:ascii="Arial" w:hAnsi="Arial"/>
                <w:color w:val="000000"/>
                <w:sz w:val="22"/>
                <w:lang w:val="en-AU" w:eastAsia="en-US"/>
              </w:rPr>
              <w:t>to implement the project are</w:t>
            </w:r>
            <w:r w:rsidR="006B2A27" w:rsidRPr="00EB30CF">
              <w:rPr>
                <w:rFonts w:ascii="Arial" w:hAnsi="Arial"/>
                <w:color w:val="000000"/>
                <w:sz w:val="22"/>
                <w:lang w:val="en-AU" w:eastAsia="en-US"/>
              </w:rPr>
              <w:t xml:space="preserve"> selected</w:t>
            </w:r>
          </w:p>
        </w:tc>
      </w:tr>
      <w:tr w:rsidR="00F14097" w:rsidRPr="00F50ED7" w14:paraId="00B50A88" w14:textId="77777777" w:rsidTr="00F23759">
        <w:trPr>
          <w:gridAfter w:val="1"/>
          <w:wAfter w:w="29" w:type="dxa"/>
        </w:trPr>
        <w:tc>
          <w:tcPr>
            <w:tcW w:w="573" w:type="dxa"/>
            <w:vMerge/>
          </w:tcPr>
          <w:p w14:paraId="00D981EA"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3359A5AE"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1135DC7B" w14:textId="77777777" w:rsidR="00F14097" w:rsidRPr="006B2A27" w:rsidRDefault="00F14097" w:rsidP="00F14097">
            <w:pPr>
              <w:spacing w:before="120" w:after="120"/>
              <w:rPr>
                <w:rFonts w:ascii="Arial" w:hAnsi="Arial"/>
                <w:color w:val="000000"/>
                <w:sz w:val="22"/>
                <w:lang w:val="en-AU" w:eastAsia="en-US"/>
              </w:rPr>
            </w:pPr>
            <w:r w:rsidRPr="006B2A27">
              <w:rPr>
                <w:rFonts w:ascii="Arial" w:hAnsi="Arial"/>
                <w:color w:val="000000"/>
                <w:sz w:val="22"/>
                <w:lang w:val="en-AU" w:eastAsia="en-US"/>
              </w:rPr>
              <w:t>5.2</w:t>
            </w:r>
          </w:p>
        </w:tc>
        <w:tc>
          <w:tcPr>
            <w:tcW w:w="5528" w:type="dxa"/>
          </w:tcPr>
          <w:p w14:paraId="5A58189C" w14:textId="1943AFA0" w:rsidR="00633566" w:rsidRPr="00EB30CF" w:rsidRDefault="00633566" w:rsidP="00F14097">
            <w:pPr>
              <w:spacing w:before="120" w:after="120"/>
              <w:rPr>
                <w:rFonts w:ascii="Arial" w:hAnsi="Arial"/>
                <w:color w:val="000000"/>
                <w:sz w:val="22"/>
                <w:lang w:val="en-AU" w:eastAsia="en-US"/>
              </w:rPr>
            </w:pPr>
            <w:r w:rsidRPr="00EB30CF">
              <w:rPr>
                <w:rFonts w:ascii="Arial" w:hAnsi="Arial"/>
                <w:color w:val="000000"/>
                <w:sz w:val="22"/>
                <w:lang w:val="en-AU" w:eastAsia="en-US"/>
              </w:rPr>
              <w:t>Subtasks for the overall project are defined and allocated to team members</w:t>
            </w:r>
          </w:p>
        </w:tc>
      </w:tr>
      <w:tr w:rsidR="00633566" w:rsidRPr="00F50ED7" w14:paraId="4960D3D4" w14:textId="77777777" w:rsidTr="00F23759">
        <w:trPr>
          <w:gridAfter w:val="1"/>
          <w:wAfter w:w="29" w:type="dxa"/>
        </w:trPr>
        <w:tc>
          <w:tcPr>
            <w:tcW w:w="573" w:type="dxa"/>
            <w:vMerge/>
          </w:tcPr>
          <w:p w14:paraId="464D3808" w14:textId="77777777" w:rsidR="00633566" w:rsidRPr="00F50ED7" w:rsidRDefault="00633566" w:rsidP="00F14097">
            <w:pPr>
              <w:spacing w:before="120" w:after="120"/>
              <w:rPr>
                <w:rFonts w:ascii="Arial" w:hAnsi="Arial"/>
                <w:color w:val="000000"/>
                <w:sz w:val="22"/>
                <w:lang w:val="en-AU" w:eastAsia="en-US"/>
              </w:rPr>
            </w:pPr>
          </w:p>
        </w:tc>
        <w:tc>
          <w:tcPr>
            <w:tcW w:w="2517" w:type="dxa"/>
            <w:gridSpan w:val="2"/>
            <w:vMerge/>
          </w:tcPr>
          <w:p w14:paraId="1B6B61FA" w14:textId="77777777" w:rsidR="00633566" w:rsidRPr="00F50ED7" w:rsidRDefault="00633566" w:rsidP="00F14097">
            <w:pPr>
              <w:shd w:val="clear" w:color="auto" w:fill="FFFFFF"/>
              <w:spacing w:before="120"/>
              <w:rPr>
                <w:rFonts w:ascii="Arial" w:hAnsi="Arial" w:cs="Arial"/>
                <w:sz w:val="22"/>
                <w:szCs w:val="19"/>
                <w:lang w:val="en-AU" w:eastAsia="en-US"/>
              </w:rPr>
            </w:pPr>
          </w:p>
        </w:tc>
        <w:tc>
          <w:tcPr>
            <w:tcW w:w="567" w:type="dxa"/>
          </w:tcPr>
          <w:p w14:paraId="019A69D9" w14:textId="7E6473FE" w:rsidR="00633566" w:rsidRPr="006B2A27" w:rsidRDefault="00633566" w:rsidP="00F14097">
            <w:pPr>
              <w:spacing w:before="120" w:after="120"/>
              <w:rPr>
                <w:rFonts w:ascii="Arial" w:hAnsi="Arial"/>
                <w:color w:val="000000"/>
                <w:sz w:val="22"/>
                <w:lang w:val="en-AU" w:eastAsia="en-US"/>
              </w:rPr>
            </w:pPr>
            <w:r>
              <w:rPr>
                <w:rFonts w:ascii="Arial" w:hAnsi="Arial"/>
                <w:color w:val="000000"/>
                <w:sz w:val="22"/>
                <w:lang w:val="en-AU" w:eastAsia="en-US"/>
              </w:rPr>
              <w:t>5.3</w:t>
            </w:r>
          </w:p>
        </w:tc>
        <w:tc>
          <w:tcPr>
            <w:tcW w:w="5528" w:type="dxa"/>
          </w:tcPr>
          <w:p w14:paraId="1BDB5BE3" w14:textId="04E602B0" w:rsidR="00633566" w:rsidRPr="00EB30CF" w:rsidRDefault="00EB30CF" w:rsidP="00F14097">
            <w:pPr>
              <w:spacing w:before="120" w:after="120"/>
              <w:rPr>
                <w:rFonts w:ascii="Arial" w:hAnsi="Arial"/>
                <w:color w:val="000000"/>
                <w:sz w:val="22"/>
                <w:lang w:val="en-AU" w:eastAsia="en-US"/>
              </w:rPr>
            </w:pPr>
            <w:r w:rsidRPr="00EB30CF">
              <w:rPr>
                <w:rFonts w:ascii="Arial" w:hAnsi="Arial"/>
                <w:color w:val="000000"/>
                <w:sz w:val="22"/>
                <w:lang w:val="en-AU" w:eastAsia="en-US"/>
              </w:rPr>
              <w:t>S</w:t>
            </w:r>
            <w:r w:rsidR="00633566" w:rsidRPr="00EB30CF">
              <w:rPr>
                <w:rFonts w:ascii="Arial" w:hAnsi="Arial"/>
                <w:color w:val="000000"/>
                <w:sz w:val="22"/>
                <w:lang w:val="en-AU" w:eastAsia="en-US"/>
              </w:rPr>
              <w:t xml:space="preserve">ubtasks are developed </w:t>
            </w:r>
          </w:p>
        </w:tc>
      </w:tr>
      <w:tr w:rsidR="006B2A27" w:rsidRPr="00F50ED7" w14:paraId="16766C5A" w14:textId="77777777" w:rsidTr="00F23759">
        <w:trPr>
          <w:gridAfter w:val="1"/>
          <w:wAfter w:w="29" w:type="dxa"/>
        </w:trPr>
        <w:tc>
          <w:tcPr>
            <w:tcW w:w="573" w:type="dxa"/>
            <w:vMerge/>
          </w:tcPr>
          <w:p w14:paraId="0612E938" w14:textId="77777777" w:rsidR="006B2A27" w:rsidRPr="00F50ED7" w:rsidRDefault="006B2A27" w:rsidP="00F14097">
            <w:pPr>
              <w:spacing w:before="120" w:after="120"/>
              <w:rPr>
                <w:rFonts w:ascii="Arial" w:hAnsi="Arial"/>
                <w:color w:val="000000"/>
                <w:sz w:val="22"/>
                <w:lang w:val="en-AU" w:eastAsia="en-US"/>
              </w:rPr>
            </w:pPr>
          </w:p>
        </w:tc>
        <w:tc>
          <w:tcPr>
            <w:tcW w:w="2517" w:type="dxa"/>
            <w:gridSpan w:val="2"/>
            <w:vMerge/>
          </w:tcPr>
          <w:p w14:paraId="1E89C8E3" w14:textId="77777777" w:rsidR="006B2A27" w:rsidRPr="00F50ED7" w:rsidRDefault="006B2A27" w:rsidP="00F14097">
            <w:pPr>
              <w:shd w:val="clear" w:color="auto" w:fill="FFFFFF"/>
              <w:spacing w:before="120"/>
              <w:rPr>
                <w:rFonts w:ascii="Arial" w:hAnsi="Arial" w:cs="Arial"/>
                <w:sz w:val="22"/>
                <w:szCs w:val="19"/>
                <w:lang w:val="en-AU" w:eastAsia="en-US"/>
              </w:rPr>
            </w:pPr>
          </w:p>
        </w:tc>
        <w:tc>
          <w:tcPr>
            <w:tcW w:w="567" w:type="dxa"/>
          </w:tcPr>
          <w:p w14:paraId="26EC6124" w14:textId="025DB317" w:rsidR="006B2A27" w:rsidRPr="006B2A27" w:rsidRDefault="006B2A27" w:rsidP="00F14097">
            <w:pPr>
              <w:spacing w:before="120" w:after="120"/>
              <w:rPr>
                <w:rFonts w:ascii="Arial" w:hAnsi="Arial"/>
                <w:color w:val="000000"/>
                <w:sz w:val="22"/>
                <w:lang w:val="en-AU" w:eastAsia="en-US"/>
              </w:rPr>
            </w:pPr>
            <w:r w:rsidRPr="006B2A27">
              <w:rPr>
                <w:rFonts w:ascii="Arial" w:hAnsi="Arial"/>
                <w:color w:val="000000"/>
                <w:sz w:val="22"/>
                <w:lang w:val="en-AU" w:eastAsia="en-US"/>
              </w:rPr>
              <w:t>5.</w:t>
            </w:r>
            <w:r w:rsidR="00633566">
              <w:rPr>
                <w:rFonts w:ascii="Arial" w:hAnsi="Arial"/>
                <w:color w:val="000000"/>
                <w:sz w:val="22"/>
                <w:lang w:val="en-AU" w:eastAsia="en-US"/>
              </w:rPr>
              <w:t>4</w:t>
            </w:r>
          </w:p>
        </w:tc>
        <w:tc>
          <w:tcPr>
            <w:tcW w:w="5528" w:type="dxa"/>
          </w:tcPr>
          <w:p w14:paraId="55577027" w14:textId="300BE2D0" w:rsidR="006B2A27" w:rsidRPr="00EB30CF" w:rsidRDefault="006B2A27" w:rsidP="00F14097">
            <w:pPr>
              <w:spacing w:before="120" w:after="120"/>
              <w:rPr>
                <w:rFonts w:ascii="Arial" w:hAnsi="Arial"/>
                <w:color w:val="000000"/>
                <w:sz w:val="22"/>
                <w:lang w:val="en-AU" w:eastAsia="en-US"/>
              </w:rPr>
            </w:pPr>
            <w:r w:rsidRPr="00EB30CF">
              <w:rPr>
                <w:rFonts w:ascii="Arial" w:hAnsi="Arial"/>
                <w:color w:val="000000"/>
                <w:sz w:val="22"/>
                <w:lang w:val="en-AU" w:eastAsia="en-US"/>
              </w:rPr>
              <w:t>A systematic testing procedure is defined</w:t>
            </w:r>
          </w:p>
        </w:tc>
      </w:tr>
      <w:tr w:rsidR="0048264F" w:rsidRPr="00F50ED7" w14:paraId="75190971" w14:textId="77777777" w:rsidTr="00F23759">
        <w:trPr>
          <w:gridAfter w:val="1"/>
          <w:wAfter w:w="29" w:type="dxa"/>
        </w:trPr>
        <w:tc>
          <w:tcPr>
            <w:tcW w:w="573" w:type="dxa"/>
            <w:vMerge/>
          </w:tcPr>
          <w:p w14:paraId="0038E8E5" w14:textId="77777777" w:rsidR="0048264F" w:rsidRPr="00F50ED7" w:rsidRDefault="0048264F" w:rsidP="00F14097">
            <w:pPr>
              <w:spacing w:before="120" w:after="120"/>
              <w:rPr>
                <w:rFonts w:ascii="Arial" w:hAnsi="Arial"/>
                <w:color w:val="000000"/>
                <w:sz w:val="22"/>
                <w:lang w:val="en-AU" w:eastAsia="en-US"/>
              </w:rPr>
            </w:pPr>
          </w:p>
        </w:tc>
        <w:tc>
          <w:tcPr>
            <w:tcW w:w="2517" w:type="dxa"/>
            <w:gridSpan w:val="2"/>
            <w:vMerge/>
          </w:tcPr>
          <w:p w14:paraId="224B3AB0" w14:textId="77777777" w:rsidR="0048264F" w:rsidRPr="00F50ED7" w:rsidRDefault="0048264F" w:rsidP="00F14097">
            <w:pPr>
              <w:shd w:val="clear" w:color="auto" w:fill="FFFFFF"/>
              <w:spacing w:before="120"/>
              <w:rPr>
                <w:rFonts w:ascii="Arial" w:hAnsi="Arial" w:cs="Arial"/>
                <w:sz w:val="22"/>
                <w:szCs w:val="19"/>
                <w:lang w:val="en-AU" w:eastAsia="en-US"/>
              </w:rPr>
            </w:pPr>
          </w:p>
        </w:tc>
        <w:tc>
          <w:tcPr>
            <w:tcW w:w="567" w:type="dxa"/>
          </w:tcPr>
          <w:p w14:paraId="3B172CD5" w14:textId="31E0694E" w:rsidR="0048264F" w:rsidRPr="006B2A27" w:rsidRDefault="00726D85" w:rsidP="00F14097">
            <w:pPr>
              <w:spacing w:before="120" w:after="120"/>
              <w:rPr>
                <w:rFonts w:ascii="Arial" w:hAnsi="Arial"/>
                <w:color w:val="000000"/>
                <w:sz w:val="22"/>
                <w:lang w:val="en-AU" w:eastAsia="en-US"/>
              </w:rPr>
            </w:pPr>
            <w:r>
              <w:rPr>
                <w:rFonts w:ascii="Arial" w:hAnsi="Arial"/>
                <w:color w:val="000000"/>
                <w:sz w:val="22"/>
                <w:lang w:val="en-AU" w:eastAsia="en-US"/>
              </w:rPr>
              <w:t>5.5</w:t>
            </w:r>
          </w:p>
        </w:tc>
        <w:tc>
          <w:tcPr>
            <w:tcW w:w="5528" w:type="dxa"/>
          </w:tcPr>
          <w:p w14:paraId="031FC6C4" w14:textId="37C50CB5" w:rsidR="0048264F" w:rsidRPr="00EB30CF" w:rsidRDefault="003B1D32" w:rsidP="003B1D32">
            <w:pPr>
              <w:spacing w:before="120" w:after="120"/>
              <w:rPr>
                <w:rFonts w:ascii="Arial" w:hAnsi="Arial"/>
                <w:color w:val="000000"/>
                <w:sz w:val="22"/>
                <w:lang w:val="en-AU" w:eastAsia="en-US"/>
              </w:rPr>
            </w:pPr>
            <w:r w:rsidRPr="005A0C5F">
              <w:rPr>
                <w:rFonts w:ascii="Arial" w:hAnsi="Arial"/>
                <w:color w:val="000000"/>
                <w:sz w:val="22"/>
                <w:lang w:val="en-AU" w:eastAsia="en-US"/>
              </w:rPr>
              <w:t xml:space="preserve">As part of the project </w:t>
            </w:r>
            <w:r w:rsidR="00726D85" w:rsidRPr="005A0C5F">
              <w:rPr>
                <w:rFonts w:ascii="Arial" w:hAnsi="Arial"/>
                <w:color w:val="000000"/>
                <w:sz w:val="22"/>
                <w:lang w:val="en-AU" w:eastAsia="en-US"/>
              </w:rPr>
              <w:t>Red and</w:t>
            </w:r>
            <w:r w:rsidR="0048264F" w:rsidRPr="005A0C5F">
              <w:rPr>
                <w:rFonts w:ascii="Arial" w:hAnsi="Arial"/>
                <w:color w:val="000000"/>
                <w:sz w:val="22"/>
                <w:lang w:val="en-AU" w:eastAsia="en-US"/>
              </w:rPr>
              <w:t xml:space="preserve"> Blue teaming exercises </w:t>
            </w:r>
            <w:r w:rsidRPr="005A0C5F">
              <w:rPr>
                <w:rFonts w:ascii="Arial" w:hAnsi="Arial"/>
                <w:color w:val="000000"/>
                <w:sz w:val="22"/>
                <w:lang w:val="en-AU" w:eastAsia="en-US"/>
              </w:rPr>
              <w:t>are planned and executed</w:t>
            </w:r>
          </w:p>
        </w:tc>
      </w:tr>
      <w:tr w:rsidR="00F14097" w:rsidRPr="00F50ED7" w14:paraId="07CE4D63" w14:textId="77777777" w:rsidTr="00F23759">
        <w:trPr>
          <w:gridAfter w:val="1"/>
          <w:wAfter w:w="29" w:type="dxa"/>
        </w:trPr>
        <w:tc>
          <w:tcPr>
            <w:tcW w:w="573" w:type="dxa"/>
            <w:vMerge/>
          </w:tcPr>
          <w:p w14:paraId="3C61A3C7"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08D4CEC2"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670C8FA9" w14:textId="65D30D84" w:rsidR="00F14097" w:rsidRPr="00F50ED7" w:rsidRDefault="006B2A27" w:rsidP="00F14097">
            <w:pPr>
              <w:spacing w:before="120" w:after="120"/>
              <w:rPr>
                <w:rFonts w:ascii="Arial" w:hAnsi="Arial"/>
                <w:color w:val="000000"/>
                <w:sz w:val="22"/>
                <w:lang w:val="en-AU" w:eastAsia="en-US"/>
              </w:rPr>
            </w:pPr>
            <w:r>
              <w:rPr>
                <w:rFonts w:ascii="Arial" w:hAnsi="Arial"/>
                <w:color w:val="000000"/>
                <w:sz w:val="22"/>
                <w:lang w:val="en-AU" w:eastAsia="en-US"/>
              </w:rPr>
              <w:t>5.</w:t>
            </w:r>
            <w:r w:rsidR="00726D85">
              <w:rPr>
                <w:rFonts w:ascii="Arial" w:hAnsi="Arial"/>
                <w:color w:val="000000"/>
                <w:sz w:val="22"/>
                <w:lang w:val="en-AU" w:eastAsia="en-US"/>
              </w:rPr>
              <w:t>6</w:t>
            </w:r>
          </w:p>
        </w:tc>
        <w:tc>
          <w:tcPr>
            <w:tcW w:w="5528" w:type="dxa"/>
          </w:tcPr>
          <w:p w14:paraId="67F04685" w14:textId="6489CA57" w:rsidR="00F14097" w:rsidRPr="00EB30CF" w:rsidRDefault="00F14097" w:rsidP="00633566">
            <w:pPr>
              <w:spacing w:before="120" w:after="120"/>
              <w:rPr>
                <w:rFonts w:ascii="Arial" w:hAnsi="Arial"/>
                <w:color w:val="000000"/>
                <w:sz w:val="22"/>
                <w:lang w:val="en-AU" w:eastAsia="en-US"/>
              </w:rPr>
            </w:pPr>
            <w:r w:rsidRPr="00EB30CF">
              <w:rPr>
                <w:rFonts w:ascii="Arial" w:hAnsi="Arial"/>
                <w:color w:val="000000"/>
                <w:sz w:val="22"/>
                <w:lang w:val="en-AU" w:eastAsia="en-US"/>
              </w:rPr>
              <w:t xml:space="preserve">Verification of </w:t>
            </w:r>
            <w:r w:rsidR="00633566" w:rsidRPr="00EB30CF">
              <w:rPr>
                <w:rFonts w:ascii="Arial" w:hAnsi="Arial"/>
                <w:color w:val="000000"/>
                <w:sz w:val="22"/>
                <w:lang w:val="en-AU" w:eastAsia="en-US"/>
              </w:rPr>
              <w:t xml:space="preserve">the </w:t>
            </w:r>
            <w:r w:rsidRPr="00EB30CF">
              <w:rPr>
                <w:rFonts w:ascii="Arial" w:hAnsi="Arial"/>
                <w:color w:val="000000"/>
                <w:sz w:val="22"/>
                <w:lang w:val="en-AU" w:eastAsia="en-US"/>
              </w:rPr>
              <w:t xml:space="preserve">functionality of the </w:t>
            </w:r>
            <w:r w:rsidR="00633566" w:rsidRPr="00EB30CF">
              <w:rPr>
                <w:rFonts w:ascii="Arial" w:hAnsi="Arial"/>
                <w:color w:val="000000"/>
                <w:sz w:val="22"/>
                <w:lang w:val="en-AU" w:eastAsia="en-US"/>
              </w:rPr>
              <w:t xml:space="preserve">project in either part or full </w:t>
            </w:r>
            <w:r w:rsidRPr="00EB30CF">
              <w:rPr>
                <w:rFonts w:ascii="Arial" w:hAnsi="Arial"/>
                <w:color w:val="000000"/>
                <w:sz w:val="22"/>
                <w:lang w:val="en-AU" w:eastAsia="en-US"/>
              </w:rPr>
              <w:t>is performed</w:t>
            </w:r>
          </w:p>
        </w:tc>
      </w:tr>
      <w:tr w:rsidR="00F14097" w:rsidRPr="00F50ED7" w14:paraId="49235B8A" w14:textId="77777777" w:rsidTr="00F23759">
        <w:trPr>
          <w:gridAfter w:val="1"/>
          <w:wAfter w:w="29" w:type="dxa"/>
        </w:trPr>
        <w:tc>
          <w:tcPr>
            <w:tcW w:w="573" w:type="dxa"/>
            <w:vMerge/>
          </w:tcPr>
          <w:p w14:paraId="2D287155"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03909CD4"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5DDD2769" w14:textId="6F8240DB" w:rsidR="00F14097" w:rsidRPr="00F50ED7" w:rsidRDefault="00F14097" w:rsidP="00F14097">
            <w:pPr>
              <w:spacing w:before="120" w:after="120"/>
              <w:rPr>
                <w:rFonts w:ascii="Arial" w:hAnsi="Arial"/>
                <w:color w:val="000000"/>
                <w:sz w:val="22"/>
                <w:lang w:val="en-AU" w:eastAsia="en-US"/>
              </w:rPr>
            </w:pPr>
            <w:r w:rsidRPr="00F50ED7">
              <w:rPr>
                <w:rFonts w:ascii="Arial" w:hAnsi="Arial"/>
                <w:color w:val="000000"/>
                <w:sz w:val="22"/>
                <w:lang w:val="en-AU" w:eastAsia="en-US"/>
              </w:rPr>
              <w:t>5.</w:t>
            </w:r>
            <w:r w:rsidR="00726D85">
              <w:rPr>
                <w:rFonts w:ascii="Arial" w:hAnsi="Arial"/>
                <w:color w:val="000000"/>
                <w:sz w:val="22"/>
                <w:lang w:val="en-AU" w:eastAsia="en-US"/>
              </w:rPr>
              <w:t>7</w:t>
            </w:r>
          </w:p>
        </w:tc>
        <w:tc>
          <w:tcPr>
            <w:tcW w:w="5528" w:type="dxa"/>
          </w:tcPr>
          <w:p w14:paraId="083DE268" w14:textId="71117864" w:rsidR="00F14097" w:rsidRPr="00EB30CF" w:rsidRDefault="00F14097" w:rsidP="006B2A27">
            <w:pPr>
              <w:spacing w:before="120" w:after="120"/>
              <w:rPr>
                <w:rFonts w:ascii="Arial" w:hAnsi="Arial"/>
                <w:color w:val="000000"/>
                <w:sz w:val="22"/>
                <w:lang w:val="en-AU" w:eastAsia="en-US"/>
              </w:rPr>
            </w:pPr>
            <w:r w:rsidRPr="00EB30CF">
              <w:rPr>
                <w:rFonts w:ascii="Arial" w:hAnsi="Arial"/>
                <w:color w:val="000000"/>
                <w:sz w:val="22"/>
                <w:lang w:val="en-AU" w:eastAsia="en-US"/>
              </w:rPr>
              <w:t>Documentation for the process such as meeting minutes, reports, email</w:t>
            </w:r>
            <w:r w:rsidR="006B2A27" w:rsidRPr="00EB30CF">
              <w:rPr>
                <w:rFonts w:ascii="Arial" w:hAnsi="Arial"/>
                <w:color w:val="000000"/>
                <w:sz w:val="22"/>
                <w:lang w:val="en-AU" w:eastAsia="en-US"/>
              </w:rPr>
              <w:t>s is generate</w:t>
            </w:r>
            <w:r w:rsidR="00EB30CF" w:rsidRPr="00EB30CF">
              <w:rPr>
                <w:rFonts w:ascii="Arial" w:hAnsi="Arial"/>
                <w:color w:val="000000"/>
                <w:sz w:val="22"/>
                <w:lang w:val="en-AU" w:eastAsia="en-US"/>
              </w:rPr>
              <w:t>d</w:t>
            </w:r>
          </w:p>
        </w:tc>
      </w:tr>
      <w:tr w:rsidR="00F14097" w:rsidRPr="00F50ED7" w14:paraId="633854E9" w14:textId="77777777" w:rsidTr="00F23759">
        <w:trPr>
          <w:gridAfter w:val="1"/>
          <w:wAfter w:w="29" w:type="dxa"/>
        </w:trPr>
        <w:tc>
          <w:tcPr>
            <w:tcW w:w="573" w:type="dxa"/>
            <w:vMerge w:val="restart"/>
          </w:tcPr>
          <w:p w14:paraId="0181CEE2" w14:textId="43E85EFE" w:rsidR="00F14097" w:rsidRPr="00F50ED7" w:rsidRDefault="006D25B5" w:rsidP="00F14097">
            <w:pPr>
              <w:spacing w:before="120" w:after="120"/>
              <w:rPr>
                <w:rFonts w:ascii="Arial" w:hAnsi="Arial"/>
                <w:color w:val="000000"/>
                <w:sz w:val="22"/>
                <w:lang w:val="en-AU" w:eastAsia="en-US"/>
              </w:rPr>
            </w:pPr>
            <w:r>
              <w:rPr>
                <w:rFonts w:ascii="Arial" w:hAnsi="Arial"/>
                <w:color w:val="000000"/>
                <w:sz w:val="22"/>
                <w:lang w:val="en-AU" w:eastAsia="en-US"/>
              </w:rPr>
              <w:t>6</w:t>
            </w:r>
          </w:p>
        </w:tc>
        <w:tc>
          <w:tcPr>
            <w:tcW w:w="2517" w:type="dxa"/>
            <w:gridSpan w:val="2"/>
            <w:vMerge w:val="restart"/>
          </w:tcPr>
          <w:p w14:paraId="6BEA761C" w14:textId="77777777" w:rsidR="00F14097" w:rsidRPr="00F50ED7" w:rsidRDefault="00F14097" w:rsidP="00F14097">
            <w:pPr>
              <w:shd w:val="clear" w:color="auto" w:fill="FFFFFF"/>
              <w:spacing w:before="120"/>
              <w:rPr>
                <w:rFonts w:ascii="Arial" w:hAnsi="Arial" w:cs="Arial"/>
                <w:sz w:val="22"/>
                <w:szCs w:val="19"/>
                <w:lang w:val="en-AU" w:eastAsia="en-US"/>
              </w:rPr>
            </w:pPr>
            <w:r w:rsidRPr="00F50ED7">
              <w:rPr>
                <w:rFonts w:ascii="Arial" w:hAnsi="Arial" w:cs="Arial"/>
                <w:sz w:val="22"/>
                <w:szCs w:val="19"/>
                <w:lang w:val="en-AU" w:eastAsia="en-US"/>
              </w:rPr>
              <w:t>Support project completion and handover</w:t>
            </w:r>
          </w:p>
        </w:tc>
        <w:tc>
          <w:tcPr>
            <w:tcW w:w="567" w:type="dxa"/>
          </w:tcPr>
          <w:p w14:paraId="1CC2115A" w14:textId="36C3E7A1" w:rsidR="00F14097" w:rsidRPr="00F50ED7" w:rsidRDefault="006D25B5" w:rsidP="00F14097">
            <w:pPr>
              <w:spacing w:before="120" w:after="120"/>
              <w:rPr>
                <w:rFonts w:ascii="Arial" w:hAnsi="Arial"/>
                <w:color w:val="000000"/>
                <w:sz w:val="22"/>
                <w:lang w:val="en-AU" w:eastAsia="en-US"/>
              </w:rPr>
            </w:pPr>
            <w:r>
              <w:rPr>
                <w:rFonts w:ascii="Arial" w:hAnsi="Arial"/>
                <w:color w:val="000000"/>
                <w:sz w:val="22"/>
                <w:lang w:val="en-AU" w:eastAsia="en-US"/>
              </w:rPr>
              <w:t>6</w:t>
            </w:r>
            <w:r w:rsidR="00F14097" w:rsidRPr="00F50ED7">
              <w:rPr>
                <w:rFonts w:ascii="Arial" w:hAnsi="Arial"/>
                <w:color w:val="000000"/>
                <w:sz w:val="22"/>
                <w:lang w:val="en-AU" w:eastAsia="en-US"/>
              </w:rPr>
              <w:t>.1</w:t>
            </w:r>
          </w:p>
        </w:tc>
        <w:tc>
          <w:tcPr>
            <w:tcW w:w="5528" w:type="dxa"/>
          </w:tcPr>
          <w:p w14:paraId="5C206E67" w14:textId="6F07769F" w:rsidR="00F14097" w:rsidRPr="00E24111" w:rsidRDefault="006D25B5" w:rsidP="00E24111">
            <w:pPr>
              <w:spacing w:before="120" w:after="120"/>
              <w:rPr>
                <w:rFonts w:ascii="Arial" w:hAnsi="Arial"/>
                <w:strike/>
                <w:color w:val="000000"/>
                <w:sz w:val="22"/>
                <w:highlight w:val="yellow"/>
                <w:lang w:val="en-AU" w:eastAsia="en-US"/>
              </w:rPr>
            </w:pPr>
            <w:r>
              <w:rPr>
                <w:rFonts w:ascii="Arial" w:hAnsi="Arial"/>
                <w:color w:val="000000"/>
                <w:sz w:val="22"/>
                <w:lang w:val="en-AU" w:eastAsia="en-US"/>
              </w:rPr>
              <w:t>An i</w:t>
            </w:r>
            <w:r w:rsidRPr="00F50ED7">
              <w:rPr>
                <w:rFonts w:ascii="Arial" w:hAnsi="Arial"/>
                <w:color w:val="000000"/>
                <w:sz w:val="22"/>
                <w:lang w:val="en-AU" w:eastAsia="en-US"/>
              </w:rPr>
              <w:t>mplementation plan with minimal end user’s disruption is developed</w:t>
            </w:r>
          </w:p>
        </w:tc>
      </w:tr>
      <w:tr w:rsidR="006D25B5" w:rsidRPr="00F50ED7" w14:paraId="46DCE08C" w14:textId="77777777" w:rsidTr="00F23759">
        <w:trPr>
          <w:gridAfter w:val="1"/>
          <w:wAfter w:w="29" w:type="dxa"/>
        </w:trPr>
        <w:tc>
          <w:tcPr>
            <w:tcW w:w="573" w:type="dxa"/>
            <w:vMerge/>
          </w:tcPr>
          <w:p w14:paraId="3ECB994D" w14:textId="77777777" w:rsidR="006D25B5" w:rsidRDefault="006D25B5" w:rsidP="006D25B5">
            <w:pPr>
              <w:spacing w:before="120" w:after="120"/>
              <w:rPr>
                <w:rFonts w:ascii="Arial" w:hAnsi="Arial"/>
                <w:color w:val="000000"/>
                <w:sz w:val="22"/>
                <w:lang w:val="en-AU" w:eastAsia="en-US"/>
              </w:rPr>
            </w:pPr>
          </w:p>
        </w:tc>
        <w:tc>
          <w:tcPr>
            <w:tcW w:w="2517" w:type="dxa"/>
            <w:gridSpan w:val="2"/>
            <w:vMerge/>
          </w:tcPr>
          <w:p w14:paraId="23C4F046" w14:textId="77777777" w:rsidR="006D25B5" w:rsidRPr="00F50ED7" w:rsidRDefault="006D25B5" w:rsidP="006D25B5">
            <w:pPr>
              <w:shd w:val="clear" w:color="auto" w:fill="FFFFFF"/>
              <w:spacing w:before="120"/>
              <w:rPr>
                <w:rFonts w:ascii="Arial" w:hAnsi="Arial" w:cs="Arial"/>
                <w:sz w:val="22"/>
                <w:szCs w:val="19"/>
                <w:lang w:val="en-AU" w:eastAsia="en-US"/>
              </w:rPr>
            </w:pPr>
          </w:p>
        </w:tc>
        <w:tc>
          <w:tcPr>
            <w:tcW w:w="567" w:type="dxa"/>
          </w:tcPr>
          <w:p w14:paraId="554263FA" w14:textId="278C98B0" w:rsidR="006D25B5" w:rsidRDefault="006D25B5" w:rsidP="006D25B5">
            <w:pPr>
              <w:spacing w:before="120" w:after="120"/>
              <w:rPr>
                <w:rFonts w:ascii="Arial" w:hAnsi="Arial"/>
                <w:color w:val="000000"/>
                <w:sz w:val="22"/>
                <w:lang w:val="en-AU" w:eastAsia="en-US"/>
              </w:rPr>
            </w:pPr>
            <w:r>
              <w:rPr>
                <w:rFonts w:ascii="Arial" w:hAnsi="Arial"/>
                <w:color w:val="000000"/>
                <w:sz w:val="22"/>
                <w:lang w:val="en-AU" w:eastAsia="en-US"/>
              </w:rPr>
              <w:t>6.2</w:t>
            </w:r>
          </w:p>
        </w:tc>
        <w:tc>
          <w:tcPr>
            <w:tcW w:w="5528" w:type="dxa"/>
          </w:tcPr>
          <w:p w14:paraId="6F0250A6" w14:textId="16CF0962" w:rsidR="006D25B5" w:rsidRPr="005F7DC3" w:rsidRDefault="006D25B5" w:rsidP="006D25B5">
            <w:pPr>
              <w:spacing w:before="120" w:after="120"/>
              <w:rPr>
                <w:rFonts w:ascii="Arial" w:hAnsi="Arial"/>
                <w:color w:val="000000"/>
                <w:sz w:val="22"/>
                <w:lang w:val="en-AU" w:eastAsia="en-US"/>
              </w:rPr>
            </w:pPr>
            <w:r w:rsidRPr="005F7DC3">
              <w:rPr>
                <w:rFonts w:ascii="Arial" w:hAnsi="Arial"/>
                <w:color w:val="000000"/>
                <w:sz w:val="22"/>
                <w:lang w:val="en-AU" w:eastAsia="en-US"/>
              </w:rPr>
              <w:t>Technical documentation including project timeframes, scope, cost is drafted</w:t>
            </w:r>
          </w:p>
        </w:tc>
      </w:tr>
      <w:tr w:rsidR="00A20282" w:rsidRPr="00F50ED7" w14:paraId="763E15CB" w14:textId="77777777" w:rsidTr="00F23759">
        <w:trPr>
          <w:gridAfter w:val="1"/>
          <w:wAfter w:w="29" w:type="dxa"/>
        </w:trPr>
        <w:tc>
          <w:tcPr>
            <w:tcW w:w="573" w:type="dxa"/>
            <w:vMerge/>
          </w:tcPr>
          <w:p w14:paraId="15F6C914" w14:textId="77777777" w:rsidR="00A20282" w:rsidRDefault="00A20282" w:rsidP="00A20282">
            <w:pPr>
              <w:spacing w:before="120" w:after="120"/>
              <w:rPr>
                <w:rFonts w:ascii="Arial" w:hAnsi="Arial"/>
                <w:color w:val="000000"/>
                <w:sz w:val="22"/>
                <w:lang w:val="en-AU" w:eastAsia="en-US"/>
              </w:rPr>
            </w:pPr>
          </w:p>
        </w:tc>
        <w:tc>
          <w:tcPr>
            <w:tcW w:w="2517" w:type="dxa"/>
            <w:gridSpan w:val="2"/>
            <w:vMerge/>
          </w:tcPr>
          <w:p w14:paraId="378CC4DB" w14:textId="77777777" w:rsidR="00A20282" w:rsidRPr="00F50ED7" w:rsidRDefault="00A20282" w:rsidP="00A20282">
            <w:pPr>
              <w:shd w:val="clear" w:color="auto" w:fill="FFFFFF"/>
              <w:spacing w:before="120"/>
              <w:rPr>
                <w:rFonts w:ascii="Arial" w:hAnsi="Arial" w:cs="Arial"/>
                <w:sz w:val="22"/>
                <w:szCs w:val="19"/>
                <w:lang w:val="en-AU" w:eastAsia="en-US"/>
              </w:rPr>
            </w:pPr>
          </w:p>
        </w:tc>
        <w:tc>
          <w:tcPr>
            <w:tcW w:w="567" w:type="dxa"/>
          </w:tcPr>
          <w:p w14:paraId="2E68CF11" w14:textId="2D4ED152" w:rsidR="00A20282" w:rsidRDefault="006D25B5" w:rsidP="00A20282">
            <w:pPr>
              <w:spacing w:before="120" w:after="120"/>
              <w:rPr>
                <w:rFonts w:ascii="Arial" w:hAnsi="Arial"/>
                <w:color w:val="000000"/>
                <w:sz w:val="22"/>
                <w:lang w:val="en-AU" w:eastAsia="en-US"/>
              </w:rPr>
            </w:pPr>
            <w:r>
              <w:rPr>
                <w:rFonts w:ascii="Arial" w:hAnsi="Arial"/>
                <w:color w:val="000000"/>
                <w:sz w:val="22"/>
                <w:lang w:val="en-AU" w:eastAsia="en-US"/>
              </w:rPr>
              <w:t>6.3</w:t>
            </w:r>
          </w:p>
        </w:tc>
        <w:tc>
          <w:tcPr>
            <w:tcW w:w="5528" w:type="dxa"/>
          </w:tcPr>
          <w:p w14:paraId="05DC79EC" w14:textId="5474EECB" w:rsidR="00A20282" w:rsidRPr="005F7DC3" w:rsidRDefault="00A20282" w:rsidP="00A20282">
            <w:pPr>
              <w:spacing w:before="120" w:after="120"/>
              <w:rPr>
                <w:rFonts w:ascii="Arial" w:hAnsi="Arial"/>
                <w:color w:val="000000"/>
                <w:sz w:val="22"/>
                <w:lang w:val="en-AU" w:eastAsia="en-US"/>
              </w:rPr>
            </w:pPr>
            <w:r w:rsidRPr="005F7DC3">
              <w:rPr>
                <w:rFonts w:ascii="Arial" w:hAnsi="Arial"/>
                <w:color w:val="000000"/>
                <w:sz w:val="22"/>
                <w:lang w:val="en-AU" w:eastAsia="en-US"/>
              </w:rPr>
              <w:t>Technical documentation for approval by appropriate person/s is submitted</w:t>
            </w:r>
          </w:p>
        </w:tc>
      </w:tr>
      <w:tr w:rsidR="00F14097" w:rsidRPr="00F50ED7" w14:paraId="06A2FD5E" w14:textId="77777777" w:rsidTr="00F23759">
        <w:trPr>
          <w:gridAfter w:val="1"/>
          <w:wAfter w:w="29" w:type="dxa"/>
        </w:trPr>
        <w:tc>
          <w:tcPr>
            <w:tcW w:w="573" w:type="dxa"/>
            <w:vMerge/>
          </w:tcPr>
          <w:p w14:paraId="031E5347"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3D6D7C19"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2C3E927E" w14:textId="7619E8BA" w:rsidR="00F14097" w:rsidRPr="00F50ED7" w:rsidRDefault="006D25B5" w:rsidP="00E24111">
            <w:pPr>
              <w:spacing w:before="120" w:after="120"/>
              <w:rPr>
                <w:rFonts w:ascii="Arial" w:hAnsi="Arial"/>
                <w:color w:val="000000"/>
                <w:sz w:val="22"/>
                <w:lang w:val="en-AU" w:eastAsia="en-US"/>
              </w:rPr>
            </w:pPr>
            <w:r>
              <w:rPr>
                <w:rFonts w:ascii="Arial" w:hAnsi="Arial"/>
                <w:color w:val="000000"/>
                <w:sz w:val="22"/>
                <w:lang w:val="en-AU" w:eastAsia="en-US"/>
              </w:rPr>
              <w:t>6.4</w:t>
            </w:r>
          </w:p>
        </w:tc>
        <w:tc>
          <w:tcPr>
            <w:tcW w:w="5528" w:type="dxa"/>
          </w:tcPr>
          <w:p w14:paraId="7786BA38" w14:textId="488A5A80" w:rsidR="00F14097" w:rsidRPr="005F7DC3" w:rsidRDefault="00EB30CF" w:rsidP="00F14097">
            <w:pPr>
              <w:spacing w:before="120" w:after="120"/>
              <w:rPr>
                <w:rFonts w:ascii="Arial" w:hAnsi="Arial"/>
                <w:color w:val="000000"/>
                <w:sz w:val="22"/>
                <w:lang w:val="en-AU" w:eastAsia="en-US"/>
              </w:rPr>
            </w:pPr>
            <w:r w:rsidRPr="005F7DC3">
              <w:rPr>
                <w:rFonts w:ascii="Arial" w:hAnsi="Arial"/>
                <w:color w:val="000000"/>
                <w:sz w:val="22"/>
                <w:lang w:val="en-AU" w:eastAsia="en-US"/>
              </w:rPr>
              <w:t>D</w:t>
            </w:r>
            <w:r w:rsidR="00A20282" w:rsidRPr="005F7DC3">
              <w:rPr>
                <w:rFonts w:ascii="Arial" w:hAnsi="Arial"/>
                <w:color w:val="000000"/>
                <w:sz w:val="22"/>
                <w:lang w:val="en-AU" w:eastAsia="en-US"/>
              </w:rPr>
              <w:t>eveloped p</w:t>
            </w:r>
            <w:r w:rsidR="00F14097" w:rsidRPr="005F7DC3">
              <w:rPr>
                <w:rFonts w:ascii="Arial" w:hAnsi="Arial"/>
                <w:color w:val="000000"/>
                <w:sz w:val="22"/>
                <w:lang w:val="en-AU" w:eastAsia="en-US"/>
              </w:rPr>
              <w:t xml:space="preserve">roject risk strategy </w:t>
            </w:r>
            <w:r w:rsidR="00A20282" w:rsidRPr="005F7DC3">
              <w:rPr>
                <w:rFonts w:ascii="Arial" w:hAnsi="Arial"/>
                <w:color w:val="000000"/>
                <w:sz w:val="22"/>
                <w:lang w:val="en-AU" w:eastAsia="en-US"/>
              </w:rPr>
              <w:t>is evaluated</w:t>
            </w:r>
          </w:p>
        </w:tc>
      </w:tr>
      <w:tr w:rsidR="00F14097" w:rsidRPr="00F50ED7" w14:paraId="003BA241" w14:textId="77777777" w:rsidTr="00F23759">
        <w:trPr>
          <w:gridAfter w:val="1"/>
          <w:wAfter w:w="29" w:type="dxa"/>
        </w:trPr>
        <w:tc>
          <w:tcPr>
            <w:tcW w:w="573" w:type="dxa"/>
            <w:vMerge/>
          </w:tcPr>
          <w:p w14:paraId="646D7378"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55F39C95"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7DCADFBC" w14:textId="4563FC0A" w:rsidR="00F14097" w:rsidRPr="00F50ED7" w:rsidRDefault="006D25B5" w:rsidP="00F14097">
            <w:pPr>
              <w:spacing w:before="120" w:after="120"/>
              <w:rPr>
                <w:rFonts w:ascii="Arial" w:hAnsi="Arial"/>
                <w:color w:val="000000"/>
                <w:sz w:val="22"/>
                <w:lang w:val="en-AU" w:eastAsia="en-US"/>
              </w:rPr>
            </w:pPr>
            <w:r>
              <w:rPr>
                <w:rFonts w:ascii="Arial" w:hAnsi="Arial"/>
                <w:color w:val="000000"/>
                <w:sz w:val="22"/>
                <w:lang w:val="en-AU" w:eastAsia="en-US"/>
              </w:rPr>
              <w:t>6.5</w:t>
            </w:r>
          </w:p>
        </w:tc>
        <w:tc>
          <w:tcPr>
            <w:tcW w:w="5528" w:type="dxa"/>
          </w:tcPr>
          <w:p w14:paraId="6AF626CE" w14:textId="54EFD260" w:rsidR="00F14097" w:rsidRPr="005F7DC3" w:rsidRDefault="00F14097" w:rsidP="00A20282">
            <w:pPr>
              <w:spacing w:before="120" w:after="120"/>
              <w:rPr>
                <w:rFonts w:ascii="Arial" w:hAnsi="Arial"/>
                <w:color w:val="000000"/>
                <w:sz w:val="22"/>
                <w:lang w:val="en-AU" w:eastAsia="en-US"/>
              </w:rPr>
            </w:pPr>
            <w:r w:rsidRPr="005F7DC3">
              <w:rPr>
                <w:rFonts w:ascii="Arial" w:hAnsi="Arial"/>
                <w:color w:val="000000"/>
                <w:sz w:val="22"/>
                <w:lang w:val="en-AU" w:eastAsia="en-US"/>
              </w:rPr>
              <w:t xml:space="preserve">Where </w:t>
            </w:r>
            <w:r w:rsidR="00EB30CF" w:rsidRPr="005F7DC3">
              <w:rPr>
                <w:rFonts w:ascii="Arial" w:hAnsi="Arial"/>
                <w:color w:val="000000"/>
                <w:sz w:val="22"/>
                <w:lang w:val="en-AU" w:eastAsia="en-US"/>
              </w:rPr>
              <w:t xml:space="preserve">required </w:t>
            </w:r>
            <w:r w:rsidRPr="005F7DC3">
              <w:rPr>
                <w:rFonts w:ascii="Arial" w:hAnsi="Arial"/>
                <w:color w:val="000000"/>
                <w:sz w:val="22"/>
                <w:lang w:val="en-AU" w:eastAsia="en-US"/>
              </w:rPr>
              <w:t xml:space="preserve">appropriate </w:t>
            </w:r>
            <w:r w:rsidR="00A20282" w:rsidRPr="005F7DC3">
              <w:rPr>
                <w:rFonts w:ascii="Arial" w:hAnsi="Arial"/>
                <w:color w:val="000000"/>
                <w:sz w:val="22"/>
                <w:lang w:val="en-AU" w:eastAsia="en-US"/>
              </w:rPr>
              <w:t xml:space="preserve">plan to train </w:t>
            </w:r>
            <w:r w:rsidRPr="005F7DC3">
              <w:rPr>
                <w:rFonts w:ascii="Arial" w:hAnsi="Arial"/>
                <w:color w:val="000000"/>
                <w:sz w:val="22"/>
                <w:lang w:val="en-AU" w:eastAsia="en-US"/>
              </w:rPr>
              <w:t xml:space="preserve">end users </w:t>
            </w:r>
            <w:r w:rsidR="00A20282" w:rsidRPr="005F7DC3">
              <w:rPr>
                <w:rFonts w:ascii="Arial" w:hAnsi="Arial"/>
                <w:color w:val="000000"/>
                <w:sz w:val="22"/>
                <w:lang w:val="en-AU" w:eastAsia="en-US"/>
              </w:rPr>
              <w:t>is presented</w:t>
            </w:r>
          </w:p>
        </w:tc>
      </w:tr>
      <w:tr w:rsidR="00F14097" w:rsidRPr="00F50ED7" w14:paraId="029B3DED" w14:textId="77777777" w:rsidTr="00F23759">
        <w:trPr>
          <w:gridAfter w:val="1"/>
          <w:wAfter w:w="29" w:type="dxa"/>
        </w:trPr>
        <w:tc>
          <w:tcPr>
            <w:tcW w:w="573" w:type="dxa"/>
            <w:vMerge/>
          </w:tcPr>
          <w:p w14:paraId="0ACC3D02"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584D1B57"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211EC7DE" w14:textId="6FA95E06" w:rsidR="00F14097" w:rsidRPr="00F50ED7" w:rsidRDefault="006D25B5" w:rsidP="00F14097">
            <w:pPr>
              <w:spacing w:before="120" w:after="120"/>
              <w:rPr>
                <w:rFonts w:ascii="Arial" w:hAnsi="Arial"/>
                <w:color w:val="000000"/>
                <w:sz w:val="22"/>
                <w:lang w:val="en-AU" w:eastAsia="en-US"/>
              </w:rPr>
            </w:pPr>
            <w:r>
              <w:rPr>
                <w:rFonts w:ascii="Arial" w:hAnsi="Arial"/>
                <w:color w:val="000000"/>
                <w:sz w:val="22"/>
                <w:lang w:val="en-AU" w:eastAsia="en-US"/>
              </w:rPr>
              <w:t>6.6</w:t>
            </w:r>
          </w:p>
        </w:tc>
        <w:tc>
          <w:tcPr>
            <w:tcW w:w="5528" w:type="dxa"/>
          </w:tcPr>
          <w:p w14:paraId="34E65016" w14:textId="42C0CF86" w:rsidR="00F14097" w:rsidRPr="005F7DC3" w:rsidRDefault="00F14097" w:rsidP="00A20282">
            <w:pPr>
              <w:spacing w:before="120" w:after="120"/>
              <w:rPr>
                <w:rFonts w:ascii="Arial" w:hAnsi="Arial"/>
                <w:color w:val="000000"/>
                <w:sz w:val="22"/>
                <w:lang w:val="en-AU" w:eastAsia="en-US"/>
              </w:rPr>
            </w:pPr>
            <w:r w:rsidRPr="005F7DC3">
              <w:rPr>
                <w:rFonts w:ascii="Arial" w:hAnsi="Arial"/>
                <w:color w:val="000000"/>
                <w:sz w:val="22"/>
                <w:lang w:val="en-AU" w:eastAsia="en-US"/>
              </w:rPr>
              <w:t>Final project sign-off from sponsor and key stakeholders is obtained</w:t>
            </w:r>
          </w:p>
        </w:tc>
      </w:tr>
      <w:tr w:rsidR="00F14097" w:rsidRPr="00F50ED7" w14:paraId="37F06D87" w14:textId="77777777" w:rsidTr="00F23759">
        <w:trPr>
          <w:gridAfter w:val="1"/>
          <w:wAfter w:w="29" w:type="dxa"/>
        </w:trPr>
        <w:tc>
          <w:tcPr>
            <w:tcW w:w="573" w:type="dxa"/>
            <w:vMerge/>
          </w:tcPr>
          <w:p w14:paraId="18A37016" w14:textId="77777777" w:rsidR="00F14097" w:rsidRPr="00F50ED7" w:rsidRDefault="00F14097" w:rsidP="00F14097">
            <w:pPr>
              <w:spacing w:before="120" w:after="120"/>
              <w:rPr>
                <w:rFonts w:ascii="Arial" w:hAnsi="Arial"/>
                <w:color w:val="000000"/>
                <w:sz w:val="22"/>
                <w:lang w:val="en-AU" w:eastAsia="en-US"/>
              </w:rPr>
            </w:pPr>
          </w:p>
        </w:tc>
        <w:tc>
          <w:tcPr>
            <w:tcW w:w="2517" w:type="dxa"/>
            <w:gridSpan w:val="2"/>
            <w:vMerge/>
          </w:tcPr>
          <w:p w14:paraId="510FBE4E" w14:textId="77777777" w:rsidR="00F14097" w:rsidRPr="00F50ED7" w:rsidRDefault="00F14097" w:rsidP="00F14097">
            <w:pPr>
              <w:shd w:val="clear" w:color="auto" w:fill="FFFFFF"/>
              <w:spacing w:before="120"/>
              <w:rPr>
                <w:rFonts w:ascii="Arial" w:hAnsi="Arial" w:cs="Arial"/>
                <w:sz w:val="22"/>
                <w:szCs w:val="19"/>
                <w:lang w:val="en-AU" w:eastAsia="en-US"/>
              </w:rPr>
            </w:pPr>
          </w:p>
        </w:tc>
        <w:tc>
          <w:tcPr>
            <w:tcW w:w="567" w:type="dxa"/>
          </w:tcPr>
          <w:p w14:paraId="64049DA9" w14:textId="7C01E5FD" w:rsidR="00F14097" w:rsidRPr="00F50ED7" w:rsidRDefault="006D25B5" w:rsidP="00F14097">
            <w:pPr>
              <w:spacing w:before="120" w:after="120"/>
              <w:rPr>
                <w:rFonts w:ascii="Arial" w:hAnsi="Arial"/>
                <w:color w:val="000000"/>
                <w:sz w:val="22"/>
                <w:lang w:val="en-AU" w:eastAsia="en-US"/>
              </w:rPr>
            </w:pPr>
            <w:r>
              <w:rPr>
                <w:rFonts w:ascii="Arial" w:hAnsi="Arial"/>
                <w:color w:val="000000"/>
                <w:sz w:val="22"/>
                <w:lang w:val="en-AU" w:eastAsia="en-US"/>
              </w:rPr>
              <w:t>6.7</w:t>
            </w:r>
          </w:p>
        </w:tc>
        <w:tc>
          <w:tcPr>
            <w:tcW w:w="5528" w:type="dxa"/>
          </w:tcPr>
          <w:p w14:paraId="202148BE" w14:textId="63ED4FFA" w:rsidR="00F14097" w:rsidRPr="005F7DC3" w:rsidRDefault="00F14097" w:rsidP="00A20282">
            <w:pPr>
              <w:spacing w:before="120" w:after="120"/>
              <w:rPr>
                <w:rFonts w:ascii="Arial" w:hAnsi="Arial"/>
                <w:color w:val="000000"/>
                <w:sz w:val="22"/>
                <w:lang w:val="en-AU" w:eastAsia="en-US"/>
              </w:rPr>
            </w:pPr>
            <w:r w:rsidRPr="005F7DC3">
              <w:rPr>
                <w:rFonts w:ascii="Arial" w:hAnsi="Arial"/>
                <w:color w:val="000000"/>
                <w:sz w:val="22"/>
                <w:lang w:val="en-AU" w:eastAsia="en-US"/>
              </w:rPr>
              <w:t>Project is closed and experience gained and lessons learnt are</w:t>
            </w:r>
            <w:r w:rsidR="00A20282" w:rsidRPr="005F7DC3">
              <w:rPr>
                <w:rFonts w:ascii="Arial" w:hAnsi="Arial"/>
                <w:color w:val="000000"/>
                <w:sz w:val="22"/>
                <w:lang w:val="en-AU" w:eastAsia="en-US"/>
              </w:rPr>
              <w:t xml:space="preserve"> discussed</w:t>
            </w:r>
            <w:r w:rsidR="005F7DC3" w:rsidRPr="005F7DC3">
              <w:rPr>
                <w:rFonts w:ascii="Arial" w:hAnsi="Arial"/>
                <w:color w:val="000000"/>
                <w:sz w:val="22"/>
                <w:lang w:val="en-AU" w:eastAsia="en-US"/>
              </w:rPr>
              <w:t xml:space="preserve"> and documented</w:t>
            </w:r>
          </w:p>
        </w:tc>
      </w:tr>
      <w:tr w:rsidR="005F7DC3" w:rsidRPr="00F50ED7" w14:paraId="6C7866C3" w14:textId="77777777" w:rsidTr="00F23759">
        <w:tblPrEx>
          <w:tblLook w:val="04A0" w:firstRow="1" w:lastRow="0" w:firstColumn="1" w:lastColumn="0" w:noHBand="0" w:noVBand="1"/>
        </w:tblPrEx>
        <w:tc>
          <w:tcPr>
            <w:tcW w:w="9214" w:type="dxa"/>
            <w:gridSpan w:val="6"/>
          </w:tcPr>
          <w:p w14:paraId="12C5889F" w14:textId="77777777" w:rsidR="005A0C5F" w:rsidRDefault="005F7DC3" w:rsidP="005A0C5F">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6C7F58A3" w14:textId="72F74E0B" w:rsidR="005F7DC3" w:rsidRPr="00F50ED7" w:rsidRDefault="005A0C5F" w:rsidP="005A0C5F">
            <w:pPr>
              <w:spacing w:before="60" w:after="120"/>
              <w:rPr>
                <w:rFonts w:ascii="Arial" w:hAnsi="Arial"/>
                <w:b/>
                <w:iCs/>
                <w:sz w:val="22"/>
                <w:szCs w:val="20"/>
                <w:lang w:val="en-AU" w:eastAsia="en-US"/>
              </w:rPr>
            </w:pPr>
            <w:r>
              <w:rPr>
                <w:rFonts w:ascii="Arial" w:hAnsi="Arial"/>
                <w:b/>
                <w:iCs/>
                <w:sz w:val="22"/>
                <w:szCs w:val="20"/>
                <w:lang w:val="en-AU" w:eastAsia="en-US"/>
              </w:rPr>
              <w:t>I</w:t>
            </w:r>
            <w:r w:rsidRPr="0073375B">
              <w:rPr>
                <w:rFonts w:ascii="Arial" w:eastAsia="Arial" w:hAnsi="Arial"/>
                <w:sz w:val="22"/>
                <w:szCs w:val="22"/>
                <w:lang w:val="en-AU" w:eastAsia="en-US"/>
              </w:rPr>
              <w:t xml:space="preserve">mplementing tools </w:t>
            </w:r>
            <w:r>
              <w:rPr>
                <w:rFonts w:ascii="Arial" w:eastAsia="Arial" w:hAnsi="Arial"/>
                <w:sz w:val="22"/>
                <w:szCs w:val="22"/>
                <w:lang w:val="en-AU" w:eastAsia="en-US"/>
              </w:rPr>
              <w:t xml:space="preserve">listed in the Knowledge Evidence </w:t>
            </w:r>
            <w:r w:rsidRPr="0073375B">
              <w:rPr>
                <w:rFonts w:ascii="Arial" w:eastAsia="Arial" w:hAnsi="Arial"/>
                <w:sz w:val="22"/>
                <w:szCs w:val="22"/>
                <w:lang w:val="en-AU" w:eastAsia="en-US"/>
              </w:rPr>
              <w:t>to de</w:t>
            </w:r>
            <w:r>
              <w:rPr>
                <w:rFonts w:ascii="Arial" w:eastAsia="Arial" w:hAnsi="Arial"/>
                <w:sz w:val="22"/>
                <w:szCs w:val="22"/>
                <w:lang w:val="en-AU" w:eastAsia="en-US"/>
              </w:rPr>
              <w:t xml:space="preserve">tect data anomalies are examples </w:t>
            </w:r>
            <w:r w:rsidRPr="005A0C5F">
              <w:rPr>
                <w:rFonts w:ascii="Arial" w:hAnsi="Arial" w:cs="Arial"/>
                <w:iCs/>
                <w:sz w:val="22"/>
                <w:szCs w:val="22"/>
              </w:rPr>
              <w:t>only and may be re</w:t>
            </w:r>
            <w:r w:rsidR="004C4A88">
              <w:rPr>
                <w:rFonts w:ascii="Arial" w:hAnsi="Arial" w:cs="Arial"/>
                <w:iCs/>
                <w:sz w:val="22"/>
                <w:szCs w:val="22"/>
              </w:rPr>
              <w:t>placed or added to</w:t>
            </w:r>
            <w:r w:rsidRPr="005A0C5F">
              <w:rPr>
                <w:rFonts w:ascii="Arial" w:hAnsi="Arial" w:cs="Arial"/>
                <w:iCs/>
                <w:sz w:val="22"/>
                <w:szCs w:val="22"/>
              </w:rPr>
              <w:t>.</w:t>
            </w:r>
          </w:p>
        </w:tc>
      </w:tr>
      <w:tr w:rsidR="00F14097" w:rsidRPr="00F50ED7" w14:paraId="78E9513C" w14:textId="77777777" w:rsidTr="00F23759">
        <w:tblPrEx>
          <w:tblLook w:val="04A0" w:firstRow="1" w:lastRow="0" w:firstColumn="1" w:lastColumn="0" w:noHBand="0" w:noVBand="1"/>
        </w:tblPrEx>
        <w:tc>
          <w:tcPr>
            <w:tcW w:w="9214" w:type="dxa"/>
            <w:gridSpan w:val="6"/>
          </w:tcPr>
          <w:p w14:paraId="1DA698FB" w14:textId="77777777" w:rsidR="00F14097" w:rsidRPr="00F50ED7" w:rsidRDefault="00F14097" w:rsidP="00F14097">
            <w:pPr>
              <w:spacing w:before="120" w:after="120"/>
              <w:rPr>
                <w:rFonts w:ascii="Arial" w:hAnsi="Arial"/>
                <w:bCs/>
                <w:iCs/>
                <w:sz w:val="22"/>
                <w:szCs w:val="20"/>
                <w:lang w:val="en-AU" w:eastAsia="en-US"/>
              </w:rPr>
            </w:pPr>
            <w:r w:rsidRPr="00F50ED7">
              <w:rPr>
                <w:rFonts w:ascii="Arial" w:hAnsi="Arial"/>
                <w:b/>
                <w:iCs/>
                <w:sz w:val="22"/>
                <w:szCs w:val="20"/>
                <w:lang w:val="en-AU" w:eastAsia="en-US"/>
              </w:rPr>
              <w:t>FOUNDATION</w:t>
            </w:r>
            <w:r w:rsidRPr="00F50ED7">
              <w:rPr>
                <w:rFonts w:ascii="Arial" w:hAnsi="Arial"/>
                <w:bCs/>
                <w:iCs/>
                <w:sz w:val="22"/>
                <w:szCs w:val="20"/>
                <w:lang w:val="en-AU" w:eastAsia="en-US"/>
              </w:rPr>
              <w:t xml:space="preserve"> </w:t>
            </w:r>
            <w:r w:rsidRPr="00F50ED7">
              <w:rPr>
                <w:rFonts w:ascii="Arial" w:hAnsi="Arial"/>
                <w:b/>
                <w:iCs/>
                <w:sz w:val="22"/>
                <w:szCs w:val="20"/>
                <w:lang w:val="en-AU" w:eastAsia="en-US"/>
              </w:rPr>
              <w:t>SKILLS</w:t>
            </w:r>
          </w:p>
          <w:p w14:paraId="1B478CDC" w14:textId="77777777" w:rsidR="00F14097" w:rsidRPr="00F50ED7" w:rsidRDefault="00F14097" w:rsidP="00F14097">
            <w:pPr>
              <w:shd w:val="clear" w:color="auto" w:fill="FFFFFF"/>
              <w:spacing w:before="120" w:after="120"/>
              <w:rPr>
                <w:rFonts w:ascii="Arial" w:hAnsi="Arial" w:cs="Arial"/>
                <w:sz w:val="20"/>
                <w:szCs w:val="20"/>
                <w:lang w:val="en-AU" w:eastAsia="en-US"/>
              </w:rPr>
            </w:pPr>
            <w:r w:rsidRPr="00F50ED7">
              <w:rPr>
                <w:rFonts w:ascii="Arial" w:hAnsi="Arial" w:cs="Arial"/>
                <w:sz w:val="20"/>
                <w:szCs w:val="20"/>
                <w:lang w:val="en-AU" w:eastAsia="en-US"/>
              </w:rPr>
              <w:t xml:space="preserve">This section describes language, literacy, numeracy and employment skills that are essential to performance and are not explicitly expressed in the performance criteria of this unit of competency. </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4"/>
              <w:gridCol w:w="5560"/>
            </w:tblGrid>
            <w:tr w:rsidR="00F14097" w:rsidRPr="00F50ED7" w14:paraId="492E3839" w14:textId="77777777" w:rsidTr="00F50ED7">
              <w:tc>
                <w:tcPr>
                  <w:tcW w:w="3654" w:type="dxa"/>
                </w:tcPr>
                <w:p w14:paraId="09537A42" w14:textId="77777777" w:rsidR="00F14097" w:rsidRPr="00F50ED7" w:rsidRDefault="00F14097" w:rsidP="00F14097">
                  <w:pPr>
                    <w:autoSpaceDE w:val="0"/>
                    <w:autoSpaceDN w:val="0"/>
                    <w:adjustRightInd w:val="0"/>
                    <w:spacing w:before="120" w:after="120"/>
                    <w:rPr>
                      <w:rFonts w:ascii="Arial" w:hAnsi="Arial" w:cs="Arial"/>
                      <w:b/>
                      <w:sz w:val="22"/>
                      <w:szCs w:val="22"/>
                    </w:rPr>
                  </w:pPr>
                  <w:r w:rsidRPr="00F50ED7">
                    <w:rPr>
                      <w:rFonts w:ascii="Arial" w:hAnsi="Arial" w:cs="Arial"/>
                      <w:b/>
                      <w:sz w:val="22"/>
                      <w:szCs w:val="22"/>
                    </w:rPr>
                    <w:t>Skill</w:t>
                  </w:r>
                </w:p>
              </w:tc>
              <w:tc>
                <w:tcPr>
                  <w:tcW w:w="5560" w:type="dxa"/>
                </w:tcPr>
                <w:p w14:paraId="6285FC55" w14:textId="77777777" w:rsidR="00F14097" w:rsidRPr="00F50ED7" w:rsidRDefault="00F14097" w:rsidP="00F14097">
                  <w:pPr>
                    <w:autoSpaceDE w:val="0"/>
                    <w:autoSpaceDN w:val="0"/>
                    <w:adjustRightInd w:val="0"/>
                    <w:spacing w:before="120" w:after="120"/>
                    <w:rPr>
                      <w:rFonts w:ascii="Arial" w:hAnsi="Arial" w:cs="Arial"/>
                      <w:b/>
                      <w:sz w:val="22"/>
                      <w:szCs w:val="22"/>
                      <w:highlight w:val="yellow"/>
                    </w:rPr>
                  </w:pPr>
                  <w:r w:rsidRPr="00F50ED7">
                    <w:rPr>
                      <w:rFonts w:ascii="Arial" w:hAnsi="Arial" w:cs="Arial"/>
                      <w:b/>
                      <w:sz w:val="22"/>
                      <w:szCs w:val="22"/>
                    </w:rPr>
                    <w:t>Description</w:t>
                  </w:r>
                </w:p>
              </w:tc>
            </w:tr>
            <w:tr w:rsidR="00F14097" w:rsidRPr="00F50ED7" w14:paraId="3F699363" w14:textId="77777777" w:rsidTr="00F50ED7">
              <w:tc>
                <w:tcPr>
                  <w:tcW w:w="3654" w:type="dxa"/>
                </w:tcPr>
                <w:p w14:paraId="0D2FB967" w14:textId="77777777" w:rsidR="00F14097" w:rsidRPr="00F50ED7" w:rsidRDefault="00F14097" w:rsidP="00F14097">
                  <w:pPr>
                    <w:autoSpaceDE w:val="0"/>
                    <w:autoSpaceDN w:val="0"/>
                    <w:adjustRightInd w:val="0"/>
                    <w:spacing w:before="120" w:after="120"/>
                    <w:rPr>
                      <w:rFonts w:ascii="Arial" w:hAnsi="Arial" w:cs="Arial"/>
                      <w:sz w:val="22"/>
                      <w:szCs w:val="22"/>
                    </w:rPr>
                  </w:pPr>
                  <w:r w:rsidRPr="00F50ED7">
                    <w:rPr>
                      <w:rFonts w:ascii="Arial" w:hAnsi="Arial" w:cs="Arial"/>
                      <w:sz w:val="22"/>
                      <w:szCs w:val="22"/>
                    </w:rPr>
                    <w:t>Reading skills to:</w:t>
                  </w:r>
                </w:p>
              </w:tc>
              <w:tc>
                <w:tcPr>
                  <w:tcW w:w="5560" w:type="dxa"/>
                </w:tcPr>
                <w:p w14:paraId="7AE85DF6" w14:textId="44E97783" w:rsidR="00F14097" w:rsidRPr="005F7DC3" w:rsidRDefault="005F7DC3" w:rsidP="006B3758">
                  <w:pPr>
                    <w:autoSpaceDE w:val="0"/>
                    <w:autoSpaceDN w:val="0"/>
                    <w:adjustRightInd w:val="0"/>
                    <w:spacing w:before="120" w:after="120"/>
                    <w:rPr>
                      <w:rFonts w:ascii="Arial" w:hAnsi="Arial" w:cs="Arial"/>
                      <w:sz w:val="22"/>
                      <w:szCs w:val="22"/>
                    </w:rPr>
                  </w:pPr>
                  <w:r w:rsidRPr="005F7DC3">
                    <w:rPr>
                      <w:rFonts w:ascii="Arial" w:hAnsi="Arial" w:cs="Arial"/>
                      <w:sz w:val="22"/>
                      <w:szCs w:val="22"/>
                    </w:rPr>
                    <w:t>i</w:t>
                  </w:r>
                  <w:r w:rsidR="006B3758" w:rsidRPr="005F7DC3">
                    <w:rPr>
                      <w:rFonts w:ascii="Arial" w:hAnsi="Arial" w:cs="Arial"/>
                      <w:sz w:val="22"/>
                      <w:szCs w:val="22"/>
                    </w:rPr>
                    <w:t>nterpret the problem brief</w:t>
                  </w:r>
                  <w:r w:rsidR="00FC667D">
                    <w:rPr>
                      <w:rFonts w:ascii="Arial" w:hAnsi="Arial" w:cs="Arial"/>
                      <w:sz w:val="22"/>
                      <w:szCs w:val="22"/>
                    </w:rPr>
                    <w:t xml:space="preserve"> and related documentation</w:t>
                  </w:r>
                </w:p>
              </w:tc>
            </w:tr>
            <w:tr w:rsidR="00F14097" w:rsidRPr="00F50ED7" w14:paraId="61ABC26F" w14:textId="77777777" w:rsidTr="00F50ED7">
              <w:tc>
                <w:tcPr>
                  <w:tcW w:w="3654" w:type="dxa"/>
                </w:tcPr>
                <w:p w14:paraId="504821E5" w14:textId="77777777" w:rsidR="00F14097" w:rsidRPr="00F50ED7" w:rsidRDefault="00F14097" w:rsidP="00F14097">
                  <w:pPr>
                    <w:autoSpaceDE w:val="0"/>
                    <w:autoSpaceDN w:val="0"/>
                    <w:adjustRightInd w:val="0"/>
                    <w:spacing w:before="120" w:after="120"/>
                    <w:rPr>
                      <w:rFonts w:ascii="Arial" w:hAnsi="Arial" w:cs="Arial"/>
                      <w:sz w:val="22"/>
                      <w:szCs w:val="22"/>
                    </w:rPr>
                  </w:pPr>
                  <w:r w:rsidRPr="00F50ED7">
                    <w:rPr>
                      <w:rFonts w:ascii="Arial" w:hAnsi="Arial" w:cs="Arial"/>
                      <w:sz w:val="22"/>
                      <w:szCs w:val="22"/>
                    </w:rPr>
                    <w:t>Writing skills to:</w:t>
                  </w:r>
                </w:p>
              </w:tc>
              <w:tc>
                <w:tcPr>
                  <w:tcW w:w="5560" w:type="dxa"/>
                </w:tcPr>
                <w:p w14:paraId="7A491B5D" w14:textId="7EAF4BBE" w:rsidR="00F14097" w:rsidRPr="005F7DC3" w:rsidRDefault="005F7DC3" w:rsidP="006B3758">
                  <w:pPr>
                    <w:autoSpaceDE w:val="0"/>
                    <w:autoSpaceDN w:val="0"/>
                    <w:adjustRightInd w:val="0"/>
                    <w:spacing w:before="120" w:after="120"/>
                    <w:rPr>
                      <w:rFonts w:ascii="Arial" w:hAnsi="Arial" w:cs="Arial"/>
                      <w:sz w:val="22"/>
                      <w:szCs w:val="22"/>
                    </w:rPr>
                  </w:pPr>
                  <w:r w:rsidRPr="005F7DC3">
                    <w:rPr>
                      <w:rFonts w:ascii="Arial" w:hAnsi="Arial" w:cs="Arial"/>
                      <w:sz w:val="22"/>
                      <w:szCs w:val="22"/>
                    </w:rPr>
                    <w:t>p</w:t>
                  </w:r>
                  <w:r w:rsidR="006B3758" w:rsidRPr="005F7DC3">
                    <w:rPr>
                      <w:rFonts w:ascii="Arial" w:hAnsi="Arial" w:cs="Arial"/>
                      <w:sz w:val="22"/>
                      <w:szCs w:val="22"/>
                    </w:rPr>
                    <w:t>repare reports</w:t>
                  </w:r>
                  <w:r w:rsidRPr="005F7DC3">
                    <w:rPr>
                      <w:rFonts w:ascii="Arial" w:hAnsi="Arial" w:cs="Arial"/>
                      <w:sz w:val="22"/>
                      <w:szCs w:val="22"/>
                    </w:rPr>
                    <w:t xml:space="preserve"> and related documentation</w:t>
                  </w:r>
                </w:p>
              </w:tc>
            </w:tr>
            <w:tr w:rsidR="00F14097" w:rsidRPr="00F50ED7" w14:paraId="384171C3" w14:textId="77777777" w:rsidTr="00F50ED7">
              <w:tc>
                <w:tcPr>
                  <w:tcW w:w="3654" w:type="dxa"/>
                </w:tcPr>
                <w:p w14:paraId="154EFBB6" w14:textId="77777777" w:rsidR="00F14097" w:rsidRPr="00F50ED7" w:rsidRDefault="00F14097" w:rsidP="00F14097">
                  <w:pPr>
                    <w:autoSpaceDE w:val="0"/>
                    <w:autoSpaceDN w:val="0"/>
                    <w:adjustRightInd w:val="0"/>
                    <w:spacing w:before="120" w:after="120"/>
                    <w:rPr>
                      <w:rFonts w:ascii="Arial" w:hAnsi="Arial" w:cs="Arial"/>
                      <w:sz w:val="22"/>
                      <w:szCs w:val="22"/>
                    </w:rPr>
                  </w:pPr>
                  <w:r w:rsidRPr="00F50ED7">
                    <w:rPr>
                      <w:rFonts w:ascii="Arial" w:hAnsi="Arial" w:cs="Arial"/>
                      <w:sz w:val="22"/>
                      <w:szCs w:val="22"/>
                    </w:rPr>
                    <w:t>Oral communication skills to:</w:t>
                  </w:r>
                </w:p>
              </w:tc>
              <w:tc>
                <w:tcPr>
                  <w:tcW w:w="5560" w:type="dxa"/>
                </w:tcPr>
                <w:p w14:paraId="121B315D" w14:textId="77777777" w:rsidR="00F14097" w:rsidRPr="005F7DC3" w:rsidRDefault="00F14097" w:rsidP="00F14097">
                  <w:pPr>
                    <w:autoSpaceDE w:val="0"/>
                    <w:autoSpaceDN w:val="0"/>
                    <w:adjustRightInd w:val="0"/>
                    <w:spacing w:before="120" w:after="120"/>
                    <w:rPr>
                      <w:rFonts w:ascii="Arial" w:hAnsi="Arial" w:cs="Arial"/>
                      <w:sz w:val="22"/>
                      <w:szCs w:val="22"/>
                    </w:rPr>
                  </w:pPr>
                  <w:r w:rsidRPr="005F7DC3">
                    <w:rPr>
                      <w:rFonts w:ascii="Arial" w:hAnsi="Arial" w:cs="Arial"/>
                      <w:sz w:val="22"/>
                      <w:szCs w:val="22"/>
                    </w:rPr>
                    <w:t>deliver presentations to clients and communicate and problem solve with team members</w:t>
                  </w:r>
                </w:p>
              </w:tc>
            </w:tr>
            <w:tr w:rsidR="00F14097" w:rsidRPr="00F50ED7" w14:paraId="7C5808F6" w14:textId="77777777" w:rsidTr="00F50ED7">
              <w:tc>
                <w:tcPr>
                  <w:tcW w:w="3654" w:type="dxa"/>
                </w:tcPr>
                <w:p w14:paraId="41B6096D" w14:textId="77777777" w:rsidR="00F14097" w:rsidRPr="00F50ED7" w:rsidRDefault="00F14097" w:rsidP="00F14097">
                  <w:pPr>
                    <w:autoSpaceDE w:val="0"/>
                    <w:autoSpaceDN w:val="0"/>
                    <w:adjustRightInd w:val="0"/>
                    <w:spacing w:before="120" w:after="120"/>
                    <w:rPr>
                      <w:rFonts w:ascii="Arial" w:hAnsi="Arial" w:cs="Arial"/>
                      <w:sz w:val="22"/>
                      <w:szCs w:val="22"/>
                    </w:rPr>
                  </w:pPr>
                  <w:r w:rsidRPr="00F50ED7">
                    <w:rPr>
                      <w:rFonts w:ascii="Arial" w:hAnsi="Arial" w:cs="Arial"/>
                      <w:sz w:val="22"/>
                      <w:szCs w:val="22"/>
                    </w:rPr>
                    <w:t>Technical skills to:</w:t>
                  </w:r>
                </w:p>
              </w:tc>
              <w:tc>
                <w:tcPr>
                  <w:tcW w:w="5560" w:type="dxa"/>
                </w:tcPr>
                <w:p w14:paraId="7F946E4A" w14:textId="69513B65" w:rsidR="00F14097" w:rsidRPr="005F7DC3" w:rsidRDefault="005F7DC3" w:rsidP="00F14097">
                  <w:pPr>
                    <w:autoSpaceDE w:val="0"/>
                    <w:autoSpaceDN w:val="0"/>
                    <w:adjustRightInd w:val="0"/>
                    <w:spacing w:before="120" w:after="120"/>
                    <w:rPr>
                      <w:rFonts w:ascii="Arial" w:hAnsi="Arial" w:cs="Arial"/>
                      <w:sz w:val="22"/>
                      <w:szCs w:val="22"/>
                    </w:rPr>
                  </w:pPr>
                  <w:r w:rsidRPr="005F7DC3">
                    <w:rPr>
                      <w:rFonts w:ascii="Arial" w:hAnsi="Arial" w:cs="Arial"/>
                      <w:sz w:val="22"/>
                      <w:szCs w:val="22"/>
                    </w:rPr>
                    <w:t>i</w:t>
                  </w:r>
                  <w:r w:rsidR="00F14097" w:rsidRPr="005F7DC3">
                    <w:rPr>
                      <w:rFonts w:ascii="Arial" w:hAnsi="Arial" w:cs="Arial"/>
                      <w:sz w:val="22"/>
                      <w:szCs w:val="22"/>
                    </w:rPr>
                    <w:t>nstall and use software package</w:t>
                  </w:r>
                </w:p>
              </w:tc>
            </w:tr>
          </w:tbl>
          <w:p w14:paraId="585CBDC7" w14:textId="77777777" w:rsidR="00F14097" w:rsidRPr="00F50ED7" w:rsidRDefault="00F14097" w:rsidP="00F14097">
            <w:pPr>
              <w:shd w:val="clear" w:color="auto" w:fill="FFFFFF"/>
              <w:spacing w:before="120"/>
              <w:rPr>
                <w:rFonts w:ascii="Arial" w:hAnsi="Arial" w:cs="Arial"/>
                <w:sz w:val="22"/>
                <w:szCs w:val="19"/>
                <w:lang w:val="en-AU" w:eastAsia="en-US"/>
              </w:rPr>
            </w:pPr>
          </w:p>
        </w:tc>
      </w:tr>
      <w:tr w:rsidR="00F14097" w:rsidRPr="00F50ED7" w14:paraId="611E7DE7" w14:textId="77777777" w:rsidTr="00F23759">
        <w:tblPrEx>
          <w:tblLook w:val="04A0" w:firstRow="1" w:lastRow="0" w:firstColumn="1" w:lastColumn="0" w:noHBand="0" w:noVBand="1"/>
        </w:tblPrEx>
        <w:tc>
          <w:tcPr>
            <w:tcW w:w="2126" w:type="dxa"/>
            <w:gridSpan w:val="2"/>
          </w:tcPr>
          <w:p w14:paraId="29DE51C0" w14:textId="77777777" w:rsidR="00F14097" w:rsidRPr="00F50ED7" w:rsidRDefault="00F14097" w:rsidP="00F14097">
            <w:pPr>
              <w:spacing w:before="120" w:after="120"/>
              <w:rPr>
                <w:rFonts w:ascii="Arial" w:hAnsi="Arial"/>
                <w:bCs/>
                <w:iCs/>
                <w:sz w:val="22"/>
                <w:szCs w:val="20"/>
                <w:lang w:val="en-AU" w:eastAsia="en-US"/>
              </w:rPr>
            </w:pPr>
            <w:r w:rsidRPr="00F50ED7">
              <w:rPr>
                <w:rFonts w:ascii="Arial" w:hAnsi="Arial"/>
                <w:b/>
                <w:iCs/>
                <w:sz w:val="22"/>
                <w:szCs w:val="20"/>
                <w:lang w:val="en-AU" w:eastAsia="en-US"/>
              </w:rPr>
              <w:t>UNIT</w:t>
            </w:r>
            <w:r w:rsidRPr="00F50ED7">
              <w:rPr>
                <w:rFonts w:ascii="Arial" w:hAnsi="Arial"/>
                <w:bCs/>
                <w:iCs/>
                <w:sz w:val="22"/>
                <w:szCs w:val="20"/>
                <w:lang w:val="en-AU" w:eastAsia="en-US"/>
              </w:rPr>
              <w:t xml:space="preserve"> </w:t>
            </w:r>
            <w:r w:rsidRPr="00F50ED7">
              <w:rPr>
                <w:rFonts w:ascii="Arial" w:hAnsi="Arial"/>
                <w:b/>
                <w:iCs/>
                <w:sz w:val="22"/>
                <w:szCs w:val="20"/>
                <w:lang w:val="en-AU" w:eastAsia="en-US"/>
              </w:rPr>
              <w:t>MAPPING</w:t>
            </w:r>
            <w:r w:rsidRPr="00F50ED7">
              <w:rPr>
                <w:rFonts w:ascii="Arial" w:hAnsi="Arial"/>
                <w:bCs/>
                <w:iCs/>
                <w:sz w:val="22"/>
                <w:szCs w:val="20"/>
                <w:lang w:val="en-AU" w:eastAsia="en-US"/>
              </w:rPr>
              <w:t xml:space="preserve"> </w:t>
            </w:r>
            <w:r w:rsidRPr="00F50ED7">
              <w:rPr>
                <w:rFonts w:ascii="Arial" w:hAnsi="Arial"/>
                <w:b/>
                <w:iCs/>
                <w:sz w:val="22"/>
                <w:szCs w:val="20"/>
                <w:lang w:val="en-AU" w:eastAsia="en-US"/>
              </w:rPr>
              <w:t>INFORMATION</w:t>
            </w:r>
          </w:p>
        </w:tc>
        <w:tc>
          <w:tcPr>
            <w:tcW w:w="7088" w:type="dxa"/>
            <w:gridSpan w:val="4"/>
          </w:tcPr>
          <w:tbl>
            <w:tblPr>
              <w:tblW w:w="6694" w:type="dxa"/>
              <w:tblBorders>
                <w:top w:val="single" w:sz="6" w:space="0" w:color="333333"/>
                <w:bottom w:val="single" w:sz="6" w:space="0" w:color="333333"/>
                <w:insideH w:val="single" w:sz="6" w:space="0" w:color="333333"/>
                <w:insideV w:val="single" w:sz="6" w:space="0" w:color="333333"/>
              </w:tblBorders>
              <w:tblLayout w:type="fixed"/>
              <w:tblCellMar>
                <w:left w:w="0" w:type="dxa"/>
                <w:right w:w="0" w:type="dxa"/>
              </w:tblCellMar>
              <w:tblLook w:val="04A0" w:firstRow="1" w:lastRow="0" w:firstColumn="1" w:lastColumn="0" w:noHBand="0" w:noVBand="1"/>
            </w:tblPr>
            <w:tblGrid>
              <w:gridCol w:w="2300"/>
              <w:gridCol w:w="2268"/>
              <w:gridCol w:w="2126"/>
            </w:tblGrid>
            <w:tr w:rsidR="00F14097" w:rsidRPr="00F50ED7" w14:paraId="12BDB194" w14:textId="77777777" w:rsidTr="00F50ED7">
              <w:tc>
                <w:tcPr>
                  <w:tcW w:w="2300" w:type="dxa"/>
                  <w:tcMar>
                    <w:top w:w="30" w:type="dxa"/>
                    <w:left w:w="30" w:type="dxa"/>
                    <w:bottom w:w="30" w:type="dxa"/>
                    <w:right w:w="30" w:type="dxa"/>
                  </w:tcMar>
                  <w:hideMark/>
                </w:tcPr>
                <w:p w14:paraId="14C9EA77" w14:textId="77777777" w:rsidR="00F14097" w:rsidRPr="00F50ED7" w:rsidRDefault="00F14097" w:rsidP="00F14097">
                  <w:pPr>
                    <w:spacing w:before="120" w:after="120"/>
                    <w:rPr>
                      <w:rFonts w:ascii="Arial" w:hAnsi="Arial" w:cs="Arial"/>
                      <w:sz w:val="22"/>
                      <w:szCs w:val="22"/>
                    </w:rPr>
                  </w:pPr>
                  <w:r w:rsidRPr="00F50ED7">
                    <w:rPr>
                      <w:rFonts w:ascii="Arial" w:hAnsi="Arial" w:cs="Arial"/>
                      <w:sz w:val="22"/>
                      <w:szCs w:val="22"/>
                    </w:rPr>
                    <w:t>Code and Title</w:t>
                  </w:r>
                </w:p>
                <w:p w14:paraId="2134920D" w14:textId="77777777" w:rsidR="00F14097" w:rsidRPr="00F50ED7" w:rsidRDefault="00F14097" w:rsidP="00F14097">
                  <w:pPr>
                    <w:spacing w:before="120" w:after="120"/>
                    <w:rPr>
                      <w:rFonts w:ascii="Arial" w:hAnsi="Arial" w:cs="Arial"/>
                      <w:sz w:val="22"/>
                      <w:szCs w:val="22"/>
                    </w:rPr>
                  </w:pPr>
                  <w:r w:rsidRPr="00F50ED7">
                    <w:rPr>
                      <w:rFonts w:ascii="Arial" w:hAnsi="Arial" w:cs="Arial"/>
                      <w:sz w:val="22"/>
                      <w:szCs w:val="22"/>
                    </w:rPr>
                    <w:t>Current Version</w:t>
                  </w:r>
                </w:p>
              </w:tc>
              <w:tc>
                <w:tcPr>
                  <w:tcW w:w="2268" w:type="dxa"/>
                  <w:tcMar>
                    <w:top w:w="30" w:type="dxa"/>
                    <w:left w:w="30" w:type="dxa"/>
                    <w:bottom w:w="30" w:type="dxa"/>
                    <w:right w:w="30" w:type="dxa"/>
                  </w:tcMar>
                  <w:hideMark/>
                </w:tcPr>
                <w:p w14:paraId="78D3C6C0" w14:textId="77777777" w:rsidR="00F14097" w:rsidRPr="00F50ED7" w:rsidRDefault="00F14097" w:rsidP="00F14097">
                  <w:pPr>
                    <w:spacing w:before="120" w:after="120"/>
                    <w:rPr>
                      <w:rFonts w:ascii="Arial" w:hAnsi="Arial" w:cs="Arial"/>
                      <w:sz w:val="22"/>
                      <w:szCs w:val="22"/>
                    </w:rPr>
                  </w:pPr>
                  <w:r w:rsidRPr="00F50ED7">
                    <w:rPr>
                      <w:rFonts w:ascii="Arial" w:hAnsi="Arial" w:cs="Arial"/>
                      <w:sz w:val="22"/>
                      <w:szCs w:val="22"/>
                    </w:rPr>
                    <w:t>Code and Title</w:t>
                  </w:r>
                </w:p>
                <w:p w14:paraId="6F7C9F45" w14:textId="77777777" w:rsidR="00F14097" w:rsidRPr="00F50ED7" w:rsidRDefault="00F14097" w:rsidP="00F14097">
                  <w:pPr>
                    <w:spacing w:before="120" w:after="120"/>
                    <w:rPr>
                      <w:rFonts w:ascii="Arial" w:hAnsi="Arial" w:cs="Arial"/>
                      <w:sz w:val="22"/>
                      <w:szCs w:val="22"/>
                    </w:rPr>
                  </w:pPr>
                  <w:r w:rsidRPr="00F50ED7">
                    <w:rPr>
                      <w:rFonts w:ascii="Arial" w:hAnsi="Arial" w:cs="Arial"/>
                      <w:sz w:val="22"/>
                      <w:szCs w:val="22"/>
                    </w:rPr>
                    <w:t>Previous Version</w:t>
                  </w:r>
                </w:p>
              </w:tc>
              <w:tc>
                <w:tcPr>
                  <w:tcW w:w="2126" w:type="dxa"/>
                  <w:tcMar>
                    <w:top w:w="30" w:type="dxa"/>
                    <w:left w:w="30" w:type="dxa"/>
                    <w:bottom w:w="30" w:type="dxa"/>
                    <w:right w:w="30" w:type="dxa"/>
                  </w:tcMar>
                  <w:hideMark/>
                </w:tcPr>
                <w:p w14:paraId="1AF70D15" w14:textId="77777777" w:rsidR="00F14097" w:rsidRPr="00F50ED7" w:rsidRDefault="00F14097" w:rsidP="00F14097">
                  <w:pPr>
                    <w:spacing w:before="120" w:after="120"/>
                    <w:jc w:val="center"/>
                    <w:rPr>
                      <w:rFonts w:ascii="Arial" w:hAnsi="Arial" w:cs="Arial"/>
                      <w:sz w:val="22"/>
                      <w:szCs w:val="22"/>
                    </w:rPr>
                  </w:pPr>
                  <w:r w:rsidRPr="00F50ED7">
                    <w:rPr>
                      <w:rFonts w:ascii="Arial" w:hAnsi="Arial" w:cs="Arial"/>
                      <w:sz w:val="22"/>
                      <w:szCs w:val="22"/>
                    </w:rPr>
                    <w:t>Comments</w:t>
                  </w:r>
                </w:p>
              </w:tc>
            </w:tr>
            <w:tr w:rsidR="00F14097" w:rsidRPr="00F50ED7" w14:paraId="6BA2CAB7" w14:textId="77777777" w:rsidTr="00F50ED7">
              <w:tc>
                <w:tcPr>
                  <w:tcW w:w="2300" w:type="dxa"/>
                  <w:tcMar>
                    <w:top w:w="30" w:type="dxa"/>
                    <w:left w:w="30" w:type="dxa"/>
                    <w:bottom w:w="30" w:type="dxa"/>
                    <w:right w:w="30" w:type="dxa"/>
                  </w:tcMar>
                  <w:hideMark/>
                </w:tcPr>
                <w:p w14:paraId="1252312B" w14:textId="608F3FDC" w:rsidR="00F14097" w:rsidRPr="00F50ED7" w:rsidRDefault="00613CDD" w:rsidP="00F14097">
                  <w:pPr>
                    <w:spacing w:before="120" w:after="120"/>
                    <w:rPr>
                      <w:rFonts w:ascii="Arial" w:hAnsi="Arial" w:cs="Arial"/>
                      <w:sz w:val="22"/>
                      <w:szCs w:val="22"/>
                    </w:rPr>
                  </w:pPr>
                  <w:r w:rsidRPr="00613CDD">
                    <w:rPr>
                      <w:rFonts w:ascii="Arial" w:hAnsi="Arial" w:cs="Arial"/>
                      <w:sz w:val="22"/>
                      <w:szCs w:val="22"/>
                    </w:rPr>
                    <w:t>VU23220</w:t>
                  </w:r>
                  <w:r w:rsidR="00F14097" w:rsidRPr="00F50ED7">
                    <w:rPr>
                      <w:rFonts w:ascii="Arial" w:hAnsi="Arial" w:cs="Arial"/>
                      <w:sz w:val="22"/>
                      <w:szCs w:val="22"/>
                    </w:rPr>
                    <w:t xml:space="preserve"> </w:t>
                  </w:r>
                  <w:r w:rsidR="00F14097" w:rsidRPr="005F7DC3">
                    <w:rPr>
                      <w:rFonts w:ascii="Arial" w:hAnsi="Arial" w:cs="Arial"/>
                      <w:sz w:val="22"/>
                      <w:szCs w:val="22"/>
                    </w:rPr>
                    <w:t xml:space="preserve">Develop </w:t>
                  </w:r>
                  <w:r w:rsidR="00204FDD" w:rsidRPr="005F7DC3">
                    <w:rPr>
                      <w:rFonts w:ascii="Arial" w:hAnsi="Arial" w:cs="Arial"/>
                      <w:sz w:val="22"/>
                      <w:szCs w:val="22"/>
                    </w:rPr>
                    <w:t xml:space="preserve">and carry out </w:t>
                  </w:r>
                  <w:r w:rsidR="00F14097" w:rsidRPr="005F7DC3">
                    <w:rPr>
                      <w:rFonts w:ascii="Arial" w:hAnsi="Arial" w:cs="Arial"/>
                      <w:sz w:val="22"/>
                      <w:szCs w:val="22"/>
                    </w:rPr>
                    <w:t>a cyber security industry project</w:t>
                  </w:r>
                  <w:r w:rsidR="00F14097" w:rsidRPr="00F50ED7">
                    <w:rPr>
                      <w:rFonts w:ascii="Arial" w:hAnsi="Arial" w:cs="Arial"/>
                      <w:sz w:val="22"/>
                      <w:szCs w:val="22"/>
                    </w:rPr>
                    <w:t xml:space="preserve"> </w:t>
                  </w:r>
                </w:p>
              </w:tc>
              <w:tc>
                <w:tcPr>
                  <w:tcW w:w="2268" w:type="dxa"/>
                  <w:tcMar>
                    <w:top w:w="30" w:type="dxa"/>
                    <w:left w:w="30" w:type="dxa"/>
                    <w:bottom w:w="30" w:type="dxa"/>
                    <w:right w:w="30" w:type="dxa"/>
                  </w:tcMar>
                  <w:hideMark/>
                </w:tcPr>
                <w:p w14:paraId="7634ED26" w14:textId="2DA83C67" w:rsidR="00F14097" w:rsidRPr="00F50ED7" w:rsidRDefault="00F14097" w:rsidP="00F14097">
                  <w:pPr>
                    <w:spacing w:before="120" w:after="120"/>
                    <w:rPr>
                      <w:rFonts w:ascii="Arial" w:hAnsi="Arial" w:cs="Arial"/>
                      <w:sz w:val="22"/>
                      <w:szCs w:val="22"/>
                    </w:rPr>
                  </w:pPr>
                  <w:r w:rsidRPr="00F50ED7">
                    <w:rPr>
                      <w:rFonts w:ascii="Arial" w:hAnsi="Arial" w:cs="Arial"/>
                      <w:sz w:val="22"/>
                      <w:szCs w:val="22"/>
                    </w:rPr>
                    <w:t>VU219</w:t>
                  </w:r>
                  <w:r w:rsidR="006B3758">
                    <w:rPr>
                      <w:rFonts w:ascii="Arial" w:hAnsi="Arial" w:cs="Arial"/>
                      <w:sz w:val="22"/>
                      <w:szCs w:val="22"/>
                    </w:rPr>
                    <w:t>9</w:t>
                  </w:r>
                  <w:r w:rsidRPr="00F50ED7">
                    <w:rPr>
                      <w:rFonts w:ascii="Arial" w:hAnsi="Arial" w:cs="Arial"/>
                      <w:sz w:val="22"/>
                      <w:szCs w:val="22"/>
                    </w:rPr>
                    <w:t>2 Develop a cyber security industry project</w:t>
                  </w:r>
                </w:p>
              </w:tc>
              <w:tc>
                <w:tcPr>
                  <w:tcW w:w="2126" w:type="dxa"/>
                  <w:tcMar>
                    <w:top w:w="30" w:type="dxa"/>
                    <w:left w:w="30" w:type="dxa"/>
                    <w:bottom w:w="30" w:type="dxa"/>
                    <w:right w:w="30" w:type="dxa"/>
                  </w:tcMar>
                  <w:hideMark/>
                </w:tcPr>
                <w:p w14:paraId="677AC34A" w14:textId="0D3117CE" w:rsidR="00F14097" w:rsidRPr="00F50ED7" w:rsidRDefault="005F7DC3" w:rsidP="00F14097">
                  <w:pPr>
                    <w:spacing w:before="120" w:after="120"/>
                    <w:jc w:val="center"/>
                    <w:rPr>
                      <w:rFonts w:ascii="Arial" w:hAnsi="Arial" w:cs="Arial"/>
                      <w:sz w:val="22"/>
                      <w:szCs w:val="22"/>
                    </w:rPr>
                  </w:pPr>
                  <w:r>
                    <w:rPr>
                      <w:rFonts w:ascii="Arial" w:hAnsi="Arial" w:cs="Arial"/>
                      <w:sz w:val="22"/>
                      <w:szCs w:val="22"/>
                    </w:rPr>
                    <w:t>Equivalent</w:t>
                  </w:r>
                </w:p>
              </w:tc>
            </w:tr>
          </w:tbl>
          <w:p w14:paraId="5F47D0B4" w14:textId="77777777" w:rsidR="00F14097" w:rsidRPr="00F50ED7" w:rsidRDefault="00F14097" w:rsidP="00F14097">
            <w:pPr>
              <w:spacing w:before="120" w:after="120"/>
              <w:rPr>
                <w:rFonts w:ascii="Arial" w:hAnsi="Arial"/>
                <w:color w:val="000000"/>
                <w:sz w:val="22"/>
                <w:lang w:val="en-AU" w:eastAsia="en-US"/>
              </w:rPr>
            </w:pPr>
          </w:p>
        </w:tc>
      </w:tr>
    </w:tbl>
    <w:p w14:paraId="0FE34647" w14:textId="77777777" w:rsidR="00F50ED7" w:rsidRPr="00F50ED7" w:rsidRDefault="00F50ED7" w:rsidP="00F50ED7">
      <w:pPr>
        <w:spacing w:after="160" w:line="259" w:lineRule="auto"/>
      </w:pPr>
      <w:r w:rsidRPr="00F50ED7">
        <w:br w:type="page"/>
      </w:r>
    </w:p>
    <w:p w14:paraId="1D0BCBF1" w14:textId="77777777" w:rsidR="00F50ED7" w:rsidRPr="00F50ED7" w:rsidRDefault="00F50ED7" w:rsidP="00F50ED7">
      <w:pPr>
        <w:spacing w:after="160"/>
        <w:ind w:left="-567"/>
        <w:rPr>
          <w:rFonts w:ascii="Arial" w:hAnsi="Arial" w:cs="Arial"/>
          <w:b/>
          <w:color w:val="44546A"/>
          <w:sz w:val="28"/>
          <w:szCs w:val="28"/>
        </w:rPr>
      </w:pPr>
      <w:r w:rsidRPr="00F50ED7">
        <w:rPr>
          <w:rFonts w:ascii="Arial" w:hAnsi="Arial" w:cs="Arial"/>
          <w:b/>
          <w:color w:val="44546A"/>
          <w:sz w:val="28"/>
          <w:szCs w:val="28"/>
        </w:rPr>
        <w:lastRenderedPageBreak/>
        <w:t xml:space="preserve">Assessment Requirements </w:t>
      </w:r>
    </w:p>
    <w:p w14:paraId="689B8E3A" w14:textId="77777777" w:rsidR="00F50ED7" w:rsidRPr="00F50ED7" w:rsidRDefault="00F50ED7" w:rsidP="00F50ED7"/>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F50ED7" w:rsidRPr="00F50ED7" w14:paraId="2B93848F" w14:textId="77777777" w:rsidTr="00F50ED7">
        <w:tc>
          <w:tcPr>
            <w:tcW w:w="2127" w:type="dxa"/>
          </w:tcPr>
          <w:p w14:paraId="32AC3152" w14:textId="77777777" w:rsidR="00F50ED7" w:rsidRPr="00F50ED7" w:rsidRDefault="00F50ED7" w:rsidP="00F50ED7">
            <w:pPr>
              <w:spacing w:before="120"/>
              <w:rPr>
                <w:rFonts w:ascii="Arial" w:hAnsi="Arial" w:cs="Arial"/>
                <w:b/>
                <w:sz w:val="22"/>
                <w:szCs w:val="22"/>
              </w:rPr>
            </w:pPr>
            <w:r w:rsidRPr="00F50ED7">
              <w:rPr>
                <w:rFonts w:ascii="Arial" w:hAnsi="Arial" w:cs="Arial"/>
                <w:b/>
                <w:sz w:val="22"/>
                <w:szCs w:val="22"/>
              </w:rPr>
              <w:t>TITLE</w:t>
            </w:r>
          </w:p>
          <w:p w14:paraId="12ECDFFF" w14:textId="77777777" w:rsidR="00F50ED7" w:rsidRPr="00F50ED7" w:rsidRDefault="00F50ED7" w:rsidP="00F50ED7">
            <w:pPr>
              <w:spacing w:after="120"/>
              <w:rPr>
                <w:rFonts w:ascii="Arial" w:hAnsi="Arial" w:cs="Arial"/>
                <w:i/>
                <w:sz w:val="22"/>
                <w:szCs w:val="22"/>
              </w:rPr>
            </w:pPr>
          </w:p>
        </w:tc>
        <w:tc>
          <w:tcPr>
            <w:tcW w:w="7371" w:type="dxa"/>
          </w:tcPr>
          <w:p w14:paraId="2459FEDF" w14:textId="0A79A22F" w:rsidR="00F50ED7" w:rsidRPr="00F50ED7" w:rsidRDefault="00F50ED7" w:rsidP="00F50ED7">
            <w:pPr>
              <w:spacing w:before="120" w:after="120"/>
              <w:rPr>
                <w:rFonts w:ascii="Arial" w:hAnsi="Arial" w:cs="Arial"/>
                <w:sz w:val="22"/>
                <w:szCs w:val="22"/>
              </w:rPr>
            </w:pPr>
            <w:r w:rsidRPr="00F50ED7">
              <w:rPr>
                <w:rFonts w:ascii="Arial" w:hAnsi="Arial" w:cs="Arial"/>
                <w:sz w:val="22"/>
                <w:szCs w:val="22"/>
              </w:rPr>
              <w:t xml:space="preserve">Assessment Requirements for </w:t>
            </w:r>
            <w:r w:rsidR="00613CDD" w:rsidRPr="00613CDD">
              <w:rPr>
                <w:rFonts w:ascii="Arial" w:hAnsi="Arial" w:cs="Arial"/>
                <w:b/>
                <w:sz w:val="22"/>
                <w:szCs w:val="22"/>
              </w:rPr>
              <w:t>VU23220</w:t>
            </w:r>
            <w:r w:rsidRPr="00F50ED7">
              <w:rPr>
                <w:rFonts w:ascii="Arial" w:hAnsi="Arial" w:cs="Arial"/>
                <w:b/>
                <w:sz w:val="22"/>
                <w:szCs w:val="22"/>
              </w:rPr>
              <w:t xml:space="preserve"> </w:t>
            </w:r>
            <w:r w:rsidR="00613CDD">
              <w:rPr>
                <w:rFonts w:ascii="Arial" w:hAnsi="Arial" w:cs="Arial"/>
                <w:b/>
                <w:sz w:val="22"/>
                <w:szCs w:val="22"/>
              </w:rPr>
              <w:t xml:space="preserve">- </w:t>
            </w:r>
            <w:r w:rsidRPr="00234238">
              <w:rPr>
                <w:rFonts w:ascii="Arial" w:hAnsi="Arial" w:cs="Arial"/>
                <w:b/>
                <w:sz w:val="22"/>
                <w:szCs w:val="22"/>
              </w:rPr>
              <w:t xml:space="preserve">Develop </w:t>
            </w:r>
            <w:r w:rsidR="00204FDD" w:rsidRPr="00234238">
              <w:rPr>
                <w:rFonts w:ascii="Arial" w:hAnsi="Arial" w:cs="Arial"/>
                <w:b/>
                <w:sz w:val="22"/>
                <w:szCs w:val="22"/>
              </w:rPr>
              <w:t xml:space="preserve">and carry out </w:t>
            </w:r>
            <w:r w:rsidRPr="00234238">
              <w:rPr>
                <w:rFonts w:ascii="Arial" w:hAnsi="Arial" w:cs="Arial"/>
                <w:b/>
                <w:sz w:val="22"/>
                <w:szCs w:val="22"/>
              </w:rPr>
              <w:t>a cyber security industry project</w:t>
            </w:r>
          </w:p>
        </w:tc>
      </w:tr>
      <w:tr w:rsidR="00F50ED7" w:rsidRPr="00F50ED7" w14:paraId="223CCD7D" w14:textId="77777777" w:rsidTr="00E327C9">
        <w:tc>
          <w:tcPr>
            <w:tcW w:w="2127" w:type="dxa"/>
          </w:tcPr>
          <w:p w14:paraId="555129BB" w14:textId="77777777" w:rsidR="00F50ED7" w:rsidRPr="00F50ED7" w:rsidRDefault="00F50ED7" w:rsidP="00F50ED7">
            <w:pPr>
              <w:spacing w:before="120"/>
              <w:rPr>
                <w:rFonts w:ascii="Arial" w:hAnsi="Arial" w:cs="Arial"/>
                <w:b/>
                <w:sz w:val="22"/>
                <w:szCs w:val="22"/>
              </w:rPr>
            </w:pPr>
            <w:r w:rsidRPr="00F50ED7">
              <w:rPr>
                <w:rFonts w:ascii="Arial" w:hAnsi="Arial" w:cs="Arial"/>
                <w:b/>
                <w:sz w:val="22"/>
                <w:szCs w:val="22"/>
              </w:rPr>
              <w:t>PERFORMANCE EVIDENCE</w:t>
            </w:r>
          </w:p>
          <w:p w14:paraId="25BAC539" w14:textId="77777777" w:rsidR="00F50ED7" w:rsidRPr="00F50ED7" w:rsidRDefault="00F50ED7" w:rsidP="00F50ED7">
            <w:pPr>
              <w:spacing w:after="120"/>
              <w:rPr>
                <w:rFonts w:ascii="Arial" w:hAnsi="Arial" w:cs="Arial"/>
                <w:b/>
                <w:sz w:val="22"/>
                <w:szCs w:val="22"/>
              </w:rPr>
            </w:pPr>
          </w:p>
        </w:tc>
        <w:tc>
          <w:tcPr>
            <w:tcW w:w="7371" w:type="dxa"/>
            <w:tcBorders>
              <w:bottom w:val="single" w:sz="4" w:space="0" w:color="auto"/>
            </w:tcBorders>
          </w:tcPr>
          <w:p w14:paraId="54CD70B1" w14:textId="63FC0F82" w:rsidR="00FC667D" w:rsidRDefault="00F50ED7" w:rsidP="00FC667D">
            <w:pPr>
              <w:spacing w:before="120" w:after="120"/>
              <w:rPr>
                <w:rStyle w:val="SITemporaryText-red"/>
                <w:rFonts w:cs="Arial"/>
                <w:color w:val="auto"/>
                <w:szCs w:val="22"/>
              </w:rPr>
            </w:pPr>
            <w:r w:rsidRPr="00F50ED7">
              <w:rPr>
                <w:rFonts w:ascii="Arial" w:hAnsi="Arial"/>
                <w:sz w:val="22"/>
                <w:lang w:val="en-AU" w:eastAsia="en-US"/>
              </w:rPr>
              <w:t>The learner must be able to demonstrate compet</w:t>
            </w:r>
            <w:r w:rsidR="00E43CBC">
              <w:rPr>
                <w:rFonts w:ascii="Arial" w:hAnsi="Arial"/>
                <w:sz w:val="22"/>
                <w:lang w:val="en-AU" w:eastAsia="en-US"/>
              </w:rPr>
              <w:t xml:space="preserve">ency in all of the elements, </w:t>
            </w:r>
            <w:r w:rsidRPr="00F50ED7">
              <w:rPr>
                <w:rFonts w:ascii="Arial" w:hAnsi="Arial"/>
                <w:sz w:val="22"/>
                <w:lang w:val="en-AU" w:eastAsia="en-US"/>
              </w:rPr>
              <w:t>performance criteria</w:t>
            </w:r>
            <w:r w:rsidR="00E43CBC">
              <w:rPr>
                <w:rFonts w:ascii="Arial" w:hAnsi="Arial"/>
                <w:sz w:val="22"/>
                <w:lang w:val="en-AU" w:eastAsia="en-US"/>
              </w:rPr>
              <w:t xml:space="preserve"> and foundation skills in this unit</w:t>
            </w:r>
            <w:r w:rsidR="00FC667D">
              <w:rPr>
                <w:rFonts w:ascii="Arial" w:hAnsi="Arial"/>
                <w:sz w:val="22"/>
                <w:lang w:val="en-AU" w:eastAsia="en-US"/>
              </w:rPr>
              <w:t xml:space="preserve"> and </w:t>
            </w:r>
            <w:r w:rsidR="00FC667D">
              <w:rPr>
                <w:rStyle w:val="SITemporaryText-red"/>
                <w:rFonts w:cs="Arial"/>
                <w:color w:val="auto"/>
                <w:szCs w:val="22"/>
              </w:rPr>
              <w:t>provide evidence of:</w:t>
            </w:r>
          </w:p>
          <w:p w14:paraId="7F34A8CD" w14:textId="42EF5B8C" w:rsidR="00692839" w:rsidRPr="00FC667D" w:rsidRDefault="00FC667D" w:rsidP="00C62A6A">
            <w:pPr>
              <w:pStyle w:val="CKTableBullet210pt"/>
              <w:rPr>
                <w:szCs w:val="24"/>
              </w:rPr>
            </w:pPr>
            <w:r w:rsidRPr="00FC667D">
              <w:rPr>
                <w:rStyle w:val="SITemporaryText-red"/>
                <w:color w:val="auto"/>
              </w:rPr>
              <w:t>p</w:t>
            </w:r>
            <w:r w:rsidR="00E43CBC" w:rsidRPr="00FC667D">
              <w:rPr>
                <w:rStyle w:val="SITemporaryText-red"/>
                <w:color w:val="auto"/>
              </w:rPr>
              <w:t>articipation in a team based cyber security proj</w:t>
            </w:r>
            <w:r w:rsidR="00E327C9">
              <w:rPr>
                <w:rStyle w:val="SITemporaryText-red"/>
                <w:color w:val="auto"/>
              </w:rPr>
              <w:t>ect contributi</w:t>
            </w:r>
            <w:r w:rsidR="003B1D32">
              <w:rPr>
                <w:rStyle w:val="SITemporaryText-red"/>
                <w:color w:val="auto"/>
              </w:rPr>
              <w:t>ng to the development, execution</w:t>
            </w:r>
            <w:r w:rsidR="00E327C9">
              <w:rPr>
                <w:rStyle w:val="SITemporaryText-red"/>
                <w:color w:val="auto"/>
              </w:rPr>
              <w:t xml:space="preserve"> and the evaluation of the project</w:t>
            </w:r>
            <w:r w:rsidR="00E43CBC" w:rsidRPr="00FC667D">
              <w:rPr>
                <w:rStyle w:val="SITemporaryText-red"/>
                <w:color w:val="auto"/>
              </w:rPr>
              <w:t xml:space="preserve"> </w:t>
            </w:r>
            <w:r w:rsidR="00E43CBC" w:rsidRPr="00FC667D">
              <w:t xml:space="preserve">in a real or simulated </w:t>
            </w:r>
            <w:r w:rsidRPr="00FC667D">
              <w:t xml:space="preserve">industry </w:t>
            </w:r>
            <w:r w:rsidR="00E43CBC" w:rsidRPr="00FC667D">
              <w:t>environment.</w:t>
            </w:r>
          </w:p>
        </w:tc>
      </w:tr>
      <w:tr w:rsidR="00F50ED7" w:rsidRPr="00F50ED7" w14:paraId="3E1B6F8C" w14:textId="77777777" w:rsidTr="00E327C9">
        <w:tc>
          <w:tcPr>
            <w:tcW w:w="2127" w:type="dxa"/>
          </w:tcPr>
          <w:p w14:paraId="11A4088F" w14:textId="77777777" w:rsidR="00F50ED7" w:rsidRPr="00F50ED7" w:rsidRDefault="00F50ED7" w:rsidP="00F50ED7">
            <w:pPr>
              <w:spacing w:before="120"/>
              <w:rPr>
                <w:rFonts w:ascii="Arial" w:hAnsi="Arial" w:cs="Arial"/>
                <w:b/>
                <w:sz w:val="22"/>
                <w:szCs w:val="22"/>
              </w:rPr>
            </w:pPr>
            <w:r w:rsidRPr="00F50ED7">
              <w:rPr>
                <w:rFonts w:ascii="Arial" w:hAnsi="Arial" w:cs="Arial"/>
                <w:b/>
                <w:sz w:val="22"/>
                <w:szCs w:val="22"/>
              </w:rPr>
              <w:t>KNOWLEDGE EVIDENCE</w:t>
            </w:r>
          </w:p>
          <w:p w14:paraId="5CE908C0" w14:textId="77777777" w:rsidR="00F50ED7" w:rsidRPr="00F50ED7" w:rsidRDefault="00F50ED7" w:rsidP="00F50ED7">
            <w:pPr>
              <w:spacing w:after="120"/>
              <w:rPr>
                <w:rFonts w:ascii="Arial" w:hAnsi="Arial" w:cs="Arial"/>
                <w:b/>
                <w:sz w:val="22"/>
                <w:szCs w:val="22"/>
              </w:rPr>
            </w:pPr>
          </w:p>
        </w:tc>
        <w:tc>
          <w:tcPr>
            <w:tcW w:w="7371" w:type="dxa"/>
            <w:tcBorders>
              <w:bottom w:val="single" w:sz="4" w:space="0" w:color="auto"/>
            </w:tcBorders>
          </w:tcPr>
          <w:p w14:paraId="73018D6E" w14:textId="77777777" w:rsidR="00F50ED7" w:rsidRPr="0073375B" w:rsidRDefault="00F50ED7" w:rsidP="00F50ED7">
            <w:pPr>
              <w:autoSpaceDE w:val="0"/>
              <w:autoSpaceDN w:val="0"/>
              <w:adjustRightInd w:val="0"/>
              <w:spacing w:before="120" w:after="120"/>
              <w:rPr>
                <w:rFonts w:ascii="Arial" w:hAnsi="Arial" w:cs="Arial"/>
                <w:sz w:val="22"/>
                <w:szCs w:val="22"/>
              </w:rPr>
            </w:pPr>
            <w:r w:rsidRPr="0073375B">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D9BB371" w14:textId="5EE19CB9" w:rsidR="00F50ED7" w:rsidRPr="0073375B" w:rsidRDefault="00F50ED7" w:rsidP="00C62A6A">
            <w:pPr>
              <w:pStyle w:val="CKTableBullet210pt"/>
              <w:rPr>
                <w:rFonts w:eastAsia="Arial"/>
              </w:rPr>
            </w:pPr>
            <w:r w:rsidRPr="0073375B">
              <w:t>team</w:t>
            </w:r>
            <w:r w:rsidR="00E43CBC" w:rsidRPr="0073375B">
              <w:t xml:space="preserve"> work fundamentals</w:t>
            </w:r>
          </w:p>
          <w:p w14:paraId="10464EEF" w14:textId="7A52C76F" w:rsidR="00055B10" w:rsidRPr="0073375B" w:rsidRDefault="00055B10" w:rsidP="00C62A6A">
            <w:pPr>
              <w:pStyle w:val="CKTableBullet210pt"/>
              <w:rPr>
                <w:rFonts w:eastAsia="Arial"/>
              </w:rPr>
            </w:pPr>
            <w:r w:rsidRPr="0073375B">
              <w:t>using project planning tools</w:t>
            </w:r>
          </w:p>
          <w:p w14:paraId="7277255B" w14:textId="39D0C599" w:rsidR="00F50ED7" w:rsidRPr="0073375B" w:rsidRDefault="00F50ED7" w:rsidP="00C62A6A">
            <w:pPr>
              <w:pStyle w:val="CKTableBullet210pt"/>
              <w:rPr>
                <w:rFonts w:eastAsia="Arial"/>
              </w:rPr>
            </w:pPr>
            <w:r w:rsidRPr="0073375B">
              <w:rPr>
                <w:rFonts w:eastAsia="Arial"/>
              </w:rPr>
              <w:t xml:space="preserve">creating and configuring </w:t>
            </w:r>
            <w:r w:rsidR="00055B10" w:rsidRPr="0073375B">
              <w:rPr>
                <w:rFonts w:eastAsia="Arial"/>
              </w:rPr>
              <w:t>and interconnecting virtualised devices</w:t>
            </w:r>
          </w:p>
          <w:p w14:paraId="566EDBB5" w14:textId="68407848" w:rsidR="00F50ED7" w:rsidRPr="0073375B" w:rsidRDefault="00F50ED7" w:rsidP="00C62A6A">
            <w:pPr>
              <w:pStyle w:val="CKTableBullet210pt"/>
              <w:rPr>
                <w:rFonts w:eastAsia="Arial"/>
              </w:rPr>
            </w:pPr>
            <w:r w:rsidRPr="0073375B">
              <w:rPr>
                <w:rFonts w:eastAsia="Arial"/>
              </w:rPr>
              <w:t xml:space="preserve">configuring </w:t>
            </w:r>
            <w:r w:rsidR="006B3758" w:rsidRPr="0073375B">
              <w:rPr>
                <w:rFonts w:eastAsia="Arial"/>
              </w:rPr>
              <w:t xml:space="preserve">basic features of </w:t>
            </w:r>
            <w:r w:rsidRPr="0073375B">
              <w:rPr>
                <w:rFonts w:eastAsia="Arial"/>
              </w:rPr>
              <w:t>firewalls</w:t>
            </w:r>
          </w:p>
          <w:p w14:paraId="252E1774" w14:textId="1CAA8780" w:rsidR="0073375B" w:rsidRPr="0073375B" w:rsidRDefault="0073375B" w:rsidP="00C62A6A">
            <w:pPr>
              <w:pStyle w:val="CKTableBullet210pt"/>
              <w:rPr>
                <w:rFonts w:eastAsia="Arial"/>
                <w:szCs w:val="22"/>
              </w:rPr>
            </w:pPr>
            <w:r w:rsidRPr="0073375B">
              <w:rPr>
                <w:rFonts w:eastAsia="Arial"/>
                <w:szCs w:val="22"/>
              </w:rPr>
              <w:t>implementing tools to de</w:t>
            </w:r>
            <w:r w:rsidR="00023976">
              <w:rPr>
                <w:rFonts w:eastAsia="Arial"/>
                <w:szCs w:val="22"/>
              </w:rPr>
              <w:t>tect data anomalies</w:t>
            </w:r>
            <w:r w:rsidR="005A0C5F">
              <w:rPr>
                <w:rFonts w:eastAsia="Arial"/>
                <w:szCs w:val="22"/>
              </w:rPr>
              <w:t>.</w:t>
            </w:r>
            <w:r w:rsidR="00023976">
              <w:rPr>
                <w:rFonts w:eastAsia="Arial"/>
                <w:szCs w:val="22"/>
              </w:rPr>
              <w:t xml:space="preserve"> </w:t>
            </w:r>
            <w:r w:rsidR="004C4A88">
              <w:rPr>
                <w:rFonts w:eastAsia="Arial"/>
                <w:szCs w:val="22"/>
              </w:rPr>
              <w:t>E</w:t>
            </w:r>
            <w:r w:rsidR="00023976">
              <w:rPr>
                <w:rFonts w:eastAsia="Arial"/>
                <w:szCs w:val="22"/>
              </w:rPr>
              <w:t>xamples</w:t>
            </w:r>
            <w:r w:rsidR="005A0C5F">
              <w:rPr>
                <w:rFonts w:eastAsia="Arial"/>
                <w:szCs w:val="22"/>
              </w:rPr>
              <w:t xml:space="preserve"> are</w:t>
            </w:r>
            <w:r w:rsidRPr="0073375B">
              <w:rPr>
                <w:rFonts w:eastAsia="Arial"/>
                <w:szCs w:val="22"/>
              </w:rPr>
              <w:t>:</w:t>
            </w:r>
          </w:p>
          <w:p w14:paraId="74468E6F" w14:textId="77777777" w:rsidR="0073375B" w:rsidRPr="0073375B" w:rsidRDefault="0073375B" w:rsidP="0073375B">
            <w:pPr>
              <w:numPr>
                <w:ilvl w:val="1"/>
                <w:numId w:val="86"/>
              </w:numPr>
              <w:spacing w:before="120" w:after="120"/>
              <w:rPr>
                <w:rFonts w:ascii="Arial" w:eastAsia="Arial" w:hAnsi="Arial"/>
                <w:sz w:val="22"/>
                <w:szCs w:val="22"/>
                <w:lang w:val="en-AU" w:eastAsia="en-US"/>
              </w:rPr>
            </w:pPr>
            <w:r w:rsidRPr="0073375B">
              <w:rPr>
                <w:rFonts w:ascii="Arial" w:eastAsia="Arial" w:hAnsi="Arial"/>
                <w:sz w:val="22"/>
                <w:szCs w:val="22"/>
                <w:lang w:val="en-AU" w:eastAsia="en-US"/>
              </w:rPr>
              <w:t>Intrusion Detection/Prevention Systems (IDS/IPS) systems</w:t>
            </w:r>
          </w:p>
          <w:p w14:paraId="51D33B99" w14:textId="4BCC2EC3" w:rsidR="0073375B" w:rsidRPr="0073375B" w:rsidRDefault="0073375B" w:rsidP="0073375B">
            <w:pPr>
              <w:numPr>
                <w:ilvl w:val="1"/>
                <w:numId w:val="86"/>
              </w:numPr>
              <w:spacing w:before="120" w:after="120"/>
              <w:rPr>
                <w:rFonts w:ascii="Arial" w:eastAsia="Arial" w:hAnsi="Arial"/>
                <w:sz w:val="22"/>
                <w:szCs w:val="22"/>
                <w:lang w:val="en-AU" w:eastAsia="en-US"/>
              </w:rPr>
            </w:pPr>
            <w:r w:rsidRPr="0073375B">
              <w:rPr>
                <w:rFonts w:ascii="Arial" w:eastAsia="Arial" w:hAnsi="Arial"/>
                <w:sz w:val="22"/>
                <w:szCs w:val="22"/>
                <w:lang w:val="en-AU" w:eastAsia="en-US"/>
              </w:rPr>
              <w:t>Security information and event management (SIEM) Tool</w:t>
            </w:r>
          </w:p>
          <w:p w14:paraId="2FA23F6A" w14:textId="77777777" w:rsidR="0073375B" w:rsidRPr="0073375B" w:rsidRDefault="0073375B" w:rsidP="0073375B">
            <w:pPr>
              <w:numPr>
                <w:ilvl w:val="1"/>
                <w:numId w:val="86"/>
              </w:numPr>
              <w:spacing w:before="120" w:after="120"/>
              <w:rPr>
                <w:rFonts w:ascii="Arial" w:eastAsia="Arial" w:hAnsi="Arial"/>
                <w:sz w:val="22"/>
                <w:szCs w:val="22"/>
                <w:lang w:val="en-AU" w:eastAsia="en-US"/>
              </w:rPr>
            </w:pPr>
            <w:r w:rsidRPr="0073375B">
              <w:rPr>
                <w:rFonts w:ascii="Arial" w:eastAsia="Arial" w:hAnsi="Arial"/>
                <w:sz w:val="22"/>
                <w:szCs w:val="22"/>
                <w:lang w:val="en-AU" w:eastAsia="en-US"/>
              </w:rPr>
              <w:t xml:space="preserve">End Point Protection (EPP) </w:t>
            </w:r>
          </w:p>
          <w:p w14:paraId="7E678F62" w14:textId="77777777" w:rsidR="0073375B" w:rsidRPr="0073375B" w:rsidRDefault="0073375B" w:rsidP="0073375B">
            <w:pPr>
              <w:numPr>
                <w:ilvl w:val="1"/>
                <w:numId w:val="86"/>
              </w:numPr>
              <w:spacing w:before="120" w:after="120"/>
              <w:rPr>
                <w:rFonts w:ascii="Arial" w:eastAsia="Arial" w:hAnsi="Arial"/>
                <w:sz w:val="22"/>
                <w:szCs w:val="22"/>
                <w:lang w:val="en-AU" w:eastAsia="en-US"/>
              </w:rPr>
            </w:pPr>
            <w:r w:rsidRPr="0073375B">
              <w:rPr>
                <w:rFonts w:ascii="Arial" w:eastAsia="Arial" w:hAnsi="Arial"/>
                <w:sz w:val="22"/>
                <w:szCs w:val="22"/>
                <w:lang w:val="en-AU" w:eastAsia="en-US"/>
              </w:rPr>
              <w:t xml:space="preserve">Wireshark </w:t>
            </w:r>
          </w:p>
          <w:p w14:paraId="65F4A68C" w14:textId="77777777" w:rsidR="0073375B" w:rsidRPr="0073375B" w:rsidRDefault="0073375B" w:rsidP="00C62A6A">
            <w:pPr>
              <w:pStyle w:val="CKTableBullet210pt"/>
              <w:rPr>
                <w:rFonts w:eastAsia="Arial"/>
              </w:rPr>
            </w:pPr>
            <w:r w:rsidRPr="0073375B">
              <w:rPr>
                <w:rFonts w:eastAsia="Arial"/>
              </w:rPr>
              <w:t>Models of Cyber Security for an organisation</w:t>
            </w:r>
          </w:p>
          <w:p w14:paraId="10C946FA" w14:textId="4F404906" w:rsidR="00E327C9" w:rsidRPr="0073375B" w:rsidRDefault="0073375B" w:rsidP="00C62A6A">
            <w:pPr>
              <w:pStyle w:val="CKTableBullet210pt"/>
              <w:rPr>
                <w:rFonts w:eastAsia="Arial"/>
              </w:rPr>
            </w:pPr>
            <w:r w:rsidRPr="0073375B">
              <w:rPr>
                <w:rFonts w:eastAsia="Arial"/>
              </w:rPr>
              <w:t>Components of a Cyber Security Operation Centre (CSOC)</w:t>
            </w:r>
          </w:p>
          <w:p w14:paraId="3A432CD3" w14:textId="3D4C3101" w:rsidR="00F50ED7" w:rsidRPr="006D3839" w:rsidRDefault="003B1D32" w:rsidP="00C62A6A">
            <w:pPr>
              <w:pStyle w:val="CKTableBullet210pt"/>
              <w:rPr>
                <w:rFonts w:eastAsia="Arial"/>
              </w:rPr>
            </w:pPr>
            <w:r>
              <w:rPr>
                <w:rFonts w:eastAsia="Arial"/>
              </w:rPr>
              <w:t>Red and B</w:t>
            </w:r>
            <w:r w:rsidR="00F50ED7" w:rsidRPr="006D3839">
              <w:rPr>
                <w:rFonts w:eastAsia="Arial"/>
              </w:rPr>
              <w:t>lue teaming exercises</w:t>
            </w:r>
          </w:p>
        </w:tc>
      </w:tr>
      <w:tr w:rsidR="00F50ED7" w:rsidRPr="00F50ED7" w14:paraId="4AD2A162" w14:textId="77777777" w:rsidTr="00E327C9">
        <w:tc>
          <w:tcPr>
            <w:tcW w:w="2127" w:type="dxa"/>
          </w:tcPr>
          <w:p w14:paraId="3D931FFB" w14:textId="77777777" w:rsidR="00F50ED7" w:rsidRPr="00F50ED7" w:rsidRDefault="00F50ED7" w:rsidP="00F50ED7">
            <w:pPr>
              <w:spacing w:before="120"/>
              <w:rPr>
                <w:rFonts w:ascii="Arial" w:hAnsi="Arial" w:cs="Arial"/>
                <w:b/>
                <w:sz w:val="22"/>
                <w:szCs w:val="22"/>
              </w:rPr>
            </w:pPr>
            <w:r w:rsidRPr="00F50ED7">
              <w:rPr>
                <w:rFonts w:ascii="Arial" w:hAnsi="Arial" w:cs="Arial"/>
                <w:b/>
                <w:sz w:val="22"/>
                <w:szCs w:val="22"/>
              </w:rPr>
              <w:t>ASSESSMENT CONDITIONS</w:t>
            </w:r>
          </w:p>
          <w:p w14:paraId="503EBD05" w14:textId="77777777" w:rsidR="00F50ED7" w:rsidRPr="00F50ED7" w:rsidRDefault="00F50ED7" w:rsidP="00F50ED7">
            <w:pPr>
              <w:spacing w:after="120"/>
              <w:rPr>
                <w:rFonts w:ascii="Arial" w:hAnsi="Arial" w:cs="Arial"/>
                <w:b/>
                <w:sz w:val="22"/>
                <w:szCs w:val="22"/>
              </w:rPr>
            </w:pPr>
          </w:p>
        </w:tc>
        <w:tc>
          <w:tcPr>
            <w:tcW w:w="7371" w:type="dxa"/>
            <w:tcBorders>
              <w:top w:val="single" w:sz="4" w:space="0" w:color="auto"/>
            </w:tcBorders>
          </w:tcPr>
          <w:p w14:paraId="2674B968" w14:textId="0CEFE6D2" w:rsidR="00E11398" w:rsidRDefault="00E11398" w:rsidP="00E11398">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070F99FC" w14:textId="3D9DD422" w:rsidR="00F50ED7" w:rsidRDefault="00F50ED7" w:rsidP="00F50ED7">
            <w:pPr>
              <w:shd w:val="clear" w:color="auto" w:fill="FFFFFF"/>
              <w:spacing w:before="120"/>
              <w:rPr>
                <w:rFonts w:ascii="Arial" w:hAnsi="Arial" w:cs="Arial"/>
                <w:b/>
                <w:bCs/>
                <w:sz w:val="22"/>
                <w:szCs w:val="19"/>
                <w:lang w:val="en-AU" w:eastAsia="en-US"/>
              </w:rPr>
            </w:pPr>
            <w:r w:rsidRPr="00F50ED7">
              <w:rPr>
                <w:rFonts w:ascii="Arial" w:hAnsi="Arial" w:cs="Arial"/>
                <w:b/>
                <w:bCs/>
                <w:sz w:val="22"/>
                <w:szCs w:val="19"/>
                <w:lang w:val="en-AU" w:eastAsia="en-US"/>
              </w:rPr>
              <w:t>Resources:</w:t>
            </w:r>
          </w:p>
          <w:p w14:paraId="6ADFF224" w14:textId="25DC8A09" w:rsidR="00001BE5" w:rsidRPr="00001BE5" w:rsidRDefault="00001BE5" w:rsidP="00C62A6A">
            <w:pPr>
              <w:pStyle w:val="CKTableBullet210pt"/>
            </w:pPr>
            <w:r>
              <w:t>a</w:t>
            </w:r>
            <w:r w:rsidRPr="00001BE5">
              <w:t xml:space="preserve">ccess to a </w:t>
            </w:r>
            <w:r>
              <w:t>others to form a</w:t>
            </w:r>
            <w:r w:rsidRPr="00001BE5">
              <w:t xml:space="preserve"> team</w:t>
            </w:r>
          </w:p>
          <w:p w14:paraId="7C931682" w14:textId="77777777" w:rsidR="00F50ED7" w:rsidRPr="00692839" w:rsidRDefault="00F50ED7" w:rsidP="00C62A6A">
            <w:pPr>
              <w:pStyle w:val="CKTableBullet210pt"/>
            </w:pPr>
            <w:r w:rsidRPr="00692839">
              <w:t>computer equipment</w:t>
            </w:r>
          </w:p>
          <w:p w14:paraId="31D381BF" w14:textId="77777777" w:rsidR="00F50ED7" w:rsidRPr="00692839" w:rsidRDefault="00F50ED7" w:rsidP="00C62A6A">
            <w:pPr>
              <w:pStyle w:val="CKTableBullet210pt"/>
            </w:pPr>
            <w:r w:rsidRPr="00692839">
              <w:t>networking equipment</w:t>
            </w:r>
          </w:p>
          <w:p w14:paraId="1A25546E" w14:textId="49B77EB8" w:rsidR="00F50ED7" w:rsidRPr="00692839" w:rsidRDefault="00F50ED7" w:rsidP="00C62A6A">
            <w:pPr>
              <w:pStyle w:val="CKTableBullet210pt"/>
            </w:pPr>
            <w:r w:rsidRPr="00692839">
              <w:t>computer software</w:t>
            </w:r>
            <w:r w:rsidR="006B3758">
              <w:t>/virtualised testing environment</w:t>
            </w:r>
          </w:p>
          <w:p w14:paraId="397E7010" w14:textId="2877DA71" w:rsidR="00E327C9" w:rsidRPr="00E327C9" w:rsidRDefault="00F50ED7" w:rsidP="00C62A6A">
            <w:pPr>
              <w:pStyle w:val="CKTableBullet210pt"/>
              <w:rPr>
                <w:b/>
                <w:iCs/>
              </w:rPr>
            </w:pPr>
            <w:r w:rsidRPr="00692839">
              <w:t xml:space="preserve">relevant documentation </w:t>
            </w:r>
          </w:p>
          <w:p w14:paraId="506A59E6" w14:textId="5B617F92" w:rsidR="00F50ED7" w:rsidRPr="00E327C9" w:rsidRDefault="00F50ED7" w:rsidP="00E327C9">
            <w:pPr>
              <w:shd w:val="clear" w:color="auto" w:fill="FFFFFF"/>
              <w:spacing w:before="120"/>
              <w:rPr>
                <w:rFonts w:ascii="Arial" w:hAnsi="Arial"/>
                <w:b/>
                <w:iCs/>
                <w:szCs w:val="20"/>
                <w:lang w:eastAsia="en-US"/>
              </w:rPr>
            </w:pPr>
            <w:r w:rsidRPr="00EE0783">
              <w:rPr>
                <w:rFonts w:ascii="Arial" w:hAnsi="Arial"/>
                <w:b/>
                <w:iCs/>
                <w:sz w:val="22"/>
                <w:szCs w:val="22"/>
                <w:lang w:eastAsia="en-US"/>
              </w:rPr>
              <w:t>Assessor requirem</w:t>
            </w:r>
            <w:r w:rsidRPr="00E327C9">
              <w:rPr>
                <w:rFonts w:ascii="Arial" w:hAnsi="Arial"/>
                <w:b/>
                <w:iCs/>
                <w:szCs w:val="20"/>
                <w:lang w:eastAsia="en-US"/>
              </w:rPr>
              <w:t>ents</w:t>
            </w:r>
          </w:p>
          <w:p w14:paraId="118F8AF5" w14:textId="37082C91" w:rsidR="00F50ED7" w:rsidRPr="00C62A6A" w:rsidRDefault="00F50ED7" w:rsidP="00C62A6A">
            <w:pPr>
              <w:spacing w:before="120" w:after="120"/>
              <w:ind w:left="33" w:hanging="33"/>
              <w:rPr>
                <w:rFonts w:ascii="Arial" w:hAnsi="Arial" w:cs="Arial"/>
                <w:sz w:val="22"/>
                <w:szCs w:val="22"/>
                <w:lang w:val="en-AU" w:eastAsia="en-AU"/>
              </w:rPr>
            </w:pPr>
            <w:r w:rsidRPr="00F50ED7">
              <w:rPr>
                <w:rFonts w:ascii="Arial" w:hAnsi="Arial" w:cs="Arial"/>
                <w:sz w:val="22"/>
                <w:szCs w:val="22"/>
                <w:lang w:val="en-AU" w:eastAsia="en-AU"/>
              </w:rPr>
              <w:lastRenderedPageBreak/>
              <w:t xml:space="preserve">Assessors of this unit must satisfy the requirements for assessors in applicable vocational education and training legislation, frameworks and/or standards. </w:t>
            </w:r>
          </w:p>
        </w:tc>
      </w:tr>
    </w:tbl>
    <w:p w14:paraId="23E43101" w14:textId="77777777" w:rsidR="001864D1" w:rsidRDefault="001864D1">
      <w:pPr>
        <w:sectPr w:rsidR="001864D1" w:rsidSect="00CC4B32">
          <w:pgSz w:w="11906" w:h="16838" w:code="9"/>
          <w:pgMar w:top="1440" w:right="1440" w:bottom="1440" w:left="1440" w:header="709" w:footer="567" w:gutter="0"/>
          <w:cols w:space="708"/>
          <w:docGrid w:linePitch="36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528"/>
        <w:gridCol w:w="29"/>
      </w:tblGrid>
      <w:tr w:rsidR="001864D1" w:rsidRPr="001864D1" w14:paraId="3859BAAD" w14:textId="77777777" w:rsidTr="00710B8F">
        <w:trPr>
          <w:gridAfter w:val="1"/>
          <w:wAfter w:w="29" w:type="dxa"/>
          <w:trHeight w:val="558"/>
        </w:trPr>
        <w:tc>
          <w:tcPr>
            <w:tcW w:w="2977" w:type="dxa"/>
            <w:gridSpan w:val="3"/>
          </w:tcPr>
          <w:p w14:paraId="66C42644" w14:textId="77777777" w:rsidR="001864D1" w:rsidRPr="001864D1" w:rsidRDefault="001864D1" w:rsidP="001864D1">
            <w:pPr>
              <w:spacing w:before="120" w:after="120"/>
              <w:rPr>
                <w:rFonts w:ascii="Arial" w:hAnsi="Arial"/>
                <w:b/>
                <w:iCs/>
                <w:sz w:val="22"/>
                <w:szCs w:val="20"/>
                <w:lang w:val="en-AU" w:eastAsia="en-US"/>
              </w:rPr>
            </w:pPr>
            <w:r w:rsidRPr="001864D1">
              <w:rPr>
                <w:rFonts w:ascii="Arial" w:hAnsi="Arial"/>
                <w:b/>
                <w:iCs/>
                <w:sz w:val="22"/>
                <w:szCs w:val="20"/>
                <w:lang w:val="en-AU" w:eastAsia="en-US"/>
              </w:rPr>
              <w:lastRenderedPageBreak/>
              <w:t>UNIT CODE</w:t>
            </w:r>
          </w:p>
        </w:tc>
        <w:tc>
          <w:tcPr>
            <w:tcW w:w="6095" w:type="dxa"/>
            <w:gridSpan w:val="2"/>
          </w:tcPr>
          <w:p w14:paraId="0DFCDA92" w14:textId="4FCA6BE5" w:rsidR="001864D1" w:rsidRPr="001864D1" w:rsidRDefault="00613CDD" w:rsidP="001864D1">
            <w:pPr>
              <w:spacing w:before="120" w:after="120"/>
              <w:rPr>
                <w:rFonts w:ascii="Arial" w:hAnsi="Arial"/>
                <w:b/>
                <w:iCs/>
                <w:sz w:val="22"/>
                <w:szCs w:val="20"/>
                <w:lang w:val="en-AU" w:eastAsia="en-US"/>
              </w:rPr>
            </w:pPr>
            <w:r w:rsidRPr="00613CDD">
              <w:rPr>
                <w:rFonts w:ascii="Arial" w:hAnsi="Arial"/>
                <w:b/>
                <w:iCs/>
                <w:sz w:val="22"/>
                <w:szCs w:val="20"/>
                <w:lang w:val="en-AU" w:eastAsia="en-US"/>
              </w:rPr>
              <w:t>VU23221</w:t>
            </w:r>
          </w:p>
        </w:tc>
      </w:tr>
      <w:tr w:rsidR="001864D1" w:rsidRPr="001864D1" w14:paraId="58B7BC24" w14:textId="77777777" w:rsidTr="00710B8F">
        <w:trPr>
          <w:gridAfter w:val="1"/>
          <w:wAfter w:w="29" w:type="dxa"/>
          <w:trHeight w:val="707"/>
        </w:trPr>
        <w:tc>
          <w:tcPr>
            <w:tcW w:w="2977" w:type="dxa"/>
            <w:gridSpan w:val="3"/>
          </w:tcPr>
          <w:p w14:paraId="655B5C0E" w14:textId="77777777" w:rsidR="001864D1" w:rsidRPr="001864D1" w:rsidRDefault="001864D1" w:rsidP="001864D1">
            <w:pPr>
              <w:spacing w:before="120" w:after="120"/>
              <w:rPr>
                <w:rFonts w:ascii="Arial" w:hAnsi="Arial"/>
                <w:bCs/>
                <w:iCs/>
                <w:sz w:val="22"/>
                <w:szCs w:val="20"/>
                <w:lang w:val="en-AU" w:eastAsia="en-US"/>
              </w:rPr>
            </w:pPr>
            <w:r w:rsidRPr="001864D1">
              <w:rPr>
                <w:rFonts w:ascii="Arial" w:hAnsi="Arial"/>
                <w:b/>
                <w:iCs/>
                <w:sz w:val="22"/>
                <w:szCs w:val="20"/>
                <w:lang w:val="en-AU" w:eastAsia="en-US"/>
              </w:rPr>
              <w:t>UNIT TITLE</w:t>
            </w:r>
          </w:p>
        </w:tc>
        <w:tc>
          <w:tcPr>
            <w:tcW w:w="6095" w:type="dxa"/>
            <w:gridSpan w:val="2"/>
          </w:tcPr>
          <w:p w14:paraId="7CE783C9" w14:textId="77777777" w:rsidR="001864D1" w:rsidRPr="001864D1" w:rsidRDefault="001864D1" w:rsidP="001864D1">
            <w:pPr>
              <w:spacing w:before="120" w:after="120"/>
              <w:rPr>
                <w:rFonts w:ascii="Arial" w:hAnsi="Arial"/>
                <w:b/>
                <w:iCs/>
                <w:sz w:val="22"/>
                <w:szCs w:val="20"/>
                <w:lang w:val="en-AU" w:eastAsia="en-US"/>
              </w:rPr>
            </w:pPr>
            <w:r w:rsidRPr="001864D1">
              <w:rPr>
                <w:rFonts w:ascii="Arial" w:hAnsi="Arial"/>
                <w:b/>
                <w:iCs/>
                <w:sz w:val="22"/>
                <w:szCs w:val="20"/>
                <w:lang w:val="en-AU" w:eastAsia="en-US"/>
              </w:rPr>
              <w:t>Evaluate and test an incident response plan for an enterprise</w:t>
            </w:r>
          </w:p>
        </w:tc>
      </w:tr>
      <w:tr w:rsidR="001864D1" w:rsidRPr="001864D1" w14:paraId="21CFD820" w14:textId="77777777" w:rsidTr="00310AA6">
        <w:trPr>
          <w:gridAfter w:val="1"/>
          <w:wAfter w:w="29" w:type="dxa"/>
          <w:trHeight w:val="4063"/>
        </w:trPr>
        <w:tc>
          <w:tcPr>
            <w:tcW w:w="2977" w:type="dxa"/>
            <w:gridSpan w:val="3"/>
          </w:tcPr>
          <w:p w14:paraId="1BB99051" w14:textId="77777777" w:rsidR="001864D1" w:rsidRPr="001864D1" w:rsidRDefault="001864D1" w:rsidP="001864D1">
            <w:pPr>
              <w:spacing w:before="120" w:after="120"/>
              <w:rPr>
                <w:rFonts w:ascii="Arial" w:hAnsi="Arial"/>
                <w:bCs/>
                <w:iCs/>
                <w:sz w:val="22"/>
                <w:szCs w:val="20"/>
                <w:lang w:val="en-AU" w:eastAsia="en-US"/>
              </w:rPr>
            </w:pPr>
            <w:r w:rsidRPr="001864D1">
              <w:rPr>
                <w:rFonts w:ascii="Arial" w:hAnsi="Arial"/>
                <w:b/>
                <w:iCs/>
                <w:sz w:val="22"/>
                <w:szCs w:val="20"/>
                <w:lang w:val="en-AU" w:eastAsia="en-US"/>
              </w:rPr>
              <w:t>APPLICATION</w:t>
            </w:r>
          </w:p>
        </w:tc>
        <w:tc>
          <w:tcPr>
            <w:tcW w:w="6095" w:type="dxa"/>
            <w:gridSpan w:val="2"/>
          </w:tcPr>
          <w:p w14:paraId="38E2D703" w14:textId="543B7506" w:rsidR="0098012E" w:rsidRDefault="00C31AAE" w:rsidP="001864D1">
            <w:pPr>
              <w:spacing w:before="120" w:after="120" w:line="259" w:lineRule="auto"/>
              <w:rPr>
                <w:rFonts w:ascii="Arial" w:eastAsia="Calibri" w:hAnsi="Arial" w:cs="Arial"/>
                <w:sz w:val="22"/>
                <w:szCs w:val="22"/>
                <w:lang w:eastAsia="en-US"/>
              </w:rPr>
            </w:pPr>
            <w:r>
              <w:rPr>
                <w:rFonts w:ascii="Arial" w:eastAsia="Calibri" w:hAnsi="Arial" w:cs="Arial"/>
                <w:sz w:val="22"/>
                <w:szCs w:val="22"/>
                <w:lang w:eastAsia="en-US"/>
              </w:rPr>
              <w:t xml:space="preserve">This unit describes the performance outcomes </w:t>
            </w:r>
            <w:r w:rsidR="001864D1" w:rsidRPr="001864D1">
              <w:rPr>
                <w:rFonts w:ascii="Arial" w:eastAsia="Calibri" w:hAnsi="Arial" w:cs="Arial"/>
                <w:sz w:val="22"/>
                <w:szCs w:val="22"/>
                <w:lang w:eastAsia="en-US"/>
              </w:rPr>
              <w:t xml:space="preserve">knowledge and skills </w:t>
            </w:r>
            <w:r>
              <w:rPr>
                <w:rFonts w:ascii="Arial" w:eastAsia="Calibri" w:hAnsi="Arial" w:cs="Arial"/>
                <w:sz w:val="22"/>
                <w:szCs w:val="22"/>
                <w:lang w:eastAsia="en-US"/>
              </w:rPr>
              <w:t>requ</w:t>
            </w:r>
            <w:r w:rsidR="00262749">
              <w:rPr>
                <w:rFonts w:ascii="Arial" w:eastAsia="Calibri" w:hAnsi="Arial" w:cs="Arial"/>
                <w:sz w:val="22"/>
                <w:szCs w:val="22"/>
                <w:lang w:eastAsia="en-US"/>
              </w:rPr>
              <w:t>ired</w:t>
            </w:r>
            <w:r w:rsidR="001864D1" w:rsidRPr="001864D1">
              <w:rPr>
                <w:rFonts w:ascii="Arial" w:eastAsia="Calibri" w:hAnsi="Arial" w:cs="Arial"/>
                <w:sz w:val="22"/>
                <w:szCs w:val="22"/>
                <w:lang w:eastAsia="en-US"/>
              </w:rPr>
              <w:t xml:space="preserve"> </w:t>
            </w:r>
            <w:r w:rsidR="0098012E">
              <w:rPr>
                <w:rFonts w:ascii="Arial" w:eastAsia="Calibri" w:hAnsi="Arial" w:cs="Arial"/>
                <w:sz w:val="22"/>
                <w:szCs w:val="22"/>
                <w:lang w:eastAsia="en-US"/>
              </w:rPr>
              <w:t xml:space="preserve">to examine </w:t>
            </w:r>
            <w:r w:rsidR="001864D1" w:rsidRPr="001864D1">
              <w:rPr>
                <w:rFonts w:ascii="Arial" w:eastAsia="Calibri" w:hAnsi="Arial" w:cs="Arial"/>
                <w:sz w:val="22"/>
                <w:szCs w:val="22"/>
                <w:lang w:eastAsia="en-US"/>
              </w:rPr>
              <w:t xml:space="preserve">an organisation’s existing incident response plan (IRP) and expand it as necessary to deal </w:t>
            </w:r>
            <w:r w:rsidR="00DE625F">
              <w:rPr>
                <w:rFonts w:ascii="Arial" w:eastAsia="Calibri" w:hAnsi="Arial" w:cs="Arial"/>
                <w:sz w:val="22"/>
                <w:szCs w:val="22"/>
                <w:lang w:eastAsia="en-US"/>
              </w:rPr>
              <w:t>with incidents more thoroughly.</w:t>
            </w:r>
          </w:p>
          <w:p w14:paraId="38E221BB" w14:textId="24E74414" w:rsidR="001864D1" w:rsidRPr="001864D1" w:rsidRDefault="00E952BA" w:rsidP="001864D1">
            <w:pPr>
              <w:spacing w:before="120" w:after="120" w:line="259" w:lineRule="auto"/>
              <w:rPr>
                <w:rFonts w:ascii="Arial" w:eastAsia="Calibri" w:hAnsi="Arial" w:cs="Arial"/>
                <w:sz w:val="22"/>
                <w:szCs w:val="22"/>
                <w:lang w:eastAsia="en-US"/>
              </w:rPr>
            </w:pPr>
            <w:r>
              <w:rPr>
                <w:rFonts w:ascii="Arial" w:eastAsia="Calibri" w:hAnsi="Arial" w:cs="Arial"/>
                <w:sz w:val="22"/>
                <w:szCs w:val="22"/>
                <w:lang w:eastAsia="en-US"/>
              </w:rPr>
              <w:t>The unit requires the ability to for</w:t>
            </w:r>
            <w:r w:rsidR="00262749">
              <w:rPr>
                <w:rFonts w:ascii="Arial" w:eastAsia="Calibri" w:hAnsi="Arial" w:cs="Arial"/>
                <w:sz w:val="22"/>
                <w:szCs w:val="22"/>
                <w:lang w:eastAsia="en-US"/>
              </w:rPr>
              <w:t>m a</w:t>
            </w:r>
            <w:r w:rsidR="001864D1" w:rsidRPr="001864D1">
              <w:rPr>
                <w:rFonts w:ascii="Arial" w:eastAsia="Calibri" w:hAnsi="Arial" w:cs="Arial"/>
                <w:sz w:val="22"/>
                <w:szCs w:val="22"/>
                <w:lang w:eastAsia="en-US"/>
              </w:rPr>
              <w:t xml:space="preserve"> team</w:t>
            </w:r>
            <w:r>
              <w:rPr>
                <w:rFonts w:ascii="Arial" w:eastAsia="Calibri" w:hAnsi="Arial" w:cs="Arial"/>
                <w:sz w:val="22"/>
                <w:szCs w:val="22"/>
                <w:lang w:eastAsia="en-US"/>
              </w:rPr>
              <w:t>, clarify</w:t>
            </w:r>
            <w:r w:rsidR="00262749">
              <w:rPr>
                <w:rFonts w:ascii="Arial" w:eastAsia="Calibri" w:hAnsi="Arial" w:cs="Arial"/>
                <w:sz w:val="22"/>
                <w:szCs w:val="22"/>
                <w:lang w:eastAsia="en-US"/>
              </w:rPr>
              <w:t xml:space="preserve"> roles, interpret</w:t>
            </w:r>
            <w:r w:rsidR="001864D1" w:rsidRPr="001864D1">
              <w:rPr>
                <w:rFonts w:ascii="Arial" w:eastAsia="Calibri" w:hAnsi="Arial" w:cs="Arial"/>
                <w:sz w:val="22"/>
                <w:szCs w:val="22"/>
                <w:lang w:eastAsia="en-US"/>
              </w:rPr>
              <w:t xml:space="preserve"> an inc</w:t>
            </w:r>
            <w:r w:rsidR="00262749">
              <w:rPr>
                <w:rFonts w:ascii="Arial" w:eastAsia="Calibri" w:hAnsi="Arial" w:cs="Arial"/>
                <w:sz w:val="22"/>
                <w:szCs w:val="22"/>
                <w:lang w:eastAsia="en-US"/>
              </w:rPr>
              <w:t>ident response plan (IRP), use</w:t>
            </w:r>
            <w:r w:rsidR="00432914">
              <w:rPr>
                <w:rFonts w:ascii="Arial" w:eastAsia="Calibri" w:hAnsi="Arial" w:cs="Arial"/>
                <w:sz w:val="22"/>
                <w:szCs w:val="22"/>
                <w:lang w:eastAsia="en-US"/>
              </w:rPr>
              <w:t xml:space="preserve"> red, </w:t>
            </w:r>
            <w:r w:rsidR="001864D1" w:rsidRPr="001864D1">
              <w:rPr>
                <w:rFonts w:ascii="Arial" w:eastAsia="Calibri" w:hAnsi="Arial" w:cs="Arial"/>
                <w:sz w:val="22"/>
                <w:szCs w:val="22"/>
                <w:lang w:eastAsia="en-US"/>
              </w:rPr>
              <w:t>blue</w:t>
            </w:r>
            <w:r w:rsidR="00432914">
              <w:rPr>
                <w:rFonts w:ascii="Arial" w:eastAsia="Calibri" w:hAnsi="Arial" w:cs="Arial"/>
                <w:sz w:val="22"/>
                <w:szCs w:val="22"/>
                <w:lang w:eastAsia="en-US"/>
              </w:rPr>
              <w:t xml:space="preserve"> and purple</w:t>
            </w:r>
            <w:r w:rsidR="001864D1" w:rsidRPr="001864D1">
              <w:rPr>
                <w:rFonts w:ascii="Arial" w:eastAsia="Calibri" w:hAnsi="Arial" w:cs="Arial"/>
                <w:sz w:val="22"/>
                <w:szCs w:val="22"/>
                <w:lang w:eastAsia="en-US"/>
              </w:rPr>
              <w:t xml:space="preserve"> tea</w:t>
            </w:r>
            <w:r w:rsidR="00262749">
              <w:rPr>
                <w:rFonts w:ascii="Arial" w:eastAsia="Calibri" w:hAnsi="Arial" w:cs="Arial"/>
                <w:sz w:val="22"/>
                <w:szCs w:val="22"/>
                <w:lang w:eastAsia="en-US"/>
              </w:rPr>
              <w:t>ms to test the IRP, implement an incident, evaluate</w:t>
            </w:r>
            <w:r w:rsidR="001864D1" w:rsidRPr="001864D1">
              <w:rPr>
                <w:rFonts w:ascii="Arial" w:eastAsia="Calibri" w:hAnsi="Arial" w:cs="Arial"/>
                <w:sz w:val="22"/>
                <w:szCs w:val="22"/>
                <w:lang w:eastAsia="en-US"/>
              </w:rPr>
              <w:t xml:space="preserve"> the IRP for </w:t>
            </w:r>
            <w:r w:rsidR="00DE625F">
              <w:rPr>
                <w:rFonts w:ascii="Arial" w:eastAsia="Calibri" w:hAnsi="Arial" w:cs="Arial"/>
                <w:sz w:val="22"/>
                <w:szCs w:val="22"/>
                <w:lang w:eastAsia="en-US"/>
              </w:rPr>
              <w:t>its effectiveness and if required make improvements</w:t>
            </w:r>
            <w:r w:rsidR="001864D1" w:rsidRPr="001864D1">
              <w:rPr>
                <w:rFonts w:ascii="Arial" w:eastAsia="Calibri" w:hAnsi="Arial" w:cs="Arial"/>
                <w:sz w:val="22"/>
                <w:szCs w:val="22"/>
                <w:lang w:eastAsia="en-US"/>
              </w:rPr>
              <w:t>.</w:t>
            </w:r>
          </w:p>
          <w:p w14:paraId="34238772" w14:textId="77777777" w:rsidR="00794AF2" w:rsidRDefault="00794AF2" w:rsidP="00794AF2">
            <w:pPr>
              <w:shd w:val="clear" w:color="auto" w:fill="FFFFFF"/>
              <w:spacing w:before="120"/>
              <w:rPr>
                <w:rFonts w:ascii="Arial" w:hAnsi="Arial" w:cs="Arial"/>
                <w:sz w:val="22"/>
                <w:szCs w:val="19"/>
                <w:lang w:val="en-AU" w:eastAsia="en-US"/>
              </w:rPr>
            </w:pPr>
            <w:r w:rsidRPr="00921BB9">
              <w:rPr>
                <w:rFonts w:ascii="Arial" w:hAnsi="Arial" w:cs="Arial"/>
                <w:sz w:val="22"/>
                <w:szCs w:val="19"/>
                <w:lang w:val="en-AU" w:eastAsia="en-US"/>
              </w:rPr>
              <w:t>This unit applies to individuals working as cyber security technicians either alone or as part of a team.</w:t>
            </w:r>
          </w:p>
          <w:p w14:paraId="467C18CA" w14:textId="09198C2E" w:rsidR="001864D1" w:rsidRPr="00310AA6" w:rsidRDefault="00794AF2" w:rsidP="00794AF2">
            <w:pPr>
              <w:shd w:val="clear" w:color="auto" w:fill="FFFFFF"/>
              <w:spacing w:before="120"/>
              <w:rPr>
                <w:rFonts w:ascii="Arial" w:hAnsi="Arial" w:cs="Arial"/>
                <w:sz w:val="22"/>
                <w:szCs w:val="22"/>
                <w:lang w:val="en-AU" w:eastAsia="en-US"/>
              </w:rPr>
            </w:pPr>
            <w:r w:rsidRPr="001864D1">
              <w:rPr>
                <w:rFonts w:ascii="Arial" w:hAnsi="Arial" w:cs="Arial"/>
                <w:sz w:val="22"/>
                <w:szCs w:val="22"/>
                <w:lang w:val="en-AU" w:eastAsia="en-US"/>
              </w:rPr>
              <w:t xml:space="preserve"> </w:t>
            </w:r>
            <w:r w:rsidR="001864D1" w:rsidRPr="001864D1">
              <w:rPr>
                <w:rFonts w:ascii="Arial" w:hAnsi="Arial" w:cs="Arial"/>
                <w:sz w:val="22"/>
                <w:szCs w:val="22"/>
                <w:lang w:val="en-AU" w:eastAsia="en-US"/>
              </w:rPr>
              <w:t>No licensing or certification requirements apply to this unit at the time of accreditation.</w:t>
            </w:r>
          </w:p>
        </w:tc>
      </w:tr>
      <w:tr w:rsidR="001E2011" w:rsidRPr="001864D1" w14:paraId="1A8397A3" w14:textId="77777777" w:rsidTr="00710B8F">
        <w:trPr>
          <w:gridAfter w:val="1"/>
          <w:wAfter w:w="29" w:type="dxa"/>
        </w:trPr>
        <w:tc>
          <w:tcPr>
            <w:tcW w:w="2977" w:type="dxa"/>
            <w:gridSpan w:val="3"/>
          </w:tcPr>
          <w:p w14:paraId="7684DBFE" w14:textId="404D1292" w:rsidR="001E2011" w:rsidRPr="001864D1" w:rsidRDefault="001E2011" w:rsidP="001E2011">
            <w:pPr>
              <w:spacing w:before="120" w:after="120"/>
              <w:rPr>
                <w:rFonts w:ascii="Arial" w:hAnsi="Arial"/>
                <w:b/>
                <w:iCs/>
                <w:sz w:val="22"/>
                <w:szCs w:val="20"/>
                <w:lang w:val="en-AU" w:eastAsia="en-US"/>
              </w:rPr>
            </w:pPr>
            <w:r>
              <w:rPr>
                <w:rFonts w:ascii="Arial" w:hAnsi="Arial"/>
                <w:b/>
                <w:iCs/>
                <w:sz w:val="22"/>
                <w:szCs w:val="20"/>
                <w:lang w:val="en-AU" w:eastAsia="en-US"/>
              </w:rPr>
              <w:t>PRE-REQUISITE UNIT(S)</w:t>
            </w:r>
          </w:p>
        </w:tc>
        <w:tc>
          <w:tcPr>
            <w:tcW w:w="6095" w:type="dxa"/>
            <w:gridSpan w:val="2"/>
          </w:tcPr>
          <w:p w14:paraId="61F8A29F" w14:textId="67CE4FD1" w:rsidR="001E2011" w:rsidRPr="001864D1" w:rsidRDefault="001E2011" w:rsidP="001E2011">
            <w:pPr>
              <w:spacing w:before="120" w:after="120"/>
              <w:rPr>
                <w:rFonts w:ascii="Arial" w:hAnsi="Arial"/>
                <w:b/>
                <w:iCs/>
                <w:sz w:val="22"/>
                <w:szCs w:val="20"/>
                <w:lang w:val="en-AU" w:eastAsia="en-US"/>
              </w:rPr>
            </w:pPr>
            <w:r>
              <w:rPr>
                <w:rFonts w:ascii="Arial" w:hAnsi="Arial"/>
                <w:iCs/>
                <w:sz w:val="22"/>
                <w:szCs w:val="20"/>
                <w:lang w:val="en-AU" w:eastAsia="en-US"/>
              </w:rPr>
              <w:t>N/A</w:t>
            </w:r>
          </w:p>
        </w:tc>
      </w:tr>
      <w:tr w:rsidR="001E2011" w:rsidRPr="001864D1" w14:paraId="16EFBA26" w14:textId="77777777" w:rsidTr="00710B8F">
        <w:trPr>
          <w:gridAfter w:val="1"/>
          <w:wAfter w:w="29" w:type="dxa"/>
        </w:trPr>
        <w:tc>
          <w:tcPr>
            <w:tcW w:w="2977" w:type="dxa"/>
            <w:gridSpan w:val="3"/>
          </w:tcPr>
          <w:p w14:paraId="3DA2F5D4" w14:textId="77777777" w:rsidR="001E2011" w:rsidRPr="001864D1" w:rsidRDefault="001E2011" w:rsidP="001E2011">
            <w:pPr>
              <w:spacing w:before="120" w:after="120"/>
              <w:rPr>
                <w:rFonts w:ascii="Arial" w:hAnsi="Arial"/>
                <w:bCs/>
                <w:iCs/>
                <w:sz w:val="22"/>
                <w:szCs w:val="20"/>
                <w:lang w:val="en-AU" w:eastAsia="en-US"/>
              </w:rPr>
            </w:pPr>
            <w:r w:rsidRPr="001864D1">
              <w:rPr>
                <w:rFonts w:ascii="Arial" w:hAnsi="Arial"/>
                <w:b/>
                <w:iCs/>
                <w:sz w:val="22"/>
                <w:szCs w:val="20"/>
                <w:lang w:val="en-AU" w:eastAsia="en-US"/>
              </w:rPr>
              <w:t>ELEMENTS</w:t>
            </w:r>
          </w:p>
        </w:tc>
        <w:tc>
          <w:tcPr>
            <w:tcW w:w="6095" w:type="dxa"/>
            <w:gridSpan w:val="2"/>
          </w:tcPr>
          <w:p w14:paraId="2FBD9451" w14:textId="77777777" w:rsidR="001E2011" w:rsidRPr="001864D1" w:rsidRDefault="001E2011" w:rsidP="001E2011">
            <w:pPr>
              <w:spacing w:before="120" w:after="120"/>
              <w:rPr>
                <w:rFonts w:ascii="Arial" w:hAnsi="Arial"/>
                <w:bCs/>
                <w:iCs/>
                <w:sz w:val="22"/>
                <w:szCs w:val="20"/>
                <w:lang w:val="en-AU" w:eastAsia="en-US"/>
              </w:rPr>
            </w:pPr>
            <w:r w:rsidRPr="001864D1">
              <w:rPr>
                <w:rFonts w:ascii="Arial" w:hAnsi="Arial"/>
                <w:b/>
                <w:iCs/>
                <w:sz w:val="22"/>
                <w:szCs w:val="20"/>
                <w:lang w:val="en-AU" w:eastAsia="en-US"/>
              </w:rPr>
              <w:t>PERFORMANCE</w:t>
            </w:r>
            <w:r w:rsidRPr="001864D1">
              <w:rPr>
                <w:rFonts w:ascii="Arial" w:hAnsi="Arial"/>
                <w:bCs/>
                <w:iCs/>
                <w:sz w:val="22"/>
                <w:szCs w:val="20"/>
                <w:lang w:val="en-AU" w:eastAsia="en-US"/>
              </w:rPr>
              <w:t xml:space="preserve"> </w:t>
            </w:r>
            <w:r w:rsidRPr="001864D1">
              <w:rPr>
                <w:rFonts w:ascii="Arial" w:hAnsi="Arial"/>
                <w:b/>
                <w:iCs/>
                <w:sz w:val="22"/>
                <w:szCs w:val="20"/>
                <w:lang w:val="en-AU" w:eastAsia="en-US"/>
              </w:rPr>
              <w:t>CRITERIA</w:t>
            </w:r>
          </w:p>
        </w:tc>
      </w:tr>
      <w:tr w:rsidR="001E2011" w:rsidRPr="001864D1" w14:paraId="05A3873D" w14:textId="77777777" w:rsidTr="00710B8F">
        <w:trPr>
          <w:gridAfter w:val="1"/>
          <w:wAfter w:w="29" w:type="dxa"/>
        </w:trPr>
        <w:tc>
          <w:tcPr>
            <w:tcW w:w="2977" w:type="dxa"/>
            <w:gridSpan w:val="3"/>
          </w:tcPr>
          <w:p w14:paraId="05C50BAA" w14:textId="77777777" w:rsidR="001E2011" w:rsidRPr="001864D1" w:rsidRDefault="001E2011" w:rsidP="001E2011">
            <w:pPr>
              <w:widowControl w:val="0"/>
              <w:autoSpaceDE w:val="0"/>
              <w:autoSpaceDN w:val="0"/>
              <w:adjustRightInd w:val="0"/>
              <w:spacing w:after="160"/>
              <w:ind w:right="220"/>
              <w:contextualSpacing/>
              <w:rPr>
                <w:rFonts w:ascii="Arial" w:hAnsi="Arial" w:cs="Arial"/>
                <w:sz w:val="20"/>
                <w:szCs w:val="20"/>
                <w:lang w:val="en-AU" w:eastAsia="en-US"/>
              </w:rPr>
            </w:pPr>
            <w:r w:rsidRPr="001864D1">
              <w:rPr>
                <w:rFonts w:ascii="Arial" w:hAnsi="Arial" w:cs="Arial"/>
                <w:sz w:val="20"/>
                <w:szCs w:val="20"/>
                <w:lang w:val="en-AU" w:eastAsia="en-US"/>
              </w:rPr>
              <w:t>Elements describe the essential outcomes of a unit of competency.</w:t>
            </w:r>
          </w:p>
        </w:tc>
        <w:tc>
          <w:tcPr>
            <w:tcW w:w="6095" w:type="dxa"/>
            <w:gridSpan w:val="2"/>
          </w:tcPr>
          <w:p w14:paraId="735D33A6" w14:textId="77777777" w:rsidR="001E2011" w:rsidRPr="001864D1" w:rsidRDefault="001E2011" w:rsidP="001E2011">
            <w:pPr>
              <w:widowControl w:val="0"/>
              <w:autoSpaceDE w:val="0"/>
              <w:autoSpaceDN w:val="0"/>
              <w:adjustRightInd w:val="0"/>
              <w:spacing w:after="160"/>
              <w:ind w:right="220"/>
              <w:contextualSpacing/>
              <w:rPr>
                <w:rFonts w:ascii="Arial" w:hAnsi="Arial" w:cs="Arial"/>
                <w:sz w:val="20"/>
                <w:szCs w:val="20"/>
                <w:lang w:val="en-AU" w:eastAsia="en-US"/>
              </w:rPr>
            </w:pPr>
            <w:r w:rsidRPr="001864D1">
              <w:rPr>
                <w:rFonts w:ascii="Arial" w:hAnsi="Arial" w:cs="Arial"/>
                <w:sz w:val="20"/>
                <w:szCs w:val="20"/>
                <w:lang w:val="en-AU" w:eastAsia="en-US"/>
              </w:rPr>
              <w:t>Performance criteria describe the required performance needed to demonstrate achievement of the element.</w:t>
            </w:r>
          </w:p>
          <w:p w14:paraId="59935EAA" w14:textId="77777777" w:rsidR="001E2011" w:rsidRPr="001864D1" w:rsidRDefault="001E2011" w:rsidP="001E2011">
            <w:pPr>
              <w:widowControl w:val="0"/>
              <w:autoSpaceDE w:val="0"/>
              <w:autoSpaceDN w:val="0"/>
              <w:adjustRightInd w:val="0"/>
              <w:spacing w:after="160"/>
              <w:ind w:right="220"/>
              <w:contextualSpacing/>
              <w:rPr>
                <w:rFonts w:ascii="Arial" w:hAnsi="Arial" w:cs="Arial"/>
                <w:sz w:val="20"/>
                <w:szCs w:val="20"/>
                <w:lang w:val="en-AU" w:eastAsia="en-US"/>
              </w:rPr>
            </w:pPr>
            <w:r w:rsidRPr="001864D1">
              <w:rPr>
                <w:rFonts w:ascii="Arial" w:hAnsi="Arial" w:cs="Arial"/>
                <w:sz w:val="20"/>
                <w:szCs w:val="20"/>
                <w:lang w:val="en-AU" w:eastAsia="en-US"/>
              </w:rPr>
              <w:t>Assessment of performance is to be consistent with the evidence guide.</w:t>
            </w:r>
          </w:p>
        </w:tc>
      </w:tr>
      <w:tr w:rsidR="001E2011" w:rsidRPr="001864D1" w14:paraId="08F7DE84" w14:textId="77777777" w:rsidTr="00710B8F">
        <w:trPr>
          <w:gridAfter w:val="1"/>
          <w:wAfter w:w="29" w:type="dxa"/>
        </w:trPr>
        <w:tc>
          <w:tcPr>
            <w:tcW w:w="460" w:type="dxa"/>
            <w:vMerge w:val="restart"/>
          </w:tcPr>
          <w:p w14:paraId="6D87DCB7"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1</w:t>
            </w:r>
          </w:p>
        </w:tc>
        <w:tc>
          <w:tcPr>
            <w:tcW w:w="2517" w:type="dxa"/>
            <w:gridSpan w:val="2"/>
            <w:vMerge w:val="restart"/>
          </w:tcPr>
          <w:p w14:paraId="102B431B" w14:textId="2DE9094F" w:rsidR="001E2011" w:rsidRPr="001864D1" w:rsidRDefault="001E2011" w:rsidP="001E2011">
            <w:pPr>
              <w:shd w:val="clear" w:color="auto" w:fill="FFFFFF"/>
              <w:spacing w:before="120"/>
              <w:rPr>
                <w:rFonts w:ascii="Arial" w:hAnsi="Arial" w:cs="Arial"/>
                <w:sz w:val="22"/>
                <w:szCs w:val="22"/>
                <w:lang w:val="en-AU" w:eastAsia="en-US"/>
              </w:rPr>
            </w:pPr>
            <w:r>
              <w:rPr>
                <w:rFonts w:ascii="Arial" w:hAnsi="Arial" w:cs="Arial"/>
                <w:sz w:val="22"/>
                <w:szCs w:val="22"/>
                <w:lang w:val="en-AU" w:eastAsia="en-US"/>
              </w:rPr>
              <w:t>F</w:t>
            </w:r>
            <w:r w:rsidRPr="001864D1">
              <w:rPr>
                <w:rFonts w:ascii="Arial" w:hAnsi="Arial" w:cs="Arial"/>
                <w:sz w:val="22"/>
                <w:szCs w:val="22"/>
                <w:lang w:val="en-AU" w:eastAsia="en-US"/>
              </w:rPr>
              <w:t>orm an incident response team</w:t>
            </w:r>
          </w:p>
        </w:tc>
        <w:tc>
          <w:tcPr>
            <w:tcW w:w="567" w:type="dxa"/>
          </w:tcPr>
          <w:p w14:paraId="66BA2891" w14:textId="77777777" w:rsidR="001E2011" w:rsidRPr="001864D1" w:rsidRDefault="001E2011" w:rsidP="001E2011">
            <w:pPr>
              <w:spacing w:before="120" w:after="120"/>
              <w:rPr>
                <w:rFonts w:ascii="Arial" w:hAnsi="Arial"/>
                <w:color w:val="000000"/>
                <w:sz w:val="22"/>
                <w:szCs w:val="22"/>
                <w:lang w:val="en-AU" w:eastAsia="en-US"/>
              </w:rPr>
            </w:pPr>
            <w:r w:rsidRPr="001864D1">
              <w:rPr>
                <w:rFonts w:ascii="Arial" w:hAnsi="Arial"/>
                <w:color w:val="000000"/>
                <w:sz w:val="22"/>
                <w:szCs w:val="22"/>
                <w:lang w:val="en-AU" w:eastAsia="en-US"/>
              </w:rPr>
              <w:t>1.1</w:t>
            </w:r>
          </w:p>
        </w:tc>
        <w:tc>
          <w:tcPr>
            <w:tcW w:w="5528" w:type="dxa"/>
          </w:tcPr>
          <w:p w14:paraId="0EB320A4" w14:textId="1DC18EDE" w:rsidR="001E2011" w:rsidRPr="001864D1" w:rsidRDefault="001E2011" w:rsidP="001E2011">
            <w:pPr>
              <w:shd w:val="clear" w:color="auto" w:fill="FFFFFF"/>
              <w:spacing w:before="120"/>
              <w:rPr>
                <w:rFonts w:ascii="Arial" w:hAnsi="Arial" w:cs="Arial"/>
                <w:sz w:val="22"/>
                <w:szCs w:val="22"/>
                <w:lang w:val="en-AU" w:eastAsia="en-US"/>
              </w:rPr>
            </w:pPr>
            <w:r>
              <w:rPr>
                <w:rFonts w:ascii="Arial" w:hAnsi="Arial" w:cs="Arial"/>
                <w:sz w:val="22"/>
                <w:szCs w:val="22"/>
                <w:lang w:val="en-AU" w:eastAsia="en-US"/>
              </w:rPr>
              <w:t xml:space="preserve">Members to form </w:t>
            </w:r>
            <w:r w:rsidRPr="001864D1">
              <w:rPr>
                <w:rFonts w:ascii="Arial" w:hAnsi="Arial" w:cs="Arial"/>
                <w:sz w:val="22"/>
                <w:szCs w:val="22"/>
                <w:lang w:val="en-AU" w:eastAsia="en-US"/>
              </w:rPr>
              <w:t>incident response team (IRT)</w:t>
            </w:r>
            <w:r>
              <w:rPr>
                <w:rFonts w:ascii="Arial" w:hAnsi="Arial" w:cs="Arial"/>
                <w:sz w:val="22"/>
                <w:szCs w:val="22"/>
                <w:lang w:val="en-AU" w:eastAsia="en-US"/>
              </w:rPr>
              <w:t xml:space="preserve"> are recruited</w:t>
            </w:r>
          </w:p>
        </w:tc>
      </w:tr>
      <w:tr w:rsidR="001E2011" w:rsidRPr="001864D1" w14:paraId="148B1960" w14:textId="77777777" w:rsidTr="00710B8F">
        <w:trPr>
          <w:gridAfter w:val="1"/>
          <w:wAfter w:w="29" w:type="dxa"/>
        </w:trPr>
        <w:tc>
          <w:tcPr>
            <w:tcW w:w="460" w:type="dxa"/>
            <w:vMerge/>
          </w:tcPr>
          <w:p w14:paraId="28202481"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74252554" w14:textId="77777777" w:rsidR="001E2011" w:rsidRPr="001864D1" w:rsidRDefault="001E2011" w:rsidP="001E2011">
            <w:pPr>
              <w:spacing w:before="120" w:after="120"/>
              <w:rPr>
                <w:rFonts w:ascii="Arial" w:hAnsi="Arial"/>
                <w:color w:val="000000"/>
                <w:sz w:val="22"/>
                <w:szCs w:val="22"/>
                <w:lang w:val="en-AU" w:eastAsia="en-US"/>
              </w:rPr>
            </w:pPr>
          </w:p>
        </w:tc>
        <w:tc>
          <w:tcPr>
            <w:tcW w:w="567" w:type="dxa"/>
          </w:tcPr>
          <w:p w14:paraId="5015F7C2" w14:textId="77777777" w:rsidR="001E2011" w:rsidRPr="001864D1" w:rsidRDefault="001E2011" w:rsidP="001E2011">
            <w:pPr>
              <w:spacing w:before="120" w:after="120"/>
              <w:rPr>
                <w:rFonts w:ascii="Arial" w:hAnsi="Arial"/>
                <w:color w:val="000000"/>
                <w:sz w:val="22"/>
                <w:szCs w:val="22"/>
                <w:lang w:val="en-AU" w:eastAsia="en-US"/>
              </w:rPr>
            </w:pPr>
            <w:r w:rsidRPr="001864D1">
              <w:rPr>
                <w:rFonts w:ascii="Arial" w:hAnsi="Arial"/>
                <w:color w:val="000000"/>
                <w:sz w:val="22"/>
                <w:szCs w:val="22"/>
                <w:lang w:val="en-AU" w:eastAsia="en-US"/>
              </w:rPr>
              <w:t>1.2</w:t>
            </w:r>
          </w:p>
        </w:tc>
        <w:tc>
          <w:tcPr>
            <w:tcW w:w="5528" w:type="dxa"/>
          </w:tcPr>
          <w:p w14:paraId="75CEAB35" w14:textId="72AC65A2" w:rsidR="001E2011" w:rsidRPr="001864D1" w:rsidRDefault="001E2011" w:rsidP="001E2011">
            <w:pPr>
              <w:shd w:val="clear" w:color="auto" w:fill="FFFFFF"/>
              <w:spacing w:before="120"/>
              <w:rPr>
                <w:rFonts w:ascii="Arial" w:hAnsi="Arial" w:cs="Arial"/>
                <w:sz w:val="22"/>
                <w:szCs w:val="22"/>
                <w:lang w:val="en-AU" w:eastAsia="en-US"/>
              </w:rPr>
            </w:pPr>
            <w:r>
              <w:rPr>
                <w:rFonts w:ascii="Arial" w:hAnsi="Arial" w:cs="Arial"/>
                <w:sz w:val="22"/>
                <w:szCs w:val="22"/>
                <w:lang w:val="en-AU" w:eastAsia="en-US"/>
              </w:rPr>
              <w:t>IRT member</w:t>
            </w:r>
            <w:r w:rsidRPr="001864D1">
              <w:rPr>
                <w:rFonts w:ascii="Arial" w:hAnsi="Arial" w:cs="Arial"/>
                <w:sz w:val="22"/>
                <w:szCs w:val="22"/>
                <w:lang w:val="en-AU" w:eastAsia="en-US"/>
              </w:rPr>
              <w:t>s roles and responsibilities are defined</w:t>
            </w:r>
          </w:p>
        </w:tc>
      </w:tr>
      <w:tr w:rsidR="001E2011" w:rsidRPr="001864D1" w14:paraId="1B83C5CC" w14:textId="77777777" w:rsidTr="00710B8F">
        <w:trPr>
          <w:gridAfter w:val="1"/>
          <w:wAfter w:w="29" w:type="dxa"/>
        </w:trPr>
        <w:tc>
          <w:tcPr>
            <w:tcW w:w="460" w:type="dxa"/>
            <w:vMerge/>
          </w:tcPr>
          <w:p w14:paraId="37593AF0"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7536D277" w14:textId="77777777" w:rsidR="001E2011" w:rsidRPr="001864D1" w:rsidRDefault="001E2011" w:rsidP="001E2011">
            <w:pPr>
              <w:spacing w:before="120" w:after="120"/>
              <w:rPr>
                <w:rFonts w:ascii="Arial" w:hAnsi="Arial"/>
                <w:color w:val="000000"/>
                <w:sz w:val="22"/>
                <w:szCs w:val="22"/>
                <w:lang w:val="en-AU" w:eastAsia="en-US"/>
              </w:rPr>
            </w:pPr>
          </w:p>
        </w:tc>
        <w:tc>
          <w:tcPr>
            <w:tcW w:w="567" w:type="dxa"/>
          </w:tcPr>
          <w:p w14:paraId="533511CC" w14:textId="77777777" w:rsidR="001E2011" w:rsidRPr="001864D1" w:rsidRDefault="001E2011" w:rsidP="001E2011">
            <w:pPr>
              <w:spacing w:before="120" w:after="120"/>
              <w:rPr>
                <w:rFonts w:ascii="Arial" w:hAnsi="Arial"/>
                <w:color w:val="000000"/>
                <w:sz w:val="22"/>
                <w:szCs w:val="22"/>
                <w:lang w:val="en-AU" w:eastAsia="en-US"/>
              </w:rPr>
            </w:pPr>
            <w:r w:rsidRPr="001864D1">
              <w:rPr>
                <w:rFonts w:ascii="Arial" w:hAnsi="Arial"/>
                <w:color w:val="000000"/>
                <w:sz w:val="22"/>
                <w:szCs w:val="22"/>
                <w:lang w:val="en-AU" w:eastAsia="en-US"/>
              </w:rPr>
              <w:t>1.3</w:t>
            </w:r>
          </w:p>
        </w:tc>
        <w:tc>
          <w:tcPr>
            <w:tcW w:w="5528" w:type="dxa"/>
          </w:tcPr>
          <w:p w14:paraId="35F88E9C" w14:textId="7E6765AD" w:rsidR="001E2011" w:rsidRPr="001864D1" w:rsidRDefault="001E2011" w:rsidP="001E2011">
            <w:pPr>
              <w:shd w:val="clear" w:color="auto" w:fill="FFFFFF"/>
              <w:spacing w:before="120"/>
              <w:rPr>
                <w:rFonts w:ascii="Arial" w:hAnsi="Arial" w:cs="Arial"/>
                <w:sz w:val="22"/>
                <w:szCs w:val="22"/>
                <w:lang w:val="en-AU" w:eastAsia="en-US"/>
              </w:rPr>
            </w:pPr>
            <w:r>
              <w:rPr>
                <w:rFonts w:ascii="Arial" w:hAnsi="Arial" w:cs="Arial"/>
                <w:sz w:val="22"/>
                <w:szCs w:val="22"/>
                <w:lang w:val="en-AU" w:eastAsia="en-US"/>
              </w:rPr>
              <w:t>Communication strategies and reporting hierarchy for the IRT within the organisation are determin</w:t>
            </w:r>
            <w:r w:rsidRPr="001864D1">
              <w:rPr>
                <w:rFonts w:ascii="Arial" w:hAnsi="Arial" w:cs="Arial"/>
                <w:sz w:val="22"/>
                <w:szCs w:val="22"/>
                <w:lang w:val="en-AU" w:eastAsia="en-US"/>
              </w:rPr>
              <w:t>ed</w:t>
            </w:r>
          </w:p>
        </w:tc>
      </w:tr>
      <w:tr w:rsidR="001E2011" w:rsidRPr="001864D1" w14:paraId="599AC5E9" w14:textId="77777777" w:rsidTr="00710B8F">
        <w:trPr>
          <w:gridAfter w:val="1"/>
          <w:wAfter w:w="29" w:type="dxa"/>
        </w:trPr>
        <w:tc>
          <w:tcPr>
            <w:tcW w:w="460" w:type="dxa"/>
            <w:vMerge/>
          </w:tcPr>
          <w:p w14:paraId="6C9495F1"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1B493979" w14:textId="77777777" w:rsidR="001E2011" w:rsidRPr="001864D1" w:rsidRDefault="001E2011" w:rsidP="001E2011">
            <w:pPr>
              <w:spacing w:before="120" w:after="120"/>
              <w:rPr>
                <w:rFonts w:ascii="Arial" w:hAnsi="Arial"/>
                <w:color w:val="000000"/>
                <w:sz w:val="22"/>
                <w:szCs w:val="22"/>
                <w:lang w:val="en-AU" w:eastAsia="en-US"/>
              </w:rPr>
            </w:pPr>
          </w:p>
        </w:tc>
        <w:tc>
          <w:tcPr>
            <w:tcW w:w="567" w:type="dxa"/>
          </w:tcPr>
          <w:p w14:paraId="632E9D03" w14:textId="1408691B" w:rsidR="001E2011" w:rsidRPr="001864D1" w:rsidRDefault="001E2011" w:rsidP="001E2011">
            <w:pPr>
              <w:spacing w:before="120" w:after="120"/>
              <w:rPr>
                <w:rFonts w:ascii="Arial" w:hAnsi="Arial"/>
                <w:color w:val="000000"/>
                <w:sz w:val="22"/>
                <w:szCs w:val="22"/>
                <w:lang w:val="en-AU" w:eastAsia="en-US"/>
              </w:rPr>
            </w:pPr>
            <w:r w:rsidRPr="001864D1">
              <w:rPr>
                <w:rFonts w:ascii="Arial" w:hAnsi="Arial"/>
                <w:color w:val="000000"/>
                <w:sz w:val="22"/>
                <w:szCs w:val="22"/>
                <w:lang w:val="en-AU" w:eastAsia="en-US"/>
              </w:rPr>
              <w:t>1.</w:t>
            </w:r>
            <w:r>
              <w:rPr>
                <w:rFonts w:ascii="Arial" w:hAnsi="Arial"/>
                <w:color w:val="000000"/>
                <w:sz w:val="22"/>
                <w:szCs w:val="22"/>
                <w:lang w:val="en-AU" w:eastAsia="en-US"/>
              </w:rPr>
              <w:t>4</w:t>
            </w:r>
          </w:p>
        </w:tc>
        <w:tc>
          <w:tcPr>
            <w:tcW w:w="5528" w:type="dxa"/>
          </w:tcPr>
          <w:p w14:paraId="0E4A75ED" w14:textId="3BAFCC24" w:rsidR="001E2011" w:rsidRPr="001864D1" w:rsidRDefault="001E2011" w:rsidP="001E2011">
            <w:pPr>
              <w:shd w:val="clear" w:color="auto" w:fill="FFFFFF"/>
              <w:spacing w:before="120"/>
              <w:rPr>
                <w:rFonts w:ascii="Arial" w:hAnsi="Arial" w:cs="Arial"/>
                <w:sz w:val="22"/>
                <w:szCs w:val="22"/>
                <w:lang w:val="en-AU" w:eastAsia="en-US"/>
              </w:rPr>
            </w:pPr>
            <w:r w:rsidRPr="001864D1">
              <w:rPr>
                <w:rFonts w:ascii="Arial" w:hAnsi="Arial" w:cs="Arial"/>
                <w:sz w:val="22"/>
                <w:szCs w:val="22"/>
                <w:lang w:val="en-AU" w:eastAsia="en-US"/>
              </w:rPr>
              <w:t>Busines</w:t>
            </w:r>
            <w:r>
              <w:rPr>
                <w:rFonts w:ascii="Arial" w:hAnsi="Arial" w:cs="Arial"/>
                <w:sz w:val="22"/>
                <w:szCs w:val="22"/>
                <w:lang w:val="en-AU" w:eastAsia="en-US"/>
              </w:rPr>
              <w:t>s implications to the organisation</w:t>
            </w:r>
            <w:r w:rsidRPr="001864D1">
              <w:rPr>
                <w:rFonts w:ascii="Arial" w:hAnsi="Arial" w:cs="Arial"/>
                <w:sz w:val="22"/>
                <w:szCs w:val="22"/>
                <w:lang w:val="en-AU" w:eastAsia="en-US"/>
              </w:rPr>
              <w:t xml:space="preserve"> o</w:t>
            </w:r>
            <w:r>
              <w:rPr>
                <w:rFonts w:ascii="Arial" w:hAnsi="Arial" w:cs="Arial"/>
                <w:sz w:val="22"/>
                <w:szCs w:val="22"/>
                <w:lang w:val="en-AU" w:eastAsia="en-US"/>
              </w:rPr>
              <w:t>f cyber incidents are articulated to the IRT</w:t>
            </w:r>
          </w:p>
        </w:tc>
      </w:tr>
      <w:tr w:rsidR="001E2011" w:rsidRPr="001864D1" w14:paraId="0F294E72" w14:textId="77777777" w:rsidTr="00710B8F">
        <w:trPr>
          <w:gridAfter w:val="1"/>
          <w:wAfter w:w="29" w:type="dxa"/>
        </w:trPr>
        <w:tc>
          <w:tcPr>
            <w:tcW w:w="460" w:type="dxa"/>
            <w:vMerge w:val="restart"/>
          </w:tcPr>
          <w:p w14:paraId="21A75A0E"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2</w:t>
            </w:r>
          </w:p>
        </w:tc>
        <w:tc>
          <w:tcPr>
            <w:tcW w:w="2517" w:type="dxa"/>
            <w:gridSpan w:val="2"/>
            <w:vMerge w:val="restart"/>
          </w:tcPr>
          <w:p w14:paraId="2C369FD5"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Define red, blue and purple team tasks</w:t>
            </w:r>
          </w:p>
        </w:tc>
        <w:tc>
          <w:tcPr>
            <w:tcW w:w="567" w:type="dxa"/>
          </w:tcPr>
          <w:p w14:paraId="469E7290"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2.1</w:t>
            </w:r>
          </w:p>
        </w:tc>
        <w:tc>
          <w:tcPr>
            <w:tcW w:w="5528" w:type="dxa"/>
          </w:tcPr>
          <w:p w14:paraId="479DE364" w14:textId="247BC11A" w:rsidR="001E2011" w:rsidRPr="00DE625F" w:rsidRDefault="001E2011" w:rsidP="001E2011">
            <w:pPr>
              <w:spacing w:before="120" w:after="120"/>
              <w:rPr>
                <w:rFonts w:ascii="Arial" w:hAnsi="Arial"/>
                <w:color w:val="000000"/>
                <w:sz w:val="22"/>
                <w:lang w:val="en-AU" w:eastAsia="en-US"/>
              </w:rPr>
            </w:pPr>
            <w:r w:rsidRPr="00DE625F">
              <w:rPr>
                <w:rFonts w:ascii="Arial" w:hAnsi="Arial"/>
                <w:color w:val="000000"/>
                <w:sz w:val="22"/>
                <w:lang w:val="en-AU" w:eastAsia="en-US"/>
              </w:rPr>
              <w:t>Fundamental red teaming activities for incident responses are created</w:t>
            </w:r>
          </w:p>
        </w:tc>
      </w:tr>
      <w:tr w:rsidR="001E2011" w:rsidRPr="001864D1" w14:paraId="684B4B17" w14:textId="77777777" w:rsidTr="00710B8F">
        <w:trPr>
          <w:gridAfter w:val="1"/>
          <w:wAfter w:w="29" w:type="dxa"/>
        </w:trPr>
        <w:tc>
          <w:tcPr>
            <w:tcW w:w="460" w:type="dxa"/>
            <w:vMerge/>
          </w:tcPr>
          <w:p w14:paraId="3EB31A18"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77FCEAC6" w14:textId="77777777" w:rsidR="001E2011" w:rsidRPr="001864D1" w:rsidRDefault="001E2011" w:rsidP="001E2011">
            <w:pPr>
              <w:spacing w:before="120" w:after="120"/>
              <w:rPr>
                <w:rFonts w:ascii="Arial" w:hAnsi="Arial"/>
                <w:color w:val="000000"/>
                <w:sz w:val="22"/>
                <w:lang w:val="en-AU" w:eastAsia="en-US"/>
              </w:rPr>
            </w:pPr>
          </w:p>
        </w:tc>
        <w:tc>
          <w:tcPr>
            <w:tcW w:w="567" w:type="dxa"/>
          </w:tcPr>
          <w:p w14:paraId="3CC7A8E3"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2.2</w:t>
            </w:r>
          </w:p>
        </w:tc>
        <w:tc>
          <w:tcPr>
            <w:tcW w:w="5528" w:type="dxa"/>
          </w:tcPr>
          <w:p w14:paraId="52A6E926" w14:textId="2D4CBF62" w:rsidR="001E2011" w:rsidRPr="00DE625F" w:rsidRDefault="001E2011" w:rsidP="001E2011">
            <w:pPr>
              <w:spacing w:before="120" w:after="120"/>
              <w:rPr>
                <w:rFonts w:ascii="Arial" w:hAnsi="Arial"/>
                <w:color w:val="000000"/>
                <w:sz w:val="22"/>
                <w:lang w:val="en-AU" w:eastAsia="en-US"/>
              </w:rPr>
            </w:pPr>
            <w:r w:rsidRPr="00DE625F">
              <w:rPr>
                <w:rFonts w:ascii="Arial" w:hAnsi="Arial"/>
                <w:color w:val="000000"/>
                <w:sz w:val="22"/>
                <w:lang w:val="en-AU" w:eastAsia="en-US"/>
              </w:rPr>
              <w:t>Fundamental blue teaming activities for incident responses are created</w:t>
            </w:r>
          </w:p>
        </w:tc>
      </w:tr>
      <w:tr w:rsidR="001E2011" w:rsidRPr="001864D1" w14:paraId="6CD96BBB" w14:textId="77777777" w:rsidTr="00710B8F">
        <w:trPr>
          <w:gridAfter w:val="1"/>
          <w:wAfter w:w="29" w:type="dxa"/>
        </w:trPr>
        <w:tc>
          <w:tcPr>
            <w:tcW w:w="460" w:type="dxa"/>
            <w:vMerge/>
          </w:tcPr>
          <w:p w14:paraId="2B8CADF6"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4EFA92D4" w14:textId="77777777" w:rsidR="001E2011" w:rsidRPr="001864D1" w:rsidRDefault="001E2011" w:rsidP="001E2011">
            <w:pPr>
              <w:spacing w:before="120" w:after="120"/>
              <w:rPr>
                <w:rFonts w:ascii="Arial" w:hAnsi="Arial"/>
                <w:color w:val="000000"/>
                <w:sz w:val="22"/>
                <w:lang w:val="en-AU" w:eastAsia="en-US"/>
              </w:rPr>
            </w:pPr>
          </w:p>
        </w:tc>
        <w:tc>
          <w:tcPr>
            <w:tcW w:w="567" w:type="dxa"/>
          </w:tcPr>
          <w:p w14:paraId="7DDFAE65"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2.3</w:t>
            </w:r>
          </w:p>
        </w:tc>
        <w:tc>
          <w:tcPr>
            <w:tcW w:w="5528" w:type="dxa"/>
          </w:tcPr>
          <w:p w14:paraId="093261AA" w14:textId="36FA5645" w:rsidR="001E2011" w:rsidRPr="00DE625F" w:rsidRDefault="001E2011" w:rsidP="001E2011">
            <w:pPr>
              <w:spacing w:before="120" w:after="120"/>
              <w:rPr>
                <w:rFonts w:ascii="Arial" w:hAnsi="Arial"/>
                <w:color w:val="000000"/>
                <w:sz w:val="22"/>
                <w:lang w:val="en-AU" w:eastAsia="en-US"/>
              </w:rPr>
            </w:pPr>
            <w:r w:rsidRPr="00DE625F">
              <w:rPr>
                <w:rFonts w:ascii="Arial" w:hAnsi="Arial"/>
                <w:color w:val="000000"/>
                <w:sz w:val="22"/>
                <w:lang w:val="en-AU" w:eastAsia="en-US"/>
              </w:rPr>
              <w:t>Fundamental purple teaming activities are defined</w:t>
            </w:r>
          </w:p>
        </w:tc>
      </w:tr>
      <w:tr w:rsidR="001E2011" w:rsidRPr="001864D1" w14:paraId="5A4BA320" w14:textId="77777777" w:rsidTr="00710B8F">
        <w:trPr>
          <w:gridAfter w:val="1"/>
          <w:wAfter w:w="29" w:type="dxa"/>
        </w:trPr>
        <w:tc>
          <w:tcPr>
            <w:tcW w:w="460" w:type="dxa"/>
            <w:vMerge w:val="restart"/>
          </w:tcPr>
          <w:p w14:paraId="6C06CEE1"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3</w:t>
            </w:r>
          </w:p>
        </w:tc>
        <w:tc>
          <w:tcPr>
            <w:tcW w:w="2517" w:type="dxa"/>
            <w:gridSpan w:val="2"/>
            <w:vMerge w:val="restart"/>
          </w:tcPr>
          <w:p w14:paraId="5C3B87F2"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Plan the implementation of the organisation’s incident response plan (IRP)</w:t>
            </w:r>
          </w:p>
        </w:tc>
        <w:tc>
          <w:tcPr>
            <w:tcW w:w="567" w:type="dxa"/>
          </w:tcPr>
          <w:p w14:paraId="72DB32A4"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3.1</w:t>
            </w:r>
          </w:p>
        </w:tc>
        <w:tc>
          <w:tcPr>
            <w:tcW w:w="5528" w:type="dxa"/>
          </w:tcPr>
          <w:p w14:paraId="5E32B4B6" w14:textId="414E0E0D" w:rsidR="001E2011" w:rsidRPr="001864D1" w:rsidRDefault="001E2011" w:rsidP="001E2011">
            <w:pPr>
              <w:spacing w:before="120" w:after="120"/>
              <w:rPr>
                <w:rFonts w:ascii="Arial" w:hAnsi="Arial"/>
                <w:color w:val="000000"/>
                <w:sz w:val="22"/>
                <w:lang w:val="en-AU" w:eastAsia="en-US"/>
              </w:rPr>
            </w:pPr>
            <w:r>
              <w:rPr>
                <w:rFonts w:ascii="Arial" w:hAnsi="Arial"/>
                <w:color w:val="000000"/>
                <w:sz w:val="22"/>
                <w:lang w:val="en-AU" w:eastAsia="en-US"/>
              </w:rPr>
              <w:t>O</w:t>
            </w:r>
            <w:r w:rsidRPr="001864D1">
              <w:rPr>
                <w:rFonts w:ascii="Arial" w:hAnsi="Arial"/>
                <w:color w:val="000000"/>
                <w:sz w:val="22"/>
                <w:lang w:val="en-AU" w:eastAsia="en-US"/>
              </w:rPr>
              <w:t>rganisation’s incident management plan is evaluated</w:t>
            </w:r>
          </w:p>
        </w:tc>
      </w:tr>
      <w:tr w:rsidR="001E2011" w:rsidRPr="001864D1" w14:paraId="75DFC3E6" w14:textId="77777777" w:rsidTr="00710B8F">
        <w:trPr>
          <w:gridAfter w:val="1"/>
          <w:wAfter w:w="29" w:type="dxa"/>
        </w:trPr>
        <w:tc>
          <w:tcPr>
            <w:tcW w:w="460" w:type="dxa"/>
            <w:vMerge/>
          </w:tcPr>
          <w:p w14:paraId="22BDE9E1"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6AC21BC0" w14:textId="77777777" w:rsidR="001E2011" w:rsidRPr="001864D1" w:rsidRDefault="001E2011" w:rsidP="001E2011">
            <w:pPr>
              <w:spacing w:before="120" w:after="120"/>
              <w:rPr>
                <w:rFonts w:ascii="Arial" w:hAnsi="Arial"/>
                <w:color w:val="000000"/>
                <w:sz w:val="22"/>
                <w:lang w:val="en-AU" w:eastAsia="en-US"/>
              </w:rPr>
            </w:pPr>
          </w:p>
        </w:tc>
        <w:tc>
          <w:tcPr>
            <w:tcW w:w="567" w:type="dxa"/>
          </w:tcPr>
          <w:p w14:paraId="33AF8BBD"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3.2</w:t>
            </w:r>
          </w:p>
        </w:tc>
        <w:tc>
          <w:tcPr>
            <w:tcW w:w="5528" w:type="dxa"/>
          </w:tcPr>
          <w:p w14:paraId="70909638" w14:textId="23A0D3EA"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Serv</w:t>
            </w:r>
            <w:r>
              <w:rPr>
                <w:rFonts w:ascii="Arial" w:hAnsi="Arial"/>
                <w:color w:val="000000"/>
                <w:sz w:val="22"/>
                <w:lang w:val="en-AU" w:eastAsia="en-US"/>
              </w:rPr>
              <w:t xml:space="preserve">ices the IRT </w:t>
            </w:r>
            <w:r w:rsidRPr="001864D1">
              <w:rPr>
                <w:rFonts w:ascii="Arial" w:hAnsi="Arial"/>
                <w:color w:val="000000"/>
                <w:sz w:val="22"/>
                <w:lang w:val="en-AU" w:eastAsia="en-US"/>
              </w:rPr>
              <w:t>will provide are defined</w:t>
            </w:r>
          </w:p>
        </w:tc>
      </w:tr>
      <w:tr w:rsidR="001E2011" w:rsidRPr="001864D1" w14:paraId="54549AE5" w14:textId="77777777" w:rsidTr="00710B8F">
        <w:trPr>
          <w:gridAfter w:val="1"/>
          <w:wAfter w:w="29" w:type="dxa"/>
        </w:trPr>
        <w:tc>
          <w:tcPr>
            <w:tcW w:w="460" w:type="dxa"/>
            <w:vMerge/>
          </w:tcPr>
          <w:p w14:paraId="246B3B94"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40D95B55"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6D91990D"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3.3</w:t>
            </w:r>
          </w:p>
        </w:tc>
        <w:tc>
          <w:tcPr>
            <w:tcW w:w="5528" w:type="dxa"/>
          </w:tcPr>
          <w:p w14:paraId="05A98B60"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Response plans to a range of incidents are developed</w:t>
            </w:r>
          </w:p>
        </w:tc>
      </w:tr>
      <w:tr w:rsidR="001E2011" w:rsidRPr="001864D1" w14:paraId="5813A867" w14:textId="77777777" w:rsidTr="00710B8F">
        <w:trPr>
          <w:gridAfter w:val="1"/>
          <w:wAfter w:w="29" w:type="dxa"/>
        </w:trPr>
        <w:tc>
          <w:tcPr>
            <w:tcW w:w="460" w:type="dxa"/>
            <w:vMerge/>
          </w:tcPr>
          <w:p w14:paraId="4CC725CC"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0F01DE73"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55BFA55D"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3.4</w:t>
            </w:r>
          </w:p>
        </w:tc>
        <w:tc>
          <w:tcPr>
            <w:tcW w:w="5528" w:type="dxa"/>
          </w:tcPr>
          <w:p w14:paraId="3437B47B"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Reporting procedures for incident handling are developed</w:t>
            </w:r>
          </w:p>
        </w:tc>
      </w:tr>
      <w:tr w:rsidR="001E2011" w:rsidRPr="001864D1" w14:paraId="1560B535" w14:textId="77777777" w:rsidTr="00710B8F">
        <w:trPr>
          <w:gridAfter w:val="1"/>
          <w:wAfter w:w="29" w:type="dxa"/>
        </w:trPr>
        <w:tc>
          <w:tcPr>
            <w:tcW w:w="460" w:type="dxa"/>
            <w:vMerge/>
          </w:tcPr>
          <w:p w14:paraId="05304978"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287F301A"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32650F11"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3.5</w:t>
            </w:r>
          </w:p>
        </w:tc>
        <w:tc>
          <w:tcPr>
            <w:tcW w:w="5528" w:type="dxa"/>
          </w:tcPr>
          <w:p w14:paraId="69FFCCCD"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Processes for collecting and protecting evidence during incident responses are developed</w:t>
            </w:r>
          </w:p>
        </w:tc>
      </w:tr>
      <w:tr w:rsidR="001E2011" w:rsidRPr="001864D1" w14:paraId="77002075" w14:textId="77777777" w:rsidTr="00710B8F">
        <w:trPr>
          <w:gridAfter w:val="1"/>
          <w:wAfter w:w="29" w:type="dxa"/>
        </w:trPr>
        <w:tc>
          <w:tcPr>
            <w:tcW w:w="460" w:type="dxa"/>
            <w:vMerge/>
          </w:tcPr>
          <w:p w14:paraId="3A1478D6"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3E6C87A1"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649BF5D1"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3.6</w:t>
            </w:r>
          </w:p>
        </w:tc>
        <w:tc>
          <w:tcPr>
            <w:tcW w:w="5528" w:type="dxa"/>
          </w:tcPr>
          <w:p w14:paraId="4E3233F5"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Incident response exercises and red-teaming</w:t>
            </w:r>
            <w:r w:rsidRPr="001864D1">
              <w:rPr>
                <w:rFonts w:ascii="Arial" w:hAnsi="Arial"/>
                <w:b/>
                <w:i/>
                <w:color w:val="000000"/>
                <w:sz w:val="22"/>
                <w:lang w:val="en-AU" w:eastAsia="en-US"/>
              </w:rPr>
              <w:t xml:space="preserve"> </w:t>
            </w:r>
            <w:r w:rsidRPr="001864D1">
              <w:rPr>
                <w:rFonts w:ascii="Arial" w:hAnsi="Arial"/>
                <w:color w:val="000000"/>
                <w:sz w:val="22"/>
                <w:lang w:val="en-AU" w:eastAsia="en-US"/>
              </w:rPr>
              <w:t>activities are created</w:t>
            </w:r>
          </w:p>
        </w:tc>
      </w:tr>
      <w:tr w:rsidR="001E2011" w:rsidRPr="001864D1" w14:paraId="3001067E" w14:textId="77777777" w:rsidTr="00710B8F">
        <w:trPr>
          <w:gridAfter w:val="1"/>
          <w:wAfter w:w="29" w:type="dxa"/>
        </w:trPr>
        <w:tc>
          <w:tcPr>
            <w:tcW w:w="460" w:type="dxa"/>
            <w:vMerge/>
          </w:tcPr>
          <w:p w14:paraId="5AEA1C44"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624B4EF8"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7E215A01"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3.7</w:t>
            </w:r>
          </w:p>
        </w:tc>
        <w:tc>
          <w:tcPr>
            <w:tcW w:w="5528" w:type="dxa"/>
          </w:tcPr>
          <w:p w14:paraId="6086D75D" w14:textId="4754FE5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Incident response staffing and training requirements are specified</w:t>
            </w:r>
          </w:p>
        </w:tc>
      </w:tr>
      <w:tr w:rsidR="001E2011" w:rsidRPr="001864D1" w14:paraId="4F633ED7" w14:textId="77777777" w:rsidTr="00710B8F">
        <w:trPr>
          <w:gridAfter w:val="1"/>
          <w:wAfter w:w="29" w:type="dxa"/>
        </w:trPr>
        <w:tc>
          <w:tcPr>
            <w:tcW w:w="460" w:type="dxa"/>
            <w:vMerge w:val="restart"/>
          </w:tcPr>
          <w:p w14:paraId="3262E558"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4</w:t>
            </w:r>
          </w:p>
        </w:tc>
        <w:tc>
          <w:tcPr>
            <w:tcW w:w="2517" w:type="dxa"/>
            <w:gridSpan w:val="2"/>
            <w:vMerge w:val="restart"/>
          </w:tcPr>
          <w:p w14:paraId="17052515" w14:textId="66142D33" w:rsidR="001E2011" w:rsidRPr="001864D1" w:rsidRDefault="001E2011" w:rsidP="001E2011">
            <w:pPr>
              <w:shd w:val="clear" w:color="auto" w:fill="FFFFFF"/>
              <w:spacing w:before="120"/>
              <w:rPr>
                <w:rFonts w:ascii="Arial" w:hAnsi="Arial" w:cs="Arial"/>
                <w:sz w:val="22"/>
                <w:szCs w:val="22"/>
                <w:lang w:val="en-AU" w:eastAsia="en-US"/>
              </w:rPr>
            </w:pPr>
            <w:r w:rsidRPr="001864D1">
              <w:rPr>
                <w:rFonts w:ascii="Arial" w:hAnsi="Arial" w:cs="Arial"/>
                <w:sz w:val="22"/>
                <w:szCs w:val="22"/>
                <w:lang w:val="en-AU" w:eastAsia="en-US"/>
              </w:rPr>
              <w:t>Impl</w:t>
            </w:r>
            <w:r>
              <w:rPr>
                <w:rFonts w:ascii="Arial" w:hAnsi="Arial" w:cs="Arial"/>
                <w:sz w:val="22"/>
                <w:szCs w:val="22"/>
                <w:lang w:val="en-AU" w:eastAsia="en-US"/>
              </w:rPr>
              <w:t>ement the IRP</w:t>
            </w:r>
            <w:r w:rsidRPr="001864D1">
              <w:rPr>
                <w:rFonts w:ascii="Arial" w:hAnsi="Arial" w:cs="Arial"/>
                <w:sz w:val="22"/>
                <w:szCs w:val="22"/>
                <w:lang w:val="en-AU" w:eastAsia="en-US"/>
              </w:rPr>
              <w:t xml:space="preserve"> for prescribed incidents</w:t>
            </w:r>
          </w:p>
        </w:tc>
        <w:tc>
          <w:tcPr>
            <w:tcW w:w="567" w:type="dxa"/>
          </w:tcPr>
          <w:p w14:paraId="3B6C4E60"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4.1</w:t>
            </w:r>
          </w:p>
        </w:tc>
        <w:tc>
          <w:tcPr>
            <w:tcW w:w="5528" w:type="dxa"/>
          </w:tcPr>
          <w:p w14:paraId="4507981C"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Red-teaming activities are executed for the range of incident responses</w:t>
            </w:r>
          </w:p>
        </w:tc>
      </w:tr>
      <w:tr w:rsidR="001E2011" w:rsidRPr="001864D1" w14:paraId="3BAE173D" w14:textId="77777777" w:rsidTr="00710B8F">
        <w:trPr>
          <w:gridAfter w:val="1"/>
          <w:wAfter w:w="29" w:type="dxa"/>
        </w:trPr>
        <w:tc>
          <w:tcPr>
            <w:tcW w:w="460" w:type="dxa"/>
            <w:vMerge/>
          </w:tcPr>
          <w:p w14:paraId="2D6EA1B0"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083D9FC7"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3F2749AB"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4.2</w:t>
            </w:r>
          </w:p>
        </w:tc>
        <w:tc>
          <w:tcPr>
            <w:tcW w:w="5528" w:type="dxa"/>
          </w:tcPr>
          <w:p w14:paraId="6141FDAF"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Response to the incidents is reported</w:t>
            </w:r>
          </w:p>
        </w:tc>
      </w:tr>
      <w:tr w:rsidR="001E2011" w:rsidRPr="001864D1" w14:paraId="1BDA0BA5" w14:textId="77777777" w:rsidTr="00710B8F">
        <w:trPr>
          <w:gridAfter w:val="1"/>
          <w:wAfter w:w="29" w:type="dxa"/>
        </w:trPr>
        <w:tc>
          <w:tcPr>
            <w:tcW w:w="460" w:type="dxa"/>
            <w:vMerge/>
          </w:tcPr>
          <w:p w14:paraId="20BE51E2"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405812F5"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0DDC2244"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4.3</w:t>
            </w:r>
          </w:p>
        </w:tc>
        <w:tc>
          <w:tcPr>
            <w:tcW w:w="5528" w:type="dxa"/>
          </w:tcPr>
          <w:p w14:paraId="511B3556"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Incident response evidence is collected, processed and preserved in accordance with the organisation’s guidelines</w:t>
            </w:r>
          </w:p>
        </w:tc>
      </w:tr>
      <w:tr w:rsidR="001E2011" w:rsidRPr="001864D1" w14:paraId="7456E882" w14:textId="77777777" w:rsidTr="00710B8F">
        <w:trPr>
          <w:gridAfter w:val="1"/>
          <w:wAfter w:w="29" w:type="dxa"/>
        </w:trPr>
        <w:tc>
          <w:tcPr>
            <w:tcW w:w="460" w:type="dxa"/>
            <w:vMerge/>
          </w:tcPr>
          <w:p w14:paraId="16FD85E5"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17066A93"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6C334EB5"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4.4</w:t>
            </w:r>
          </w:p>
        </w:tc>
        <w:tc>
          <w:tcPr>
            <w:tcW w:w="5528" w:type="dxa"/>
          </w:tcPr>
          <w:p w14:paraId="075F76A2"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Strategy of blue-teaming</w:t>
            </w:r>
            <w:r w:rsidRPr="001864D1">
              <w:rPr>
                <w:rFonts w:ascii="Arial" w:hAnsi="Arial"/>
                <w:b/>
                <w:i/>
                <w:color w:val="000000"/>
                <w:sz w:val="22"/>
                <w:lang w:val="en-AU" w:eastAsia="en-US"/>
              </w:rPr>
              <w:t xml:space="preserve"> </w:t>
            </w:r>
            <w:r w:rsidRPr="001864D1">
              <w:rPr>
                <w:rFonts w:ascii="Arial" w:hAnsi="Arial"/>
                <w:color w:val="000000"/>
                <w:sz w:val="22"/>
                <w:lang w:val="en-AU" w:eastAsia="en-US"/>
              </w:rPr>
              <w:t>activities to mitigate the incident responses are discussed and evaluated</w:t>
            </w:r>
          </w:p>
        </w:tc>
      </w:tr>
      <w:tr w:rsidR="001E2011" w:rsidRPr="001864D1" w14:paraId="5298FF0B" w14:textId="77777777" w:rsidTr="00710B8F">
        <w:trPr>
          <w:gridAfter w:val="1"/>
          <w:wAfter w:w="29" w:type="dxa"/>
        </w:trPr>
        <w:tc>
          <w:tcPr>
            <w:tcW w:w="460" w:type="dxa"/>
            <w:vMerge/>
          </w:tcPr>
          <w:p w14:paraId="4522C441"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61CFC35C"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7A8680C7"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4.5</w:t>
            </w:r>
          </w:p>
        </w:tc>
        <w:tc>
          <w:tcPr>
            <w:tcW w:w="5528" w:type="dxa"/>
          </w:tcPr>
          <w:p w14:paraId="150742C3" w14:textId="4F529509"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Incident managemen</w:t>
            </w:r>
            <w:r>
              <w:rPr>
                <w:rFonts w:ascii="Arial" w:hAnsi="Arial"/>
                <w:color w:val="000000"/>
                <w:sz w:val="22"/>
                <w:lang w:val="en-AU" w:eastAsia="en-US"/>
              </w:rPr>
              <w:t>t measures are collected, analys</w:t>
            </w:r>
            <w:r w:rsidRPr="001864D1">
              <w:rPr>
                <w:rFonts w:ascii="Arial" w:hAnsi="Arial"/>
                <w:color w:val="000000"/>
                <w:sz w:val="22"/>
                <w:lang w:val="en-AU" w:eastAsia="en-US"/>
              </w:rPr>
              <w:t>ed and reported</w:t>
            </w:r>
          </w:p>
        </w:tc>
      </w:tr>
      <w:tr w:rsidR="001E2011" w:rsidRPr="001864D1" w14:paraId="0DECE91F" w14:textId="77777777" w:rsidTr="00710B8F">
        <w:trPr>
          <w:gridAfter w:val="1"/>
          <w:wAfter w:w="29" w:type="dxa"/>
        </w:trPr>
        <w:tc>
          <w:tcPr>
            <w:tcW w:w="460" w:type="dxa"/>
            <w:vMerge w:val="restart"/>
          </w:tcPr>
          <w:p w14:paraId="527D186B"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5</w:t>
            </w:r>
          </w:p>
        </w:tc>
        <w:tc>
          <w:tcPr>
            <w:tcW w:w="2517" w:type="dxa"/>
            <w:gridSpan w:val="2"/>
            <w:vMerge w:val="restart"/>
          </w:tcPr>
          <w:p w14:paraId="241EAF64" w14:textId="32065646" w:rsidR="001E2011" w:rsidRPr="001864D1" w:rsidRDefault="001E2011" w:rsidP="001E2011">
            <w:pPr>
              <w:shd w:val="clear" w:color="auto" w:fill="FFFFFF"/>
              <w:spacing w:before="120"/>
              <w:rPr>
                <w:rFonts w:ascii="Arial" w:hAnsi="Arial" w:cs="Arial"/>
                <w:sz w:val="22"/>
                <w:szCs w:val="22"/>
                <w:lang w:val="en-AU" w:eastAsia="en-US"/>
              </w:rPr>
            </w:pPr>
            <w:r w:rsidRPr="001864D1">
              <w:rPr>
                <w:rFonts w:ascii="Arial" w:hAnsi="Arial" w:cs="Arial"/>
                <w:sz w:val="22"/>
                <w:szCs w:val="22"/>
                <w:lang w:val="en-AU" w:eastAsia="en-US"/>
              </w:rPr>
              <w:t xml:space="preserve">Evaluate the </w:t>
            </w:r>
            <w:r>
              <w:rPr>
                <w:rFonts w:ascii="Arial" w:hAnsi="Arial" w:cs="Arial"/>
                <w:sz w:val="22"/>
                <w:szCs w:val="22"/>
                <w:lang w:val="en-AU" w:eastAsia="en-US"/>
              </w:rPr>
              <w:t>IRP</w:t>
            </w:r>
          </w:p>
        </w:tc>
        <w:tc>
          <w:tcPr>
            <w:tcW w:w="567" w:type="dxa"/>
          </w:tcPr>
          <w:p w14:paraId="483B6618"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5.1</w:t>
            </w:r>
          </w:p>
        </w:tc>
        <w:tc>
          <w:tcPr>
            <w:tcW w:w="5528" w:type="dxa"/>
          </w:tcPr>
          <w:p w14:paraId="29C88D99" w14:textId="5B0EE60C"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Improvements learnt</w:t>
            </w:r>
            <w:r>
              <w:rPr>
                <w:rFonts w:ascii="Arial" w:hAnsi="Arial"/>
                <w:color w:val="000000"/>
                <w:sz w:val="22"/>
                <w:lang w:val="en-AU" w:eastAsia="en-US"/>
              </w:rPr>
              <w:t xml:space="preserve"> from the IRP</w:t>
            </w:r>
            <w:r w:rsidRPr="001864D1">
              <w:rPr>
                <w:rFonts w:ascii="Arial" w:hAnsi="Arial"/>
                <w:color w:val="000000"/>
                <w:sz w:val="22"/>
                <w:lang w:val="en-AU" w:eastAsia="en-US"/>
              </w:rPr>
              <w:t xml:space="preserve"> activities are implemented</w:t>
            </w:r>
          </w:p>
        </w:tc>
      </w:tr>
      <w:tr w:rsidR="001E2011" w:rsidRPr="001864D1" w14:paraId="0F416117" w14:textId="77777777" w:rsidTr="00710B8F">
        <w:trPr>
          <w:gridAfter w:val="1"/>
          <w:wAfter w:w="29" w:type="dxa"/>
        </w:trPr>
        <w:tc>
          <w:tcPr>
            <w:tcW w:w="460" w:type="dxa"/>
            <w:vMerge/>
          </w:tcPr>
          <w:p w14:paraId="54B80920"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3342F9AD"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2B712EA7"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5.2</w:t>
            </w:r>
          </w:p>
        </w:tc>
        <w:tc>
          <w:tcPr>
            <w:tcW w:w="5528" w:type="dxa"/>
          </w:tcPr>
          <w:p w14:paraId="3017771D"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Effectiveness of red teaming and incident response tests, training and exercises are examined and modified as required</w:t>
            </w:r>
          </w:p>
        </w:tc>
      </w:tr>
      <w:tr w:rsidR="001E2011" w:rsidRPr="001864D1" w14:paraId="5EFDDA39" w14:textId="77777777" w:rsidTr="00710B8F">
        <w:trPr>
          <w:gridAfter w:val="1"/>
          <w:wAfter w:w="29" w:type="dxa"/>
        </w:trPr>
        <w:tc>
          <w:tcPr>
            <w:tcW w:w="460" w:type="dxa"/>
            <w:vMerge/>
          </w:tcPr>
          <w:p w14:paraId="5A3662C1" w14:textId="77777777" w:rsidR="001E2011" w:rsidRPr="001864D1" w:rsidRDefault="001E2011" w:rsidP="001E2011">
            <w:pPr>
              <w:spacing w:before="120" w:after="120"/>
              <w:rPr>
                <w:rFonts w:ascii="Arial" w:hAnsi="Arial"/>
                <w:color w:val="000000"/>
                <w:sz w:val="22"/>
                <w:lang w:val="en-AU" w:eastAsia="en-US"/>
              </w:rPr>
            </w:pPr>
          </w:p>
        </w:tc>
        <w:tc>
          <w:tcPr>
            <w:tcW w:w="2517" w:type="dxa"/>
            <w:gridSpan w:val="2"/>
            <w:vMerge/>
          </w:tcPr>
          <w:p w14:paraId="7377772D" w14:textId="77777777" w:rsidR="001E2011" w:rsidRPr="001864D1" w:rsidRDefault="001E2011" w:rsidP="001E2011">
            <w:pPr>
              <w:shd w:val="clear" w:color="auto" w:fill="FFFFFF"/>
              <w:spacing w:before="120"/>
              <w:rPr>
                <w:rFonts w:ascii="Arial" w:hAnsi="Arial" w:cs="Arial"/>
                <w:sz w:val="20"/>
                <w:szCs w:val="20"/>
                <w:lang w:val="en-AU" w:eastAsia="en-US"/>
              </w:rPr>
            </w:pPr>
          </w:p>
        </w:tc>
        <w:tc>
          <w:tcPr>
            <w:tcW w:w="567" w:type="dxa"/>
          </w:tcPr>
          <w:p w14:paraId="4923FD39" w14:textId="77777777" w:rsidR="001E2011" w:rsidRPr="001864D1" w:rsidRDefault="001E2011" w:rsidP="001E2011">
            <w:pPr>
              <w:spacing w:before="120" w:after="120"/>
              <w:rPr>
                <w:rFonts w:ascii="Arial" w:hAnsi="Arial"/>
                <w:color w:val="000000"/>
                <w:sz w:val="22"/>
                <w:lang w:val="en-AU" w:eastAsia="en-US"/>
              </w:rPr>
            </w:pPr>
            <w:r w:rsidRPr="001864D1">
              <w:rPr>
                <w:rFonts w:ascii="Arial" w:hAnsi="Arial"/>
                <w:color w:val="000000"/>
                <w:sz w:val="22"/>
                <w:lang w:val="en-AU" w:eastAsia="en-US"/>
              </w:rPr>
              <w:t>5.3</w:t>
            </w:r>
          </w:p>
        </w:tc>
        <w:tc>
          <w:tcPr>
            <w:tcW w:w="5528" w:type="dxa"/>
          </w:tcPr>
          <w:p w14:paraId="04B64190" w14:textId="1C1A9B67" w:rsidR="001E2011" w:rsidRPr="001864D1" w:rsidRDefault="001E2011" w:rsidP="001E2011">
            <w:pPr>
              <w:spacing w:before="120" w:after="120"/>
              <w:rPr>
                <w:sz w:val="22"/>
                <w:szCs w:val="22"/>
              </w:rPr>
            </w:pPr>
            <w:r w:rsidRPr="001864D1">
              <w:rPr>
                <w:rFonts w:ascii="Arial" w:hAnsi="Arial" w:cs="Arial"/>
                <w:sz w:val="22"/>
                <w:szCs w:val="22"/>
              </w:rPr>
              <w:t>Communication between incident response team and organisation</w:t>
            </w:r>
            <w:r>
              <w:rPr>
                <w:rFonts w:ascii="Arial" w:hAnsi="Arial" w:cs="Arial"/>
                <w:sz w:val="22"/>
                <w:szCs w:val="22"/>
              </w:rPr>
              <w:t>s</w:t>
            </w:r>
            <w:r w:rsidRPr="001864D1">
              <w:rPr>
                <w:rFonts w:ascii="Arial" w:hAnsi="Arial" w:cs="Arial"/>
                <w:sz w:val="22"/>
                <w:szCs w:val="22"/>
              </w:rPr>
              <w:t xml:space="preserve"> management are assessed for effectiveness and changes implemented if required</w:t>
            </w:r>
          </w:p>
        </w:tc>
      </w:tr>
      <w:tr w:rsidR="001E2011" w:rsidRPr="001864D1" w14:paraId="2E2EDDD3" w14:textId="77777777" w:rsidTr="00710B8F">
        <w:tblPrEx>
          <w:tblLook w:val="04A0" w:firstRow="1" w:lastRow="0" w:firstColumn="1" w:lastColumn="0" w:noHBand="0" w:noVBand="1"/>
        </w:tblPrEx>
        <w:tc>
          <w:tcPr>
            <w:tcW w:w="9101" w:type="dxa"/>
            <w:gridSpan w:val="6"/>
          </w:tcPr>
          <w:p w14:paraId="1FDDC240" w14:textId="77777777" w:rsidR="001E2011" w:rsidRDefault="001E2011" w:rsidP="001E2011">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48422FC1" w14:textId="090A5B5C" w:rsidR="001E2011" w:rsidRPr="001864D1" w:rsidRDefault="002D4850" w:rsidP="001E2011">
            <w:pPr>
              <w:spacing w:before="60" w:after="60"/>
              <w:rPr>
                <w:rFonts w:ascii="Arial" w:hAnsi="Arial"/>
                <w:b/>
                <w:iCs/>
                <w:sz w:val="22"/>
                <w:szCs w:val="20"/>
                <w:lang w:val="en-AU" w:eastAsia="en-US"/>
              </w:rPr>
            </w:pPr>
            <w:r>
              <w:rPr>
                <w:rFonts w:ascii="Arial" w:hAnsi="Arial"/>
                <w:iCs/>
                <w:sz w:val="22"/>
                <w:szCs w:val="20"/>
                <w:lang w:val="en-AU" w:eastAsia="en-US"/>
              </w:rPr>
              <w:t xml:space="preserve">Tools used to test a network for </w:t>
            </w:r>
            <w:r w:rsidRPr="00734C81">
              <w:rPr>
                <w:rFonts w:ascii="Arial" w:eastAsia="Arial" w:hAnsi="Arial" w:cs="Arial"/>
                <w:sz w:val="22"/>
                <w:szCs w:val="22"/>
              </w:rPr>
              <w:t>vulnerabilities</w:t>
            </w:r>
            <w:r w:rsidRPr="00734C81">
              <w:rPr>
                <w:rFonts w:eastAsia="Arial"/>
                <w:i/>
              </w:rPr>
              <w:t xml:space="preserve"> </w:t>
            </w:r>
            <w:r w:rsidRPr="00734C81">
              <w:rPr>
                <w:rFonts w:ascii="Arial" w:hAnsi="Arial"/>
                <w:iCs/>
                <w:sz w:val="22"/>
                <w:szCs w:val="20"/>
                <w:lang w:val="en-AU" w:eastAsia="en-US"/>
              </w:rPr>
              <w:t>provided in the Knowledge Evidence are examples only. Individual t</w:t>
            </w:r>
            <w:r>
              <w:rPr>
                <w:rFonts w:ascii="Arial" w:hAnsi="Arial"/>
                <w:iCs/>
                <w:sz w:val="22"/>
                <w:szCs w:val="20"/>
                <w:lang w:val="en-AU" w:eastAsia="en-US"/>
              </w:rPr>
              <w:t>ools maybe replaced or added to</w:t>
            </w:r>
            <w:r w:rsidRPr="00734C81">
              <w:rPr>
                <w:rFonts w:ascii="Arial" w:hAnsi="Arial"/>
                <w:iCs/>
                <w:sz w:val="22"/>
                <w:szCs w:val="20"/>
                <w:lang w:val="en-AU" w:eastAsia="en-US"/>
              </w:rPr>
              <w:t>.</w:t>
            </w:r>
          </w:p>
        </w:tc>
      </w:tr>
      <w:tr w:rsidR="001E2011" w:rsidRPr="001864D1" w14:paraId="6FD29343" w14:textId="77777777" w:rsidTr="00710B8F">
        <w:tblPrEx>
          <w:tblLook w:val="04A0" w:firstRow="1" w:lastRow="0" w:firstColumn="1" w:lastColumn="0" w:noHBand="0" w:noVBand="1"/>
        </w:tblPrEx>
        <w:tc>
          <w:tcPr>
            <w:tcW w:w="9101" w:type="dxa"/>
            <w:gridSpan w:val="6"/>
          </w:tcPr>
          <w:p w14:paraId="4BA99D4A" w14:textId="77777777" w:rsidR="001E2011" w:rsidRPr="001864D1" w:rsidRDefault="001E2011" w:rsidP="001E2011">
            <w:pPr>
              <w:spacing w:before="120" w:after="120"/>
              <w:rPr>
                <w:rFonts w:ascii="Arial" w:hAnsi="Arial"/>
                <w:bCs/>
                <w:iCs/>
                <w:sz w:val="22"/>
                <w:szCs w:val="20"/>
                <w:lang w:val="en-AU" w:eastAsia="en-US"/>
              </w:rPr>
            </w:pPr>
            <w:r w:rsidRPr="001864D1">
              <w:rPr>
                <w:rFonts w:ascii="Arial" w:hAnsi="Arial"/>
                <w:b/>
                <w:iCs/>
                <w:sz w:val="22"/>
                <w:szCs w:val="20"/>
                <w:lang w:val="en-AU" w:eastAsia="en-US"/>
              </w:rPr>
              <w:t>FOUNDATION</w:t>
            </w:r>
            <w:r w:rsidRPr="001864D1">
              <w:rPr>
                <w:rFonts w:ascii="Arial" w:hAnsi="Arial"/>
                <w:bCs/>
                <w:iCs/>
                <w:sz w:val="22"/>
                <w:szCs w:val="20"/>
                <w:lang w:val="en-AU" w:eastAsia="en-US"/>
              </w:rPr>
              <w:t xml:space="preserve"> </w:t>
            </w:r>
            <w:r w:rsidRPr="001864D1">
              <w:rPr>
                <w:rFonts w:ascii="Arial" w:hAnsi="Arial"/>
                <w:b/>
                <w:iCs/>
                <w:sz w:val="22"/>
                <w:szCs w:val="20"/>
                <w:lang w:val="en-AU" w:eastAsia="en-US"/>
              </w:rPr>
              <w:t>SKILLS</w:t>
            </w:r>
          </w:p>
          <w:p w14:paraId="455656F5" w14:textId="406C2EFF" w:rsidR="001E2011" w:rsidRPr="001864D1" w:rsidRDefault="001E2011" w:rsidP="001E2011">
            <w:pPr>
              <w:shd w:val="clear" w:color="auto" w:fill="FFFFFF"/>
              <w:spacing w:before="120" w:after="120"/>
              <w:rPr>
                <w:rFonts w:ascii="Arial" w:hAnsi="Arial" w:cs="Arial"/>
                <w:sz w:val="20"/>
                <w:szCs w:val="20"/>
                <w:lang w:val="en-AU" w:eastAsia="en-US"/>
              </w:rPr>
            </w:pPr>
            <w:r w:rsidRPr="001864D1">
              <w:rPr>
                <w:rFonts w:ascii="Arial" w:hAnsi="Arial" w:cs="Arial"/>
                <w:sz w:val="20"/>
                <w:szCs w:val="20"/>
                <w:lang w:val="en-AU" w:eastAsia="en-US"/>
              </w:rPr>
              <w:t xml:space="preserve">This section describes language, literacy, numeracy and employment skills that are essential to performance and are not explicitly expressed in the performance criteria of this unit of competency.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418"/>
            </w:tblGrid>
            <w:tr w:rsidR="001E2011" w:rsidRPr="001864D1" w14:paraId="4706AA32" w14:textId="77777777" w:rsidTr="00710B8F">
              <w:tc>
                <w:tcPr>
                  <w:tcW w:w="3573" w:type="dxa"/>
                </w:tcPr>
                <w:p w14:paraId="1C52BE96" w14:textId="77777777" w:rsidR="001E2011" w:rsidRPr="001864D1" w:rsidRDefault="001E2011" w:rsidP="001E2011">
                  <w:pPr>
                    <w:autoSpaceDE w:val="0"/>
                    <w:autoSpaceDN w:val="0"/>
                    <w:adjustRightInd w:val="0"/>
                    <w:spacing w:before="120" w:after="120"/>
                    <w:rPr>
                      <w:rFonts w:ascii="Arial" w:hAnsi="Arial" w:cs="Arial"/>
                      <w:b/>
                      <w:sz w:val="22"/>
                      <w:szCs w:val="22"/>
                    </w:rPr>
                  </w:pPr>
                  <w:r w:rsidRPr="001864D1">
                    <w:rPr>
                      <w:rFonts w:ascii="Arial" w:hAnsi="Arial" w:cs="Arial"/>
                      <w:b/>
                      <w:sz w:val="22"/>
                      <w:szCs w:val="22"/>
                    </w:rPr>
                    <w:t>Skill</w:t>
                  </w:r>
                </w:p>
              </w:tc>
              <w:tc>
                <w:tcPr>
                  <w:tcW w:w="5418" w:type="dxa"/>
                </w:tcPr>
                <w:p w14:paraId="2D664235" w14:textId="77777777" w:rsidR="001E2011" w:rsidRPr="001864D1" w:rsidRDefault="001E2011" w:rsidP="001E2011">
                  <w:pPr>
                    <w:autoSpaceDE w:val="0"/>
                    <w:autoSpaceDN w:val="0"/>
                    <w:adjustRightInd w:val="0"/>
                    <w:spacing w:before="120" w:after="120"/>
                    <w:rPr>
                      <w:rFonts w:ascii="Arial" w:hAnsi="Arial" w:cs="Arial"/>
                      <w:b/>
                      <w:sz w:val="22"/>
                      <w:szCs w:val="22"/>
                      <w:highlight w:val="yellow"/>
                    </w:rPr>
                  </w:pPr>
                  <w:r w:rsidRPr="001864D1">
                    <w:rPr>
                      <w:rFonts w:ascii="Arial" w:hAnsi="Arial" w:cs="Arial"/>
                      <w:b/>
                      <w:sz w:val="22"/>
                      <w:szCs w:val="22"/>
                    </w:rPr>
                    <w:t>Description</w:t>
                  </w:r>
                </w:p>
              </w:tc>
            </w:tr>
            <w:tr w:rsidR="001E2011" w:rsidRPr="001864D1" w14:paraId="760D5C46" w14:textId="77777777" w:rsidTr="00710B8F">
              <w:tc>
                <w:tcPr>
                  <w:tcW w:w="3573" w:type="dxa"/>
                </w:tcPr>
                <w:p w14:paraId="65BC09D1" w14:textId="77777777" w:rsidR="001E2011" w:rsidRPr="001864D1" w:rsidRDefault="001E2011" w:rsidP="001E2011">
                  <w:pPr>
                    <w:autoSpaceDE w:val="0"/>
                    <w:autoSpaceDN w:val="0"/>
                    <w:adjustRightInd w:val="0"/>
                    <w:spacing w:before="120" w:after="120"/>
                    <w:rPr>
                      <w:rFonts w:ascii="Arial" w:hAnsi="Arial" w:cs="Arial"/>
                      <w:sz w:val="22"/>
                      <w:szCs w:val="22"/>
                    </w:rPr>
                  </w:pPr>
                  <w:r w:rsidRPr="001864D1">
                    <w:rPr>
                      <w:rFonts w:ascii="Arial" w:hAnsi="Arial" w:cs="Arial"/>
                      <w:sz w:val="22"/>
                      <w:szCs w:val="22"/>
                    </w:rPr>
                    <w:t>Reading skills to:</w:t>
                  </w:r>
                </w:p>
              </w:tc>
              <w:tc>
                <w:tcPr>
                  <w:tcW w:w="5418" w:type="dxa"/>
                </w:tcPr>
                <w:p w14:paraId="79D185F7" w14:textId="77777777" w:rsidR="001E2011" w:rsidRPr="001864D1" w:rsidRDefault="001E2011" w:rsidP="001E2011">
                  <w:pPr>
                    <w:autoSpaceDE w:val="0"/>
                    <w:autoSpaceDN w:val="0"/>
                    <w:adjustRightInd w:val="0"/>
                    <w:spacing w:before="120" w:after="120"/>
                    <w:rPr>
                      <w:rFonts w:ascii="Arial" w:hAnsi="Arial" w:cs="Arial"/>
                      <w:sz w:val="22"/>
                      <w:szCs w:val="22"/>
                      <w:highlight w:val="yellow"/>
                    </w:rPr>
                  </w:pPr>
                  <w:r w:rsidRPr="001864D1">
                    <w:rPr>
                      <w:rFonts w:ascii="Arial" w:hAnsi="Arial" w:cs="Arial"/>
                      <w:sz w:val="22"/>
                      <w:szCs w:val="22"/>
                    </w:rPr>
                    <w:t xml:space="preserve">interpret and follow documented material and procedures </w:t>
                  </w:r>
                </w:p>
              </w:tc>
            </w:tr>
            <w:tr w:rsidR="001E2011" w:rsidRPr="001864D1" w14:paraId="0C927D34" w14:textId="77777777" w:rsidTr="00710B8F">
              <w:tc>
                <w:tcPr>
                  <w:tcW w:w="3573" w:type="dxa"/>
                </w:tcPr>
                <w:p w14:paraId="56EADAF2" w14:textId="77777777" w:rsidR="001E2011" w:rsidRPr="001864D1" w:rsidRDefault="001E2011" w:rsidP="001E2011">
                  <w:pPr>
                    <w:autoSpaceDE w:val="0"/>
                    <w:autoSpaceDN w:val="0"/>
                    <w:adjustRightInd w:val="0"/>
                    <w:spacing w:before="120" w:after="120"/>
                    <w:rPr>
                      <w:rFonts w:ascii="Arial" w:hAnsi="Arial" w:cs="Arial"/>
                      <w:sz w:val="22"/>
                      <w:szCs w:val="22"/>
                    </w:rPr>
                  </w:pPr>
                  <w:r w:rsidRPr="001864D1">
                    <w:rPr>
                      <w:rFonts w:ascii="Arial" w:hAnsi="Arial" w:cs="Arial"/>
                      <w:sz w:val="22"/>
                      <w:szCs w:val="22"/>
                    </w:rPr>
                    <w:t>Numeracy skills to:</w:t>
                  </w:r>
                </w:p>
              </w:tc>
              <w:tc>
                <w:tcPr>
                  <w:tcW w:w="5418" w:type="dxa"/>
                </w:tcPr>
                <w:p w14:paraId="0ADE4890" w14:textId="77777777" w:rsidR="001E2011" w:rsidRPr="001864D1" w:rsidRDefault="001E2011" w:rsidP="001E2011">
                  <w:pPr>
                    <w:autoSpaceDE w:val="0"/>
                    <w:autoSpaceDN w:val="0"/>
                    <w:adjustRightInd w:val="0"/>
                    <w:spacing w:before="120" w:after="120"/>
                    <w:rPr>
                      <w:rFonts w:ascii="Arial" w:hAnsi="Arial" w:cs="Arial"/>
                      <w:sz w:val="22"/>
                      <w:szCs w:val="22"/>
                    </w:rPr>
                  </w:pPr>
                  <w:r w:rsidRPr="001864D1">
                    <w:rPr>
                      <w:rFonts w:ascii="Arial" w:hAnsi="Arial" w:cs="Arial"/>
                      <w:sz w:val="22"/>
                      <w:szCs w:val="22"/>
                    </w:rPr>
                    <w:t>perform basic mathematical calculations</w:t>
                  </w:r>
                </w:p>
              </w:tc>
            </w:tr>
            <w:tr w:rsidR="001E2011" w:rsidRPr="001864D1" w14:paraId="66394ED7" w14:textId="77777777" w:rsidTr="00710B8F">
              <w:tc>
                <w:tcPr>
                  <w:tcW w:w="3573" w:type="dxa"/>
                </w:tcPr>
                <w:p w14:paraId="6AD9F2E7" w14:textId="77777777" w:rsidR="001E2011" w:rsidRPr="001864D1" w:rsidRDefault="001E2011" w:rsidP="001E2011">
                  <w:pPr>
                    <w:autoSpaceDE w:val="0"/>
                    <w:autoSpaceDN w:val="0"/>
                    <w:adjustRightInd w:val="0"/>
                    <w:spacing w:before="120" w:after="120"/>
                    <w:rPr>
                      <w:rFonts w:ascii="Arial" w:hAnsi="Arial" w:cs="Arial"/>
                      <w:sz w:val="22"/>
                      <w:szCs w:val="22"/>
                    </w:rPr>
                  </w:pPr>
                  <w:r w:rsidRPr="001864D1">
                    <w:rPr>
                      <w:rFonts w:ascii="Arial" w:hAnsi="Arial" w:cs="Arial"/>
                      <w:sz w:val="22"/>
                      <w:szCs w:val="22"/>
                    </w:rPr>
                    <w:t>Problem solving skills to:</w:t>
                  </w:r>
                </w:p>
              </w:tc>
              <w:tc>
                <w:tcPr>
                  <w:tcW w:w="5418" w:type="dxa"/>
                </w:tcPr>
                <w:p w14:paraId="46487EE7" w14:textId="5F109600" w:rsidR="001E2011" w:rsidRPr="009A40E8" w:rsidRDefault="001E2011" w:rsidP="001E2011">
                  <w:pPr>
                    <w:autoSpaceDE w:val="0"/>
                    <w:autoSpaceDN w:val="0"/>
                    <w:adjustRightInd w:val="0"/>
                    <w:spacing w:before="120" w:after="120"/>
                    <w:rPr>
                      <w:rFonts w:ascii="Arial" w:hAnsi="Arial" w:cs="Arial"/>
                      <w:sz w:val="22"/>
                      <w:szCs w:val="22"/>
                      <w:highlight w:val="yellow"/>
                    </w:rPr>
                  </w:pPr>
                  <w:r w:rsidRPr="000E4BC8">
                    <w:rPr>
                      <w:rFonts w:ascii="Arial" w:hAnsi="Arial" w:cs="Arial"/>
                      <w:sz w:val="22"/>
                      <w:szCs w:val="22"/>
                    </w:rPr>
                    <w:t>identify abnormal data</w:t>
                  </w:r>
                </w:p>
              </w:tc>
            </w:tr>
            <w:tr w:rsidR="001E2011" w:rsidRPr="001864D1" w14:paraId="1F6408FB" w14:textId="77777777" w:rsidTr="00710B8F">
              <w:tc>
                <w:tcPr>
                  <w:tcW w:w="3573" w:type="dxa"/>
                </w:tcPr>
                <w:p w14:paraId="653FF2F5" w14:textId="6EA898B3" w:rsidR="001E2011" w:rsidRPr="009A40E8" w:rsidRDefault="001E2011" w:rsidP="001E2011">
                  <w:pPr>
                    <w:autoSpaceDE w:val="0"/>
                    <w:autoSpaceDN w:val="0"/>
                    <w:adjustRightInd w:val="0"/>
                    <w:spacing w:before="120" w:after="120"/>
                    <w:rPr>
                      <w:rFonts w:ascii="Arial" w:hAnsi="Arial" w:cs="Arial"/>
                      <w:strike/>
                      <w:sz w:val="22"/>
                      <w:szCs w:val="22"/>
                    </w:rPr>
                  </w:pPr>
                  <w:r w:rsidRPr="001864D1">
                    <w:rPr>
                      <w:rFonts w:ascii="Arial" w:hAnsi="Arial" w:cs="Arial"/>
                      <w:sz w:val="22"/>
                      <w:szCs w:val="22"/>
                    </w:rPr>
                    <w:lastRenderedPageBreak/>
                    <w:t>Technology skills to:</w:t>
                  </w:r>
                </w:p>
              </w:tc>
              <w:tc>
                <w:tcPr>
                  <w:tcW w:w="5418" w:type="dxa"/>
                </w:tcPr>
                <w:p w14:paraId="61589BF6" w14:textId="54F70070" w:rsidR="001E2011" w:rsidRPr="009A40E8" w:rsidRDefault="001E2011" w:rsidP="001E2011">
                  <w:pPr>
                    <w:autoSpaceDE w:val="0"/>
                    <w:autoSpaceDN w:val="0"/>
                    <w:adjustRightInd w:val="0"/>
                    <w:spacing w:before="120" w:after="120"/>
                    <w:rPr>
                      <w:rFonts w:ascii="Arial" w:hAnsi="Arial" w:cs="Arial"/>
                      <w:strike/>
                      <w:sz w:val="22"/>
                      <w:szCs w:val="22"/>
                    </w:rPr>
                  </w:pPr>
                  <w:r w:rsidRPr="001864D1">
                    <w:rPr>
                      <w:rFonts w:ascii="Arial" w:hAnsi="Arial" w:cs="Arial"/>
                      <w:sz w:val="22"/>
                      <w:szCs w:val="22"/>
                    </w:rPr>
                    <w:t>install and demonstrate the application of software packages</w:t>
                  </w:r>
                </w:p>
              </w:tc>
            </w:tr>
          </w:tbl>
          <w:p w14:paraId="3F926FAA" w14:textId="77777777" w:rsidR="001E2011" w:rsidRPr="001864D1" w:rsidRDefault="001E2011" w:rsidP="001E2011">
            <w:pPr>
              <w:shd w:val="clear" w:color="auto" w:fill="FFFFFF"/>
              <w:spacing w:before="120"/>
              <w:rPr>
                <w:rFonts w:ascii="Arial" w:hAnsi="Arial" w:cs="Arial"/>
                <w:sz w:val="20"/>
                <w:szCs w:val="20"/>
                <w:lang w:val="en-AU" w:eastAsia="en-US"/>
              </w:rPr>
            </w:pPr>
          </w:p>
        </w:tc>
      </w:tr>
      <w:tr w:rsidR="001E2011" w:rsidRPr="001864D1" w14:paraId="2D084F40" w14:textId="77777777" w:rsidTr="00710B8F">
        <w:tblPrEx>
          <w:tblLook w:val="04A0" w:firstRow="1" w:lastRow="0" w:firstColumn="1" w:lastColumn="0" w:noHBand="0" w:noVBand="1"/>
        </w:tblPrEx>
        <w:tc>
          <w:tcPr>
            <w:tcW w:w="2013" w:type="dxa"/>
            <w:gridSpan w:val="2"/>
          </w:tcPr>
          <w:p w14:paraId="7C686E9E" w14:textId="77777777" w:rsidR="001E2011" w:rsidRPr="001864D1" w:rsidRDefault="001E2011" w:rsidP="001E2011">
            <w:pPr>
              <w:spacing w:before="120" w:after="120"/>
              <w:rPr>
                <w:rFonts w:ascii="Arial" w:hAnsi="Arial"/>
                <w:bCs/>
                <w:iCs/>
                <w:sz w:val="22"/>
                <w:szCs w:val="20"/>
                <w:lang w:val="en-AU" w:eastAsia="en-US"/>
              </w:rPr>
            </w:pPr>
            <w:r w:rsidRPr="001864D1">
              <w:rPr>
                <w:rFonts w:ascii="Arial" w:hAnsi="Arial"/>
                <w:b/>
                <w:iCs/>
                <w:sz w:val="22"/>
                <w:szCs w:val="20"/>
                <w:lang w:val="en-AU" w:eastAsia="en-US"/>
              </w:rPr>
              <w:lastRenderedPageBreak/>
              <w:t>UNIT</w:t>
            </w:r>
            <w:r w:rsidRPr="001864D1">
              <w:rPr>
                <w:rFonts w:ascii="Arial" w:hAnsi="Arial"/>
                <w:bCs/>
                <w:iCs/>
                <w:sz w:val="22"/>
                <w:szCs w:val="20"/>
                <w:lang w:val="en-AU" w:eastAsia="en-US"/>
              </w:rPr>
              <w:t xml:space="preserve"> </w:t>
            </w:r>
            <w:r w:rsidRPr="001864D1">
              <w:rPr>
                <w:rFonts w:ascii="Arial" w:hAnsi="Arial"/>
                <w:b/>
                <w:iCs/>
                <w:sz w:val="22"/>
                <w:szCs w:val="20"/>
                <w:lang w:val="en-AU" w:eastAsia="en-US"/>
              </w:rPr>
              <w:t>MAPPING</w:t>
            </w:r>
            <w:r w:rsidRPr="001864D1">
              <w:rPr>
                <w:rFonts w:ascii="Arial" w:hAnsi="Arial"/>
                <w:bCs/>
                <w:iCs/>
                <w:sz w:val="22"/>
                <w:szCs w:val="20"/>
                <w:lang w:val="en-AU" w:eastAsia="en-US"/>
              </w:rPr>
              <w:t xml:space="preserve"> </w:t>
            </w:r>
            <w:r w:rsidRPr="001864D1">
              <w:rPr>
                <w:rFonts w:ascii="Arial" w:hAnsi="Arial"/>
                <w:b/>
                <w:iCs/>
                <w:sz w:val="22"/>
                <w:szCs w:val="20"/>
                <w:lang w:val="en-AU" w:eastAsia="en-US"/>
              </w:rPr>
              <w:t>INFORMATION</w:t>
            </w:r>
          </w:p>
        </w:tc>
        <w:tc>
          <w:tcPr>
            <w:tcW w:w="7088" w:type="dxa"/>
            <w:gridSpan w:val="4"/>
          </w:tcPr>
          <w:tbl>
            <w:tblPr>
              <w:tblW w:w="6694" w:type="dxa"/>
              <w:tblBorders>
                <w:top w:val="single" w:sz="6" w:space="0" w:color="333333"/>
                <w:bottom w:val="single" w:sz="6" w:space="0" w:color="333333"/>
                <w:insideH w:val="single" w:sz="6" w:space="0" w:color="333333"/>
                <w:insideV w:val="single" w:sz="6" w:space="0" w:color="333333"/>
              </w:tblBorders>
              <w:tblLayout w:type="fixed"/>
              <w:tblCellMar>
                <w:left w:w="0" w:type="dxa"/>
                <w:right w:w="0" w:type="dxa"/>
              </w:tblCellMar>
              <w:tblLook w:val="04A0" w:firstRow="1" w:lastRow="0" w:firstColumn="1" w:lastColumn="0" w:noHBand="0" w:noVBand="1"/>
            </w:tblPr>
            <w:tblGrid>
              <w:gridCol w:w="2300"/>
              <w:gridCol w:w="2268"/>
              <w:gridCol w:w="2126"/>
            </w:tblGrid>
            <w:tr w:rsidR="001E2011" w:rsidRPr="001864D1" w14:paraId="1954B79B" w14:textId="77777777" w:rsidTr="00710B8F">
              <w:tc>
                <w:tcPr>
                  <w:tcW w:w="2300" w:type="dxa"/>
                  <w:tcMar>
                    <w:top w:w="30" w:type="dxa"/>
                    <w:left w:w="30" w:type="dxa"/>
                    <w:bottom w:w="30" w:type="dxa"/>
                    <w:right w:w="30" w:type="dxa"/>
                  </w:tcMar>
                  <w:hideMark/>
                </w:tcPr>
                <w:p w14:paraId="40A4305A" w14:textId="77777777" w:rsidR="001E2011" w:rsidRPr="001864D1" w:rsidRDefault="001E2011" w:rsidP="001E2011">
                  <w:pPr>
                    <w:spacing w:before="120" w:after="120"/>
                    <w:rPr>
                      <w:rFonts w:ascii="Arial" w:hAnsi="Arial" w:cs="Arial"/>
                      <w:sz w:val="22"/>
                      <w:szCs w:val="22"/>
                    </w:rPr>
                  </w:pPr>
                  <w:r w:rsidRPr="001864D1">
                    <w:rPr>
                      <w:rFonts w:ascii="Arial" w:hAnsi="Arial" w:cs="Arial"/>
                      <w:sz w:val="22"/>
                      <w:szCs w:val="22"/>
                    </w:rPr>
                    <w:t>Code and Title</w:t>
                  </w:r>
                </w:p>
                <w:p w14:paraId="75DFB346" w14:textId="77777777" w:rsidR="001E2011" w:rsidRPr="001864D1" w:rsidRDefault="001E2011" w:rsidP="001E2011">
                  <w:pPr>
                    <w:spacing w:before="120" w:after="120"/>
                    <w:rPr>
                      <w:rFonts w:ascii="Arial" w:hAnsi="Arial" w:cs="Arial"/>
                      <w:sz w:val="22"/>
                      <w:szCs w:val="22"/>
                    </w:rPr>
                  </w:pPr>
                  <w:r w:rsidRPr="001864D1">
                    <w:rPr>
                      <w:rFonts w:ascii="Arial" w:hAnsi="Arial" w:cs="Arial"/>
                      <w:sz w:val="22"/>
                      <w:szCs w:val="22"/>
                    </w:rPr>
                    <w:t>Current Version</w:t>
                  </w:r>
                </w:p>
              </w:tc>
              <w:tc>
                <w:tcPr>
                  <w:tcW w:w="2268" w:type="dxa"/>
                  <w:tcMar>
                    <w:top w:w="30" w:type="dxa"/>
                    <w:left w:w="30" w:type="dxa"/>
                    <w:bottom w:w="30" w:type="dxa"/>
                    <w:right w:w="30" w:type="dxa"/>
                  </w:tcMar>
                  <w:hideMark/>
                </w:tcPr>
                <w:p w14:paraId="21ED88AE" w14:textId="77777777" w:rsidR="001E2011" w:rsidRPr="001864D1" w:rsidRDefault="001E2011" w:rsidP="001E2011">
                  <w:pPr>
                    <w:spacing w:before="120" w:after="120"/>
                    <w:rPr>
                      <w:rFonts w:ascii="Arial" w:hAnsi="Arial" w:cs="Arial"/>
                      <w:sz w:val="22"/>
                      <w:szCs w:val="22"/>
                    </w:rPr>
                  </w:pPr>
                  <w:r w:rsidRPr="001864D1">
                    <w:rPr>
                      <w:rFonts w:ascii="Arial" w:hAnsi="Arial" w:cs="Arial"/>
                      <w:sz w:val="22"/>
                      <w:szCs w:val="22"/>
                    </w:rPr>
                    <w:t>Code and Title</w:t>
                  </w:r>
                </w:p>
                <w:p w14:paraId="30A1459E" w14:textId="77777777" w:rsidR="001E2011" w:rsidRPr="001864D1" w:rsidRDefault="001E2011" w:rsidP="001E2011">
                  <w:pPr>
                    <w:spacing w:before="120" w:after="120"/>
                    <w:rPr>
                      <w:rFonts w:ascii="Arial" w:hAnsi="Arial" w:cs="Arial"/>
                      <w:sz w:val="22"/>
                      <w:szCs w:val="22"/>
                    </w:rPr>
                  </w:pPr>
                  <w:r w:rsidRPr="001864D1">
                    <w:rPr>
                      <w:rFonts w:ascii="Arial" w:hAnsi="Arial" w:cs="Arial"/>
                      <w:sz w:val="22"/>
                      <w:szCs w:val="22"/>
                    </w:rPr>
                    <w:t>Previous Version</w:t>
                  </w:r>
                </w:p>
              </w:tc>
              <w:tc>
                <w:tcPr>
                  <w:tcW w:w="2126" w:type="dxa"/>
                  <w:tcMar>
                    <w:top w:w="30" w:type="dxa"/>
                    <w:left w:w="30" w:type="dxa"/>
                    <w:bottom w:w="30" w:type="dxa"/>
                    <w:right w:w="30" w:type="dxa"/>
                  </w:tcMar>
                  <w:hideMark/>
                </w:tcPr>
                <w:p w14:paraId="35F88009" w14:textId="77777777" w:rsidR="001E2011" w:rsidRPr="001864D1" w:rsidRDefault="001E2011" w:rsidP="001E2011">
                  <w:pPr>
                    <w:spacing w:before="120" w:after="120"/>
                    <w:jc w:val="center"/>
                    <w:rPr>
                      <w:rFonts w:ascii="Arial" w:hAnsi="Arial" w:cs="Arial"/>
                      <w:sz w:val="22"/>
                      <w:szCs w:val="22"/>
                    </w:rPr>
                  </w:pPr>
                  <w:r w:rsidRPr="001864D1">
                    <w:rPr>
                      <w:rFonts w:ascii="Arial" w:hAnsi="Arial" w:cs="Arial"/>
                      <w:sz w:val="22"/>
                      <w:szCs w:val="22"/>
                    </w:rPr>
                    <w:t>Comments</w:t>
                  </w:r>
                </w:p>
              </w:tc>
            </w:tr>
            <w:tr w:rsidR="001E2011" w:rsidRPr="001864D1" w14:paraId="01BD46B3" w14:textId="77777777" w:rsidTr="00710B8F">
              <w:tc>
                <w:tcPr>
                  <w:tcW w:w="2300" w:type="dxa"/>
                  <w:tcMar>
                    <w:top w:w="30" w:type="dxa"/>
                    <w:left w:w="30" w:type="dxa"/>
                    <w:bottom w:w="30" w:type="dxa"/>
                    <w:right w:w="30" w:type="dxa"/>
                  </w:tcMar>
                  <w:hideMark/>
                </w:tcPr>
                <w:p w14:paraId="62148315" w14:textId="430AE852" w:rsidR="001E2011" w:rsidRPr="001864D1" w:rsidRDefault="00613CDD" w:rsidP="001E2011">
                  <w:pPr>
                    <w:spacing w:before="120" w:after="120"/>
                    <w:rPr>
                      <w:rFonts w:ascii="Arial" w:hAnsi="Arial" w:cs="Arial"/>
                      <w:sz w:val="22"/>
                      <w:szCs w:val="22"/>
                    </w:rPr>
                  </w:pPr>
                  <w:r w:rsidRPr="00613CDD">
                    <w:rPr>
                      <w:rFonts w:ascii="Arial" w:hAnsi="Arial" w:cs="Arial"/>
                      <w:sz w:val="22"/>
                      <w:szCs w:val="22"/>
                    </w:rPr>
                    <w:t>VU23221</w:t>
                  </w:r>
                  <w:r w:rsidR="001E2011" w:rsidRPr="001864D1">
                    <w:rPr>
                      <w:rFonts w:ascii="Arial" w:hAnsi="Arial" w:cs="Arial"/>
                      <w:sz w:val="22"/>
                      <w:szCs w:val="22"/>
                    </w:rPr>
                    <w:t xml:space="preserve"> Evaluate and test an incident response plan for an enterprise </w:t>
                  </w:r>
                </w:p>
              </w:tc>
              <w:tc>
                <w:tcPr>
                  <w:tcW w:w="2268" w:type="dxa"/>
                  <w:tcMar>
                    <w:top w:w="30" w:type="dxa"/>
                    <w:left w:w="30" w:type="dxa"/>
                    <w:bottom w:w="30" w:type="dxa"/>
                    <w:right w:w="30" w:type="dxa"/>
                  </w:tcMar>
                  <w:hideMark/>
                </w:tcPr>
                <w:p w14:paraId="47F5AB4C" w14:textId="77777777" w:rsidR="001E2011" w:rsidRPr="001864D1" w:rsidRDefault="001E2011" w:rsidP="001E2011">
                  <w:pPr>
                    <w:spacing w:before="120" w:after="120"/>
                    <w:rPr>
                      <w:rFonts w:ascii="Arial" w:hAnsi="Arial" w:cs="Arial"/>
                      <w:sz w:val="22"/>
                      <w:szCs w:val="22"/>
                    </w:rPr>
                  </w:pPr>
                  <w:r w:rsidRPr="001864D1">
                    <w:rPr>
                      <w:rFonts w:ascii="Arial" w:hAnsi="Arial" w:cs="Arial"/>
                      <w:sz w:val="22"/>
                      <w:szCs w:val="22"/>
                    </w:rPr>
                    <w:t>VU21996 Evaluate and test an incident response plan for an enterprise</w:t>
                  </w:r>
                </w:p>
              </w:tc>
              <w:tc>
                <w:tcPr>
                  <w:tcW w:w="2126" w:type="dxa"/>
                  <w:tcMar>
                    <w:top w:w="30" w:type="dxa"/>
                    <w:left w:w="30" w:type="dxa"/>
                    <w:bottom w:w="30" w:type="dxa"/>
                    <w:right w:w="30" w:type="dxa"/>
                  </w:tcMar>
                  <w:hideMark/>
                </w:tcPr>
                <w:p w14:paraId="36B96750" w14:textId="77777777" w:rsidR="001E2011" w:rsidRPr="001864D1" w:rsidRDefault="001E2011" w:rsidP="001E2011">
                  <w:pPr>
                    <w:spacing w:before="120" w:after="120"/>
                    <w:jc w:val="center"/>
                    <w:rPr>
                      <w:rFonts w:ascii="Arial" w:hAnsi="Arial" w:cs="Arial"/>
                      <w:sz w:val="22"/>
                      <w:szCs w:val="22"/>
                    </w:rPr>
                  </w:pPr>
                  <w:r w:rsidRPr="001864D1">
                    <w:rPr>
                      <w:rFonts w:ascii="Arial" w:hAnsi="Arial" w:cs="Arial"/>
                      <w:sz w:val="22"/>
                      <w:szCs w:val="22"/>
                    </w:rPr>
                    <w:t>Equivalent</w:t>
                  </w:r>
                </w:p>
              </w:tc>
            </w:tr>
          </w:tbl>
          <w:p w14:paraId="554E0450" w14:textId="77777777" w:rsidR="001E2011" w:rsidRPr="001864D1" w:rsidRDefault="001E2011" w:rsidP="001E2011">
            <w:pPr>
              <w:spacing w:before="120" w:after="120"/>
              <w:rPr>
                <w:rFonts w:ascii="Arial" w:hAnsi="Arial"/>
                <w:color w:val="000000"/>
                <w:sz w:val="22"/>
                <w:lang w:val="en-AU" w:eastAsia="en-US"/>
              </w:rPr>
            </w:pPr>
          </w:p>
        </w:tc>
      </w:tr>
    </w:tbl>
    <w:p w14:paraId="32D52118" w14:textId="77777777" w:rsidR="001864D1" w:rsidRPr="001864D1" w:rsidRDefault="001864D1" w:rsidP="001864D1"/>
    <w:p w14:paraId="35635D34" w14:textId="77777777" w:rsidR="001864D1" w:rsidRPr="001864D1" w:rsidRDefault="001864D1" w:rsidP="001864D1">
      <w:pPr>
        <w:spacing w:after="160" w:line="259" w:lineRule="auto"/>
      </w:pPr>
      <w:r w:rsidRPr="001864D1">
        <w:br w:type="page"/>
      </w:r>
    </w:p>
    <w:p w14:paraId="3FFB524E" w14:textId="77777777" w:rsidR="001864D1" w:rsidRPr="001864D1" w:rsidRDefault="001864D1" w:rsidP="001864D1">
      <w:pPr>
        <w:spacing w:after="160"/>
        <w:ind w:left="-567"/>
        <w:rPr>
          <w:rFonts w:ascii="Arial" w:hAnsi="Arial" w:cs="Arial"/>
          <w:b/>
          <w:color w:val="44546A"/>
          <w:sz w:val="28"/>
          <w:szCs w:val="28"/>
        </w:rPr>
      </w:pPr>
      <w:r w:rsidRPr="001864D1">
        <w:rPr>
          <w:rFonts w:ascii="Arial" w:hAnsi="Arial" w:cs="Arial"/>
          <w:b/>
          <w:color w:val="44546A"/>
          <w:sz w:val="28"/>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1864D1" w:rsidRPr="001864D1" w14:paraId="28AB3851" w14:textId="77777777" w:rsidTr="00710B8F">
        <w:tc>
          <w:tcPr>
            <w:tcW w:w="2127" w:type="dxa"/>
          </w:tcPr>
          <w:p w14:paraId="27915FF1" w14:textId="77777777" w:rsidR="001864D1" w:rsidRPr="001864D1" w:rsidRDefault="001864D1" w:rsidP="001864D1">
            <w:pPr>
              <w:spacing w:before="120"/>
              <w:rPr>
                <w:rFonts w:ascii="Arial" w:hAnsi="Arial" w:cs="Arial"/>
                <w:b/>
                <w:sz w:val="22"/>
                <w:szCs w:val="22"/>
              </w:rPr>
            </w:pPr>
            <w:r w:rsidRPr="001864D1">
              <w:rPr>
                <w:rFonts w:ascii="Arial" w:hAnsi="Arial" w:cs="Arial"/>
                <w:b/>
                <w:sz w:val="22"/>
                <w:szCs w:val="22"/>
              </w:rPr>
              <w:t>TITLE</w:t>
            </w:r>
          </w:p>
          <w:p w14:paraId="0F1A5FB8" w14:textId="77777777" w:rsidR="001864D1" w:rsidRPr="001864D1" w:rsidRDefault="001864D1" w:rsidP="001864D1">
            <w:pPr>
              <w:spacing w:after="120"/>
              <w:rPr>
                <w:rFonts w:ascii="Arial" w:hAnsi="Arial" w:cs="Arial"/>
                <w:i/>
                <w:sz w:val="22"/>
                <w:szCs w:val="22"/>
              </w:rPr>
            </w:pPr>
          </w:p>
        </w:tc>
        <w:tc>
          <w:tcPr>
            <w:tcW w:w="7371" w:type="dxa"/>
          </w:tcPr>
          <w:p w14:paraId="01D6CE0B" w14:textId="283E7355" w:rsidR="001864D1" w:rsidRPr="001864D1" w:rsidRDefault="001864D1" w:rsidP="001864D1">
            <w:pPr>
              <w:spacing w:before="120" w:after="120"/>
              <w:rPr>
                <w:rFonts w:ascii="Arial" w:hAnsi="Arial" w:cs="Arial"/>
                <w:sz w:val="22"/>
                <w:szCs w:val="22"/>
              </w:rPr>
            </w:pPr>
            <w:r w:rsidRPr="001864D1">
              <w:rPr>
                <w:rFonts w:ascii="Arial" w:hAnsi="Arial" w:cs="Arial"/>
                <w:sz w:val="22"/>
                <w:szCs w:val="22"/>
              </w:rPr>
              <w:t xml:space="preserve">Assessment Requirements for </w:t>
            </w:r>
            <w:r w:rsidR="00613CDD" w:rsidRPr="00613CDD">
              <w:rPr>
                <w:rFonts w:ascii="Arial" w:hAnsi="Arial" w:cs="Arial"/>
                <w:b/>
                <w:sz w:val="22"/>
                <w:szCs w:val="22"/>
              </w:rPr>
              <w:t>VU23221</w:t>
            </w:r>
            <w:r w:rsidRPr="001864D1">
              <w:rPr>
                <w:rFonts w:ascii="Arial" w:hAnsi="Arial" w:cs="Arial"/>
                <w:b/>
                <w:sz w:val="22"/>
                <w:szCs w:val="22"/>
              </w:rPr>
              <w:t xml:space="preserve"> - Evaluate and test an incident response plan for an enterprise</w:t>
            </w:r>
          </w:p>
        </w:tc>
      </w:tr>
      <w:tr w:rsidR="001864D1" w:rsidRPr="001864D1" w14:paraId="2077DACE" w14:textId="77777777" w:rsidTr="008E68FF">
        <w:trPr>
          <w:trHeight w:val="1595"/>
        </w:trPr>
        <w:tc>
          <w:tcPr>
            <w:tcW w:w="2127" w:type="dxa"/>
          </w:tcPr>
          <w:p w14:paraId="4B9C375F" w14:textId="77777777" w:rsidR="001864D1" w:rsidRPr="001864D1" w:rsidRDefault="001864D1" w:rsidP="001864D1">
            <w:pPr>
              <w:spacing w:before="120"/>
              <w:rPr>
                <w:rFonts w:ascii="Arial" w:hAnsi="Arial" w:cs="Arial"/>
                <w:b/>
                <w:sz w:val="22"/>
                <w:szCs w:val="22"/>
              </w:rPr>
            </w:pPr>
            <w:r w:rsidRPr="001864D1">
              <w:rPr>
                <w:rFonts w:ascii="Arial" w:hAnsi="Arial" w:cs="Arial"/>
                <w:b/>
                <w:sz w:val="22"/>
                <w:szCs w:val="22"/>
              </w:rPr>
              <w:t>PERFORMANCE EVIDENCE</w:t>
            </w:r>
          </w:p>
          <w:p w14:paraId="43050DFB" w14:textId="77777777" w:rsidR="001864D1" w:rsidRPr="001864D1" w:rsidRDefault="001864D1" w:rsidP="001864D1">
            <w:pPr>
              <w:spacing w:after="120"/>
              <w:rPr>
                <w:rFonts w:ascii="Arial" w:hAnsi="Arial" w:cs="Arial"/>
                <w:b/>
                <w:sz w:val="22"/>
                <w:szCs w:val="22"/>
              </w:rPr>
            </w:pPr>
          </w:p>
        </w:tc>
        <w:tc>
          <w:tcPr>
            <w:tcW w:w="7371" w:type="dxa"/>
          </w:tcPr>
          <w:p w14:paraId="2888F4AD" w14:textId="5B56D609" w:rsidR="000153A3" w:rsidRDefault="001864D1" w:rsidP="008E68FF">
            <w:pPr>
              <w:spacing w:before="120"/>
              <w:rPr>
                <w:rStyle w:val="SITemporaryText-red"/>
                <w:color w:val="auto"/>
                <w:szCs w:val="22"/>
              </w:rPr>
            </w:pPr>
            <w:r w:rsidRPr="001864D1">
              <w:rPr>
                <w:rFonts w:ascii="Arial" w:hAnsi="Arial"/>
                <w:sz w:val="22"/>
                <w:szCs w:val="22"/>
                <w:lang w:val="en-AU" w:eastAsia="en-US"/>
              </w:rPr>
              <w:t>The learner must be able to demonstrate compet</w:t>
            </w:r>
            <w:r w:rsidR="008B6B84">
              <w:rPr>
                <w:rFonts w:ascii="Arial" w:hAnsi="Arial"/>
                <w:sz w:val="22"/>
                <w:szCs w:val="22"/>
                <w:lang w:val="en-AU" w:eastAsia="en-US"/>
              </w:rPr>
              <w:t xml:space="preserve">ency in all of the elements, </w:t>
            </w:r>
            <w:r w:rsidRPr="001864D1">
              <w:rPr>
                <w:rFonts w:ascii="Arial" w:hAnsi="Arial"/>
                <w:sz w:val="22"/>
                <w:szCs w:val="22"/>
                <w:lang w:val="en-AU" w:eastAsia="en-US"/>
              </w:rPr>
              <w:t>performance criteria</w:t>
            </w:r>
            <w:r w:rsidR="00067149">
              <w:rPr>
                <w:rFonts w:ascii="Arial" w:hAnsi="Arial"/>
                <w:sz w:val="22"/>
                <w:szCs w:val="22"/>
                <w:lang w:val="en-AU" w:eastAsia="en-US"/>
              </w:rPr>
              <w:t xml:space="preserve"> and foundation</w:t>
            </w:r>
            <w:r w:rsidR="008B6B84">
              <w:rPr>
                <w:rFonts w:ascii="Arial" w:hAnsi="Arial"/>
                <w:sz w:val="22"/>
                <w:szCs w:val="22"/>
                <w:lang w:val="en-AU" w:eastAsia="en-US"/>
              </w:rPr>
              <w:t xml:space="preserve"> skills</w:t>
            </w:r>
            <w:r w:rsidR="000E4BC8">
              <w:rPr>
                <w:rFonts w:ascii="Arial" w:hAnsi="Arial"/>
                <w:sz w:val="22"/>
                <w:szCs w:val="22"/>
                <w:lang w:val="en-AU" w:eastAsia="en-US"/>
              </w:rPr>
              <w:t xml:space="preserve"> in this unit and</w:t>
            </w:r>
            <w:r w:rsidR="008B6B84" w:rsidRPr="008B6B84">
              <w:rPr>
                <w:rStyle w:val="SITemporaryText-red"/>
                <w:color w:val="auto"/>
                <w:szCs w:val="22"/>
              </w:rPr>
              <w:t xml:space="preserve"> provide evidence of the ability to</w:t>
            </w:r>
            <w:r w:rsidR="000153A3">
              <w:rPr>
                <w:rStyle w:val="SITemporaryText-red"/>
                <w:color w:val="auto"/>
                <w:szCs w:val="22"/>
              </w:rPr>
              <w:t>:</w:t>
            </w:r>
          </w:p>
          <w:p w14:paraId="6F3A08FE" w14:textId="6D66AA54" w:rsidR="000153A3" w:rsidRPr="003A1D90" w:rsidRDefault="003A1D90" w:rsidP="00C62A6A">
            <w:pPr>
              <w:pStyle w:val="CKTableBullet210pt"/>
              <w:rPr>
                <w:strike/>
                <w:lang w:eastAsia="en-GB"/>
              </w:rPr>
            </w:pPr>
            <w:r w:rsidRPr="003A1D90">
              <w:rPr>
                <w:rStyle w:val="SITemporaryText-red"/>
                <w:color w:val="auto"/>
              </w:rPr>
              <w:t>ex</w:t>
            </w:r>
            <w:r w:rsidR="000153A3" w:rsidRPr="003A1D90">
              <w:rPr>
                <w:rStyle w:val="SITemporaryText-red"/>
                <w:color w:val="auto"/>
              </w:rPr>
              <w:t>amine</w:t>
            </w:r>
            <w:r w:rsidR="008B6B84" w:rsidRPr="003A1D90">
              <w:rPr>
                <w:rStyle w:val="SITemporaryText-red"/>
                <w:color w:val="auto"/>
              </w:rPr>
              <w:t xml:space="preserve"> and test </w:t>
            </w:r>
            <w:r w:rsidR="000153A3" w:rsidRPr="003A1D90">
              <w:rPr>
                <w:rStyle w:val="SITemporaryText-red"/>
                <w:color w:val="auto"/>
              </w:rPr>
              <w:t xml:space="preserve">the </w:t>
            </w:r>
            <w:r w:rsidR="008B6B84" w:rsidRPr="003A1D90">
              <w:rPr>
                <w:rStyle w:val="SITemporaryText-red"/>
                <w:color w:val="auto"/>
              </w:rPr>
              <w:t xml:space="preserve">effectiveness </w:t>
            </w:r>
            <w:r w:rsidRPr="003A1D90">
              <w:rPr>
                <w:rStyle w:val="SITemporaryText-red"/>
                <w:color w:val="auto"/>
              </w:rPr>
              <w:t xml:space="preserve">of </w:t>
            </w:r>
            <w:r w:rsidR="000153A3" w:rsidRPr="003A1D90">
              <w:rPr>
                <w:rFonts w:eastAsia="Calibri"/>
              </w:rPr>
              <w:t>an organisation’s existing inciden</w:t>
            </w:r>
            <w:r w:rsidR="0073375B">
              <w:rPr>
                <w:rFonts w:eastAsia="Calibri"/>
              </w:rPr>
              <w:t>t response plan (IRP) and modify</w:t>
            </w:r>
            <w:r w:rsidR="000153A3" w:rsidRPr="003A1D90">
              <w:rPr>
                <w:rFonts w:eastAsia="Calibri"/>
              </w:rPr>
              <w:t xml:space="preserve"> it as necessary to deal with incidents more thoroughly.</w:t>
            </w:r>
          </w:p>
        </w:tc>
      </w:tr>
      <w:tr w:rsidR="001864D1" w:rsidRPr="001864D1" w14:paraId="07476918" w14:textId="77777777" w:rsidTr="00710B8F">
        <w:tc>
          <w:tcPr>
            <w:tcW w:w="2127" w:type="dxa"/>
          </w:tcPr>
          <w:p w14:paraId="3111E548" w14:textId="77777777" w:rsidR="001864D1" w:rsidRPr="001864D1" w:rsidRDefault="001864D1" w:rsidP="001864D1">
            <w:pPr>
              <w:spacing w:before="120"/>
              <w:rPr>
                <w:rFonts w:ascii="Arial" w:hAnsi="Arial" w:cs="Arial"/>
                <w:b/>
                <w:sz w:val="22"/>
                <w:szCs w:val="22"/>
              </w:rPr>
            </w:pPr>
            <w:r w:rsidRPr="001864D1">
              <w:rPr>
                <w:rFonts w:ascii="Arial" w:hAnsi="Arial" w:cs="Arial"/>
                <w:b/>
                <w:sz w:val="22"/>
                <w:szCs w:val="22"/>
              </w:rPr>
              <w:t>KNOWLEDGE EVIDENCE</w:t>
            </w:r>
          </w:p>
          <w:p w14:paraId="1695C9D5" w14:textId="77777777" w:rsidR="001864D1" w:rsidRPr="001864D1" w:rsidRDefault="001864D1" w:rsidP="001864D1">
            <w:pPr>
              <w:spacing w:after="120"/>
              <w:rPr>
                <w:rFonts w:ascii="Arial" w:hAnsi="Arial" w:cs="Arial"/>
                <w:b/>
                <w:sz w:val="22"/>
                <w:szCs w:val="22"/>
              </w:rPr>
            </w:pPr>
          </w:p>
        </w:tc>
        <w:tc>
          <w:tcPr>
            <w:tcW w:w="7371" w:type="dxa"/>
          </w:tcPr>
          <w:p w14:paraId="0B6CBF95" w14:textId="77777777" w:rsidR="001864D1" w:rsidRPr="001864D1" w:rsidRDefault="001864D1" w:rsidP="001864D1">
            <w:pPr>
              <w:autoSpaceDE w:val="0"/>
              <w:autoSpaceDN w:val="0"/>
              <w:adjustRightInd w:val="0"/>
              <w:spacing w:before="120" w:after="120"/>
              <w:rPr>
                <w:rFonts w:ascii="Arial" w:hAnsi="Arial" w:cs="Arial"/>
                <w:sz w:val="22"/>
                <w:szCs w:val="22"/>
              </w:rPr>
            </w:pPr>
            <w:r w:rsidRPr="001864D1">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7BD005B" w14:textId="77777777" w:rsidR="008B6B84" w:rsidRPr="008B6B84" w:rsidRDefault="008B6B84" w:rsidP="00C62A6A">
            <w:pPr>
              <w:pStyle w:val="CKTableBullet210pt"/>
              <w:rPr>
                <w:rFonts w:eastAsia="Arial"/>
                <w:i/>
              </w:rPr>
            </w:pPr>
            <w:r w:rsidRPr="008B6B84">
              <w:rPr>
                <w:rFonts w:eastAsia="Arial"/>
              </w:rPr>
              <w:t>role and responsibilities of an incident response team (IRT)</w:t>
            </w:r>
          </w:p>
          <w:p w14:paraId="68C365BE" w14:textId="77777777" w:rsidR="008B6B84" w:rsidRPr="008B6B84" w:rsidRDefault="008B6B84" w:rsidP="00C62A6A">
            <w:pPr>
              <w:pStyle w:val="CKTableBullet210pt"/>
              <w:rPr>
                <w:rFonts w:eastAsia="Arial"/>
                <w:i/>
              </w:rPr>
            </w:pPr>
            <w:r w:rsidRPr="008B6B84">
              <w:rPr>
                <w:rFonts w:eastAsia="Arial"/>
              </w:rPr>
              <w:t xml:space="preserve">content and function of an incident response plan (IRP) </w:t>
            </w:r>
          </w:p>
          <w:p w14:paraId="2B231D31" w14:textId="29128CBD" w:rsidR="008B6B84" w:rsidRDefault="008B6B84" w:rsidP="00C62A6A">
            <w:pPr>
              <w:pStyle w:val="CKTableBullet210pt"/>
              <w:rPr>
                <w:rFonts w:eastAsia="Arial"/>
                <w:i/>
              </w:rPr>
            </w:pPr>
            <w:r w:rsidRPr="008B6B84">
              <w:rPr>
                <w:rFonts w:eastAsia="Arial"/>
              </w:rPr>
              <w:t>basic level penetration testing of a simulated security system for an enterprise</w:t>
            </w:r>
          </w:p>
          <w:p w14:paraId="7D239B3E" w14:textId="1D2513F0" w:rsidR="008B6B84" w:rsidRPr="008B6B84" w:rsidRDefault="008B6B84" w:rsidP="00C62A6A">
            <w:pPr>
              <w:pStyle w:val="CKTableBullet210pt"/>
              <w:rPr>
                <w:rFonts w:eastAsia="Arial"/>
                <w:i/>
              </w:rPr>
            </w:pPr>
            <w:r w:rsidRPr="008B6B84">
              <w:rPr>
                <w:rFonts w:eastAsia="Arial"/>
              </w:rPr>
              <w:t>tools used to test a network for vulnerabilitie</w:t>
            </w:r>
            <w:r w:rsidR="00E952BA">
              <w:rPr>
                <w:rFonts w:eastAsia="Arial"/>
              </w:rPr>
              <w:t>s.</w:t>
            </w:r>
            <w:r w:rsidR="009D4B1A">
              <w:rPr>
                <w:rFonts w:eastAsia="Arial"/>
              </w:rPr>
              <w:t xml:space="preserve"> Examples are</w:t>
            </w:r>
            <w:r w:rsidR="00E952BA">
              <w:rPr>
                <w:rFonts w:eastAsia="Arial"/>
              </w:rPr>
              <w:t>: Kali, Linux, Metasploit</w:t>
            </w:r>
          </w:p>
          <w:p w14:paraId="6EC9DB86" w14:textId="4D4C2781" w:rsidR="008B6B84" w:rsidRPr="008B6B84" w:rsidRDefault="00F049A8" w:rsidP="00C62A6A">
            <w:pPr>
              <w:pStyle w:val="CKTableBullet210pt"/>
              <w:rPr>
                <w:i/>
              </w:rPr>
            </w:pPr>
            <w:r>
              <w:rPr>
                <w:rFonts w:eastAsia="Arial"/>
              </w:rPr>
              <w:t>fundamental red,</w:t>
            </w:r>
            <w:r w:rsidR="008B6B84" w:rsidRPr="008B6B84">
              <w:rPr>
                <w:rFonts w:eastAsia="Arial"/>
              </w:rPr>
              <w:t xml:space="preserve"> blue </w:t>
            </w:r>
            <w:r>
              <w:rPr>
                <w:rFonts w:eastAsia="Arial"/>
              </w:rPr>
              <w:t>and purple teaming activities</w:t>
            </w:r>
          </w:p>
          <w:p w14:paraId="542AC153" w14:textId="2B55705F" w:rsidR="001864D1" w:rsidRPr="001864D1" w:rsidRDefault="008B6B84" w:rsidP="00C62A6A">
            <w:pPr>
              <w:pStyle w:val="CKTableBullet210pt"/>
            </w:pPr>
            <w:r w:rsidRPr="008B6B84">
              <w:rPr>
                <w:rFonts w:eastAsia="Arial"/>
              </w:rPr>
              <w:t>continual quality improvements of the IRP plan</w:t>
            </w:r>
          </w:p>
        </w:tc>
      </w:tr>
      <w:tr w:rsidR="001864D1" w:rsidRPr="001864D1" w14:paraId="606F99A6" w14:textId="77777777" w:rsidTr="00710B8F">
        <w:tc>
          <w:tcPr>
            <w:tcW w:w="2127" w:type="dxa"/>
          </w:tcPr>
          <w:p w14:paraId="59976C53" w14:textId="77777777" w:rsidR="001864D1" w:rsidRPr="001864D1" w:rsidRDefault="001864D1" w:rsidP="001864D1">
            <w:pPr>
              <w:spacing w:before="120"/>
              <w:rPr>
                <w:rFonts w:ascii="Arial" w:hAnsi="Arial" w:cs="Arial"/>
                <w:b/>
                <w:sz w:val="22"/>
                <w:szCs w:val="22"/>
              </w:rPr>
            </w:pPr>
            <w:r w:rsidRPr="001864D1">
              <w:rPr>
                <w:rFonts w:ascii="Arial" w:hAnsi="Arial" w:cs="Arial"/>
                <w:b/>
                <w:sz w:val="22"/>
                <w:szCs w:val="22"/>
              </w:rPr>
              <w:t>ASSESSMENT CONDITIONS</w:t>
            </w:r>
          </w:p>
          <w:p w14:paraId="2123853F" w14:textId="77777777" w:rsidR="001864D1" w:rsidRPr="001864D1" w:rsidRDefault="001864D1" w:rsidP="001864D1">
            <w:pPr>
              <w:spacing w:after="120"/>
              <w:rPr>
                <w:rFonts w:ascii="Arial" w:hAnsi="Arial" w:cs="Arial"/>
                <w:b/>
                <w:sz w:val="22"/>
                <w:szCs w:val="22"/>
              </w:rPr>
            </w:pPr>
          </w:p>
        </w:tc>
        <w:tc>
          <w:tcPr>
            <w:tcW w:w="7371" w:type="dxa"/>
          </w:tcPr>
          <w:p w14:paraId="488CC73B" w14:textId="0964A58F" w:rsidR="00E11398" w:rsidRDefault="00E11398" w:rsidP="00E11398">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0809F5DF" w14:textId="7C66CFBA" w:rsidR="008E68FF" w:rsidRDefault="001864D1" w:rsidP="00F049A8">
            <w:pPr>
              <w:shd w:val="clear" w:color="auto" w:fill="FFFFFF"/>
              <w:spacing w:before="120"/>
              <w:rPr>
                <w:rFonts w:ascii="Arial" w:hAnsi="Arial" w:cs="Arial"/>
                <w:b/>
                <w:bCs/>
                <w:sz w:val="22"/>
                <w:szCs w:val="19"/>
                <w:lang w:val="en-AU" w:eastAsia="en-US"/>
              </w:rPr>
            </w:pPr>
            <w:r w:rsidRPr="001864D1">
              <w:rPr>
                <w:rFonts w:ascii="Arial" w:hAnsi="Arial" w:cs="Arial"/>
                <w:b/>
                <w:bCs/>
                <w:sz w:val="22"/>
                <w:szCs w:val="19"/>
                <w:lang w:val="en-AU" w:eastAsia="en-US"/>
              </w:rPr>
              <w:t>Resources:</w:t>
            </w:r>
          </w:p>
          <w:p w14:paraId="0F3C10FA" w14:textId="6234539B" w:rsidR="00F049A8" w:rsidRPr="00F049A8" w:rsidRDefault="00F049A8" w:rsidP="00C62A6A">
            <w:pPr>
              <w:pStyle w:val="CKTableBullet210pt"/>
            </w:pPr>
            <w:r>
              <w:t>a</w:t>
            </w:r>
            <w:r w:rsidR="00BA7EBB">
              <w:t>ccess to an</w:t>
            </w:r>
            <w:r w:rsidRPr="00F049A8">
              <w:t xml:space="preserve"> IRP</w:t>
            </w:r>
          </w:p>
          <w:p w14:paraId="5AD3D20D" w14:textId="77777777" w:rsidR="008E68FF" w:rsidRDefault="008E68FF" w:rsidP="00C62A6A">
            <w:pPr>
              <w:pStyle w:val="CKTableBullet210pt"/>
            </w:pPr>
            <w:r w:rsidRPr="008E68FF">
              <w:t xml:space="preserve">computer hardware and software including testing tools </w:t>
            </w:r>
          </w:p>
          <w:p w14:paraId="15B8C30F" w14:textId="41FA29E2" w:rsidR="00F049A8" w:rsidRPr="00F049A8" w:rsidRDefault="001864D1" w:rsidP="00C62A6A">
            <w:pPr>
              <w:pStyle w:val="CKTableBullet210pt"/>
            </w:pPr>
            <w:r w:rsidRPr="008E68FF">
              <w:t>relevant documentation including:</w:t>
            </w:r>
          </w:p>
          <w:p w14:paraId="683E1048" w14:textId="77777777" w:rsidR="001864D1" w:rsidRPr="008E68FF" w:rsidRDefault="001864D1" w:rsidP="00873E21">
            <w:pPr>
              <w:numPr>
                <w:ilvl w:val="0"/>
                <w:numId w:val="89"/>
              </w:numPr>
              <w:ind w:left="1451" w:hanging="425"/>
              <w:contextualSpacing/>
              <w:rPr>
                <w:rFonts w:ascii="Arial" w:hAnsi="Arial" w:cs="Arial"/>
                <w:sz w:val="22"/>
                <w:szCs w:val="22"/>
                <w:lang w:val="en-AU" w:eastAsia="en-US"/>
              </w:rPr>
            </w:pPr>
            <w:r w:rsidRPr="008E68FF">
              <w:rPr>
                <w:rFonts w:ascii="Arial" w:hAnsi="Arial" w:cs="Arial"/>
                <w:sz w:val="22"/>
                <w:szCs w:val="22"/>
                <w:lang w:val="en-AU" w:eastAsia="en-US"/>
              </w:rPr>
              <w:t>workplace procedures</w:t>
            </w:r>
          </w:p>
          <w:p w14:paraId="114EDAC0" w14:textId="77777777" w:rsidR="001864D1" w:rsidRPr="008E68FF" w:rsidRDefault="001864D1" w:rsidP="00873E21">
            <w:pPr>
              <w:numPr>
                <w:ilvl w:val="0"/>
                <w:numId w:val="89"/>
              </w:numPr>
              <w:ind w:left="1451" w:hanging="425"/>
              <w:contextualSpacing/>
              <w:rPr>
                <w:rFonts w:ascii="Arial" w:hAnsi="Arial" w:cs="Arial"/>
                <w:sz w:val="22"/>
                <w:szCs w:val="22"/>
                <w:lang w:val="en-AU" w:eastAsia="en-US"/>
              </w:rPr>
            </w:pPr>
            <w:r w:rsidRPr="008E68FF">
              <w:rPr>
                <w:rFonts w:ascii="Arial" w:hAnsi="Arial" w:cs="Arial"/>
                <w:sz w:val="22"/>
                <w:szCs w:val="22"/>
                <w:lang w:val="en-AU" w:eastAsia="en-US"/>
              </w:rPr>
              <w:t>codes/standards</w:t>
            </w:r>
          </w:p>
          <w:p w14:paraId="192AA7B5" w14:textId="77777777" w:rsidR="001864D1" w:rsidRPr="008E68FF" w:rsidRDefault="001864D1" w:rsidP="00873E21">
            <w:pPr>
              <w:numPr>
                <w:ilvl w:val="0"/>
                <w:numId w:val="89"/>
              </w:numPr>
              <w:ind w:left="1451" w:hanging="425"/>
              <w:contextualSpacing/>
              <w:rPr>
                <w:rFonts w:ascii="Arial" w:hAnsi="Arial" w:cs="Arial"/>
                <w:sz w:val="22"/>
                <w:szCs w:val="22"/>
                <w:lang w:val="en-AU" w:eastAsia="en-US"/>
              </w:rPr>
            </w:pPr>
            <w:r w:rsidRPr="008E68FF">
              <w:rPr>
                <w:rFonts w:ascii="Arial" w:hAnsi="Arial" w:cs="Arial"/>
                <w:sz w:val="22"/>
                <w:szCs w:val="22"/>
                <w:lang w:val="en-AU" w:eastAsia="en-US"/>
              </w:rPr>
              <w:t>manuals and reference material</w:t>
            </w:r>
          </w:p>
          <w:p w14:paraId="3C175E8D" w14:textId="1BADBE94" w:rsidR="001864D1" w:rsidRPr="001864D1" w:rsidRDefault="001864D1" w:rsidP="001864D1">
            <w:pPr>
              <w:spacing w:before="120" w:after="120"/>
              <w:rPr>
                <w:rFonts w:ascii="Arial" w:hAnsi="Arial"/>
                <w:b/>
                <w:iCs/>
                <w:sz w:val="22"/>
                <w:szCs w:val="20"/>
                <w:lang w:val="en-AU" w:eastAsia="en-US"/>
              </w:rPr>
            </w:pPr>
            <w:r w:rsidRPr="001864D1">
              <w:rPr>
                <w:rFonts w:ascii="Arial" w:hAnsi="Arial"/>
                <w:b/>
                <w:iCs/>
                <w:sz w:val="22"/>
                <w:szCs w:val="20"/>
                <w:lang w:val="en-AU" w:eastAsia="en-US"/>
              </w:rPr>
              <w:t>Assessor requirements</w:t>
            </w:r>
            <w:r>
              <w:rPr>
                <w:rFonts w:ascii="Arial" w:hAnsi="Arial"/>
                <w:b/>
                <w:iCs/>
                <w:sz w:val="22"/>
                <w:szCs w:val="20"/>
                <w:lang w:val="en-AU" w:eastAsia="en-US"/>
              </w:rPr>
              <w:t>:</w:t>
            </w:r>
          </w:p>
          <w:p w14:paraId="5040C919" w14:textId="26EF33D2" w:rsidR="001864D1" w:rsidRPr="0041432F" w:rsidRDefault="001864D1" w:rsidP="0041432F">
            <w:pPr>
              <w:spacing w:before="120" w:after="120"/>
              <w:ind w:left="33"/>
              <w:rPr>
                <w:rFonts w:ascii="Arial" w:hAnsi="Arial" w:cs="Arial"/>
                <w:sz w:val="22"/>
                <w:szCs w:val="22"/>
                <w:lang w:val="en-AU" w:eastAsia="en-AU"/>
              </w:rPr>
            </w:pPr>
            <w:r w:rsidRPr="001864D1">
              <w:rPr>
                <w:rFonts w:ascii="Arial" w:hAnsi="Arial" w:cs="Arial"/>
                <w:sz w:val="22"/>
                <w:szCs w:val="22"/>
                <w:lang w:val="en-AU" w:eastAsia="en-AU"/>
              </w:rPr>
              <w:t>Assessors of this unit must satisfy the requirements for assessors in applicable vocational education and training legislation, frameworks and/or standards.</w:t>
            </w:r>
          </w:p>
        </w:tc>
      </w:tr>
    </w:tbl>
    <w:p w14:paraId="780FED9F" w14:textId="77777777" w:rsidR="00E32623" w:rsidRDefault="00E32623">
      <w:pPr>
        <w:sectPr w:rsidR="00E32623" w:rsidSect="00CC4B32">
          <w:pgSz w:w="11906" w:h="16838" w:code="9"/>
          <w:pgMar w:top="1440" w:right="1440" w:bottom="1440" w:left="1440" w:header="709" w:footer="567" w:gutter="0"/>
          <w:cols w:space="708"/>
          <w:docGrid w:linePitch="360"/>
        </w:sect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415"/>
      </w:tblGrid>
      <w:tr w:rsidR="00735E97" w:rsidRPr="00735E97" w14:paraId="630144DA" w14:textId="77777777" w:rsidTr="00710B8F">
        <w:trPr>
          <w:trHeight w:val="558"/>
        </w:trPr>
        <w:tc>
          <w:tcPr>
            <w:tcW w:w="2977" w:type="dxa"/>
            <w:gridSpan w:val="3"/>
          </w:tcPr>
          <w:p w14:paraId="471F9BD2" w14:textId="77777777" w:rsidR="00735E97" w:rsidRPr="00735E97" w:rsidRDefault="00735E97" w:rsidP="00735E97">
            <w:pPr>
              <w:spacing w:before="120" w:after="120"/>
              <w:rPr>
                <w:rFonts w:ascii="Arial" w:hAnsi="Arial"/>
                <w:b/>
                <w:iCs/>
                <w:sz w:val="22"/>
                <w:szCs w:val="20"/>
                <w:lang w:val="en-AU" w:eastAsia="en-US"/>
              </w:rPr>
            </w:pPr>
            <w:r w:rsidRPr="00735E97">
              <w:rPr>
                <w:rFonts w:ascii="Arial" w:hAnsi="Arial"/>
                <w:b/>
                <w:iCs/>
                <w:sz w:val="22"/>
                <w:szCs w:val="20"/>
                <w:lang w:val="en-AU" w:eastAsia="en-US"/>
              </w:rPr>
              <w:lastRenderedPageBreak/>
              <w:t>UNIT CODE</w:t>
            </w:r>
          </w:p>
        </w:tc>
        <w:tc>
          <w:tcPr>
            <w:tcW w:w="5982" w:type="dxa"/>
            <w:gridSpan w:val="2"/>
          </w:tcPr>
          <w:p w14:paraId="22A9B13D" w14:textId="7CDFBFE7" w:rsidR="00EF233D" w:rsidRPr="00735E97" w:rsidRDefault="00613CDD" w:rsidP="00450930">
            <w:pPr>
              <w:spacing w:before="120" w:after="120"/>
              <w:rPr>
                <w:rFonts w:ascii="Arial" w:hAnsi="Arial"/>
                <w:b/>
                <w:iCs/>
                <w:sz w:val="22"/>
                <w:szCs w:val="20"/>
                <w:lang w:val="en-AU" w:eastAsia="en-US"/>
              </w:rPr>
            </w:pPr>
            <w:r w:rsidRPr="00613CDD">
              <w:rPr>
                <w:rFonts w:ascii="Arial" w:hAnsi="Arial"/>
                <w:b/>
                <w:iCs/>
                <w:sz w:val="22"/>
                <w:szCs w:val="20"/>
                <w:lang w:val="en-AU" w:eastAsia="en-US"/>
              </w:rPr>
              <w:t>VU23222</w:t>
            </w:r>
          </w:p>
        </w:tc>
      </w:tr>
      <w:tr w:rsidR="00735E97" w:rsidRPr="00735E97" w14:paraId="0A5A01FA" w14:textId="77777777" w:rsidTr="00710B8F">
        <w:trPr>
          <w:trHeight w:val="424"/>
        </w:trPr>
        <w:tc>
          <w:tcPr>
            <w:tcW w:w="2977" w:type="dxa"/>
            <w:gridSpan w:val="3"/>
          </w:tcPr>
          <w:p w14:paraId="42BB5B47" w14:textId="77777777" w:rsidR="00735E97" w:rsidRPr="00735E97" w:rsidRDefault="00735E97" w:rsidP="00735E97">
            <w:pPr>
              <w:spacing w:before="120" w:after="120"/>
              <w:rPr>
                <w:rFonts w:ascii="Arial" w:hAnsi="Arial"/>
                <w:bCs/>
                <w:iCs/>
                <w:sz w:val="22"/>
                <w:szCs w:val="20"/>
                <w:lang w:val="en-AU" w:eastAsia="en-US"/>
              </w:rPr>
            </w:pPr>
            <w:r w:rsidRPr="00735E97">
              <w:rPr>
                <w:rFonts w:ascii="Arial" w:hAnsi="Arial"/>
                <w:b/>
                <w:iCs/>
                <w:sz w:val="22"/>
                <w:szCs w:val="20"/>
                <w:lang w:val="en-AU" w:eastAsia="en-US"/>
              </w:rPr>
              <w:t>UNIT TITLE</w:t>
            </w:r>
          </w:p>
        </w:tc>
        <w:tc>
          <w:tcPr>
            <w:tcW w:w="5982" w:type="dxa"/>
            <w:gridSpan w:val="2"/>
          </w:tcPr>
          <w:p w14:paraId="28A984D7" w14:textId="77777777" w:rsidR="00735E97" w:rsidRPr="00735E97" w:rsidRDefault="00735E97" w:rsidP="00735E97">
            <w:pPr>
              <w:spacing w:before="120" w:after="120"/>
              <w:rPr>
                <w:rFonts w:ascii="Arial" w:hAnsi="Arial"/>
                <w:b/>
                <w:iCs/>
                <w:sz w:val="22"/>
                <w:szCs w:val="20"/>
                <w:lang w:val="en-AU" w:eastAsia="en-US"/>
              </w:rPr>
            </w:pPr>
            <w:r w:rsidRPr="00735E97">
              <w:rPr>
                <w:rFonts w:ascii="Arial" w:hAnsi="Arial"/>
                <w:b/>
                <w:iCs/>
                <w:sz w:val="22"/>
                <w:szCs w:val="20"/>
                <w:lang w:val="en-AU" w:eastAsia="en-US"/>
              </w:rPr>
              <w:t>Expose website security vulnerabilities</w:t>
            </w:r>
          </w:p>
        </w:tc>
      </w:tr>
      <w:tr w:rsidR="00735E97" w:rsidRPr="00735E97" w14:paraId="0E615428" w14:textId="77777777" w:rsidTr="00710B8F">
        <w:tc>
          <w:tcPr>
            <w:tcW w:w="2977" w:type="dxa"/>
            <w:gridSpan w:val="3"/>
          </w:tcPr>
          <w:p w14:paraId="3A0A8D71" w14:textId="77777777" w:rsidR="00735E97" w:rsidRPr="00735E97" w:rsidRDefault="00735E97" w:rsidP="00735E97">
            <w:pPr>
              <w:spacing w:before="120" w:after="120"/>
              <w:rPr>
                <w:rFonts w:ascii="Arial" w:hAnsi="Arial"/>
                <w:bCs/>
                <w:iCs/>
                <w:sz w:val="22"/>
                <w:szCs w:val="20"/>
                <w:lang w:val="en-AU" w:eastAsia="en-US"/>
              </w:rPr>
            </w:pPr>
            <w:r w:rsidRPr="00735E97">
              <w:rPr>
                <w:rFonts w:ascii="Arial" w:hAnsi="Arial"/>
                <w:b/>
                <w:iCs/>
                <w:sz w:val="22"/>
                <w:szCs w:val="20"/>
                <w:lang w:val="en-AU" w:eastAsia="en-US"/>
              </w:rPr>
              <w:t>APPLICATION</w:t>
            </w:r>
          </w:p>
        </w:tc>
        <w:tc>
          <w:tcPr>
            <w:tcW w:w="5982" w:type="dxa"/>
            <w:gridSpan w:val="2"/>
          </w:tcPr>
          <w:p w14:paraId="18A181F8" w14:textId="77777777" w:rsidR="00984585" w:rsidRDefault="00EF233D" w:rsidP="00735E97">
            <w:pPr>
              <w:spacing w:before="120" w:after="120" w:line="259" w:lineRule="auto"/>
              <w:rPr>
                <w:rFonts w:ascii="Arial" w:eastAsia="Calibri" w:hAnsi="Arial" w:cs="Arial"/>
                <w:sz w:val="22"/>
                <w:szCs w:val="22"/>
                <w:lang w:eastAsia="en-US"/>
              </w:rPr>
            </w:pPr>
            <w:r>
              <w:rPr>
                <w:rFonts w:ascii="Arial" w:eastAsia="Calibri" w:hAnsi="Arial" w:cs="Arial"/>
                <w:sz w:val="22"/>
                <w:szCs w:val="22"/>
                <w:lang w:eastAsia="en-US"/>
              </w:rPr>
              <w:t xml:space="preserve">This unit describes the performance outcomes </w:t>
            </w:r>
            <w:r w:rsidR="00735E97" w:rsidRPr="00735E97">
              <w:rPr>
                <w:rFonts w:ascii="Arial" w:eastAsia="Calibri" w:hAnsi="Arial" w:cs="Arial"/>
                <w:sz w:val="22"/>
                <w:szCs w:val="22"/>
                <w:lang w:eastAsia="en-US"/>
              </w:rPr>
              <w:t>knowledge an</w:t>
            </w:r>
            <w:r>
              <w:rPr>
                <w:rFonts w:ascii="Arial" w:eastAsia="Calibri" w:hAnsi="Arial" w:cs="Arial"/>
                <w:sz w:val="22"/>
                <w:szCs w:val="22"/>
                <w:lang w:eastAsia="en-US"/>
              </w:rPr>
              <w:t xml:space="preserve">d skills required to </w:t>
            </w:r>
            <w:r w:rsidR="00735E97" w:rsidRPr="00735E97">
              <w:rPr>
                <w:rFonts w:ascii="Arial" w:eastAsia="Calibri" w:hAnsi="Arial" w:cs="Arial"/>
                <w:sz w:val="22"/>
                <w:szCs w:val="22"/>
                <w:lang w:eastAsia="en-US"/>
              </w:rPr>
              <w:t>maintain the security of an organisation’s webs</w:t>
            </w:r>
            <w:r w:rsidR="00AA1B05">
              <w:rPr>
                <w:rFonts w:ascii="Arial" w:eastAsia="Calibri" w:hAnsi="Arial" w:cs="Arial"/>
                <w:sz w:val="22"/>
                <w:szCs w:val="22"/>
                <w:lang w:eastAsia="en-US"/>
              </w:rPr>
              <w:t>ite by utilis</w:t>
            </w:r>
            <w:r w:rsidR="00735E97" w:rsidRPr="00735E97">
              <w:rPr>
                <w:rFonts w:ascii="Arial" w:eastAsia="Calibri" w:hAnsi="Arial" w:cs="Arial"/>
                <w:sz w:val="22"/>
                <w:szCs w:val="22"/>
                <w:lang w:eastAsia="en-US"/>
              </w:rPr>
              <w:t xml:space="preserve">ing the outcomes of the </w:t>
            </w:r>
            <w:r w:rsidR="00735E97" w:rsidRPr="00735E97">
              <w:rPr>
                <w:rFonts w:ascii="Arial" w:eastAsia="Calibri" w:hAnsi="Arial" w:cs="Arial"/>
                <w:color w:val="000000"/>
                <w:sz w:val="22"/>
                <w:szCs w:val="22"/>
                <w:lang w:eastAsia="en-US"/>
              </w:rPr>
              <w:t>Open Web Application Security Project (</w:t>
            </w:r>
            <w:r w:rsidR="00735E97" w:rsidRPr="00735E97">
              <w:rPr>
                <w:rFonts w:ascii="Arial" w:eastAsia="Calibri" w:hAnsi="Arial" w:cs="Arial"/>
                <w:sz w:val="22"/>
                <w:szCs w:val="22"/>
                <w:lang w:eastAsia="en-US"/>
              </w:rPr>
              <w:t>OWASP).</w:t>
            </w:r>
          </w:p>
          <w:p w14:paraId="41E0F5AD" w14:textId="6022CB9F" w:rsidR="00735E97" w:rsidRPr="00735E97" w:rsidRDefault="00E952BA" w:rsidP="00735E97">
            <w:pPr>
              <w:spacing w:before="120" w:after="120" w:line="259" w:lineRule="auto"/>
              <w:rPr>
                <w:rFonts w:ascii="Arial" w:eastAsia="Calibri" w:hAnsi="Arial" w:cs="Arial"/>
                <w:sz w:val="22"/>
                <w:szCs w:val="22"/>
                <w:lang w:eastAsia="en-US"/>
              </w:rPr>
            </w:pPr>
            <w:r>
              <w:rPr>
                <w:rFonts w:ascii="Arial" w:eastAsia="Calibri" w:hAnsi="Arial" w:cs="Arial"/>
                <w:sz w:val="22"/>
                <w:szCs w:val="22"/>
                <w:lang w:eastAsia="en-US"/>
              </w:rPr>
              <w:t>It requires</w:t>
            </w:r>
            <w:r w:rsidR="00984585">
              <w:rPr>
                <w:rFonts w:ascii="Arial" w:eastAsia="Calibri" w:hAnsi="Arial" w:cs="Arial"/>
                <w:sz w:val="22"/>
                <w:szCs w:val="22"/>
                <w:lang w:eastAsia="en-US"/>
              </w:rPr>
              <w:t xml:space="preserve"> the ability to apply</w:t>
            </w:r>
            <w:r w:rsidR="00EF233D">
              <w:rPr>
                <w:rFonts w:ascii="Arial" w:eastAsia="Calibri" w:hAnsi="Arial" w:cs="Arial"/>
                <w:sz w:val="22"/>
                <w:szCs w:val="22"/>
                <w:lang w:eastAsia="en-US"/>
              </w:rPr>
              <w:t xml:space="preserve"> </w:t>
            </w:r>
            <w:r w:rsidR="00735E97" w:rsidRPr="00735E97">
              <w:rPr>
                <w:rFonts w:ascii="Arial" w:eastAsia="Calibri" w:hAnsi="Arial" w:cs="Arial"/>
                <w:sz w:val="22"/>
                <w:szCs w:val="22"/>
                <w:lang w:eastAsia="en-US"/>
              </w:rPr>
              <w:t xml:space="preserve">penetration </w:t>
            </w:r>
            <w:r w:rsidR="00984585">
              <w:rPr>
                <w:rFonts w:ascii="Arial" w:eastAsia="Calibri" w:hAnsi="Arial" w:cs="Arial"/>
                <w:sz w:val="22"/>
                <w:szCs w:val="22"/>
                <w:lang w:eastAsia="en-US"/>
              </w:rPr>
              <w:t xml:space="preserve">testing tools </w:t>
            </w:r>
            <w:r w:rsidR="00735E97" w:rsidRPr="00735E97">
              <w:rPr>
                <w:rFonts w:ascii="Arial" w:eastAsia="Calibri" w:hAnsi="Arial" w:cs="Arial"/>
                <w:sz w:val="22"/>
                <w:szCs w:val="22"/>
                <w:lang w:eastAsia="en-US"/>
              </w:rPr>
              <w:t>to determine the</w:t>
            </w:r>
            <w:r w:rsidR="00984585">
              <w:rPr>
                <w:rFonts w:ascii="Arial" w:eastAsia="Calibri" w:hAnsi="Arial" w:cs="Arial"/>
                <w:sz w:val="22"/>
                <w:szCs w:val="22"/>
                <w:lang w:eastAsia="en-US"/>
              </w:rPr>
              <w:t xml:space="preserve"> vulnerabilities of a web site, assess the vulnerabilities </w:t>
            </w:r>
            <w:r>
              <w:rPr>
                <w:rFonts w:ascii="Arial" w:eastAsia="Calibri" w:hAnsi="Arial" w:cs="Arial"/>
                <w:sz w:val="22"/>
                <w:szCs w:val="22"/>
                <w:lang w:eastAsia="en-US"/>
              </w:rPr>
              <w:t>and report</w:t>
            </w:r>
            <w:r w:rsidR="00735E97" w:rsidRPr="00735E97">
              <w:rPr>
                <w:rFonts w:ascii="Arial" w:eastAsia="Calibri" w:hAnsi="Arial" w:cs="Arial"/>
                <w:sz w:val="22"/>
                <w:szCs w:val="22"/>
                <w:lang w:eastAsia="en-US"/>
              </w:rPr>
              <w:t xml:space="preserve"> to appropriate pers</w:t>
            </w:r>
            <w:r w:rsidR="00450930">
              <w:rPr>
                <w:rFonts w:ascii="Arial" w:eastAsia="Calibri" w:hAnsi="Arial" w:cs="Arial"/>
                <w:sz w:val="22"/>
                <w:szCs w:val="22"/>
                <w:lang w:eastAsia="en-US"/>
              </w:rPr>
              <w:t>onnel</w:t>
            </w:r>
            <w:r w:rsidR="00735E97" w:rsidRPr="00735E97">
              <w:rPr>
                <w:rFonts w:ascii="Arial" w:eastAsia="Calibri" w:hAnsi="Arial" w:cs="Arial"/>
                <w:sz w:val="22"/>
                <w:szCs w:val="22"/>
                <w:lang w:eastAsia="en-US"/>
              </w:rPr>
              <w:t>.</w:t>
            </w:r>
          </w:p>
          <w:p w14:paraId="6E3DCE94" w14:textId="6B21003D" w:rsidR="00735E97" w:rsidRPr="00735E97" w:rsidRDefault="00794AF2" w:rsidP="00735E97">
            <w:pPr>
              <w:shd w:val="clear" w:color="auto" w:fill="FFFFFF"/>
              <w:spacing w:before="120" w:after="120"/>
              <w:rPr>
                <w:rFonts w:ascii="Arial" w:eastAsia="Calibri" w:hAnsi="Arial" w:cs="Arial"/>
                <w:sz w:val="22"/>
                <w:szCs w:val="22"/>
                <w:lang w:val="en-AU" w:eastAsia="en-US"/>
              </w:rPr>
            </w:pPr>
            <w:r w:rsidRPr="00921BB9">
              <w:rPr>
                <w:rFonts w:ascii="Arial" w:hAnsi="Arial" w:cs="Arial"/>
                <w:sz w:val="22"/>
                <w:szCs w:val="19"/>
                <w:lang w:val="en-AU" w:eastAsia="en-US"/>
              </w:rPr>
              <w:t>This unit applies to individuals working as cyber security technicians ei</w:t>
            </w:r>
            <w:r>
              <w:rPr>
                <w:rFonts w:ascii="Arial" w:hAnsi="Arial" w:cs="Arial"/>
                <w:sz w:val="22"/>
                <w:szCs w:val="19"/>
                <w:lang w:val="en-AU" w:eastAsia="en-US"/>
              </w:rPr>
              <w:t>ther alone or as part of a team</w:t>
            </w:r>
            <w:r w:rsidR="00735E97" w:rsidRPr="00735E97">
              <w:rPr>
                <w:rFonts w:ascii="Arial" w:eastAsia="Calibri" w:hAnsi="Arial" w:cs="Arial"/>
                <w:sz w:val="22"/>
                <w:szCs w:val="22"/>
                <w:lang w:val="en-AU" w:eastAsia="en-US"/>
              </w:rPr>
              <w:t>.</w:t>
            </w:r>
          </w:p>
          <w:p w14:paraId="542AF0B6" w14:textId="77777777" w:rsidR="00735E97" w:rsidRPr="00735E97" w:rsidRDefault="00735E97" w:rsidP="00735E97">
            <w:pPr>
              <w:shd w:val="clear" w:color="auto" w:fill="FFFFFF"/>
              <w:spacing w:before="120" w:after="120"/>
              <w:rPr>
                <w:rFonts w:ascii="Arial" w:hAnsi="Arial" w:cs="Arial"/>
                <w:sz w:val="22"/>
                <w:szCs w:val="22"/>
                <w:lang w:val="en-AU" w:eastAsia="en-US"/>
              </w:rPr>
            </w:pPr>
            <w:r w:rsidRPr="00735E97">
              <w:rPr>
                <w:rFonts w:ascii="Arial" w:hAnsi="Arial" w:cs="Arial"/>
                <w:sz w:val="22"/>
                <w:szCs w:val="22"/>
                <w:lang w:val="en-AU" w:eastAsia="en-US"/>
              </w:rPr>
              <w:t>No licensing or certification requirements apply to this unit at the time of accreditation.</w:t>
            </w:r>
          </w:p>
        </w:tc>
      </w:tr>
      <w:tr w:rsidR="001E2011" w:rsidRPr="00735E97" w14:paraId="08A1E8F7" w14:textId="77777777" w:rsidTr="00710B8F">
        <w:tc>
          <w:tcPr>
            <w:tcW w:w="2977" w:type="dxa"/>
            <w:gridSpan w:val="3"/>
          </w:tcPr>
          <w:p w14:paraId="6269018C" w14:textId="51C8E812" w:rsidR="001E2011" w:rsidRPr="00735E97" w:rsidRDefault="001E2011" w:rsidP="001E2011">
            <w:pPr>
              <w:spacing w:before="120" w:after="120"/>
              <w:rPr>
                <w:rFonts w:ascii="Arial" w:hAnsi="Arial"/>
                <w:b/>
                <w:iCs/>
                <w:sz w:val="22"/>
                <w:szCs w:val="20"/>
                <w:lang w:val="en-AU" w:eastAsia="en-US"/>
              </w:rPr>
            </w:pPr>
            <w:r>
              <w:rPr>
                <w:rFonts w:ascii="Arial" w:hAnsi="Arial"/>
                <w:b/>
                <w:iCs/>
                <w:sz w:val="22"/>
                <w:szCs w:val="20"/>
                <w:lang w:val="en-AU" w:eastAsia="en-US"/>
              </w:rPr>
              <w:t>PRE-REQUISITE UNIT(S)</w:t>
            </w:r>
          </w:p>
        </w:tc>
        <w:tc>
          <w:tcPr>
            <w:tcW w:w="5982" w:type="dxa"/>
            <w:gridSpan w:val="2"/>
          </w:tcPr>
          <w:p w14:paraId="716D494C" w14:textId="237BE863" w:rsidR="001E2011" w:rsidRPr="00735E97" w:rsidRDefault="001E2011" w:rsidP="001E2011">
            <w:pPr>
              <w:spacing w:before="120" w:after="120"/>
              <w:rPr>
                <w:rFonts w:ascii="Arial" w:hAnsi="Arial"/>
                <w:b/>
                <w:iCs/>
                <w:sz w:val="22"/>
                <w:szCs w:val="20"/>
                <w:lang w:val="en-AU" w:eastAsia="en-US"/>
              </w:rPr>
            </w:pPr>
            <w:r>
              <w:rPr>
                <w:rFonts w:ascii="Arial" w:hAnsi="Arial"/>
                <w:iCs/>
                <w:sz w:val="22"/>
                <w:szCs w:val="20"/>
                <w:lang w:val="en-AU" w:eastAsia="en-US"/>
              </w:rPr>
              <w:t>N/A</w:t>
            </w:r>
          </w:p>
        </w:tc>
      </w:tr>
      <w:tr w:rsidR="001E2011" w:rsidRPr="00735E97" w14:paraId="402BBEBE" w14:textId="77777777" w:rsidTr="00710B8F">
        <w:tc>
          <w:tcPr>
            <w:tcW w:w="2977" w:type="dxa"/>
            <w:gridSpan w:val="3"/>
          </w:tcPr>
          <w:p w14:paraId="46E6346F" w14:textId="77777777" w:rsidR="001E2011" w:rsidRPr="00735E97" w:rsidRDefault="001E2011" w:rsidP="001E2011">
            <w:pPr>
              <w:spacing w:before="120" w:after="120"/>
              <w:rPr>
                <w:rFonts w:ascii="Arial" w:hAnsi="Arial"/>
                <w:bCs/>
                <w:iCs/>
                <w:sz w:val="22"/>
                <w:szCs w:val="20"/>
                <w:lang w:val="en-AU" w:eastAsia="en-US"/>
              </w:rPr>
            </w:pPr>
            <w:r w:rsidRPr="00735E97">
              <w:rPr>
                <w:rFonts w:ascii="Arial" w:hAnsi="Arial"/>
                <w:b/>
                <w:iCs/>
                <w:sz w:val="22"/>
                <w:szCs w:val="20"/>
                <w:lang w:val="en-AU" w:eastAsia="en-US"/>
              </w:rPr>
              <w:t>ELEMENTS</w:t>
            </w:r>
          </w:p>
        </w:tc>
        <w:tc>
          <w:tcPr>
            <w:tcW w:w="5982" w:type="dxa"/>
            <w:gridSpan w:val="2"/>
          </w:tcPr>
          <w:p w14:paraId="08765F1E" w14:textId="77777777" w:rsidR="001E2011" w:rsidRPr="00735E97" w:rsidRDefault="001E2011" w:rsidP="001E2011">
            <w:pPr>
              <w:spacing w:before="120" w:after="120"/>
              <w:rPr>
                <w:rFonts w:ascii="Arial" w:hAnsi="Arial"/>
                <w:bCs/>
                <w:iCs/>
                <w:sz w:val="22"/>
                <w:szCs w:val="20"/>
                <w:lang w:val="en-AU" w:eastAsia="en-US"/>
              </w:rPr>
            </w:pPr>
            <w:r w:rsidRPr="00735E97">
              <w:rPr>
                <w:rFonts w:ascii="Arial" w:hAnsi="Arial"/>
                <w:b/>
                <w:iCs/>
                <w:sz w:val="22"/>
                <w:szCs w:val="20"/>
                <w:lang w:val="en-AU" w:eastAsia="en-US"/>
              </w:rPr>
              <w:t>PERFORMANCE</w:t>
            </w:r>
            <w:r w:rsidRPr="00735E97">
              <w:rPr>
                <w:rFonts w:ascii="Arial" w:hAnsi="Arial"/>
                <w:bCs/>
                <w:iCs/>
                <w:sz w:val="22"/>
                <w:szCs w:val="20"/>
                <w:lang w:val="en-AU" w:eastAsia="en-US"/>
              </w:rPr>
              <w:t xml:space="preserve"> </w:t>
            </w:r>
            <w:r w:rsidRPr="00735E97">
              <w:rPr>
                <w:rFonts w:ascii="Arial" w:hAnsi="Arial"/>
                <w:b/>
                <w:iCs/>
                <w:sz w:val="22"/>
                <w:szCs w:val="20"/>
                <w:lang w:val="en-AU" w:eastAsia="en-US"/>
              </w:rPr>
              <w:t>CRITERIA</w:t>
            </w:r>
          </w:p>
        </w:tc>
      </w:tr>
      <w:tr w:rsidR="001E2011" w:rsidRPr="00735E97" w14:paraId="32862B33" w14:textId="77777777" w:rsidTr="00710B8F">
        <w:tc>
          <w:tcPr>
            <w:tcW w:w="2977" w:type="dxa"/>
            <w:gridSpan w:val="3"/>
          </w:tcPr>
          <w:p w14:paraId="69414561" w14:textId="77777777" w:rsidR="001E2011" w:rsidRPr="00735E97" w:rsidRDefault="001E2011" w:rsidP="001E2011">
            <w:pPr>
              <w:widowControl w:val="0"/>
              <w:autoSpaceDE w:val="0"/>
              <w:autoSpaceDN w:val="0"/>
              <w:adjustRightInd w:val="0"/>
              <w:spacing w:after="160"/>
              <w:ind w:right="220"/>
              <w:contextualSpacing/>
              <w:rPr>
                <w:rFonts w:ascii="Arial" w:hAnsi="Arial" w:cs="Arial"/>
                <w:sz w:val="20"/>
                <w:szCs w:val="20"/>
                <w:lang w:val="en-AU" w:eastAsia="en-US"/>
              </w:rPr>
            </w:pPr>
            <w:r w:rsidRPr="00735E97">
              <w:rPr>
                <w:rFonts w:ascii="Arial" w:hAnsi="Arial" w:cs="Arial"/>
                <w:sz w:val="20"/>
                <w:szCs w:val="20"/>
                <w:lang w:val="en-AU" w:eastAsia="en-US"/>
              </w:rPr>
              <w:t>Elements describe the essential outcomes of a unit of competency.</w:t>
            </w:r>
          </w:p>
        </w:tc>
        <w:tc>
          <w:tcPr>
            <w:tcW w:w="5982" w:type="dxa"/>
            <w:gridSpan w:val="2"/>
          </w:tcPr>
          <w:p w14:paraId="080F8996" w14:textId="77777777" w:rsidR="001E2011" w:rsidRPr="00735E97" w:rsidRDefault="001E2011" w:rsidP="001E2011">
            <w:pPr>
              <w:widowControl w:val="0"/>
              <w:autoSpaceDE w:val="0"/>
              <w:autoSpaceDN w:val="0"/>
              <w:adjustRightInd w:val="0"/>
              <w:spacing w:after="160"/>
              <w:ind w:right="220"/>
              <w:contextualSpacing/>
              <w:rPr>
                <w:rFonts w:ascii="Arial" w:hAnsi="Arial" w:cs="Arial"/>
                <w:sz w:val="20"/>
                <w:szCs w:val="20"/>
                <w:lang w:val="en-AU" w:eastAsia="en-US"/>
              </w:rPr>
            </w:pPr>
            <w:r w:rsidRPr="00735E97">
              <w:rPr>
                <w:rFonts w:ascii="Arial" w:hAnsi="Arial" w:cs="Arial"/>
                <w:sz w:val="20"/>
                <w:szCs w:val="20"/>
                <w:lang w:val="en-AU" w:eastAsia="en-US"/>
              </w:rPr>
              <w:t>Performance criteria describe the required performance needed to demonstrate achievement of the element.</w:t>
            </w:r>
          </w:p>
          <w:p w14:paraId="571DEFD2" w14:textId="77777777" w:rsidR="001E2011" w:rsidRPr="00735E97" w:rsidRDefault="001E2011" w:rsidP="001E2011">
            <w:pPr>
              <w:widowControl w:val="0"/>
              <w:autoSpaceDE w:val="0"/>
              <w:autoSpaceDN w:val="0"/>
              <w:adjustRightInd w:val="0"/>
              <w:spacing w:after="160"/>
              <w:ind w:right="220"/>
              <w:contextualSpacing/>
              <w:rPr>
                <w:rFonts w:ascii="Arial" w:hAnsi="Arial" w:cs="Arial"/>
                <w:sz w:val="20"/>
                <w:szCs w:val="20"/>
                <w:lang w:val="en-AU" w:eastAsia="en-US"/>
              </w:rPr>
            </w:pPr>
            <w:r w:rsidRPr="00735E97">
              <w:rPr>
                <w:rFonts w:ascii="Arial" w:hAnsi="Arial" w:cs="Arial"/>
                <w:sz w:val="20"/>
                <w:szCs w:val="20"/>
                <w:lang w:val="en-AU" w:eastAsia="en-US"/>
              </w:rPr>
              <w:t>Assessment of performance is to be consistent with the evidence guide.</w:t>
            </w:r>
          </w:p>
        </w:tc>
      </w:tr>
      <w:tr w:rsidR="001E2011" w:rsidRPr="00735E97" w14:paraId="2C99BBFB" w14:textId="77777777" w:rsidTr="00710B8F">
        <w:tc>
          <w:tcPr>
            <w:tcW w:w="460" w:type="dxa"/>
            <w:vMerge w:val="restart"/>
          </w:tcPr>
          <w:p w14:paraId="60340A2F"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1</w:t>
            </w:r>
          </w:p>
        </w:tc>
        <w:tc>
          <w:tcPr>
            <w:tcW w:w="2517" w:type="dxa"/>
            <w:gridSpan w:val="2"/>
            <w:vMerge w:val="restart"/>
          </w:tcPr>
          <w:p w14:paraId="477791ED" w14:textId="77777777" w:rsidR="001E2011" w:rsidRPr="00735E97" w:rsidRDefault="001E2011" w:rsidP="001E2011">
            <w:pPr>
              <w:shd w:val="clear" w:color="auto" w:fill="FFFFFF"/>
              <w:spacing w:before="120" w:after="120"/>
              <w:rPr>
                <w:rFonts w:ascii="Arial" w:hAnsi="Arial" w:cs="Arial"/>
                <w:sz w:val="22"/>
                <w:szCs w:val="22"/>
                <w:lang w:val="en-AU" w:eastAsia="en-US"/>
              </w:rPr>
            </w:pPr>
            <w:r w:rsidRPr="00735E97">
              <w:rPr>
                <w:rFonts w:ascii="Arial" w:hAnsi="Arial" w:cs="Arial"/>
                <w:sz w:val="22"/>
                <w:szCs w:val="22"/>
                <w:lang w:val="en-AU" w:eastAsia="en-US"/>
              </w:rPr>
              <w:t>Explain the Hypertext Transfer Protocol (HTTP) and web server architectures</w:t>
            </w:r>
          </w:p>
        </w:tc>
        <w:tc>
          <w:tcPr>
            <w:tcW w:w="567" w:type="dxa"/>
          </w:tcPr>
          <w:p w14:paraId="51261DAB"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1.1</w:t>
            </w:r>
          </w:p>
        </w:tc>
        <w:tc>
          <w:tcPr>
            <w:tcW w:w="5415" w:type="dxa"/>
          </w:tcPr>
          <w:p w14:paraId="3E4D0A87" w14:textId="12BA4495" w:rsidR="001E2011" w:rsidRPr="007E474D" w:rsidRDefault="001E2011" w:rsidP="001E2011">
            <w:pPr>
              <w:shd w:val="clear" w:color="auto" w:fill="FFFFFF"/>
              <w:spacing w:before="120" w:after="120"/>
              <w:rPr>
                <w:rFonts w:ascii="Arial" w:hAnsi="Arial" w:cs="Arial"/>
                <w:sz w:val="22"/>
                <w:szCs w:val="22"/>
                <w:lang w:val="en-AU" w:eastAsia="en-US"/>
              </w:rPr>
            </w:pPr>
            <w:r w:rsidRPr="007E474D">
              <w:rPr>
                <w:rFonts w:ascii="Arial" w:hAnsi="Arial" w:cs="Arial"/>
                <w:sz w:val="22"/>
                <w:szCs w:val="22"/>
              </w:rPr>
              <w:t>Web application server architecture is explained</w:t>
            </w:r>
          </w:p>
        </w:tc>
      </w:tr>
      <w:tr w:rsidR="001E2011" w:rsidRPr="00735E97" w14:paraId="74BE01DE" w14:textId="77777777" w:rsidTr="00710B8F">
        <w:tc>
          <w:tcPr>
            <w:tcW w:w="460" w:type="dxa"/>
            <w:vMerge/>
          </w:tcPr>
          <w:p w14:paraId="20CD44FB"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7DDC1EE1" w14:textId="77777777" w:rsidR="001E2011" w:rsidRPr="00735E97" w:rsidRDefault="001E2011" w:rsidP="001E2011">
            <w:pPr>
              <w:spacing w:before="120" w:after="120"/>
              <w:rPr>
                <w:rFonts w:ascii="Arial" w:hAnsi="Arial" w:cs="Arial"/>
                <w:bCs/>
                <w:iCs/>
                <w:color w:val="000000"/>
                <w:sz w:val="22"/>
                <w:lang w:val="en-AU" w:eastAsia="en-US"/>
              </w:rPr>
            </w:pPr>
          </w:p>
        </w:tc>
        <w:tc>
          <w:tcPr>
            <w:tcW w:w="567" w:type="dxa"/>
          </w:tcPr>
          <w:p w14:paraId="0099ABCE"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1.2</w:t>
            </w:r>
          </w:p>
        </w:tc>
        <w:tc>
          <w:tcPr>
            <w:tcW w:w="5415" w:type="dxa"/>
          </w:tcPr>
          <w:p w14:paraId="2260C04D" w14:textId="223AAE5D" w:rsidR="001E2011" w:rsidRPr="007E474D" w:rsidRDefault="001E2011" w:rsidP="001E2011">
            <w:pPr>
              <w:shd w:val="clear" w:color="auto" w:fill="FFFFFF"/>
              <w:spacing w:before="120" w:after="120"/>
              <w:rPr>
                <w:rFonts w:ascii="Arial" w:hAnsi="Arial" w:cs="Arial"/>
                <w:sz w:val="22"/>
                <w:szCs w:val="22"/>
                <w:lang w:val="en-AU" w:eastAsia="en-US"/>
              </w:rPr>
            </w:pPr>
            <w:r w:rsidRPr="007E474D">
              <w:rPr>
                <w:rFonts w:ascii="Arial" w:hAnsi="Arial" w:cs="Arial"/>
                <w:sz w:val="22"/>
                <w:szCs w:val="22"/>
              </w:rPr>
              <w:t>Structure and operation of the HTTP protocol is described</w:t>
            </w:r>
          </w:p>
        </w:tc>
      </w:tr>
      <w:tr w:rsidR="001E2011" w:rsidRPr="00735E97" w14:paraId="3AF9C681" w14:textId="77777777" w:rsidTr="00710B8F">
        <w:tc>
          <w:tcPr>
            <w:tcW w:w="460" w:type="dxa"/>
            <w:vMerge/>
          </w:tcPr>
          <w:p w14:paraId="7CEC122C"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07822C9B" w14:textId="77777777" w:rsidR="001E2011" w:rsidRPr="00735E97" w:rsidRDefault="001E2011" w:rsidP="001E2011">
            <w:pPr>
              <w:spacing w:before="120" w:after="120"/>
              <w:rPr>
                <w:rFonts w:ascii="Arial" w:hAnsi="Arial" w:cs="Arial"/>
                <w:bCs/>
                <w:iCs/>
                <w:color w:val="000000"/>
                <w:sz w:val="22"/>
                <w:lang w:val="en-AU" w:eastAsia="en-US"/>
              </w:rPr>
            </w:pPr>
          </w:p>
        </w:tc>
        <w:tc>
          <w:tcPr>
            <w:tcW w:w="567" w:type="dxa"/>
          </w:tcPr>
          <w:p w14:paraId="27F5EB49" w14:textId="339FFD4A" w:rsidR="001E2011" w:rsidRPr="00735E97" w:rsidRDefault="001E2011" w:rsidP="001E2011">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1.3</w:t>
            </w:r>
          </w:p>
        </w:tc>
        <w:tc>
          <w:tcPr>
            <w:tcW w:w="5415" w:type="dxa"/>
          </w:tcPr>
          <w:p w14:paraId="2050131B" w14:textId="60E59A9F" w:rsidR="001E2011" w:rsidRPr="000D0F14" w:rsidRDefault="001E2011" w:rsidP="001E2011">
            <w:pPr>
              <w:shd w:val="clear" w:color="auto" w:fill="FFFFFF"/>
              <w:spacing w:before="120" w:after="120"/>
              <w:rPr>
                <w:rFonts w:ascii="Arial" w:hAnsi="Arial" w:cs="Arial"/>
                <w:sz w:val="22"/>
                <w:szCs w:val="22"/>
                <w:lang w:val="en-AU" w:eastAsia="en-US"/>
              </w:rPr>
            </w:pPr>
            <w:r w:rsidRPr="000D0F14">
              <w:rPr>
                <w:rFonts w:ascii="Arial" w:hAnsi="Arial" w:cs="Arial"/>
                <w:sz w:val="22"/>
                <w:szCs w:val="22"/>
              </w:rPr>
              <w:t>Function and role of HTTP Headers is identified</w:t>
            </w:r>
          </w:p>
        </w:tc>
      </w:tr>
      <w:tr w:rsidR="001E2011" w:rsidRPr="00735E97" w14:paraId="4D8BD44A" w14:textId="77777777" w:rsidTr="00710B8F">
        <w:tc>
          <w:tcPr>
            <w:tcW w:w="460" w:type="dxa"/>
            <w:vMerge/>
          </w:tcPr>
          <w:p w14:paraId="4587AF5A"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015EF766" w14:textId="77777777" w:rsidR="001E2011" w:rsidRPr="00735E97" w:rsidRDefault="001E2011" w:rsidP="001E2011">
            <w:pPr>
              <w:spacing w:before="120" w:after="120"/>
              <w:rPr>
                <w:rFonts w:ascii="Arial" w:hAnsi="Arial" w:cs="Arial"/>
                <w:bCs/>
                <w:iCs/>
                <w:color w:val="000000"/>
                <w:sz w:val="22"/>
                <w:lang w:val="en-AU" w:eastAsia="en-US"/>
              </w:rPr>
            </w:pPr>
          </w:p>
        </w:tc>
        <w:tc>
          <w:tcPr>
            <w:tcW w:w="567" w:type="dxa"/>
          </w:tcPr>
          <w:p w14:paraId="3345C684" w14:textId="0FE1D241" w:rsidR="001E2011" w:rsidRPr="00735E97" w:rsidRDefault="001E2011" w:rsidP="001E2011">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1.4</w:t>
            </w:r>
          </w:p>
        </w:tc>
        <w:tc>
          <w:tcPr>
            <w:tcW w:w="5415" w:type="dxa"/>
          </w:tcPr>
          <w:p w14:paraId="16DD9438" w14:textId="4DFAA239" w:rsidR="001E2011" w:rsidRPr="000D0F14" w:rsidRDefault="001E2011" w:rsidP="001E2011">
            <w:pPr>
              <w:shd w:val="clear" w:color="auto" w:fill="FFFFFF"/>
              <w:spacing w:before="120" w:after="120"/>
              <w:rPr>
                <w:rFonts w:ascii="Arial" w:hAnsi="Arial" w:cs="Arial"/>
                <w:sz w:val="22"/>
                <w:szCs w:val="22"/>
                <w:lang w:val="en-AU" w:eastAsia="en-US"/>
              </w:rPr>
            </w:pPr>
            <w:r w:rsidRPr="000D0F14">
              <w:rPr>
                <w:rFonts w:ascii="Arial" w:hAnsi="Arial" w:cs="Arial"/>
                <w:sz w:val="22"/>
                <w:szCs w:val="22"/>
              </w:rPr>
              <w:t>Typical HTTP Headers are examined</w:t>
            </w:r>
          </w:p>
        </w:tc>
      </w:tr>
      <w:tr w:rsidR="001E2011" w:rsidRPr="00735E97" w14:paraId="15DE2345" w14:textId="77777777" w:rsidTr="00710B8F">
        <w:tc>
          <w:tcPr>
            <w:tcW w:w="460" w:type="dxa"/>
            <w:vMerge/>
          </w:tcPr>
          <w:p w14:paraId="72778AB3"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6F10EA10" w14:textId="77777777" w:rsidR="001E2011" w:rsidRPr="00735E97" w:rsidRDefault="001E2011" w:rsidP="001E2011">
            <w:pPr>
              <w:spacing w:before="120" w:after="120"/>
              <w:rPr>
                <w:rFonts w:ascii="Arial" w:hAnsi="Arial" w:cs="Arial"/>
                <w:bCs/>
                <w:iCs/>
                <w:color w:val="000000"/>
                <w:sz w:val="22"/>
                <w:lang w:val="en-AU" w:eastAsia="en-US"/>
              </w:rPr>
            </w:pPr>
          </w:p>
        </w:tc>
        <w:tc>
          <w:tcPr>
            <w:tcW w:w="567" w:type="dxa"/>
          </w:tcPr>
          <w:p w14:paraId="76F05D86" w14:textId="7383CF14" w:rsidR="001E2011" w:rsidRPr="00735E97" w:rsidRDefault="001E2011" w:rsidP="001E2011">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1.5</w:t>
            </w:r>
          </w:p>
        </w:tc>
        <w:tc>
          <w:tcPr>
            <w:tcW w:w="5415" w:type="dxa"/>
          </w:tcPr>
          <w:p w14:paraId="7E40C54D" w14:textId="40505076" w:rsidR="001E2011" w:rsidRPr="000D0F14" w:rsidRDefault="001E2011" w:rsidP="001E2011">
            <w:pPr>
              <w:shd w:val="clear" w:color="auto" w:fill="FFFFFF"/>
              <w:spacing w:before="120" w:after="120"/>
              <w:rPr>
                <w:rFonts w:ascii="Arial" w:hAnsi="Arial" w:cs="Arial"/>
                <w:sz w:val="22"/>
                <w:szCs w:val="22"/>
                <w:lang w:val="en-AU" w:eastAsia="en-US"/>
              </w:rPr>
            </w:pPr>
            <w:r w:rsidRPr="000D0F14">
              <w:rPr>
                <w:rFonts w:ascii="Arial" w:hAnsi="Arial" w:cs="Arial"/>
                <w:sz w:val="22"/>
                <w:szCs w:val="22"/>
              </w:rPr>
              <w:t>Securing HTTP using headers is identified</w:t>
            </w:r>
          </w:p>
        </w:tc>
      </w:tr>
      <w:tr w:rsidR="001E2011" w:rsidRPr="00735E97" w14:paraId="36291647" w14:textId="77777777" w:rsidTr="00710B8F">
        <w:tc>
          <w:tcPr>
            <w:tcW w:w="460" w:type="dxa"/>
            <w:vMerge/>
          </w:tcPr>
          <w:p w14:paraId="5D0F4D04"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2F0A8116" w14:textId="77777777" w:rsidR="001E2011" w:rsidRPr="00735E97" w:rsidRDefault="001E2011" w:rsidP="001E2011">
            <w:pPr>
              <w:spacing w:before="120" w:after="120"/>
              <w:rPr>
                <w:rFonts w:ascii="Arial" w:hAnsi="Arial" w:cs="Arial"/>
                <w:bCs/>
                <w:iCs/>
                <w:color w:val="000000"/>
                <w:sz w:val="22"/>
                <w:lang w:val="en-AU" w:eastAsia="en-US"/>
              </w:rPr>
            </w:pPr>
          </w:p>
        </w:tc>
        <w:tc>
          <w:tcPr>
            <w:tcW w:w="567" w:type="dxa"/>
          </w:tcPr>
          <w:p w14:paraId="4106F711" w14:textId="61089E7B" w:rsidR="001E2011" w:rsidRDefault="001E2011" w:rsidP="001E2011">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1.6</w:t>
            </w:r>
          </w:p>
        </w:tc>
        <w:tc>
          <w:tcPr>
            <w:tcW w:w="5415" w:type="dxa"/>
          </w:tcPr>
          <w:p w14:paraId="43412B5B" w14:textId="553ABF93" w:rsidR="001E2011" w:rsidRPr="000D0F14" w:rsidRDefault="001E2011" w:rsidP="001E2011">
            <w:pPr>
              <w:shd w:val="clear" w:color="auto" w:fill="FFFFFF"/>
              <w:spacing w:before="120" w:after="120"/>
              <w:rPr>
                <w:rFonts w:ascii="Arial" w:hAnsi="Arial" w:cs="Arial"/>
                <w:sz w:val="22"/>
                <w:szCs w:val="22"/>
              </w:rPr>
            </w:pPr>
            <w:r w:rsidRPr="000D0F14">
              <w:rPr>
                <w:rFonts w:ascii="Arial" w:hAnsi="Arial" w:cs="Arial"/>
                <w:sz w:val="22"/>
                <w:szCs w:val="22"/>
              </w:rPr>
              <w:t>OWASP Secure Headers Project tools are examined</w:t>
            </w:r>
          </w:p>
        </w:tc>
      </w:tr>
      <w:tr w:rsidR="001E2011" w:rsidRPr="00735E97" w14:paraId="5C7F1365" w14:textId="77777777" w:rsidTr="00710B8F">
        <w:tc>
          <w:tcPr>
            <w:tcW w:w="460" w:type="dxa"/>
            <w:vMerge w:val="restart"/>
          </w:tcPr>
          <w:p w14:paraId="385A9A52"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2</w:t>
            </w:r>
          </w:p>
        </w:tc>
        <w:tc>
          <w:tcPr>
            <w:tcW w:w="2517" w:type="dxa"/>
            <w:gridSpan w:val="2"/>
            <w:vMerge w:val="restart"/>
          </w:tcPr>
          <w:p w14:paraId="06DF16FB"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Identify web site content</w:t>
            </w:r>
          </w:p>
        </w:tc>
        <w:tc>
          <w:tcPr>
            <w:tcW w:w="567" w:type="dxa"/>
          </w:tcPr>
          <w:p w14:paraId="378150D5"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2.1</w:t>
            </w:r>
          </w:p>
        </w:tc>
        <w:tc>
          <w:tcPr>
            <w:tcW w:w="5415" w:type="dxa"/>
          </w:tcPr>
          <w:p w14:paraId="7706D750"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Technology stack of a web application and web server are identified</w:t>
            </w:r>
          </w:p>
        </w:tc>
      </w:tr>
      <w:tr w:rsidR="001E2011" w:rsidRPr="00735E97" w14:paraId="425A0DC7" w14:textId="77777777" w:rsidTr="00710B8F">
        <w:tc>
          <w:tcPr>
            <w:tcW w:w="460" w:type="dxa"/>
            <w:vMerge/>
          </w:tcPr>
          <w:p w14:paraId="1217E2EF"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3969AB1D" w14:textId="77777777" w:rsidR="001E2011" w:rsidRPr="00735E97" w:rsidRDefault="001E2011" w:rsidP="001E2011">
            <w:pPr>
              <w:spacing w:before="120" w:after="120"/>
              <w:rPr>
                <w:rFonts w:ascii="Arial" w:hAnsi="Arial" w:cs="Arial"/>
                <w:bCs/>
                <w:iCs/>
                <w:color w:val="000000"/>
                <w:sz w:val="22"/>
                <w:lang w:val="en-AU" w:eastAsia="en-US"/>
              </w:rPr>
            </w:pPr>
          </w:p>
        </w:tc>
        <w:tc>
          <w:tcPr>
            <w:tcW w:w="567" w:type="dxa"/>
          </w:tcPr>
          <w:p w14:paraId="25D64B88"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2.2</w:t>
            </w:r>
          </w:p>
        </w:tc>
        <w:tc>
          <w:tcPr>
            <w:tcW w:w="5415" w:type="dxa"/>
          </w:tcPr>
          <w:p w14:paraId="291C6BA3" w14:textId="4FA75A4A"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W</w:t>
            </w:r>
            <w:r>
              <w:rPr>
                <w:rFonts w:ascii="Arial" w:hAnsi="Arial" w:cs="Arial"/>
                <w:bCs/>
                <w:iCs/>
                <w:color w:val="000000"/>
                <w:sz w:val="22"/>
                <w:lang w:val="en-AU" w:eastAsia="en-US"/>
              </w:rPr>
              <w:t>eb server scanner software and w</w:t>
            </w:r>
            <w:r w:rsidRPr="00735E97">
              <w:rPr>
                <w:rFonts w:ascii="Arial" w:hAnsi="Arial" w:cs="Arial"/>
                <w:bCs/>
                <w:iCs/>
                <w:color w:val="000000"/>
                <w:sz w:val="22"/>
                <w:lang w:val="en-AU" w:eastAsia="en-US"/>
              </w:rPr>
              <w:t>eb content scanner softwa</w:t>
            </w:r>
            <w:r>
              <w:rPr>
                <w:rFonts w:ascii="Arial" w:hAnsi="Arial" w:cs="Arial"/>
                <w:bCs/>
                <w:iCs/>
                <w:color w:val="000000"/>
                <w:sz w:val="22"/>
                <w:lang w:val="en-AU" w:eastAsia="en-US"/>
              </w:rPr>
              <w:t>re are demonstrated</w:t>
            </w:r>
          </w:p>
        </w:tc>
      </w:tr>
      <w:tr w:rsidR="001E2011" w:rsidRPr="00735E97" w14:paraId="48DACA47" w14:textId="77777777" w:rsidTr="00710B8F">
        <w:tc>
          <w:tcPr>
            <w:tcW w:w="460" w:type="dxa"/>
            <w:vMerge/>
          </w:tcPr>
          <w:p w14:paraId="13CF62AA"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1608BF4B" w14:textId="77777777" w:rsidR="001E2011" w:rsidRPr="00735E97" w:rsidRDefault="001E2011" w:rsidP="001E2011">
            <w:pPr>
              <w:spacing w:before="120" w:after="120"/>
              <w:rPr>
                <w:rFonts w:ascii="Arial" w:hAnsi="Arial" w:cs="Arial"/>
                <w:bCs/>
                <w:iCs/>
                <w:color w:val="000000"/>
                <w:sz w:val="22"/>
                <w:lang w:val="en-AU" w:eastAsia="en-US"/>
              </w:rPr>
            </w:pPr>
          </w:p>
        </w:tc>
        <w:tc>
          <w:tcPr>
            <w:tcW w:w="567" w:type="dxa"/>
          </w:tcPr>
          <w:p w14:paraId="689F682D"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2.3</w:t>
            </w:r>
          </w:p>
        </w:tc>
        <w:tc>
          <w:tcPr>
            <w:tcW w:w="5415" w:type="dxa"/>
          </w:tcPr>
          <w:p w14:paraId="466C6E93" w14:textId="21AFA2BA" w:rsidR="001E2011" w:rsidRPr="00735E97" w:rsidRDefault="00D308F3"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Spiderling</w:t>
            </w:r>
            <w:r w:rsidR="001E2011" w:rsidRPr="00735E97">
              <w:rPr>
                <w:rFonts w:ascii="Arial" w:hAnsi="Arial" w:cs="Arial"/>
                <w:bCs/>
                <w:iCs/>
                <w:color w:val="000000"/>
                <w:sz w:val="22"/>
                <w:lang w:val="en-AU" w:eastAsia="en-US"/>
              </w:rPr>
              <w:t xml:space="preserve"> for web applications and websites are described and demonstrated</w:t>
            </w:r>
          </w:p>
        </w:tc>
      </w:tr>
      <w:tr w:rsidR="001E2011" w:rsidRPr="00735E97" w14:paraId="230F8A97" w14:textId="77777777" w:rsidTr="00710B8F">
        <w:tc>
          <w:tcPr>
            <w:tcW w:w="460" w:type="dxa"/>
            <w:vMerge w:val="restart"/>
          </w:tcPr>
          <w:p w14:paraId="0C8EED92"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3</w:t>
            </w:r>
          </w:p>
        </w:tc>
        <w:tc>
          <w:tcPr>
            <w:tcW w:w="2517" w:type="dxa"/>
            <w:gridSpan w:val="2"/>
            <w:vMerge w:val="restart"/>
          </w:tcPr>
          <w:p w14:paraId="623CC378"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Install web application proxy testing tools</w:t>
            </w:r>
          </w:p>
        </w:tc>
        <w:tc>
          <w:tcPr>
            <w:tcW w:w="567" w:type="dxa"/>
          </w:tcPr>
          <w:p w14:paraId="5023ACBB"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3.1</w:t>
            </w:r>
          </w:p>
        </w:tc>
        <w:tc>
          <w:tcPr>
            <w:tcW w:w="5415" w:type="dxa"/>
          </w:tcPr>
          <w:p w14:paraId="03A66F7C"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Example of web application proxy testing tools are described and demonstrated</w:t>
            </w:r>
          </w:p>
        </w:tc>
      </w:tr>
      <w:tr w:rsidR="001E2011" w:rsidRPr="00735E97" w14:paraId="19D24735" w14:textId="77777777" w:rsidTr="00710B8F">
        <w:tc>
          <w:tcPr>
            <w:tcW w:w="460" w:type="dxa"/>
            <w:vMerge/>
          </w:tcPr>
          <w:p w14:paraId="26449295"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2FB81BCC" w14:textId="77777777" w:rsidR="001E2011" w:rsidRPr="00735E97" w:rsidRDefault="001E2011" w:rsidP="001E2011">
            <w:pPr>
              <w:spacing w:before="120" w:after="120"/>
              <w:rPr>
                <w:rFonts w:ascii="Arial" w:hAnsi="Arial" w:cs="Arial"/>
                <w:bCs/>
                <w:iCs/>
                <w:color w:val="000000"/>
                <w:sz w:val="22"/>
                <w:lang w:val="en-AU" w:eastAsia="en-US"/>
              </w:rPr>
            </w:pPr>
          </w:p>
        </w:tc>
        <w:tc>
          <w:tcPr>
            <w:tcW w:w="567" w:type="dxa"/>
          </w:tcPr>
          <w:p w14:paraId="450F2764"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3.2</w:t>
            </w:r>
          </w:p>
        </w:tc>
        <w:tc>
          <w:tcPr>
            <w:tcW w:w="5415" w:type="dxa"/>
          </w:tcPr>
          <w:p w14:paraId="71670FB3"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Proxy testing tools for a proxy server are configured and installed</w:t>
            </w:r>
          </w:p>
        </w:tc>
      </w:tr>
      <w:tr w:rsidR="001E2011" w:rsidRPr="00735E97" w14:paraId="14E5C1CC" w14:textId="77777777" w:rsidTr="00710B8F">
        <w:tc>
          <w:tcPr>
            <w:tcW w:w="460" w:type="dxa"/>
            <w:vMerge/>
          </w:tcPr>
          <w:p w14:paraId="3302756D"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005FA0C8" w14:textId="77777777" w:rsidR="001E2011" w:rsidRPr="00735E97" w:rsidRDefault="001E2011" w:rsidP="001E2011">
            <w:pPr>
              <w:shd w:val="clear" w:color="auto" w:fill="FFFFFF"/>
              <w:spacing w:before="120" w:after="120"/>
              <w:rPr>
                <w:rFonts w:ascii="Arial" w:hAnsi="Arial" w:cs="Arial"/>
                <w:sz w:val="22"/>
                <w:szCs w:val="22"/>
                <w:lang w:val="en-AU" w:eastAsia="en-US"/>
              </w:rPr>
            </w:pPr>
          </w:p>
        </w:tc>
        <w:tc>
          <w:tcPr>
            <w:tcW w:w="567" w:type="dxa"/>
          </w:tcPr>
          <w:p w14:paraId="6FA7C563"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3.3</w:t>
            </w:r>
          </w:p>
        </w:tc>
        <w:tc>
          <w:tcPr>
            <w:tcW w:w="5415" w:type="dxa"/>
          </w:tcPr>
          <w:p w14:paraId="124C51AB"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Web application traffic is intercepted and logged with a web application testing tool suite</w:t>
            </w:r>
          </w:p>
        </w:tc>
      </w:tr>
      <w:tr w:rsidR="001E2011" w:rsidRPr="00735E97" w14:paraId="36E1CD27" w14:textId="77777777" w:rsidTr="00710B8F">
        <w:tc>
          <w:tcPr>
            <w:tcW w:w="460" w:type="dxa"/>
            <w:vMerge w:val="restart"/>
          </w:tcPr>
          <w:p w14:paraId="4D487D2F"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4</w:t>
            </w:r>
          </w:p>
        </w:tc>
        <w:tc>
          <w:tcPr>
            <w:tcW w:w="2517" w:type="dxa"/>
            <w:gridSpan w:val="2"/>
            <w:vMerge w:val="restart"/>
          </w:tcPr>
          <w:p w14:paraId="70F75840" w14:textId="40353487" w:rsidR="001E2011" w:rsidRPr="00735E97" w:rsidRDefault="001E2011" w:rsidP="001E2011">
            <w:pPr>
              <w:shd w:val="clear" w:color="auto" w:fill="FFFFFF"/>
              <w:spacing w:before="120" w:after="120"/>
              <w:rPr>
                <w:rFonts w:ascii="Arial" w:hAnsi="Arial" w:cs="Arial"/>
                <w:sz w:val="22"/>
                <w:szCs w:val="22"/>
                <w:lang w:val="en-AU" w:eastAsia="en-US"/>
              </w:rPr>
            </w:pPr>
            <w:r w:rsidRPr="00735E97">
              <w:rPr>
                <w:rFonts w:ascii="Arial" w:hAnsi="Arial" w:cs="Arial"/>
                <w:sz w:val="22"/>
                <w:szCs w:val="22"/>
                <w:lang w:val="en-AU" w:eastAsia="en-US"/>
              </w:rPr>
              <w:t>Use current frameworks that identify common</w:t>
            </w:r>
            <w:r>
              <w:rPr>
                <w:rFonts w:ascii="Arial" w:hAnsi="Arial" w:cs="Arial"/>
                <w:sz w:val="22"/>
                <w:szCs w:val="22"/>
                <w:lang w:val="en-AU" w:eastAsia="en-US"/>
              </w:rPr>
              <w:t xml:space="preserve"> software vulnerabilities</w:t>
            </w:r>
          </w:p>
        </w:tc>
        <w:tc>
          <w:tcPr>
            <w:tcW w:w="567" w:type="dxa"/>
          </w:tcPr>
          <w:p w14:paraId="5C0189D5"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4.1</w:t>
            </w:r>
          </w:p>
        </w:tc>
        <w:tc>
          <w:tcPr>
            <w:tcW w:w="5415" w:type="dxa"/>
          </w:tcPr>
          <w:p w14:paraId="42119083"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Existing frameworks that identify common software vulnerabilities are investigated</w:t>
            </w:r>
          </w:p>
        </w:tc>
      </w:tr>
      <w:tr w:rsidR="001E2011" w:rsidRPr="00735E97" w14:paraId="31C0F4A3" w14:textId="77777777" w:rsidTr="00710B8F">
        <w:tc>
          <w:tcPr>
            <w:tcW w:w="460" w:type="dxa"/>
            <w:vMerge/>
          </w:tcPr>
          <w:p w14:paraId="0F8829A9"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75B2FFB9" w14:textId="77777777" w:rsidR="001E2011" w:rsidRPr="00735E97" w:rsidRDefault="001E2011" w:rsidP="001E2011">
            <w:pPr>
              <w:shd w:val="clear" w:color="auto" w:fill="FFFFFF"/>
              <w:spacing w:before="120" w:after="120"/>
              <w:rPr>
                <w:rFonts w:ascii="Arial" w:hAnsi="Arial" w:cs="Arial"/>
                <w:sz w:val="22"/>
                <w:szCs w:val="22"/>
                <w:lang w:val="en-AU" w:eastAsia="en-US"/>
              </w:rPr>
            </w:pPr>
          </w:p>
        </w:tc>
        <w:tc>
          <w:tcPr>
            <w:tcW w:w="567" w:type="dxa"/>
          </w:tcPr>
          <w:p w14:paraId="6F095969"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4.2</w:t>
            </w:r>
          </w:p>
        </w:tc>
        <w:tc>
          <w:tcPr>
            <w:tcW w:w="5415" w:type="dxa"/>
          </w:tcPr>
          <w:p w14:paraId="54B7FF10"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Most common web security vulnerabilities are identified</w:t>
            </w:r>
          </w:p>
        </w:tc>
      </w:tr>
      <w:tr w:rsidR="001E2011" w:rsidRPr="00735E97" w14:paraId="67C12727" w14:textId="77777777" w:rsidTr="00710B8F">
        <w:tc>
          <w:tcPr>
            <w:tcW w:w="460" w:type="dxa"/>
            <w:vMerge/>
          </w:tcPr>
          <w:p w14:paraId="5275D34D"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0D3812C2" w14:textId="77777777" w:rsidR="001E2011" w:rsidRPr="00735E97" w:rsidRDefault="001E2011" w:rsidP="001E2011">
            <w:pPr>
              <w:shd w:val="clear" w:color="auto" w:fill="FFFFFF"/>
              <w:spacing w:before="120" w:after="120"/>
              <w:rPr>
                <w:rFonts w:ascii="Arial" w:hAnsi="Arial" w:cs="Arial"/>
                <w:sz w:val="22"/>
                <w:szCs w:val="22"/>
                <w:lang w:val="en-AU" w:eastAsia="en-US"/>
              </w:rPr>
            </w:pPr>
          </w:p>
        </w:tc>
        <w:tc>
          <w:tcPr>
            <w:tcW w:w="567" w:type="dxa"/>
          </w:tcPr>
          <w:p w14:paraId="3B345187"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4.3</w:t>
            </w:r>
          </w:p>
        </w:tc>
        <w:tc>
          <w:tcPr>
            <w:tcW w:w="5415" w:type="dxa"/>
          </w:tcPr>
          <w:p w14:paraId="61287298"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Methods to determine injection weaknesses (SQLite) for web applications are described and demonstrated</w:t>
            </w:r>
          </w:p>
        </w:tc>
      </w:tr>
      <w:tr w:rsidR="001E2011" w:rsidRPr="00735E97" w14:paraId="103037CF" w14:textId="77777777" w:rsidTr="00710B8F">
        <w:tc>
          <w:tcPr>
            <w:tcW w:w="460" w:type="dxa"/>
            <w:vMerge/>
          </w:tcPr>
          <w:p w14:paraId="7807FF9F"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65E66BA6" w14:textId="77777777" w:rsidR="001E2011" w:rsidRPr="00735E97" w:rsidRDefault="001E2011" w:rsidP="001E2011">
            <w:pPr>
              <w:shd w:val="clear" w:color="auto" w:fill="FFFFFF"/>
              <w:spacing w:before="120" w:after="120"/>
              <w:rPr>
                <w:rFonts w:ascii="Arial" w:hAnsi="Arial" w:cs="Arial"/>
                <w:sz w:val="22"/>
                <w:szCs w:val="22"/>
                <w:lang w:val="en-AU" w:eastAsia="en-US"/>
              </w:rPr>
            </w:pPr>
          </w:p>
        </w:tc>
        <w:tc>
          <w:tcPr>
            <w:tcW w:w="567" w:type="dxa"/>
          </w:tcPr>
          <w:p w14:paraId="53BCA6EE"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4.4</w:t>
            </w:r>
          </w:p>
        </w:tc>
        <w:tc>
          <w:tcPr>
            <w:tcW w:w="5415" w:type="dxa"/>
          </w:tcPr>
          <w:p w14:paraId="075CDA52"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Methods for basic Broken Authentication and Session Management weaknesses for web applications are described and demonstrated</w:t>
            </w:r>
          </w:p>
        </w:tc>
      </w:tr>
      <w:tr w:rsidR="001E2011" w:rsidRPr="00735E97" w14:paraId="5E6F724A" w14:textId="77777777" w:rsidTr="00710B8F">
        <w:tc>
          <w:tcPr>
            <w:tcW w:w="460" w:type="dxa"/>
            <w:vMerge/>
          </w:tcPr>
          <w:p w14:paraId="24D9C6A2"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51A604CD" w14:textId="77777777" w:rsidR="001E2011" w:rsidRPr="00735E97" w:rsidRDefault="001E2011" w:rsidP="001E2011">
            <w:pPr>
              <w:shd w:val="clear" w:color="auto" w:fill="FFFFFF"/>
              <w:spacing w:before="120" w:after="120"/>
              <w:rPr>
                <w:rFonts w:ascii="Arial" w:hAnsi="Arial" w:cs="Arial"/>
                <w:sz w:val="22"/>
                <w:szCs w:val="22"/>
                <w:lang w:val="en-AU" w:eastAsia="en-US"/>
              </w:rPr>
            </w:pPr>
          </w:p>
        </w:tc>
        <w:tc>
          <w:tcPr>
            <w:tcW w:w="567" w:type="dxa"/>
          </w:tcPr>
          <w:p w14:paraId="6912FF0B"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4.5</w:t>
            </w:r>
          </w:p>
        </w:tc>
        <w:tc>
          <w:tcPr>
            <w:tcW w:w="5415" w:type="dxa"/>
          </w:tcPr>
          <w:p w14:paraId="18CF2948"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Methods for basic Cross Site Scripting (XSS) weaknesses for web applications are described and demonstrated</w:t>
            </w:r>
          </w:p>
        </w:tc>
      </w:tr>
      <w:tr w:rsidR="001E2011" w:rsidRPr="00735E97" w14:paraId="3B119014" w14:textId="77777777" w:rsidTr="00710B8F">
        <w:tc>
          <w:tcPr>
            <w:tcW w:w="460" w:type="dxa"/>
            <w:vMerge/>
          </w:tcPr>
          <w:p w14:paraId="7480777E"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7F750B37" w14:textId="77777777" w:rsidR="001E2011" w:rsidRPr="00735E97" w:rsidRDefault="001E2011" w:rsidP="001E2011">
            <w:pPr>
              <w:shd w:val="clear" w:color="auto" w:fill="FFFFFF"/>
              <w:spacing w:before="120" w:after="120"/>
              <w:rPr>
                <w:rFonts w:ascii="Arial" w:hAnsi="Arial" w:cs="Arial"/>
                <w:sz w:val="22"/>
                <w:szCs w:val="22"/>
                <w:lang w:val="en-AU" w:eastAsia="en-US"/>
              </w:rPr>
            </w:pPr>
          </w:p>
        </w:tc>
        <w:tc>
          <w:tcPr>
            <w:tcW w:w="567" w:type="dxa"/>
          </w:tcPr>
          <w:p w14:paraId="483C334B"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4.6</w:t>
            </w:r>
          </w:p>
        </w:tc>
        <w:tc>
          <w:tcPr>
            <w:tcW w:w="5415" w:type="dxa"/>
          </w:tcPr>
          <w:p w14:paraId="488896E4" w14:textId="69A4A17D"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 xml:space="preserve">Methods for Insecure Direct Object Reference </w:t>
            </w:r>
            <w:r>
              <w:rPr>
                <w:rFonts w:ascii="Arial" w:hAnsi="Arial" w:cs="Arial"/>
                <w:bCs/>
                <w:iCs/>
                <w:color w:val="000000"/>
                <w:sz w:val="22"/>
                <w:lang w:val="en-AU" w:eastAsia="en-US"/>
              </w:rPr>
              <w:t xml:space="preserve">(IDOR) </w:t>
            </w:r>
            <w:r w:rsidRPr="00735E97">
              <w:rPr>
                <w:rFonts w:ascii="Arial" w:hAnsi="Arial" w:cs="Arial"/>
                <w:bCs/>
                <w:iCs/>
                <w:color w:val="000000"/>
                <w:sz w:val="22"/>
                <w:lang w:val="en-AU" w:eastAsia="en-US"/>
              </w:rPr>
              <w:t>weaknesses for web applications are described and demonstrated</w:t>
            </w:r>
          </w:p>
        </w:tc>
      </w:tr>
      <w:tr w:rsidR="001E2011" w:rsidRPr="00735E97" w14:paraId="43424991" w14:textId="77777777" w:rsidTr="00710B8F">
        <w:tc>
          <w:tcPr>
            <w:tcW w:w="460" w:type="dxa"/>
            <w:vMerge w:val="restart"/>
          </w:tcPr>
          <w:p w14:paraId="2BD134A5"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5</w:t>
            </w:r>
          </w:p>
        </w:tc>
        <w:tc>
          <w:tcPr>
            <w:tcW w:w="2517" w:type="dxa"/>
            <w:gridSpan w:val="2"/>
            <w:vMerge w:val="restart"/>
          </w:tcPr>
          <w:p w14:paraId="13DD6E91" w14:textId="77777777" w:rsidR="001E2011" w:rsidRPr="00735E97" w:rsidRDefault="001E2011" w:rsidP="001E2011">
            <w:pPr>
              <w:shd w:val="clear" w:color="auto" w:fill="FFFFFF"/>
              <w:spacing w:before="120" w:after="120"/>
              <w:rPr>
                <w:rFonts w:ascii="Arial" w:hAnsi="Arial" w:cs="Arial"/>
                <w:sz w:val="22"/>
                <w:szCs w:val="22"/>
                <w:lang w:val="en-AU" w:eastAsia="en-US"/>
              </w:rPr>
            </w:pPr>
            <w:r w:rsidRPr="00735E97">
              <w:rPr>
                <w:rFonts w:ascii="Arial" w:hAnsi="Arial" w:cs="Arial"/>
                <w:sz w:val="22"/>
                <w:szCs w:val="22"/>
                <w:lang w:val="en-AU" w:eastAsia="en-US"/>
              </w:rPr>
              <w:t>Report web application vulnerabilities</w:t>
            </w:r>
          </w:p>
        </w:tc>
        <w:tc>
          <w:tcPr>
            <w:tcW w:w="567" w:type="dxa"/>
          </w:tcPr>
          <w:p w14:paraId="30E7753D"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5.1</w:t>
            </w:r>
          </w:p>
        </w:tc>
        <w:tc>
          <w:tcPr>
            <w:tcW w:w="5415" w:type="dxa"/>
          </w:tcPr>
          <w:p w14:paraId="3A89605B" w14:textId="12BCE47D" w:rsidR="001E2011" w:rsidRPr="007E474D" w:rsidRDefault="001E2011" w:rsidP="001E2011">
            <w:pPr>
              <w:spacing w:before="120" w:after="120"/>
              <w:rPr>
                <w:rFonts w:ascii="Arial" w:hAnsi="Arial" w:cs="Arial"/>
                <w:bCs/>
                <w:iCs/>
                <w:color w:val="000000"/>
                <w:sz w:val="22"/>
                <w:szCs w:val="22"/>
                <w:lang w:val="en-AU" w:eastAsia="en-US"/>
              </w:rPr>
            </w:pPr>
            <w:r w:rsidRPr="007E474D">
              <w:rPr>
                <w:rFonts w:ascii="Arial" w:hAnsi="Arial" w:cs="Arial"/>
                <w:sz w:val="22"/>
                <w:szCs w:val="22"/>
              </w:rPr>
              <w:t>Technical issues and assigning risk are identified</w:t>
            </w:r>
          </w:p>
        </w:tc>
      </w:tr>
      <w:tr w:rsidR="001E2011" w:rsidRPr="00735E97" w14:paraId="71497012" w14:textId="77777777" w:rsidTr="00710B8F">
        <w:tc>
          <w:tcPr>
            <w:tcW w:w="460" w:type="dxa"/>
            <w:vMerge/>
          </w:tcPr>
          <w:p w14:paraId="610D1697"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4E2893AB" w14:textId="77777777" w:rsidR="001E2011" w:rsidRPr="00735E97" w:rsidRDefault="001E2011" w:rsidP="001E2011">
            <w:pPr>
              <w:shd w:val="clear" w:color="auto" w:fill="FFFFFF"/>
              <w:spacing w:before="120" w:after="120"/>
              <w:rPr>
                <w:rFonts w:ascii="Arial" w:hAnsi="Arial" w:cs="Arial"/>
                <w:sz w:val="22"/>
                <w:szCs w:val="22"/>
                <w:lang w:val="en-AU" w:eastAsia="en-US"/>
              </w:rPr>
            </w:pPr>
          </w:p>
        </w:tc>
        <w:tc>
          <w:tcPr>
            <w:tcW w:w="567" w:type="dxa"/>
          </w:tcPr>
          <w:p w14:paraId="05B5E7C8"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5.2</w:t>
            </w:r>
          </w:p>
        </w:tc>
        <w:tc>
          <w:tcPr>
            <w:tcW w:w="5415" w:type="dxa"/>
          </w:tcPr>
          <w:p w14:paraId="2E89A346" w14:textId="2F99F0BE" w:rsidR="001E2011" w:rsidRPr="007E474D" w:rsidRDefault="001E2011" w:rsidP="001E2011">
            <w:pPr>
              <w:spacing w:before="120" w:after="120"/>
              <w:rPr>
                <w:rFonts w:ascii="Arial" w:hAnsi="Arial" w:cs="Arial"/>
                <w:bCs/>
                <w:iCs/>
                <w:color w:val="000000"/>
                <w:sz w:val="22"/>
                <w:szCs w:val="22"/>
                <w:lang w:val="en-AU" w:eastAsia="en-US"/>
              </w:rPr>
            </w:pPr>
            <w:r w:rsidRPr="007E474D">
              <w:rPr>
                <w:rFonts w:ascii="Arial" w:hAnsi="Arial" w:cs="Arial"/>
                <w:sz w:val="22"/>
                <w:szCs w:val="22"/>
              </w:rPr>
              <w:t xml:space="preserve">Detailed </w:t>
            </w:r>
            <w:r>
              <w:rPr>
                <w:rFonts w:ascii="Arial" w:hAnsi="Arial" w:cs="Arial"/>
                <w:sz w:val="22"/>
                <w:szCs w:val="22"/>
              </w:rPr>
              <w:t>reproduction steps are outlined</w:t>
            </w:r>
          </w:p>
        </w:tc>
      </w:tr>
      <w:tr w:rsidR="001E2011" w:rsidRPr="00735E97" w14:paraId="052C1389" w14:textId="77777777" w:rsidTr="00710B8F">
        <w:tc>
          <w:tcPr>
            <w:tcW w:w="460" w:type="dxa"/>
            <w:vMerge/>
          </w:tcPr>
          <w:p w14:paraId="295D52DC"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7C40802F" w14:textId="77777777" w:rsidR="001E2011" w:rsidRPr="00735E97" w:rsidRDefault="001E2011" w:rsidP="001E2011">
            <w:pPr>
              <w:shd w:val="clear" w:color="auto" w:fill="FFFFFF"/>
              <w:spacing w:before="120" w:after="120"/>
              <w:rPr>
                <w:rFonts w:ascii="Arial" w:hAnsi="Arial" w:cs="Arial"/>
                <w:sz w:val="22"/>
                <w:szCs w:val="22"/>
                <w:lang w:val="en-AU" w:eastAsia="en-US"/>
              </w:rPr>
            </w:pPr>
          </w:p>
        </w:tc>
        <w:tc>
          <w:tcPr>
            <w:tcW w:w="567" w:type="dxa"/>
          </w:tcPr>
          <w:p w14:paraId="5182891A"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5.3</w:t>
            </w:r>
          </w:p>
        </w:tc>
        <w:tc>
          <w:tcPr>
            <w:tcW w:w="5415" w:type="dxa"/>
          </w:tcPr>
          <w:p w14:paraId="17D2985E" w14:textId="00E36184" w:rsidR="001E2011" w:rsidRPr="007E474D" w:rsidRDefault="001E2011" w:rsidP="001E2011">
            <w:pPr>
              <w:spacing w:before="120" w:after="120"/>
              <w:rPr>
                <w:rFonts w:ascii="Arial" w:hAnsi="Arial" w:cs="Arial"/>
                <w:bCs/>
                <w:iCs/>
                <w:color w:val="000000"/>
                <w:sz w:val="22"/>
                <w:szCs w:val="22"/>
                <w:lang w:val="en-AU" w:eastAsia="en-US"/>
              </w:rPr>
            </w:pPr>
            <w:r w:rsidRPr="007E474D">
              <w:rPr>
                <w:rFonts w:ascii="Arial" w:hAnsi="Arial" w:cs="Arial"/>
                <w:sz w:val="22"/>
                <w:szCs w:val="22"/>
              </w:rPr>
              <w:t>Remediation steps are identified</w:t>
            </w:r>
          </w:p>
        </w:tc>
      </w:tr>
      <w:tr w:rsidR="001E2011" w:rsidRPr="00735E97" w14:paraId="4A836CC5" w14:textId="77777777" w:rsidTr="00710B8F">
        <w:tc>
          <w:tcPr>
            <w:tcW w:w="460" w:type="dxa"/>
            <w:vMerge/>
          </w:tcPr>
          <w:p w14:paraId="06F629E4"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2CB1CF5E" w14:textId="77777777" w:rsidR="001E2011" w:rsidRPr="00735E97" w:rsidRDefault="001E2011" w:rsidP="001E2011">
            <w:pPr>
              <w:shd w:val="clear" w:color="auto" w:fill="FFFFFF"/>
              <w:spacing w:before="120" w:after="120"/>
              <w:rPr>
                <w:rFonts w:ascii="Arial" w:hAnsi="Arial" w:cs="Arial"/>
                <w:sz w:val="22"/>
                <w:szCs w:val="22"/>
                <w:lang w:val="en-AU" w:eastAsia="en-US"/>
              </w:rPr>
            </w:pPr>
          </w:p>
        </w:tc>
        <w:tc>
          <w:tcPr>
            <w:tcW w:w="567" w:type="dxa"/>
          </w:tcPr>
          <w:p w14:paraId="3C6D2430" w14:textId="77777777" w:rsidR="001E2011" w:rsidRPr="00735E97" w:rsidRDefault="001E2011" w:rsidP="001E2011">
            <w:pPr>
              <w:spacing w:before="120" w:after="120"/>
              <w:rPr>
                <w:rFonts w:ascii="Arial" w:hAnsi="Arial" w:cs="Arial"/>
                <w:bCs/>
                <w:iCs/>
                <w:color w:val="000000"/>
                <w:sz w:val="22"/>
                <w:lang w:val="en-AU" w:eastAsia="en-US"/>
              </w:rPr>
            </w:pPr>
            <w:r w:rsidRPr="00735E97">
              <w:rPr>
                <w:rFonts w:ascii="Arial" w:hAnsi="Arial" w:cs="Arial"/>
                <w:bCs/>
                <w:iCs/>
                <w:color w:val="000000"/>
                <w:sz w:val="22"/>
                <w:lang w:val="en-AU" w:eastAsia="en-US"/>
              </w:rPr>
              <w:t>5.4</w:t>
            </w:r>
          </w:p>
        </w:tc>
        <w:tc>
          <w:tcPr>
            <w:tcW w:w="5415" w:type="dxa"/>
          </w:tcPr>
          <w:p w14:paraId="42121383" w14:textId="3A330FE8" w:rsidR="001E2011" w:rsidRPr="007E474D" w:rsidRDefault="001E2011" w:rsidP="001E2011">
            <w:pPr>
              <w:spacing w:before="120" w:after="120"/>
              <w:rPr>
                <w:rFonts w:ascii="Arial" w:hAnsi="Arial" w:cs="Arial"/>
                <w:bCs/>
                <w:iCs/>
                <w:color w:val="000000"/>
                <w:sz w:val="22"/>
                <w:szCs w:val="22"/>
                <w:lang w:val="en-AU" w:eastAsia="en-US"/>
              </w:rPr>
            </w:pPr>
            <w:r w:rsidRPr="007E474D">
              <w:rPr>
                <w:rFonts w:ascii="Arial" w:hAnsi="Arial" w:cs="Arial"/>
                <w:sz w:val="22"/>
                <w:szCs w:val="22"/>
              </w:rPr>
              <w:t>Penetration test report is written and presented to relevant technical persons</w:t>
            </w:r>
          </w:p>
        </w:tc>
      </w:tr>
      <w:tr w:rsidR="001E2011" w:rsidRPr="00735E97" w14:paraId="40BED41D" w14:textId="77777777" w:rsidTr="00710B8F">
        <w:tc>
          <w:tcPr>
            <w:tcW w:w="460" w:type="dxa"/>
            <w:vMerge/>
          </w:tcPr>
          <w:p w14:paraId="2147802D" w14:textId="77777777" w:rsidR="001E2011" w:rsidRPr="00735E97" w:rsidRDefault="001E2011" w:rsidP="001E2011">
            <w:pPr>
              <w:spacing w:before="120" w:after="120"/>
              <w:rPr>
                <w:rFonts w:ascii="Arial" w:hAnsi="Arial" w:cs="Arial"/>
                <w:bCs/>
                <w:iCs/>
                <w:color w:val="000000"/>
                <w:sz w:val="22"/>
                <w:lang w:val="en-AU" w:eastAsia="en-US"/>
              </w:rPr>
            </w:pPr>
          </w:p>
        </w:tc>
        <w:tc>
          <w:tcPr>
            <w:tcW w:w="2517" w:type="dxa"/>
            <w:gridSpan w:val="2"/>
            <w:vMerge/>
          </w:tcPr>
          <w:p w14:paraId="4F0D121E" w14:textId="77777777" w:rsidR="001E2011" w:rsidRPr="00735E97" w:rsidRDefault="001E2011" w:rsidP="001E2011">
            <w:pPr>
              <w:shd w:val="clear" w:color="auto" w:fill="FFFFFF"/>
              <w:spacing w:before="120" w:after="120"/>
              <w:rPr>
                <w:rFonts w:ascii="Arial" w:hAnsi="Arial" w:cs="Arial"/>
                <w:sz w:val="22"/>
                <w:szCs w:val="22"/>
                <w:lang w:val="en-AU" w:eastAsia="en-US"/>
              </w:rPr>
            </w:pPr>
          </w:p>
        </w:tc>
        <w:tc>
          <w:tcPr>
            <w:tcW w:w="567" w:type="dxa"/>
          </w:tcPr>
          <w:p w14:paraId="437CE596" w14:textId="4A1FDC23" w:rsidR="001E2011" w:rsidRPr="00735E97" w:rsidRDefault="001E2011" w:rsidP="001E2011">
            <w:pPr>
              <w:spacing w:before="120" w:after="120"/>
              <w:rPr>
                <w:rFonts w:ascii="Arial" w:hAnsi="Arial" w:cs="Arial"/>
                <w:bCs/>
                <w:iCs/>
                <w:color w:val="000000"/>
                <w:sz w:val="22"/>
                <w:lang w:val="en-AU" w:eastAsia="en-US"/>
              </w:rPr>
            </w:pPr>
            <w:r>
              <w:rPr>
                <w:rFonts w:ascii="Arial" w:hAnsi="Arial" w:cs="Arial"/>
                <w:bCs/>
                <w:iCs/>
                <w:color w:val="000000"/>
                <w:sz w:val="22"/>
                <w:lang w:val="en-AU" w:eastAsia="en-US"/>
              </w:rPr>
              <w:t>5.5</w:t>
            </w:r>
          </w:p>
        </w:tc>
        <w:tc>
          <w:tcPr>
            <w:tcW w:w="5415" w:type="dxa"/>
          </w:tcPr>
          <w:p w14:paraId="2980796B" w14:textId="377E00E8" w:rsidR="001E2011" w:rsidRPr="007E474D" w:rsidRDefault="001E2011" w:rsidP="001E2011">
            <w:pPr>
              <w:spacing w:before="120" w:after="120"/>
              <w:rPr>
                <w:rFonts w:ascii="Arial" w:hAnsi="Arial" w:cs="Arial"/>
                <w:bCs/>
                <w:iCs/>
                <w:color w:val="000000"/>
                <w:sz w:val="22"/>
                <w:szCs w:val="22"/>
                <w:lang w:val="en-AU" w:eastAsia="en-US"/>
              </w:rPr>
            </w:pPr>
            <w:r>
              <w:rPr>
                <w:rFonts w:ascii="Arial" w:hAnsi="Arial" w:cs="Arial"/>
                <w:sz w:val="22"/>
                <w:szCs w:val="22"/>
              </w:rPr>
              <w:t>E</w:t>
            </w:r>
            <w:r w:rsidRPr="00D42085">
              <w:rPr>
                <w:rFonts w:ascii="Arial" w:hAnsi="Arial" w:cs="Arial"/>
                <w:sz w:val="22"/>
                <w:szCs w:val="22"/>
              </w:rPr>
              <w:t>xecutive summary is prepared and provided to appropriate persons.</w:t>
            </w:r>
          </w:p>
        </w:tc>
      </w:tr>
      <w:tr w:rsidR="001E2011" w:rsidRPr="00735E97" w14:paraId="3698B53E" w14:textId="77777777" w:rsidTr="00710B8F">
        <w:tblPrEx>
          <w:tblLook w:val="04A0" w:firstRow="1" w:lastRow="0" w:firstColumn="1" w:lastColumn="0" w:noHBand="0" w:noVBand="1"/>
        </w:tblPrEx>
        <w:tc>
          <w:tcPr>
            <w:tcW w:w="8959" w:type="dxa"/>
            <w:gridSpan w:val="5"/>
          </w:tcPr>
          <w:p w14:paraId="783CC272" w14:textId="77777777" w:rsidR="001E2011" w:rsidRDefault="001E2011" w:rsidP="001E2011">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18A96BC9" w14:textId="4CF79B2B" w:rsidR="001E2011" w:rsidRPr="001D7F77" w:rsidRDefault="00443736" w:rsidP="00443736">
            <w:pPr>
              <w:spacing w:before="60" w:after="120"/>
              <w:rPr>
                <w:rFonts w:ascii="Arial" w:hAnsi="Arial"/>
                <w:iCs/>
                <w:sz w:val="22"/>
                <w:szCs w:val="20"/>
                <w:lang w:val="en-AU" w:eastAsia="en-US"/>
              </w:rPr>
            </w:pPr>
            <w:r w:rsidRPr="00734C81">
              <w:rPr>
                <w:rFonts w:ascii="Arial" w:hAnsi="Arial"/>
                <w:iCs/>
                <w:sz w:val="22"/>
                <w:szCs w:val="20"/>
                <w:lang w:val="en-AU" w:eastAsia="en-US"/>
              </w:rPr>
              <w:t>Current t</w:t>
            </w:r>
            <w:r w:rsidR="000E7970" w:rsidRPr="00734C81">
              <w:rPr>
                <w:rFonts w:ascii="Arial" w:hAnsi="Arial"/>
                <w:iCs/>
                <w:sz w:val="22"/>
                <w:szCs w:val="20"/>
                <w:lang w:val="en-AU" w:eastAsia="en-US"/>
              </w:rPr>
              <w:t xml:space="preserve">esting tools </w:t>
            </w:r>
            <w:r w:rsidRPr="00734C81">
              <w:rPr>
                <w:rFonts w:ascii="Arial" w:eastAsia="Arial" w:hAnsi="Arial" w:cs="Arial"/>
                <w:sz w:val="22"/>
                <w:szCs w:val="22"/>
              </w:rPr>
              <w:t>for website vulnerabilities</w:t>
            </w:r>
            <w:r w:rsidRPr="00734C81">
              <w:rPr>
                <w:rFonts w:eastAsia="Arial"/>
                <w:i/>
              </w:rPr>
              <w:t xml:space="preserve"> </w:t>
            </w:r>
            <w:r w:rsidR="000E7970" w:rsidRPr="00734C81">
              <w:rPr>
                <w:rFonts w:ascii="Arial" w:hAnsi="Arial"/>
                <w:iCs/>
                <w:sz w:val="22"/>
                <w:szCs w:val="20"/>
                <w:lang w:val="en-AU" w:eastAsia="en-US"/>
              </w:rPr>
              <w:t>provide</w:t>
            </w:r>
            <w:r w:rsidRPr="00734C81">
              <w:rPr>
                <w:rFonts w:ascii="Arial" w:hAnsi="Arial"/>
                <w:iCs/>
                <w:sz w:val="22"/>
                <w:szCs w:val="20"/>
                <w:lang w:val="en-AU" w:eastAsia="en-US"/>
              </w:rPr>
              <w:t>d</w:t>
            </w:r>
            <w:r w:rsidR="000E7970" w:rsidRPr="00734C81">
              <w:rPr>
                <w:rFonts w:ascii="Arial" w:hAnsi="Arial"/>
                <w:iCs/>
                <w:sz w:val="22"/>
                <w:szCs w:val="20"/>
                <w:lang w:val="en-AU" w:eastAsia="en-US"/>
              </w:rPr>
              <w:t xml:space="preserve"> in the </w:t>
            </w:r>
            <w:r w:rsidRPr="00734C81">
              <w:rPr>
                <w:rFonts w:ascii="Arial" w:hAnsi="Arial"/>
                <w:iCs/>
                <w:sz w:val="22"/>
                <w:szCs w:val="20"/>
                <w:lang w:val="en-AU" w:eastAsia="en-US"/>
              </w:rPr>
              <w:t>Knowledge Evidence are examples only. Individual t</w:t>
            </w:r>
            <w:r w:rsidR="007C546F">
              <w:rPr>
                <w:rFonts w:ascii="Arial" w:hAnsi="Arial"/>
                <w:iCs/>
                <w:sz w:val="22"/>
                <w:szCs w:val="20"/>
                <w:lang w:val="en-AU" w:eastAsia="en-US"/>
              </w:rPr>
              <w:t>ools maybe replaced or added to</w:t>
            </w:r>
            <w:r w:rsidRPr="00734C81">
              <w:rPr>
                <w:rFonts w:ascii="Arial" w:hAnsi="Arial"/>
                <w:iCs/>
                <w:sz w:val="22"/>
                <w:szCs w:val="20"/>
                <w:lang w:val="en-AU" w:eastAsia="en-US"/>
              </w:rPr>
              <w:t>.</w:t>
            </w:r>
            <w:r>
              <w:rPr>
                <w:rFonts w:ascii="Arial" w:hAnsi="Arial"/>
                <w:iCs/>
                <w:sz w:val="22"/>
                <w:szCs w:val="20"/>
                <w:lang w:val="en-AU" w:eastAsia="en-US"/>
              </w:rPr>
              <w:t xml:space="preserve"> </w:t>
            </w:r>
          </w:p>
        </w:tc>
      </w:tr>
      <w:tr w:rsidR="001E2011" w:rsidRPr="00735E97" w14:paraId="5657097A" w14:textId="77777777" w:rsidTr="00710B8F">
        <w:tblPrEx>
          <w:tblLook w:val="04A0" w:firstRow="1" w:lastRow="0" w:firstColumn="1" w:lastColumn="0" w:noHBand="0" w:noVBand="1"/>
        </w:tblPrEx>
        <w:tc>
          <w:tcPr>
            <w:tcW w:w="8959" w:type="dxa"/>
            <w:gridSpan w:val="5"/>
          </w:tcPr>
          <w:p w14:paraId="56F97A2C" w14:textId="77777777" w:rsidR="001E2011" w:rsidRPr="00735E97" w:rsidRDefault="001E2011" w:rsidP="001E2011">
            <w:pPr>
              <w:spacing w:before="120" w:after="120"/>
              <w:rPr>
                <w:rFonts w:ascii="Arial" w:hAnsi="Arial"/>
                <w:bCs/>
                <w:iCs/>
                <w:sz w:val="22"/>
                <w:szCs w:val="20"/>
                <w:lang w:val="en-AU" w:eastAsia="en-US"/>
              </w:rPr>
            </w:pPr>
            <w:r w:rsidRPr="00735E97">
              <w:rPr>
                <w:rFonts w:ascii="Arial" w:hAnsi="Arial"/>
                <w:b/>
                <w:iCs/>
                <w:sz w:val="22"/>
                <w:szCs w:val="20"/>
                <w:lang w:val="en-AU" w:eastAsia="en-US"/>
              </w:rPr>
              <w:t>FOUNDATION</w:t>
            </w:r>
            <w:r w:rsidRPr="00735E97">
              <w:rPr>
                <w:rFonts w:ascii="Arial" w:hAnsi="Arial"/>
                <w:bCs/>
                <w:iCs/>
                <w:sz w:val="22"/>
                <w:szCs w:val="20"/>
                <w:lang w:val="en-AU" w:eastAsia="en-US"/>
              </w:rPr>
              <w:t xml:space="preserve"> </w:t>
            </w:r>
            <w:r w:rsidRPr="00735E97">
              <w:rPr>
                <w:rFonts w:ascii="Arial" w:hAnsi="Arial"/>
                <w:b/>
                <w:iCs/>
                <w:sz w:val="22"/>
                <w:szCs w:val="20"/>
                <w:lang w:val="en-AU" w:eastAsia="en-US"/>
              </w:rPr>
              <w:t>SKILLS</w:t>
            </w:r>
          </w:p>
          <w:p w14:paraId="3BD0D3B5" w14:textId="77777777" w:rsidR="001E2011" w:rsidRPr="00735E97" w:rsidRDefault="001E2011" w:rsidP="001E2011">
            <w:pPr>
              <w:shd w:val="clear" w:color="auto" w:fill="FFFFFF"/>
              <w:spacing w:before="120" w:after="120"/>
              <w:rPr>
                <w:rFonts w:ascii="Arial" w:hAnsi="Arial" w:cs="Arial"/>
                <w:sz w:val="20"/>
                <w:szCs w:val="20"/>
                <w:lang w:val="en-AU" w:eastAsia="en-US"/>
              </w:rPr>
            </w:pPr>
            <w:r w:rsidRPr="00735E97">
              <w:rPr>
                <w:rFonts w:ascii="Arial" w:hAnsi="Arial" w:cs="Arial"/>
                <w:sz w:val="20"/>
                <w:szCs w:val="20"/>
                <w:lang w:val="en-AU" w:eastAsia="en-US"/>
              </w:rPr>
              <w:t xml:space="preserve">This section describes language, literacy, numeracy and employment skills that are essential to performance and are not explicitly expressed in the performance criteria of this unit of competency.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418"/>
            </w:tblGrid>
            <w:tr w:rsidR="001E2011" w:rsidRPr="00735E97" w14:paraId="205951B6" w14:textId="77777777" w:rsidTr="00BC15B9">
              <w:trPr>
                <w:trHeight w:val="620"/>
              </w:trPr>
              <w:tc>
                <w:tcPr>
                  <w:tcW w:w="3573" w:type="dxa"/>
                </w:tcPr>
                <w:p w14:paraId="5556ABE8" w14:textId="77777777" w:rsidR="001E2011" w:rsidRPr="00735E97" w:rsidRDefault="001E2011" w:rsidP="001E2011">
                  <w:pPr>
                    <w:autoSpaceDE w:val="0"/>
                    <w:autoSpaceDN w:val="0"/>
                    <w:adjustRightInd w:val="0"/>
                    <w:spacing w:before="120" w:after="120"/>
                    <w:rPr>
                      <w:rFonts w:ascii="Arial" w:hAnsi="Arial" w:cs="Arial"/>
                      <w:b/>
                      <w:sz w:val="22"/>
                      <w:szCs w:val="22"/>
                    </w:rPr>
                  </w:pPr>
                  <w:r w:rsidRPr="00735E97">
                    <w:rPr>
                      <w:rFonts w:ascii="Arial" w:hAnsi="Arial" w:cs="Arial"/>
                      <w:b/>
                      <w:sz w:val="22"/>
                      <w:szCs w:val="22"/>
                    </w:rPr>
                    <w:t>Skill</w:t>
                  </w:r>
                </w:p>
              </w:tc>
              <w:tc>
                <w:tcPr>
                  <w:tcW w:w="5418" w:type="dxa"/>
                </w:tcPr>
                <w:p w14:paraId="790DC55C" w14:textId="77777777" w:rsidR="001E2011" w:rsidRPr="00735E97" w:rsidRDefault="001E2011" w:rsidP="001E2011">
                  <w:pPr>
                    <w:autoSpaceDE w:val="0"/>
                    <w:autoSpaceDN w:val="0"/>
                    <w:adjustRightInd w:val="0"/>
                    <w:spacing w:before="120" w:after="120"/>
                    <w:rPr>
                      <w:rFonts w:ascii="Arial" w:hAnsi="Arial" w:cs="Arial"/>
                      <w:b/>
                      <w:sz w:val="22"/>
                      <w:szCs w:val="22"/>
                      <w:highlight w:val="yellow"/>
                    </w:rPr>
                  </w:pPr>
                  <w:r w:rsidRPr="00735E97">
                    <w:rPr>
                      <w:rFonts w:ascii="Arial" w:hAnsi="Arial" w:cs="Arial"/>
                      <w:b/>
                      <w:sz w:val="22"/>
                      <w:szCs w:val="22"/>
                    </w:rPr>
                    <w:t>Description</w:t>
                  </w:r>
                </w:p>
              </w:tc>
            </w:tr>
            <w:tr w:rsidR="001E2011" w:rsidRPr="00735E97" w14:paraId="701FB898" w14:textId="77777777" w:rsidTr="00710B8F">
              <w:tc>
                <w:tcPr>
                  <w:tcW w:w="3573" w:type="dxa"/>
                </w:tcPr>
                <w:p w14:paraId="1DA06D30" w14:textId="77777777" w:rsidR="001E2011" w:rsidRPr="00735E97" w:rsidRDefault="001E2011" w:rsidP="001E2011">
                  <w:pPr>
                    <w:autoSpaceDE w:val="0"/>
                    <w:autoSpaceDN w:val="0"/>
                    <w:adjustRightInd w:val="0"/>
                    <w:spacing w:before="120" w:after="120"/>
                    <w:rPr>
                      <w:rFonts w:ascii="Arial" w:hAnsi="Arial" w:cs="Arial"/>
                      <w:sz w:val="22"/>
                      <w:szCs w:val="22"/>
                    </w:rPr>
                  </w:pPr>
                  <w:r w:rsidRPr="00735E97">
                    <w:rPr>
                      <w:rFonts w:ascii="Arial" w:hAnsi="Arial" w:cs="Arial"/>
                      <w:sz w:val="22"/>
                      <w:szCs w:val="22"/>
                    </w:rPr>
                    <w:t>Reading skills to:</w:t>
                  </w:r>
                </w:p>
              </w:tc>
              <w:tc>
                <w:tcPr>
                  <w:tcW w:w="5418" w:type="dxa"/>
                </w:tcPr>
                <w:p w14:paraId="2E899B83" w14:textId="77777777" w:rsidR="001E2011" w:rsidRPr="00735E97" w:rsidRDefault="001E2011" w:rsidP="001E2011">
                  <w:pPr>
                    <w:autoSpaceDE w:val="0"/>
                    <w:autoSpaceDN w:val="0"/>
                    <w:adjustRightInd w:val="0"/>
                    <w:spacing w:before="120" w:after="120"/>
                    <w:rPr>
                      <w:rFonts w:ascii="Arial" w:hAnsi="Arial" w:cs="Arial"/>
                      <w:sz w:val="22"/>
                      <w:szCs w:val="22"/>
                    </w:rPr>
                  </w:pPr>
                  <w:r w:rsidRPr="00735E97">
                    <w:rPr>
                      <w:rFonts w:ascii="Arial" w:hAnsi="Arial" w:cs="Arial"/>
                      <w:sz w:val="22"/>
                      <w:szCs w:val="22"/>
                    </w:rPr>
                    <w:t>comprehend technical procedures and documents</w:t>
                  </w:r>
                </w:p>
              </w:tc>
            </w:tr>
            <w:tr w:rsidR="001E2011" w:rsidRPr="00735E97" w14:paraId="4CA98F7D" w14:textId="77777777" w:rsidTr="00710B8F">
              <w:tc>
                <w:tcPr>
                  <w:tcW w:w="3573" w:type="dxa"/>
                </w:tcPr>
                <w:p w14:paraId="0BF98E6A" w14:textId="77777777" w:rsidR="001E2011" w:rsidRPr="00735E97" w:rsidRDefault="001E2011" w:rsidP="001E2011">
                  <w:pPr>
                    <w:autoSpaceDE w:val="0"/>
                    <w:autoSpaceDN w:val="0"/>
                    <w:adjustRightInd w:val="0"/>
                    <w:spacing w:before="120" w:after="120"/>
                    <w:rPr>
                      <w:rFonts w:ascii="Arial" w:hAnsi="Arial" w:cs="Arial"/>
                      <w:sz w:val="22"/>
                      <w:szCs w:val="22"/>
                    </w:rPr>
                  </w:pPr>
                  <w:r w:rsidRPr="00735E97">
                    <w:rPr>
                      <w:rFonts w:ascii="Arial" w:hAnsi="Arial" w:cs="Arial"/>
                      <w:sz w:val="22"/>
                      <w:szCs w:val="22"/>
                    </w:rPr>
                    <w:t>Writing skills to:</w:t>
                  </w:r>
                </w:p>
              </w:tc>
              <w:tc>
                <w:tcPr>
                  <w:tcW w:w="5418" w:type="dxa"/>
                </w:tcPr>
                <w:p w14:paraId="7FD94142" w14:textId="77777777" w:rsidR="001E2011" w:rsidRPr="00735E97" w:rsidRDefault="001E2011" w:rsidP="001E2011">
                  <w:pPr>
                    <w:autoSpaceDE w:val="0"/>
                    <w:autoSpaceDN w:val="0"/>
                    <w:adjustRightInd w:val="0"/>
                    <w:spacing w:before="120" w:after="120"/>
                    <w:rPr>
                      <w:rFonts w:ascii="Arial" w:hAnsi="Arial" w:cs="Arial"/>
                      <w:sz w:val="22"/>
                      <w:szCs w:val="22"/>
                    </w:rPr>
                  </w:pPr>
                  <w:r w:rsidRPr="00735E97">
                    <w:rPr>
                      <w:rFonts w:ascii="Arial" w:hAnsi="Arial" w:cs="Arial"/>
                      <w:sz w:val="22"/>
                      <w:szCs w:val="22"/>
                    </w:rPr>
                    <w:t>complete written reports on findings of website security vulnerabilities to appropriate persons</w:t>
                  </w:r>
                </w:p>
              </w:tc>
            </w:tr>
            <w:tr w:rsidR="001E2011" w:rsidRPr="00735E97" w14:paraId="35CF5C02" w14:textId="77777777" w:rsidTr="00710B8F">
              <w:tc>
                <w:tcPr>
                  <w:tcW w:w="3573" w:type="dxa"/>
                </w:tcPr>
                <w:p w14:paraId="1FF29AD5" w14:textId="77777777" w:rsidR="001E2011" w:rsidRPr="00735E97" w:rsidRDefault="001E2011" w:rsidP="001E2011">
                  <w:pPr>
                    <w:autoSpaceDE w:val="0"/>
                    <w:autoSpaceDN w:val="0"/>
                    <w:adjustRightInd w:val="0"/>
                    <w:spacing w:before="120" w:after="120"/>
                    <w:rPr>
                      <w:rFonts w:ascii="Arial" w:hAnsi="Arial" w:cs="Arial"/>
                      <w:sz w:val="22"/>
                      <w:szCs w:val="22"/>
                    </w:rPr>
                  </w:pPr>
                  <w:r w:rsidRPr="00735E97">
                    <w:rPr>
                      <w:rFonts w:ascii="Arial" w:hAnsi="Arial" w:cs="Arial"/>
                      <w:sz w:val="22"/>
                      <w:szCs w:val="22"/>
                    </w:rPr>
                    <w:t>Oral communication skills to:</w:t>
                  </w:r>
                </w:p>
              </w:tc>
              <w:tc>
                <w:tcPr>
                  <w:tcW w:w="5418" w:type="dxa"/>
                </w:tcPr>
                <w:p w14:paraId="392AB0DA" w14:textId="77777777" w:rsidR="001E2011" w:rsidRPr="00735E97" w:rsidRDefault="001E2011" w:rsidP="001E2011">
                  <w:pPr>
                    <w:autoSpaceDE w:val="0"/>
                    <w:autoSpaceDN w:val="0"/>
                    <w:adjustRightInd w:val="0"/>
                    <w:spacing w:before="120" w:after="120"/>
                    <w:rPr>
                      <w:rFonts w:ascii="Arial" w:hAnsi="Arial" w:cs="Arial"/>
                      <w:sz w:val="22"/>
                      <w:szCs w:val="22"/>
                    </w:rPr>
                  </w:pPr>
                  <w:r w:rsidRPr="00735E97">
                    <w:rPr>
                      <w:rFonts w:ascii="Arial" w:hAnsi="Arial" w:cs="Arial"/>
                      <w:sz w:val="22"/>
                      <w:szCs w:val="22"/>
                    </w:rPr>
                    <w:t>present findings to relevant technical persons</w:t>
                  </w:r>
                </w:p>
              </w:tc>
            </w:tr>
            <w:tr w:rsidR="001E2011" w:rsidRPr="00735E97" w14:paraId="0B83E921" w14:textId="77777777" w:rsidTr="00710B8F">
              <w:tc>
                <w:tcPr>
                  <w:tcW w:w="3573" w:type="dxa"/>
                </w:tcPr>
                <w:p w14:paraId="6F099722" w14:textId="77777777" w:rsidR="001E2011" w:rsidRPr="00735E97" w:rsidRDefault="001E2011" w:rsidP="001E2011">
                  <w:pPr>
                    <w:autoSpaceDE w:val="0"/>
                    <w:autoSpaceDN w:val="0"/>
                    <w:adjustRightInd w:val="0"/>
                    <w:spacing w:before="120" w:after="120"/>
                    <w:rPr>
                      <w:rFonts w:ascii="Arial" w:hAnsi="Arial" w:cs="Arial"/>
                      <w:sz w:val="22"/>
                      <w:szCs w:val="22"/>
                    </w:rPr>
                  </w:pPr>
                  <w:r w:rsidRPr="00735E97">
                    <w:rPr>
                      <w:rFonts w:ascii="Arial" w:hAnsi="Arial" w:cs="Arial"/>
                      <w:sz w:val="22"/>
                      <w:szCs w:val="22"/>
                    </w:rPr>
                    <w:lastRenderedPageBreak/>
                    <w:t>Technology skills to:</w:t>
                  </w:r>
                </w:p>
              </w:tc>
              <w:tc>
                <w:tcPr>
                  <w:tcW w:w="5418" w:type="dxa"/>
                </w:tcPr>
                <w:p w14:paraId="5DF7EE75" w14:textId="7F4100C8" w:rsidR="001E2011" w:rsidRPr="00735E97" w:rsidRDefault="001E2011" w:rsidP="001E2011">
                  <w:pPr>
                    <w:autoSpaceDE w:val="0"/>
                    <w:autoSpaceDN w:val="0"/>
                    <w:adjustRightInd w:val="0"/>
                    <w:spacing w:before="120" w:after="120"/>
                    <w:rPr>
                      <w:rFonts w:ascii="Arial" w:hAnsi="Arial" w:cs="Arial"/>
                      <w:sz w:val="22"/>
                      <w:szCs w:val="22"/>
                    </w:rPr>
                  </w:pPr>
                  <w:r w:rsidRPr="00735E97">
                    <w:rPr>
                      <w:rFonts w:ascii="Arial" w:hAnsi="Arial" w:cs="Arial"/>
                      <w:sz w:val="22"/>
                      <w:szCs w:val="22"/>
                    </w:rPr>
                    <w:t xml:space="preserve">install and </w:t>
                  </w:r>
                  <w:r>
                    <w:rPr>
                      <w:rFonts w:ascii="Arial" w:hAnsi="Arial" w:cs="Arial"/>
                      <w:sz w:val="22"/>
                      <w:szCs w:val="22"/>
                    </w:rPr>
                    <w:t>interpret software testing tools</w:t>
                  </w:r>
                </w:p>
              </w:tc>
            </w:tr>
          </w:tbl>
          <w:p w14:paraId="5E935CAC" w14:textId="77777777" w:rsidR="001E2011" w:rsidRPr="00735E97" w:rsidRDefault="001E2011" w:rsidP="001E2011">
            <w:pPr>
              <w:shd w:val="clear" w:color="auto" w:fill="FFFFFF"/>
              <w:spacing w:before="120" w:after="120"/>
              <w:rPr>
                <w:rFonts w:ascii="Arial" w:hAnsi="Arial" w:cs="Arial"/>
                <w:sz w:val="22"/>
                <w:szCs w:val="22"/>
                <w:lang w:val="en-AU" w:eastAsia="en-US"/>
              </w:rPr>
            </w:pPr>
          </w:p>
        </w:tc>
      </w:tr>
      <w:tr w:rsidR="001E2011" w:rsidRPr="00735E97" w14:paraId="7698C066" w14:textId="77777777" w:rsidTr="00710B8F">
        <w:tblPrEx>
          <w:tblLook w:val="04A0" w:firstRow="1" w:lastRow="0" w:firstColumn="1" w:lastColumn="0" w:noHBand="0" w:noVBand="1"/>
        </w:tblPrEx>
        <w:tc>
          <w:tcPr>
            <w:tcW w:w="2013" w:type="dxa"/>
            <w:gridSpan w:val="2"/>
          </w:tcPr>
          <w:p w14:paraId="641362BD" w14:textId="77777777" w:rsidR="001E2011" w:rsidRPr="00735E97" w:rsidRDefault="001E2011" w:rsidP="001E2011">
            <w:pPr>
              <w:spacing w:before="120" w:after="120"/>
              <w:rPr>
                <w:rFonts w:ascii="Arial" w:hAnsi="Arial"/>
                <w:bCs/>
                <w:iCs/>
                <w:sz w:val="22"/>
                <w:szCs w:val="20"/>
                <w:lang w:val="en-AU" w:eastAsia="en-US"/>
              </w:rPr>
            </w:pPr>
            <w:r w:rsidRPr="00735E97">
              <w:rPr>
                <w:rFonts w:ascii="Arial" w:hAnsi="Arial"/>
                <w:b/>
                <w:iCs/>
                <w:sz w:val="22"/>
                <w:szCs w:val="20"/>
                <w:lang w:val="en-AU" w:eastAsia="en-US"/>
              </w:rPr>
              <w:lastRenderedPageBreak/>
              <w:t>UNIT</w:t>
            </w:r>
            <w:r w:rsidRPr="00735E97">
              <w:rPr>
                <w:rFonts w:ascii="Arial" w:hAnsi="Arial"/>
                <w:bCs/>
                <w:iCs/>
                <w:sz w:val="22"/>
                <w:szCs w:val="20"/>
                <w:lang w:val="en-AU" w:eastAsia="en-US"/>
              </w:rPr>
              <w:t xml:space="preserve"> </w:t>
            </w:r>
            <w:r w:rsidRPr="00735E97">
              <w:rPr>
                <w:rFonts w:ascii="Arial" w:hAnsi="Arial"/>
                <w:b/>
                <w:iCs/>
                <w:sz w:val="22"/>
                <w:szCs w:val="20"/>
                <w:lang w:val="en-AU" w:eastAsia="en-US"/>
              </w:rPr>
              <w:t>MAPPING</w:t>
            </w:r>
            <w:r w:rsidRPr="00735E97">
              <w:rPr>
                <w:rFonts w:ascii="Arial" w:hAnsi="Arial"/>
                <w:bCs/>
                <w:iCs/>
                <w:sz w:val="22"/>
                <w:szCs w:val="20"/>
                <w:lang w:val="en-AU" w:eastAsia="en-US"/>
              </w:rPr>
              <w:t xml:space="preserve"> </w:t>
            </w:r>
            <w:r w:rsidRPr="00735E97">
              <w:rPr>
                <w:rFonts w:ascii="Arial" w:hAnsi="Arial"/>
                <w:b/>
                <w:iCs/>
                <w:sz w:val="22"/>
                <w:szCs w:val="20"/>
                <w:lang w:val="en-AU" w:eastAsia="en-US"/>
              </w:rPr>
              <w:t>INFORMATION</w:t>
            </w:r>
          </w:p>
        </w:tc>
        <w:tc>
          <w:tcPr>
            <w:tcW w:w="6946" w:type="dxa"/>
            <w:gridSpan w:val="3"/>
          </w:tcPr>
          <w:tbl>
            <w:tblPr>
              <w:tblW w:w="6694" w:type="dxa"/>
              <w:tblBorders>
                <w:top w:val="single" w:sz="6" w:space="0" w:color="333333"/>
                <w:bottom w:val="single" w:sz="6" w:space="0" w:color="333333"/>
                <w:insideH w:val="single" w:sz="6" w:space="0" w:color="333333"/>
                <w:insideV w:val="single" w:sz="6" w:space="0" w:color="333333"/>
              </w:tblBorders>
              <w:tblLayout w:type="fixed"/>
              <w:tblCellMar>
                <w:left w:w="0" w:type="dxa"/>
                <w:right w:w="0" w:type="dxa"/>
              </w:tblCellMar>
              <w:tblLook w:val="04A0" w:firstRow="1" w:lastRow="0" w:firstColumn="1" w:lastColumn="0" w:noHBand="0" w:noVBand="1"/>
            </w:tblPr>
            <w:tblGrid>
              <w:gridCol w:w="2300"/>
              <w:gridCol w:w="2268"/>
              <w:gridCol w:w="2126"/>
            </w:tblGrid>
            <w:tr w:rsidR="001E2011" w:rsidRPr="00735E97" w14:paraId="6543502D" w14:textId="77777777" w:rsidTr="00710B8F">
              <w:tc>
                <w:tcPr>
                  <w:tcW w:w="2300" w:type="dxa"/>
                  <w:tcMar>
                    <w:top w:w="30" w:type="dxa"/>
                    <w:left w:w="30" w:type="dxa"/>
                    <w:bottom w:w="30" w:type="dxa"/>
                    <w:right w:w="30" w:type="dxa"/>
                  </w:tcMar>
                  <w:hideMark/>
                </w:tcPr>
                <w:p w14:paraId="16966985" w14:textId="77777777" w:rsidR="001E2011" w:rsidRPr="00735E97" w:rsidRDefault="001E2011" w:rsidP="001E2011">
                  <w:pPr>
                    <w:spacing w:before="120" w:after="120"/>
                    <w:rPr>
                      <w:rFonts w:ascii="Arial" w:hAnsi="Arial" w:cs="Arial"/>
                      <w:sz w:val="22"/>
                      <w:szCs w:val="22"/>
                    </w:rPr>
                  </w:pPr>
                  <w:r w:rsidRPr="00735E97">
                    <w:rPr>
                      <w:rFonts w:ascii="Arial" w:hAnsi="Arial" w:cs="Arial"/>
                      <w:sz w:val="22"/>
                      <w:szCs w:val="22"/>
                    </w:rPr>
                    <w:t>Code and Title</w:t>
                  </w:r>
                </w:p>
                <w:p w14:paraId="235ACB71" w14:textId="77777777" w:rsidR="001E2011" w:rsidRPr="00735E97" w:rsidRDefault="001E2011" w:rsidP="001E2011">
                  <w:pPr>
                    <w:spacing w:before="120" w:after="120"/>
                    <w:rPr>
                      <w:rFonts w:ascii="Arial" w:hAnsi="Arial" w:cs="Arial"/>
                      <w:sz w:val="22"/>
                      <w:szCs w:val="22"/>
                    </w:rPr>
                  </w:pPr>
                  <w:r w:rsidRPr="00735E97">
                    <w:rPr>
                      <w:rFonts w:ascii="Arial" w:hAnsi="Arial" w:cs="Arial"/>
                      <w:sz w:val="22"/>
                      <w:szCs w:val="22"/>
                    </w:rPr>
                    <w:t>Current Version</w:t>
                  </w:r>
                </w:p>
              </w:tc>
              <w:tc>
                <w:tcPr>
                  <w:tcW w:w="2268" w:type="dxa"/>
                  <w:tcMar>
                    <w:top w:w="30" w:type="dxa"/>
                    <w:left w:w="30" w:type="dxa"/>
                    <w:bottom w:w="30" w:type="dxa"/>
                    <w:right w:w="30" w:type="dxa"/>
                  </w:tcMar>
                  <w:hideMark/>
                </w:tcPr>
                <w:p w14:paraId="6D3B6366" w14:textId="77777777" w:rsidR="001E2011" w:rsidRPr="00735E97" w:rsidRDefault="001E2011" w:rsidP="001E2011">
                  <w:pPr>
                    <w:spacing w:before="120" w:after="120"/>
                    <w:rPr>
                      <w:rFonts w:ascii="Arial" w:hAnsi="Arial" w:cs="Arial"/>
                      <w:sz w:val="22"/>
                      <w:szCs w:val="22"/>
                    </w:rPr>
                  </w:pPr>
                  <w:r w:rsidRPr="00735E97">
                    <w:rPr>
                      <w:rFonts w:ascii="Arial" w:hAnsi="Arial" w:cs="Arial"/>
                      <w:sz w:val="22"/>
                      <w:szCs w:val="22"/>
                    </w:rPr>
                    <w:t>Code and Title</w:t>
                  </w:r>
                </w:p>
                <w:p w14:paraId="1A61267C" w14:textId="77777777" w:rsidR="001E2011" w:rsidRPr="00735E97" w:rsidRDefault="001E2011" w:rsidP="001E2011">
                  <w:pPr>
                    <w:spacing w:before="120" w:after="120"/>
                    <w:rPr>
                      <w:rFonts w:ascii="Arial" w:hAnsi="Arial" w:cs="Arial"/>
                      <w:sz w:val="22"/>
                      <w:szCs w:val="22"/>
                    </w:rPr>
                  </w:pPr>
                  <w:r w:rsidRPr="00735E97">
                    <w:rPr>
                      <w:rFonts w:ascii="Arial" w:hAnsi="Arial" w:cs="Arial"/>
                      <w:sz w:val="22"/>
                      <w:szCs w:val="22"/>
                    </w:rPr>
                    <w:t>Previous Version</w:t>
                  </w:r>
                </w:p>
              </w:tc>
              <w:tc>
                <w:tcPr>
                  <w:tcW w:w="2126" w:type="dxa"/>
                  <w:tcMar>
                    <w:top w:w="30" w:type="dxa"/>
                    <w:left w:w="30" w:type="dxa"/>
                    <w:bottom w:w="30" w:type="dxa"/>
                    <w:right w:w="30" w:type="dxa"/>
                  </w:tcMar>
                  <w:hideMark/>
                </w:tcPr>
                <w:p w14:paraId="1C0E2237" w14:textId="77777777" w:rsidR="001E2011" w:rsidRPr="00735E97" w:rsidRDefault="001E2011" w:rsidP="001E2011">
                  <w:pPr>
                    <w:spacing w:before="120" w:after="120"/>
                    <w:jc w:val="center"/>
                    <w:rPr>
                      <w:rFonts w:ascii="Arial" w:hAnsi="Arial" w:cs="Arial"/>
                      <w:sz w:val="22"/>
                      <w:szCs w:val="22"/>
                    </w:rPr>
                  </w:pPr>
                  <w:r w:rsidRPr="00735E97">
                    <w:rPr>
                      <w:rFonts w:ascii="Arial" w:hAnsi="Arial" w:cs="Arial"/>
                      <w:sz w:val="22"/>
                      <w:szCs w:val="22"/>
                    </w:rPr>
                    <w:t>Comments</w:t>
                  </w:r>
                </w:p>
              </w:tc>
            </w:tr>
            <w:tr w:rsidR="001E2011" w:rsidRPr="00735E97" w14:paraId="2255FC77" w14:textId="77777777" w:rsidTr="00710B8F">
              <w:tc>
                <w:tcPr>
                  <w:tcW w:w="2300" w:type="dxa"/>
                  <w:tcMar>
                    <w:top w:w="30" w:type="dxa"/>
                    <w:left w:w="30" w:type="dxa"/>
                    <w:bottom w:w="30" w:type="dxa"/>
                    <w:right w:w="30" w:type="dxa"/>
                  </w:tcMar>
                  <w:hideMark/>
                </w:tcPr>
                <w:p w14:paraId="6267B107" w14:textId="459DF6AB" w:rsidR="001E2011" w:rsidRPr="00735E97" w:rsidRDefault="00613CDD" w:rsidP="001E2011">
                  <w:pPr>
                    <w:spacing w:before="120" w:after="120"/>
                    <w:rPr>
                      <w:rFonts w:ascii="Arial" w:hAnsi="Arial" w:cs="Arial"/>
                      <w:sz w:val="22"/>
                      <w:szCs w:val="22"/>
                    </w:rPr>
                  </w:pPr>
                  <w:r w:rsidRPr="00613CDD">
                    <w:rPr>
                      <w:rFonts w:ascii="Arial" w:hAnsi="Arial" w:cs="Arial"/>
                      <w:sz w:val="22"/>
                      <w:szCs w:val="22"/>
                    </w:rPr>
                    <w:t>VU23222</w:t>
                  </w:r>
                  <w:r w:rsidR="001E2011" w:rsidRPr="00735E97">
                    <w:rPr>
                      <w:rFonts w:ascii="Arial" w:hAnsi="Arial" w:cs="Arial"/>
                      <w:sz w:val="22"/>
                      <w:szCs w:val="22"/>
                    </w:rPr>
                    <w:t xml:space="preserve"> Expose website security vulnerabilities </w:t>
                  </w:r>
                </w:p>
              </w:tc>
              <w:tc>
                <w:tcPr>
                  <w:tcW w:w="2268" w:type="dxa"/>
                  <w:tcMar>
                    <w:top w:w="30" w:type="dxa"/>
                    <w:left w:w="30" w:type="dxa"/>
                    <w:bottom w:w="30" w:type="dxa"/>
                    <w:right w:w="30" w:type="dxa"/>
                  </w:tcMar>
                  <w:hideMark/>
                </w:tcPr>
                <w:p w14:paraId="3EFF3BD9" w14:textId="77777777" w:rsidR="001E2011" w:rsidRPr="00735E97" w:rsidRDefault="001E2011" w:rsidP="001E2011">
                  <w:pPr>
                    <w:spacing w:before="120" w:after="120"/>
                    <w:rPr>
                      <w:rFonts w:ascii="Arial" w:hAnsi="Arial" w:cs="Arial"/>
                      <w:sz w:val="22"/>
                      <w:szCs w:val="22"/>
                    </w:rPr>
                  </w:pPr>
                  <w:r w:rsidRPr="00735E97">
                    <w:rPr>
                      <w:rFonts w:ascii="Arial" w:hAnsi="Arial" w:cs="Arial"/>
                      <w:sz w:val="22"/>
                      <w:szCs w:val="22"/>
                    </w:rPr>
                    <w:t>VU21997 Expose website security vulnerabilities</w:t>
                  </w:r>
                </w:p>
              </w:tc>
              <w:tc>
                <w:tcPr>
                  <w:tcW w:w="2126" w:type="dxa"/>
                  <w:tcMar>
                    <w:top w:w="30" w:type="dxa"/>
                    <w:left w:w="30" w:type="dxa"/>
                    <w:bottom w:w="30" w:type="dxa"/>
                    <w:right w:w="30" w:type="dxa"/>
                  </w:tcMar>
                  <w:hideMark/>
                </w:tcPr>
                <w:p w14:paraId="60A7D9A8" w14:textId="77777777" w:rsidR="001E2011" w:rsidRPr="00735E97" w:rsidRDefault="001E2011" w:rsidP="001E2011">
                  <w:pPr>
                    <w:spacing w:before="120" w:after="120"/>
                    <w:jc w:val="center"/>
                    <w:rPr>
                      <w:rFonts w:ascii="Arial" w:hAnsi="Arial" w:cs="Arial"/>
                      <w:sz w:val="22"/>
                      <w:szCs w:val="22"/>
                    </w:rPr>
                  </w:pPr>
                  <w:r w:rsidRPr="00735E97">
                    <w:rPr>
                      <w:rFonts w:ascii="Arial" w:hAnsi="Arial" w:cs="Arial"/>
                      <w:sz w:val="22"/>
                      <w:szCs w:val="22"/>
                    </w:rPr>
                    <w:t>Equivalent</w:t>
                  </w:r>
                </w:p>
              </w:tc>
            </w:tr>
          </w:tbl>
          <w:p w14:paraId="57C3336D" w14:textId="77777777" w:rsidR="001E2011" w:rsidRPr="00735E97" w:rsidRDefault="001E2011" w:rsidP="001E2011">
            <w:pPr>
              <w:spacing w:before="120" w:after="120"/>
              <w:rPr>
                <w:rFonts w:ascii="Arial" w:hAnsi="Arial" w:cs="Arial"/>
                <w:bCs/>
                <w:iCs/>
                <w:color w:val="000000"/>
                <w:sz w:val="22"/>
                <w:lang w:val="en-AU" w:eastAsia="en-US"/>
              </w:rPr>
            </w:pPr>
          </w:p>
        </w:tc>
      </w:tr>
    </w:tbl>
    <w:p w14:paraId="5D1A0728" w14:textId="77777777" w:rsidR="00735E97" w:rsidRPr="00735E97" w:rsidRDefault="00735E97" w:rsidP="00735E97">
      <w:pPr>
        <w:spacing w:after="160" w:line="259" w:lineRule="auto"/>
      </w:pPr>
      <w:r w:rsidRPr="00735E97">
        <w:br w:type="page"/>
      </w:r>
    </w:p>
    <w:p w14:paraId="4A917E58" w14:textId="77777777" w:rsidR="00735E97" w:rsidRPr="00735E97" w:rsidRDefault="00735E97" w:rsidP="00735E97">
      <w:pPr>
        <w:spacing w:after="160"/>
        <w:ind w:left="-567"/>
        <w:rPr>
          <w:rFonts w:ascii="Arial" w:hAnsi="Arial" w:cs="Arial"/>
          <w:b/>
          <w:color w:val="44546A"/>
          <w:sz w:val="28"/>
          <w:szCs w:val="28"/>
        </w:rPr>
      </w:pPr>
      <w:r w:rsidRPr="00735E97">
        <w:rPr>
          <w:rFonts w:ascii="Arial" w:hAnsi="Arial" w:cs="Arial"/>
          <w:b/>
          <w:color w:val="44546A"/>
          <w:sz w:val="28"/>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735E97" w:rsidRPr="00735E97" w14:paraId="244ECE46" w14:textId="77777777" w:rsidTr="00710B8F">
        <w:tc>
          <w:tcPr>
            <w:tcW w:w="2127" w:type="dxa"/>
          </w:tcPr>
          <w:p w14:paraId="4A3E9E1A" w14:textId="77777777" w:rsidR="00735E97" w:rsidRPr="00735E97" w:rsidRDefault="00735E97" w:rsidP="00735E97">
            <w:pPr>
              <w:spacing w:before="120"/>
              <w:rPr>
                <w:rFonts w:ascii="Arial" w:hAnsi="Arial" w:cs="Arial"/>
                <w:b/>
                <w:sz w:val="22"/>
                <w:szCs w:val="22"/>
              </w:rPr>
            </w:pPr>
            <w:r w:rsidRPr="00735E97">
              <w:rPr>
                <w:rFonts w:ascii="Arial" w:hAnsi="Arial" w:cs="Arial"/>
                <w:b/>
                <w:sz w:val="22"/>
                <w:szCs w:val="22"/>
              </w:rPr>
              <w:t>TITLE</w:t>
            </w:r>
          </w:p>
          <w:p w14:paraId="5F442D73" w14:textId="77777777" w:rsidR="00735E97" w:rsidRPr="00735E97" w:rsidRDefault="00735E97" w:rsidP="00735E97">
            <w:pPr>
              <w:spacing w:after="120"/>
              <w:rPr>
                <w:rFonts w:ascii="Arial" w:hAnsi="Arial" w:cs="Arial"/>
                <w:i/>
                <w:sz w:val="22"/>
                <w:szCs w:val="22"/>
              </w:rPr>
            </w:pPr>
          </w:p>
        </w:tc>
        <w:tc>
          <w:tcPr>
            <w:tcW w:w="7371" w:type="dxa"/>
          </w:tcPr>
          <w:p w14:paraId="55908518" w14:textId="6D8A02C9" w:rsidR="00735E97" w:rsidRPr="00735E97" w:rsidRDefault="00735E97" w:rsidP="00735E97">
            <w:pPr>
              <w:spacing w:before="120" w:after="120"/>
              <w:rPr>
                <w:rFonts w:ascii="Arial" w:hAnsi="Arial" w:cs="Arial"/>
                <w:sz w:val="22"/>
                <w:szCs w:val="22"/>
              </w:rPr>
            </w:pPr>
            <w:r w:rsidRPr="00735E97">
              <w:rPr>
                <w:rFonts w:ascii="Arial" w:hAnsi="Arial" w:cs="Arial"/>
                <w:sz w:val="22"/>
                <w:szCs w:val="22"/>
              </w:rPr>
              <w:t xml:space="preserve">Assessment Requirements for </w:t>
            </w:r>
            <w:r w:rsidR="00613CDD" w:rsidRPr="00613CDD">
              <w:rPr>
                <w:rFonts w:ascii="Arial" w:hAnsi="Arial" w:cs="Arial"/>
                <w:b/>
                <w:sz w:val="22"/>
                <w:szCs w:val="22"/>
              </w:rPr>
              <w:t>VU23222</w:t>
            </w:r>
            <w:r w:rsidRPr="00735E97">
              <w:rPr>
                <w:rFonts w:ascii="Arial" w:hAnsi="Arial" w:cs="Arial"/>
                <w:b/>
                <w:sz w:val="22"/>
                <w:szCs w:val="22"/>
              </w:rPr>
              <w:t xml:space="preserve"> - Expose website security vulnerabilities</w:t>
            </w:r>
          </w:p>
        </w:tc>
      </w:tr>
      <w:tr w:rsidR="00735E97" w:rsidRPr="00735E97" w14:paraId="3CED3D8B" w14:textId="77777777" w:rsidTr="00710B8F">
        <w:tc>
          <w:tcPr>
            <w:tcW w:w="2127" w:type="dxa"/>
          </w:tcPr>
          <w:p w14:paraId="7E4C2420" w14:textId="77777777" w:rsidR="00735E97" w:rsidRPr="00735E97" w:rsidRDefault="00735E97" w:rsidP="00735E97">
            <w:pPr>
              <w:spacing w:before="120"/>
              <w:rPr>
                <w:rFonts w:ascii="Arial" w:hAnsi="Arial" w:cs="Arial"/>
                <w:b/>
                <w:sz w:val="22"/>
                <w:szCs w:val="22"/>
              </w:rPr>
            </w:pPr>
            <w:r w:rsidRPr="00735E97">
              <w:rPr>
                <w:rFonts w:ascii="Arial" w:hAnsi="Arial" w:cs="Arial"/>
                <w:b/>
                <w:sz w:val="22"/>
                <w:szCs w:val="22"/>
              </w:rPr>
              <w:t>PERFORMANCE EVIDENCE</w:t>
            </w:r>
          </w:p>
          <w:p w14:paraId="4A12D184" w14:textId="77777777" w:rsidR="00735E97" w:rsidRPr="00735E97" w:rsidRDefault="00735E97" w:rsidP="00735E97">
            <w:pPr>
              <w:spacing w:after="120"/>
              <w:rPr>
                <w:rFonts w:ascii="Arial" w:hAnsi="Arial" w:cs="Arial"/>
                <w:b/>
                <w:sz w:val="22"/>
                <w:szCs w:val="22"/>
              </w:rPr>
            </w:pPr>
          </w:p>
        </w:tc>
        <w:tc>
          <w:tcPr>
            <w:tcW w:w="7371" w:type="dxa"/>
          </w:tcPr>
          <w:p w14:paraId="5505BEE9" w14:textId="77777777" w:rsidR="00EF5FD6" w:rsidRDefault="00735E97" w:rsidP="00EF5FD6">
            <w:pPr>
              <w:spacing w:before="120" w:after="120"/>
              <w:rPr>
                <w:rFonts w:ascii="Arial" w:hAnsi="Arial" w:cs="Arial"/>
                <w:sz w:val="22"/>
                <w:szCs w:val="22"/>
                <w:lang w:val="en-AU" w:eastAsia="en-US"/>
              </w:rPr>
            </w:pPr>
            <w:r w:rsidRPr="00735E97">
              <w:rPr>
                <w:rFonts w:ascii="Arial" w:hAnsi="Arial"/>
                <w:sz w:val="22"/>
                <w:szCs w:val="22"/>
                <w:lang w:val="en-AU" w:eastAsia="en-US"/>
              </w:rPr>
              <w:t>The learner must be able to demonstrate competency in al</w:t>
            </w:r>
            <w:r w:rsidR="007F7D5E">
              <w:rPr>
                <w:rFonts w:ascii="Arial" w:hAnsi="Arial"/>
                <w:sz w:val="22"/>
                <w:szCs w:val="22"/>
                <w:lang w:val="en-AU" w:eastAsia="en-US"/>
              </w:rPr>
              <w:t xml:space="preserve">l of the elements, </w:t>
            </w:r>
            <w:r w:rsidRPr="00735E97">
              <w:rPr>
                <w:rFonts w:ascii="Arial" w:hAnsi="Arial"/>
                <w:sz w:val="22"/>
                <w:szCs w:val="22"/>
                <w:lang w:val="en-AU" w:eastAsia="en-US"/>
              </w:rPr>
              <w:t>performance criteria</w:t>
            </w:r>
            <w:r w:rsidR="007F7D5E">
              <w:rPr>
                <w:rFonts w:ascii="Arial" w:hAnsi="Arial"/>
                <w:sz w:val="22"/>
                <w:szCs w:val="22"/>
                <w:lang w:val="en-AU" w:eastAsia="en-US"/>
              </w:rPr>
              <w:t xml:space="preserve"> and foundation skills in this </w:t>
            </w:r>
            <w:r w:rsidR="00EF5FD6">
              <w:rPr>
                <w:rFonts w:ascii="Arial" w:hAnsi="Arial"/>
                <w:sz w:val="22"/>
                <w:szCs w:val="22"/>
                <w:lang w:val="en-AU" w:eastAsia="en-US"/>
              </w:rPr>
              <w:t xml:space="preserve">unit and </w:t>
            </w:r>
            <w:r w:rsidR="007F7D5E" w:rsidRPr="00AA1B05">
              <w:rPr>
                <w:rFonts w:ascii="Arial" w:hAnsi="Arial" w:cs="Arial"/>
                <w:sz w:val="22"/>
                <w:szCs w:val="22"/>
                <w:lang w:val="en-AU" w:eastAsia="en-US"/>
              </w:rPr>
              <w:t>provide evidence of their ability to</w:t>
            </w:r>
            <w:r w:rsidR="00AA1B05" w:rsidRPr="00AA1B05">
              <w:rPr>
                <w:rFonts w:ascii="Arial" w:hAnsi="Arial" w:cs="Arial"/>
                <w:sz w:val="22"/>
                <w:szCs w:val="22"/>
                <w:lang w:val="en-AU" w:eastAsia="en-US"/>
              </w:rPr>
              <w:t xml:space="preserve"> </w:t>
            </w:r>
          </w:p>
          <w:p w14:paraId="3E95FC9C" w14:textId="393E8DB5" w:rsidR="004A11D9" w:rsidRPr="004A11D9" w:rsidRDefault="004A11D9" w:rsidP="00C62A6A">
            <w:pPr>
              <w:pStyle w:val="CKTableBullet210pt"/>
            </w:pPr>
            <w:r w:rsidRPr="004A11D9">
              <w:t>identify how OWASP outcomes can aid in securing an organisations web site</w:t>
            </w:r>
          </w:p>
          <w:p w14:paraId="5B67EC9E" w14:textId="123DA85B" w:rsidR="00AA1B05" w:rsidRPr="00EF5FD6" w:rsidRDefault="004A11D9" w:rsidP="00C62A6A">
            <w:pPr>
              <w:pStyle w:val="CKTableBullet210pt"/>
            </w:pPr>
            <w:r w:rsidRPr="004A11D9">
              <w:t>use tools to exploit web site vulnerabilities for two (2) scenarios</w:t>
            </w:r>
          </w:p>
        </w:tc>
      </w:tr>
      <w:tr w:rsidR="00735E97" w:rsidRPr="00735E97" w14:paraId="42EC87A4" w14:textId="77777777" w:rsidTr="00C2314E">
        <w:trPr>
          <w:trHeight w:val="5519"/>
        </w:trPr>
        <w:tc>
          <w:tcPr>
            <w:tcW w:w="2127" w:type="dxa"/>
          </w:tcPr>
          <w:p w14:paraId="745ED6A8" w14:textId="77777777" w:rsidR="00735E97" w:rsidRPr="00735E97" w:rsidRDefault="00735E97" w:rsidP="00735E97">
            <w:pPr>
              <w:spacing w:before="120"/>
              <w:rPr>
                <w:rFonts w:ascii="Arial" w:hAnsi="Arial" w:cs="Arial"/>
                <w:b/>
                <w:sz w:val="22"/>
                <w:szCs w:val="22"/>
              </w:rPr>
            </w:pPr>
            <w:r w:rsidRPr="00735E97">
              <w:rPr>
                <w:rFonts w:ascii="Arial" w:hAnsi="Arial" w:cs="Arial"/>
                <w:b/>
                <w:sz w:val="22"/>
                <w:szCs w:val="22"/>
              </w:rPr>
              <w:t>KNOWLEDGE EVIDENCE</w:t>
            </w:r>
          </w:p>
          <w:p w14:paraId="755DF113" w14:textId="77777777" w:rsidR="00735E97" w:rsidRPr="00735E97" w:rsidRDefault="00735E97" w:rsidP="00735E97">
            <w:pPr>
              <w:spacing w:after="120"/>
              <w:rPr>
                <w:rFonts w:ascii="Arial" w:hAnsi="Arial" w:cs="Arial"/>
                <w:b/>
                <w:sz w:val="22"/>
                <w:szCs w:val="22"/>
              </w:rPr>
            </w:pPr>
          </w:p>
        </w:tc>
        <w:tc>
          <w:tcPr>
            <w:tcW w:w="7371" w:type="dxa"/>
          </w:tcPr>
          <w:p w14:paraId="2FF66475" w14:textId="77777777" w:rsidR="00735E97" w:rsidRPr="00735E97" w:rsidRDefault="00735E97" w:rsidP="00735E97">
            <w:pPr>
              <w:autoSpaceDE w:val="0"/>
              <w:autoSpaceDN w:val="0"/>
              <w:adjustRightInd w:val="0"/>
              <w:spacing w:before="120" w:after="120"/>
              <w:rPr>
                <w:rFonts w:ascii="Arial" w:hAnsi="Arial" w:cs="Arial"/>
                <w:sz w:val="22"/>
                <w:szCs w:val="22"/>
              </w:rPr>
            </w:pPr>
            <w:r w:rsidRPr="00735E97">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85730EE" w14:textId="48870FBE" w:rsidR="007E474D" w:rsidRPr="007E474D" w:rsidRDefault="002B4FC0" w:rsidP="00C62A6A">
            <w:pPr>
              <w:pStyle w:val="CKTableBullet210pt"/>
              <w:rPr>
                <w:rFonts w:eastAsia="Arial"/>
                <w:i/>
              </w:rPr>
            </w:pPr>
            <w:r w:rsidRPr="002B4FC0">
              <w:rPr>
                <w:lang w:val="en-GB"/>
              </w:rPr>
              <w:t>Hyp</w:t>
            </w:r>
            <w:r>
              <w:rPr>
                <w:lang w:val="en-GB"/>
              </w:rPr>
              <w:t>ertext Transfer Protocol (HTTP)</w:t>
            </w:r>
            <w:r w:rsidR="007E474D" w:rsidRPr="007E474D">
              <w:t xml:space="preserve"> Structure &amp; Headers &amp; how to secure data</w:t>
            </w:r>
          </w:p>
          <w:p w14:paraId="23FD1280" w14:textId="2B05D076" w:rsidR="007E474D" w:rsidRPr="007E474D" w:rsidRDefault="00035C01" w:rsidP="00C62A6A">
            <w:pPr>
              <w:pStyle w:val="CKTableBullet210pt"/>
              <w:rPr>
                <w:rFonts w:eastAsia="Arial"/>
              </w:rPr>
            </w:pPr>
            <w:r w:rsidRPr="007E474D">
              <w:t xml:space="preserve">Open Web Application Security Project </w:t>
            </w:r>
            <w:r>
              <w:t>(</w:t>
            </w:r>
            <w:r w:rsidR="007E474D" w:rsidRPr="007E474D">
              <w:t>OWASP</w:t>
            </w:r>
            <w:r>
              <w:t>)</w:t>
            </w:r>
            <w:r w:rsidR="00556DC2">
              <w:t xml:space="preserve"> - Secure Headers Project</w:t>
            </w:r>
          </w:p>
          <w:p w14:paraId="3EBB6B87" w14:textId="77777777" w:rsidR="007E474D" w:rsidRPr="007E474D" w:rsidRDefault="007E474D" w:rsidP="00C62A6A">
            <w:pPr>
              <w:pStyle w:val="CKTableBullet210pt"/>
              <w:rPr>
                <w:rFonts w:eastAsia="Arial"/>
                <w:i/>
              </w:rPr>
            </w:pPr>
            <w:r w:rsidRPr="007E474D">
              <w:t>Website Vulnerabilities</w:t>
            </w:r>
          </w:p>
          <w:p w14:paraId="3718E845" w14:textId="66154E5C" w:rsidR="007E474D" w:rsidRPr="007E474D" w:rsidRDefault="002B4FC0" w:rsidP="00C62A6A">
            <w:pPr>
              <w:pStyle w:val="CKTableBullet210pt"/>
              <w:rPr>
                <w:rFonts w:eastAsia="Arial"/>
                <w:i/>
              </w:rPr>
            </w:pPr>
            <w:r>
              <w:t>Structured Query Language (</w:t>
            </w:r>
            <w:r w:rsidR="007E474D" w:rsidRPr="007E474D">
              <w:t>SQL Injection (SQLi</w:t>
            </w:r>
            <w:r>
              <w:t>te</w:t>
            </w:r>
            <w:r w:rsidR="007E474D" w:rsidRPr="007E474D">
              <w:t>)</w:t>
            </w:r>
          </w:p>
          <w:p w14:paraId="51936AD1" w14:textId="77777777" w:rsidR="007E474D" w:rsidRPr="007E474D" w:rsidRDefault="007E474D" w:rsidP="00C62A6A">
            <w:pPr>
              <w:pStyle w:val="CKTableBullet210pt"/>
              <w:rPr>
                <w:rFonts w:eastAsia="Arial"/>
                <w:i/>
              </w:rPr>
            </w:pPr>
            <w:r w:rsidRPr="007E474D">
              <w:t>Cross Site Scripting (XSS)</w:t>
            </w:r>
          </w:p>
          <w:p w14:paraId="1F75C645" w14:textId="77777777" w:rsidR="007E474D" w:rsidRPr="007E474D" w:rsidRDefault="007E474D" w:rsidP="00C62A6A">
            <w:pPr>
              <w:pStyle w:val="CKTableBullet210pt"/>
              <w:rPr>
                <w:rFonts w:eastAsia="Arial"/>
                <w:i/>
              </w:rPr>
            </w:pPr>
            <w:r w:rsidRPr="007E474D">
              <w:t>Insecure Direct Object References (IDOR)</w:t>
            </w:r>
          </w:p>
          <w:p w14:paraId="0443FF97" w14:textId="77777777" w:rsidR="007E474D" w:rsidRPr="007E474D" w:rsidRDefault="007E474D" w:rsidP="00C62A6A">
            <w:pPr>
              <w:pStyle w:val="CKTableBullet210pt"/>
              <w:rPr>
                <w:rFonts w:eastAsia="Arial"/>
                <w:i/>
              </w:rPr>
            </w:pPr>
            <w:r w:rsidRPr="007E474D">
              <w:t>Browser Exploitation Framework (BeEF)</w:t>
            </w:r>
          </w:p>
          <w:p w14:paraId="3FB0F203" w14:textId="010E49ED" w:rsidR="007E474D" w:rsidRPr="007E474D" w:rsidRDefault="007E474D" w:rsidP="00C62A6A">
            <w:pPr>
              <w:pStyle w:val="CKTableBullet210pt"/>
              <w:rPr>
                <w:rFonts w:eastAsia="Arial"/>
                <w:i/>
              </w:rPr>
            </w:pPr>
            <w:r w:rsidRPr="007E474D">
              <w:rPr>
                <w:rFonts w:eastAsia="Arial"/>
              </w:rPr>
              <w:t>testing tools for website vulnerabilities</w:t>
            </w:r>
            <w:r w:rsidR="00443736">
              <w:rPr>
                <w:rFonts w:eastAsia="Arial"/>
              </w:rPr>
              <w:t>:</w:t>
            </w:r>
            <w:r w:rsidR="006B7905">
              <w:rPr>
                <w:rFonts w:eastAsia="Arial"/>
              </w:rPr>
              <w:t xml:space="preserve"> </w:t>
            </w:r>
            <w:r w:rsidR="00BA4134" w:rsidRPr="00734C81">
              <w:rPr>
                <w:rFonts w:eastAsia="Arial"/>
              </w:rPr>
              <w:t>E</w:t>
            </w:r>
            <w:r w:rsidR="00443736" w:rsidRPr="00734C81">
              <w:rPr>
                <w:rFonts w:eastAsia="Arial"/>
              </w:rPr>
              <w:t>xamples</w:t>
            </w:r>
            <w:r w:rsidR="006B7905" w:rsidRPr="00734C81">
              <w:rPr>
                <w:rFonts w:eastAsia="Arial"/>
              </w:rPr>
              <w:t xml:space="preserve"> are</w:t>
            </w:r>
            <w:r w:rsidR="00EF5FD6" w:rsidRPr="00734C81">
              <w:rPr>
                <w:rFonts w:eastAsia="Arial"/>
              </w:rPr>
              <w:t>:</w:t>
            </w:r>
          </w:p>
          <w:p w14:paraId="024132BD" w14:textId="77777777" w:rsidR="007E474D" w:rsidRPr="007E474D" w:rsidRDefault="007E474D" w:rsidP="00472873">
            <w:pPr>
              <w:pStyle w:val="Bodycopy"/>
              <w:numPr>
                <w:ilvl w:val="1"/>
                <w:numId w:val="51"/>
              </w:numPr>
              <w:spacing w:before="60" w:after="60"/>
              <w:rPr>
                <w:rFonts w:eastAsia="Arial"/>
                <w:i w:val="0"/>
              </w:rPr>
            </w:pPr>
            <w:r w:rsidRPr="007E474D">
              <w:rPr>
                <w:rFonts w:eastAsia="Arial"/>
                <w:i w:val="0"/>
              </w:rPr>
              <w:t>Nikto</w:t>
            </w:r>
          </w:p>
          <w:p w14:paraId="1A442161" w14:textId="128C872D" w:rsidR="007E474D" w:rsidRPr="007E474D" w:rsidRDefault="00BF6434" w:rsidP="00472873">
            <w:pPr>
              <w:pStyle w:val="Bodycopy"/>
              <w:numPr>
                <w:ilvl w:val="1"/>
                <w:numId w:val="51"/>
              </w:numPr>
              <w:spacing w:before="60" w:after="60"/>
              <w:rPr>
                <w:rFonts w:eastAsia="Arial"/>
                <w:i w:val="0"/>
              </w:rPr>
            </w:pPr>
            <w:r>
              <w:rPr>
                <w:rFonts w:eastAsia="Arial"/>
                <w:i w:val="0"/>
              </w:rPr>
              <w:t>Directory based (</w:t>
            </w:r>
            <w:r w:rsidR="007E474D" w:rsidRPr="007E474D">
              <w:rPr>
                <w:rFonts w:eastAsia="Arial"/>
                <w:i w:val="0"/>
              </w:rPr>
              <w:t>DIRB</w:t>
            </w:r>
            <w:r>
              <w:rPr>
                <w:rFonts w:eastAsia="Arial"/>
                <w:i w:val="0"/>
              </w:rPr>
              <w:t>)</w:t>
            </w:r>
          </w:p>
          <w:p w14:paraId="42C139DE" w14:textId="77777777" w:rsidR="007E474D" w:rsidRPr="007E474D" w:rsidRDefault="007E474D" w:rsidP="00472873">
            <w:pPr>
              <w:pStyle w:val="Bodycopy"/>
              <w:numPr>
                <w:ilvl w:val="1"/>
                <w:numId w:val="51"/>
              </w:numPr>
              <w:spacing w:before="60" w:after="60"/>
              <w:rPr>
                <w:rFonts w:eastAsia="Arial"/>
                <w:i w:val="0"/>
              </w:rPr>
            </w:pPr>
            <w:r w:rsidRPr="007E474D">
              <w:rPr>
                <w:rFonts w:eastAsia="Arial"/>
                <w:i w:val="0"/>
              </w:rPr>
              <w:t>Burp Suite</w:t>
            </w:r>
          </w:p>
          <w:p w14:paraId="09D5C9E6" w14:textId="77777777" w:rsidR="007E474D" w:rsidRPr="007E474D" w:rsidRDefault="007E474D" w:rsidP="00472873">
            <w:pPr>
              <w:pStyle w:val="Bodycopy"/>
              <w:numPr>
                <w:ilvl w:val="1"/>
                <w:numId w:val="51"/>
              </w:numPr>
              <w:spacing w:before="60" w:after="60"/>
              <w:rPr>
                <w:rFonts w:eastAsia="Arial"/>
                <w:i w:val="0"/>
              </w:rPr>
            </w:pPr>
            <w:r w:rsidRPr="007E474D">
              <w:rPr>
                <w:rFonts w:eastAsia="Arial"/>
                <w:i w:val="0"/>
              </w:rPr>
              <w:t>Static Application Security testing (SAST)</w:t>
            </w:r>
          </w:p>
          <w:p w14:paraId="69AF44A2" w14:textId="77777777" w:rsidR="007E474D" w:rsidRPr="007E474D" w:rsidRDefault="007E474D" w:rsidP="00472873">
            <w:pPr>
              <w:pStyle w:val="Bodycopy"/>
              <w:numPr>
                <w:ilvl w:val="1"/>
                <w:numId w:val="51"/>
              </w:numPr>
              <w:spacing w:before="60" w:after="60"/>
              <w:rPr>
                <w:rFonts w:eastAsia="Arial"/>
                <w:i w:val="0"/>
              </w:rPr>
            </w:pPr>
            <w:r w:rsidRPr="007E474D">
              <w:rPr>
                <w:rFonts w:eastAsia="Arial"/>
                <w:i w:val="0"/>
              </w:rPr>
              <w:t>Dynamic Application Security Testing (DAST)</w:t>
            </w:r>
          </w:p>
          <w:p w14:paraId="733B3EFE" w14:textId="467B2FEC" w:rsidR="00735E97" w:rsidRPr="00873E21" w:rsidRDefault="007E474D" w:rsidP="00C62A6A">
            <w:pPr>
              <w:pStyle w:val="CKTableBullet210pt"/>
              <w:rPr>
                <w:rFonts w:ascii="Times New Roman" w:hAnsi="Times New Roman"/>
                <w:sz w:val="24"/>
              </w:rPr>
            </w:pPr>
            <w:r w:rsidRPr="007E474D">
              <w:t xml:space="preserve">Open Web Application Security Project (OWASP) </w:t>
            </w:r>
            <w:r w:rsidR="00556DC2">
              <w:t xml:space="preserve">- </w:t>
            </w:r>
            <w:r w:rsidRPr="007E474D">
              <w:t>Framework</w:t>
            </w:r>
            <w:r>
              <w:t>.</w:t>
            </w:r>
          </w:p>
        </w:tc>
      </w:tr>
      <w:tr w:rsidR="00735E97" w:rsidRPr="00735E97" w14:paraId="2CD35A2F" w14:textId="77777777" w:rsidTr="00710B8F">
        <w:tc>
          <w:tcPr>
            <w:tcW w:w="2127" w:type="dxa"/>
          </w:tcPr>
          <w:p w14:paraId="071C71AD" w14:textId="77777777" w:rsidR="00735E97" w:rsidRPr="00735E97" w:rsidRDefault="00735E97" w:rsidP="00735E97">
            <w:pPr>
              <w:spacing w:before="120"/>
              <w:rPr>
                <w:rFonts w:ascii="Arial" w:hAnsi="Arial" w:cs="Arial"/>
                <w:b/>
                <w:sz w:val="22"/>
                <w:szCs w:val="22"/>
              </w:rPr>
            </w:pPr>
            <w:r w:rsidRPr="00735E97">
              <w:rPr>
                <w:rFonts w:ascii="Arial" w:hAnsi="Arial" w:cs="Arial"/>
                <w:b/>
                <w:sz w:val="22"/>
                <w:szCs w:val="22"/>
              </w:rPr>
              <w:t>ASSESSMENT CONDITIONS</w:t>
            </w:r>
          </w:p>
          <w:p w14:paraId="6941BE2E" w14:textId="77777777" w:rsidR="00735E97" w:rsidRPr="00735E97" w:rsidRDefault="00735E97" w:rsidP="00735E97">
            <w:pPr>
              <w:spacing w:after="120"/>
              <w:rPr>
                <w:rFonts w:ascii="Arial" w:hAnsi="Arial" w:cs="Arial"/>
                <w:b/>
                <w:sz w:val="22"/>
                <w:szCs w:val="22"/>
              </w:rPr>
            </w:pPr>
          </w:p>
        </w:tc>
        <w:tc>
          <w:tcPr>
            <w:tcW w:w="7371" w:type="dxa"/>
          </w:tcPr>
          <w:p w14:paraId="424A44BA" w14:textId="0CFC852F" w:rsidR="00E11398" w:rsidRDefault="00E11398" w:rsidP="00E11398">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315E3007" w14:textId="77777777" w:rsidR="00735E97" w:rsidRPr="00735E97" w:rsidRDefault="00735E97" w:rsidP="00735E97">
            <w:pPr>
              <w:shd w:val="clear" w:color="auto" w:fill="FFFFFF"/>
              <w:spacing w:before="120"/>
              <w:rPr>
                <w:rFonts w:ascii="Arial" w:hAnsi="Arial" w:cs="Arial"/>
                <w:b/>
                <w:bCs/>
                <w:sz w:val="22"/>
                <w:szCs w:val="19"/>
                <w:lang w:val="en-AU" w:eastAsia="en-US"/>
              </w:rPr>
            </w:pPr>
            <w:r w:rsidRPr="00735E97">
              <w:rPr>
                <w:rFonts w:ascii="Arial" w:hAnsi="Arial" w:cs="Arial"/>
                <w:b/>
                <w:bCs/>
                <w:sz w:val="22"/>
                <w:szCs w:val="19"/>
                <w:lang w:val="en-AU" w:eastAsia="en-US"/>
              </w:rPr>
              <w:t>Resources:</w:t>
            </w:r>
          </w:p>
          <w:p w14:paraId="41D98162" w14:textId="7B5EEAA2" w:rsidR="00D30850" w:rsidRDefault="007E474D" w:rsidP="00C62A6A">
            <w:pPr>
              <w:pStyle w:val="CKTableBullet210pt"/>
            </w:pPr>
            <w:r>
              <w:t>access to a web testing virtual environment</w:t>
            </w:r>
          </w:p>
          <w:p w14:paraId="035C4550" w14:textId="35C3F61E" w:rsidR="00556DC2" w:rsidRPr="00734C81" w:rsidRDefault="00556DC2" w:rsidP="00C62A6A">
            <w:pPr>
              <w:pStyle w:val="CKTableBullet210pt"/>
            </w:pPr>
            <w:r w:rsidRPr="00734C81">
              <w:t>Open Web Application Security Project (OWASP) Secure Headers Project (</w:t>
            </w:r>
            <w:hyperlink r:id="rId31" w:history="1">
              <w:r w:rsidRPr="00734C81">
                <w:rPr>
                  <w:rStyle w:val="Hyperlink"/>
                </w:rPr>
                <w:t>https://owasp.org/www-project-secure-headers/</w:t>
              </w:r>
            </w:hyperlink>
          </w:p>
          <w:p w14:paraId="19233CA2" w14:textId="7947C01F" w:rsidR="00735E97" w:rsidRPr="00735E97" w:rsidRDefault="00C2314E" w:rsidP="00C62A6A">
            <w:pPr>
              <w:pStyle w:val="CKTableBullet210pt"/>
            </w:pPr>
            <w:r>
              <w:t xml:space="preserve">computer hardware and </w:t>
            </w:r>
            <w:r w:rsidR="00D308F3">
              <w:t>relevant</w:t>
            </w:r>
            <w:r>
              <w:t xml:space="preserve"> software including penetration tools for testing an organisations website for vulnerabilities</w:t>
            </w:r>
          </w:p>
          <w:p w14:paraId="7ABF5D7C" w14:textId="77777777" w:rsidR="00735E97" w:rsidRPr="00735E97" w:rsidRDefault="00735E97" w:rsidP="00C62A6A">
            <w:pPr>
              <w:pStyle w:val="CKTableBullet210pt"/>
            </w:pPr>
            <w:r w:rsidRPr="00735E97">
              <w:t>relevant documentation including:</w:t>
            </w:r>
          </w:p>
          <w:p w14:paraId="1A724A05" w14:textId="77777777" w:rsidR="00735E97" w:rsidRPr="00735E97" w:rsidRDefault="00735E97" w:rsidP="00472873">
            <w:pPr>
              <w:numPr>
                <w:ilvl w:val="0"/>
                <w:numId w:val="93"/>
              </w:numPr>
              <w:tabs>
                <w:tab w:val="left" w:pos="1593"/>
              </w:tabs>
              <w:ind w:left="1167" w:firstLine="0"/>
              <w:contextualSpacing/>
              <w:rPr>
                <w:rFonts w:ascii="Arial" w:hAnsi="Arial" w:cs="Arial"/>
                <w:sz w:val="22"/>
                <w:szCs w:val="22"/>
                <w:lang w:val="en-AU" w:eastAsia="en-US"/>
              </w:rPr>
            </w:pPr>
            <w:r w:rsidRPr="00735E97">
              <w:rPr>
                <w:rFonts w:ascii="Arial" w:hAnsi="Arial" w:cs="Arial"/>
                <w:sz w:val="22"/>
                <w:szCs w:val="22"/>
                <w:lang w:val="en-AU" w:eastAsia="en-US"/>
              </w:rPr>
              <w:lastRenderedPageBreak/>
              <w:t>workplace procedures</w:t>
            </w:r>
          </w:p>
          <w:p w14:paraId="4CB4FE84" w14:textId="77777777" w:rsidR="00735E97" w:rsidRPr="00735E97" w:rsidRDefault="00735E97" w:rsidP="00472873">
            <w:pPr>
              <w:numPr>
                <w:ilvl w:val="0"/>
                <w:numId w:val="93"/>
              </w:numPr>
              <w:tabs>
                <w:tab w:val="left" w:pos="1593"/>
              </w:tabs>
              <w:ind w:left="1167" w:firstLine="0"/>
              <w:contextualSpacing/>
              <w:rPr>
                <w:rFonts w:ascii="Arial" w:hAnsi="Arial" w:cs="Arial"/>
                <w:sz w:val="22"/>
                <w:szCs w:val="22"/>
                <w:lang w:val="en-AU" w:eastAsia="en-US"/>
              </w:rPr>
            </w:pPr>
            <w:r w:rsidRPr="00735E97">
              <w:rPr>
                <w:rFonts w:ascii="Arial" w:hAnsi="Arial" w:cs="Arial"/>
                <w:sz w:val="22"/>
                <w:szCs w:val="22"/>
                <w:lang w:val="en-AU" w:eastAsia="en-US"/>
              </w:rPr>
              <w:t>codes/standards</w:t>
            </w:r>
          </w:p>
          <w:p w14:paraId="5694E5FE" w14:textId="781894E3" w:rsidR="00735E97" w:rsidRDefault="00735E97" w:rsidP="00472873">
            <w:pPr>
              <w:numPr>
                <w:ilvl w:val="0"/>
                <w:numId w:val="93"/>
              </w:numPr>
              <w:tabs>
                <w:tab w:val="left" w:pos="1593"/>
              </w:tabs>
              <w:ind w:left="1167" w:firstLine="0"/>
              <w:contextualSpacing/>
              <w:rPr>
                <w:rFonts w:ascii="Arial" w:hAnsi="Arial" w:cs="Arial"/>
                <w:sz w:val="22"/>
                <w:szCs w:val="22"/>
                <w:lang w:val="en-AU" w:eastAsia="en-US"/>
              </w:rPr>
            </w:pPr>
            <w:r w:rsidRPr="00735E97">
              <w:rPr>
                <w:rFonts w:ascii="Arial" w:hAnsi="Arial" w:cs="Arial"/>
                <w:sz w:val="22"/>
                <w:szCs w:val="22"/>
                <w:lang w:val="en-AU" w:eastAsia="en-US"/>
              </w:rPr>
              <w:t>manuals and reference material</w:t>
            </w:r>
          </w:p>
          <w:p w14:paraId="50BA7CE2" w14:textId="77777777" w:rsidR="00735E97" w:rsidRPr="00735E97" w:rsidRDefault="00735E97" w:rsidP="00472873">
            <w:pPr>
              <w:tabs>
                <w:tab w:val="left" w:pos="1167"/>
              </w:tabs>
              <w:spacing w:before="120" w:after="120"/>
              <w:rPr>
                <w:rFonts w:ascii="Arial" w:hAnsi="Arial"/>
                <w:b/>
                <w:iCs/>
                <w:sz w:val="22"/>
                <w:szCs w:val="20"/>
                <w:lang w:val="en-AU" w:eastAsia="en-US"/>
              </w:rPr>
            </w:pPr>
            <w:r w:rsidRPr="00735E97">
              <w:rPr>
                <w:rFonts w:ascii="Arial" w:hAnsi="Arial"/>
                <w:b/>
                <w:iCs/>
                <w:sz w:val="22"/>
                <w:szCs w:val="20"/>
                <w:lang w:val="en-AU" w:eastAsia="en-US"/>
              </w:rPr>
              <w:t>Assessor requirements</w:t>
            </w:r>
          </w:p>
          <w:p w14:paraId="00F40794" w14:textId="20C0F793" w:rsidR="00735E97" w:rsidRPr="00D30850" w:rsidRDefault="00735E97" w:rsidP="00D30850">
            <w:pPr>
              <w:spacing w:before="120" w:after="120"/>
              <w:ind w:left="33" w:hanging="33"/>
              <w:rPr>
                <w:rFonts w:ascii="Arial" w:hAnsi="Arial" w:cs="Arial"/>
                <w:sz w:val="22"/>
                <w:szCs w:val="22"/>
                <w:lang w:val="en-AU" w:eastAsia="en-AU"/>
              </w:rPr>
            </w:pPr>
            <w:r w:rsidRPr="00735E97">
              <w:rPr>
                <w:rFonts w:ascii="Arial" w:hAnsi="Arial" w:cs="Arial"/>
                <w:sz w:val="22"/>
                <w:szCs w:val="22"/>
                <w:lang w:val="en-AU" w:eastAsia="en-AU"/>
              </w:rPr>
              <w:t xml:space="preserve">Assessors of this unit must satisfy the requirements for assessors in applicable vocational education and training legislation, frameworks and/or standards. </w:t>
            </w:r>
          </w:p>
        </w:tc>
      </w:tr>
    </w:tbl>
    <w:p w14:paraId="4FC3FB23" w14:textId="77777777" w:rsidR="00C2314E" w:rsidRDefault="00C2314E">
      <w:pPr>
        <w:sectPr w:rsidR="00C2314E" w:rsidSect="00CC4B32">
          <w:pgSz w:w="11906" w:h="16838" w:code="9"/>
          <w:pgMar w:top="1440" w:right="1440" w:bottom="1440" w:left="1440" w:header="709" w:footer="567" w:gutter="0"/>
          <w:cols w:space="708"/>
          <w:docGrid w:linePitch="360"/>
        </w:sectPr>
      </w:pPr>
      <w:r>
        <w:lastRenderedPageBreak/>
        <w:br w:type="page"/>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982"/>
      </w:tblGrid>
      <w:tr w:rsidR="00DA3B6F" w:rsidRPr="00982853" w14:paraId="7B874268" w14:textId="77777777" w:rsidTr="00AA0AFB">
        <w:trPr>
          <w:trHeight w:val="558"/>
        </w:trPr>
        <w:tc>
          <w:tcPr>
            <w:tcW w:w="2977" w:type="dxa"/>
            <w:gridSpan w:val="3"/>
          </w:tcPr>
          <w:p w14:paraId="2A74F7FD" w14:textId="44CE37D3" w:rsidR="00DA3B6F" w:rsidRPr="00367922" w:rsidRDefault="00DA3B6F" w:rsidP="00AE7047">
            <w:pPr>
              <w:pStyle w:val="SectionCsubsection"/>
              <w:rPr>
                <w:b/>
                <w:bCs w:val="0"/>
              </w:rPr>
            </w:pPr>
            <w:r>
              <w:rPr>
                <w:rFonts w:ascii="Times New Roman" w:hAnsi="Times New Roman"/>
                <w:bCs w:val="0"/>
                <w:iCs w:val="0"/>
                <w:sz w:val="24"/>
                <w:szCs w:val="24"/>
                <w:lang w:val="en-GB" w:eastAsia="en-GB"/>
              </w:rPr>
              <w:lastRenderedPageBreak/>
              <w:br w:type="page"/>
            </w:r>
            <w:r w:rsidRPr="00367922">
              <w:rPr>
                <w:b/>
                <w:bCs w:val="0"/>
              </w:rPr>
              <w:t>UNIT CODE</w:t>
            </w:r>
          </w:p>
        </w:tc>
        <w:tc>
          <w:tcPr>
            <w:tcW w:w="6549" w:type="dxa"/>
            <w:gridSpan w:val="2"/>
          </w:tcPr>
          <w:p w14:paraId="645A6951" w14:textId="5073A1C6" w:rsidR="00DA3B6F" w:rsidRPr="00A1791D" w:rsidRDefault="00613CDD" w:rsidP="00AE7047">
            <w:pPr>
              <w:pStyle w:val="Standard"/>
            </w:pPr>
            <w:r w:rsidRPr="00613CDD">
              <w:rPr>
                <w:color w:val="auto"/>
              </w:rPr>
              <w:t>VU23223</w:t>
            </w:r>
          </w:p>
        </w:tc>
      </w:tr>
      <w:tr w:rsidR="00DA3B6F" w:rsidRPr="00982853" w14:paraId="47874DC9" w14:textId="77777777" w:rsidTr="00AA0AFB">
        <w:trPr>
          <w:trHeight w:val="424"/>
        </w:trPr>
        <w:tc>
          <w:tcPr>
            <w:tcW w:w="2977" w:type="dxa"/>
            <w:gridSpan w:val="3"/>
          </w:tcPr>
          <w:p w14:paraId="0F0B84E6" w14:textId="77777777" w:rsidR="00DA3B6F" w:rsidRPr="009F04FF" w:rsidRDefault="00DA3B6F" w:rsidP="00AE7047">
            <w:pPr>
              <w:pStyle w:val="SectionCsubsection"/>
            </w:pPr>
            <w:r w:rsidRPr="00367922">
              <w:rPr>
                <w:b/>
                <w:bCs w:val="0"/>
              </w:rPr>
              <w:t>UNIT TITLE</w:t>
            </w:r>
          </w:p>
        </w:tc>
        <w:tc>
          <w:tcPr>
            <w:tcW w:w="6549" w:type="dxa"/>
            <w:gridSpan w:val="2"/>
          </w:tcPr>
          <w:p w14:paraId="47F61B6F" w14:textId="77777777" w:rsidR="00DA3B6F" w:rsidRPr="00A1791D" w:rsidRDefault="00DA3B6F" w:rsidP="00AE7047">
            <w:pPr>
              <w:pStyle w:val="Standard"/>
            </w:pPr>
            <w:r w:rsidRPr="00DA3B6F">
              <w:rPr>
                <w:color w:val="auto"/>
              </w:rPr>
              <w:t>Apply cyber security legislation, privacy and ethical practises</w:t>
            </w:r>
          </w:p>
        </w:tc>
      </w:tr>
      <w:tr w:rsidR="00DA3B6F" w:rsidRPr="00982853" w14:paraId="0A5FF22A" w14:textId="77777777" w:rsidTr="00AA0AFB">
        <w:tc>
          <w:tcPr>
            <w:tcW w:w="2977" w:type="dxa"/>
            <w:gridSpan w:val="3"/>
          </w:tcPr>
          <w:p w14:paraId="2CBFF768" w14:textId="77777777" w:rsidR="00DA3B6F" w:rsidRPr="009F04FF" w:rsidRDefault="00DA3B6F" w:rsidP="00AE7047">
            <w:pPr>
              <w:pStyle w:val="SectionCsubsection"/>
            </w:pPr>
            <w:r w:rsidRPr="00367922">
              <w:rPr>
                <w:b/>
                <w:bCs w:val="0"/>
              </w:rPr>
              <w:t>APPLICATION</w:t>
            </w:r>
          </w:p>
        </w:tc>
        <w:tc>
          <w:tcPr>
            <w:tcW w:w="6549" w:type="dxa"/>
            <w:gridSpan w:val="2"/>
          </w:tcPr>
          <w:p w14:paraId="46D2CFE7" w14:textId="211A663F" w:rsidR="007E474D" w:rsidRPr="007E474D" w:rsidRDefault="007E474D" w:rsidP="007E474D">
            <w:pPr>
              <w:pStyle w:val="BodyText"/>
              <w:spacing w:before="120"/>
              <w:rPr>
                <w:rFonts w:ascii="Arial" w:hAnsi="Arial" w:cs="Arial"/>
                <w:sz w:val="22"/>
                <w:szCs w:val="22"/>
              </w:rPr>
            </w:pPr>
            <w:r w:rsidRPr="007E474D">
              <w:rPr>
                <w:rFonts w:ascii="Arial" w:hAnsi="Arial" w:cs="Arial"/>
                <w:sz w:val="22"/>
                <w:szCs w:val="22"/>
              </w:rPr>
              <w:t>This unit describes the performance outcomes, skills and knowledge required to identify the current Australian cyber security legislation and to be cognisance of the interdepende</w:t>
            </w:r>
            <w:r w:rsidR="0001751A">
              <w:rPr>
                <w:rFonts w:ascii="Arial" w:hAnsi="Arial" w:cs="Arial"/>
                <w:sz w:val="22"/>
                <w:szCs w:val="22"/>
              </w:rPr>
              <w:t>nce between the key regulators.</w:t>
            </w:r>
          </w:p>
          <w:p w14:paraId="207EA3F1" w14:textId="72EC9A1D" w:rsidR="007E474D" w:rsidRPr="007E474D" w:rsidRDefault="00E952BA" w:rsidP="007E474D">
            <w:pPr>
              <w:pStyle w:val="BodyText"/>
              <w:spacing w:before="120"/>
              <w:rPr>
                <w:rFonts w:ascii="Arial" w:hAnsi="Arial" w:cs="Arial"/>
                <w:sz w:val="22"/>
                <w:szCs w:val="22"/>
              </w:rPr>
            </w:pPr>
            <w:r>
              <w:rPr>
                <w:rFonts w:ascii="Arial" w:hAnsi="Arial" w:cs="Arial"/>
                <w:sz w:val="22"/>
                <w:szCs w:val="22"/>
              </w:rPr>
              <w:t>It</w:t>
            </w:r>
            <w:r w:rsidR="0001751A">
              <w:rPr>
                <w:rFonts w:ascii="Arial" w:hAnsi="Arial" w:cs="Arial"/>
                <w:sz w:val="22"/>
                <w:szCs w:val="22"/>
              </w:rPr>
              <w:t xml:space="preserve"> requires the ability to apply the</w:t>
            </w:r>
            <w:r w:rsidR="007E474D" w:rsidRPr="007E474D">
              <w:rPr>
                <w:rFonts w:ascii="Arial" w:hAnsi="Arial" w:cs="Arial"/>
                <w:sz w:val="22"/>
                <w:szCs w:val="22"/>
              </w:rPr>
              <w:t xml:space="preserve"> current cyber security privacy policies and procedures for an organisation</w:t>
            </w:r>
          </w:p>
          <w:p w14:paraId="356411EB" w14:textId="6C41FB46" w:rsidR="007E474D" w:rsidRPr="007E474D" w:rsidRDefault="0026461E" w:rsidP="007E474D">
            <w:pPr>
              <w:pStyle w:val="BodyText"/>
              <w:spacing w:before="120"/>
              <w:rPr>
                <w:rFonts w:ascii="Arial" w:hAnsi="Arial" w:cs="Arial"/>
                <w:sz w:val="22"/>
                <w:szCs w:val="22"/>
              </w:rPr>
            </w:pPr>
            <w:r>
              <w:rPr>
                <w:rFonts w:ascii="Arial" w:hAnsi="Arial" w:cs="Arial"/>
                <w:sz w:val="22"/>
                <w:szCs w:val="22"/>
              </w:rPr>
              <w:t>T</w:t>
            </w:r>
            <w:r w:rsidR="007E474D" w:rsidRPr="007E474D">
              <w:rPr>
                <w:rFonts w:ascii="Arial" w:hAnsi="Arial" w:cs="Arial"/>
                <w:sz w:val="22"/>
                <w:szCs w:val="22"/>
              </w:rPr>
              <w:t xml:space="preserve">he unit </w:t>
            </w:r>
            <w:r w:rsidR="00E952BA">
              <w:rPr>
                <w:rFonts w:ascii="Arial" w:hAnsi="Arial" w:cs="Arial"/>
                <w:sz w:val="22"/>
                <w:szCs w:val="22"/>
              </w:rPr>
              <w:t xml:space="preserve">also </w:t>
            </w:r>
            <w:r w:rsidR="0001751A">
              <w:rPr>
                <w:rFonts w:ascii="Arial" w:hAnsi="Arial" w:cs="Arial"/>
                <w:sz w:val="22"/>
                <w:szCs w:val="22"/>
              </w:rPr>
              <w:t xml:space="preserve">includes the </w:t>
            </w:r>
            <w:r w:rsidR="007E474D" w:rsidRPr="007E474D">
              <w:rPr>
                <w:rFonts w:ascii="Arial" w:hAnsi="Arial" w:cs="Arial"/>
                <w:sz w:val="22"/>
                <w:szCs w:val="22"/>
              </w:rPr>
              <w:t>ethical practices required for employees to conduct themselves professionally both privately and when working for an organisation.</w:t>
            </w:r>
          </w:p>
          <w:p w14:paraId="5B103524" w14:textId="2B4DCC0D" w:rsidR="007E474D" w:rsidRPr="007E474D" w:rsidRDefault="00AF3238" w:rsidP="007E474D">
            <w:pPr>
              <w:pStyle w:val="BodyText"/>
              <w:spacing w:before="120"/>
              <w:rPr>
                <w:rFonts w:ascii="Arial" w:hAnsi="Arial" w:cs="Arial"/>
                <w:sz w:val="22"/>
                <w:szCs w:val="22"/>
              </w:rPr>
            </w:pPr>
            <w:r>
              <w:rPr>
                <w:rFonts w:ascii="Arial" w:eastAsia="Calibri" w:hAnsi="Arial" w:cs="Arial"/>
                <w:sz w:val="22"/>
                <w:szCs w:val="22"/>
              </w:rPr>
              <w:t>The unit is applies</w:t>
            </w:r>
            <w:r w:rsidR="00794AF2">
              <w:rPr>
                <w:rFonts w:ascii="Arial" w:eastAsia="Calibri" w:hAnsi="Arial" w:cs="Arial"/>
                <w:sz w:val="22"/>
                <w:szCs w:val="22"/>
              </w:rPr>
              <w:t xml:space="preserve"> to individuals</w:t>
            </w:r>
            <w:r w:rsidR="007E474D" w:rsidRPr="007E474D">
              <w:rPr>
                <w:rFonts w:ascii="Arial" w:eastAsia="Calibri" w:hAnsi="Arial" w:cs="Arial"/>
                <w:sz w:val="22"/>
                <w:szCs w:val="22"/>
              </w:rPr>
              <w:t xml:space="preserve"> working as cyb</w:t>
            </w:r>
            <w:r w:rsidR="00E952BA">
              <w:rPr>
                <w:rFonts w:ascii="Arial" w:eastAsia="Calibri" w:hAnsi="Arial" w:cs="Arial"/>
                <w:sz w:val="22"/>
                <w:szCs w:val="22"/>
              </w:rPr>
              <w:t>er security technicians and</w:t>
            </w:r>
            <w:r w:rsidR="007E474D" w:rsidRPr="007E474D">
              <w:rPr>
                <w:rFonts w:ascii="Arial" w:eastAsia="Calibri" w:hAnsi="Arial" w:cs="Arial"/>
                <w:sz w:val="22"/>
                <w:szCs w:val="22"/>
              </w:rPr>
              <w:t xml:space="preserve"> support</w:t>
            </w:r>
            <w:r w:rsidR="00E952BA">
              <w:rPr>
                <w:rFonts w:ascii="Arial" w:eastAsia="Calibri" w:hAnsi="Arial" w:cs="Arial"/>
                <w:sz w:val="22"/>
                <w:szCs w:val="22"/>
              </w:rPr>
              <w:t>s</w:t>
            </w:r>
            <w:r w:rsidR="007E474D" w:rsidRPr="007E474D">
              <w:rPr>
                <w:rFonts w:ascii="Arial" w:eastAsia="Calibri" w:hAnsi="Arial" w:cs="Arial"/>
                <w:sz w:val="22"/>
                <w:szCs w:val="22"/>
              </w:rPr>
              <w:t xml:space="preserve"> their ability to work ethically and apply professional standards in their place of work.</w:t>
            </w:r>
          </w:p>
          <w:p w14:paraId="6DC3C4C0" w14:textId="17D39EF1" w:rsidR="00DA3B6F" w:rsidRPr="00325D1A" w:rsidRDefault="007E474D" w:rsidP="007E474D">
            <w:pPr>
              <w:pStyle w:val="BodyText"/>
              <w:spacing w:before="120"/>
            </w:pPr>
            <w:r w:rsidRPr="007E474D">
              <w:rPr>
                <w:rFonts w:ascii="Arial" w:hAnsi="Arial" w:cs="Arial"/>
                <w:sz w:val="22"/>
                <w:szCs w:val="22"/>
              </w:rPr>
              <w:t>No licensing or certification requirements apply to this unit at the time of accreditation.</w:t>
            </w:r>
          </w:p>
        </w:tc>
      </w:tr>
      <w:tr w:rsidR="001E2011" w:rsidRPr="00982853" w14:paraId="68F95DA6" w14:textId="77777777" w:rsidTr="00AA0AFB">
        <w:tc>
          <w:tcPr>
            <w:tcW w:w="2977" w:type="dxa"/>
            <w:gridSpan w:val="3"/>
          </w:tcPr>
          <w:p w14:paraId="60E9E72A" w14:textId="58532F36" w:rsidR="001E2011" w:rsidRPr="00367922" w:rsidRDefault="001E2011" w:rsidP="001E2011">
            <w:pPr>
              <w:pStyle w:val="SectionCsubsection"/>
              <w:rPr>
                <w:b/>
                <w:bCs w:val="0"/>
              </w:rPr>
            </w:pPr>
            <w:r>
              <w:rPr>
                <w:b/>
                <w:iCs w:val="0"/>
              </w:rPr>
              <w:t>PRE-REQUISITE UNIT(S)</w:t>
            </w:r>
          </w:p>
        </w:tc>
        <w:tc>
          <w:tcPr>
            <w:tcW w:w="6549" w:type="dxa"/>
            <w:gridSpan w:val="2"/>
          </w:tcPr>
          <w:p w14:paraId="085611E6" w14:textId="0A470E0D" w:rsidR="001E2011" w:rsidRPr="00367922" w:rsidRDefault="001E2011" w:rsidP="001E2011">
            <w:pPr>
              <w:pStyle w:val="SectionCsubsection"/>
              <w:rPr>
                <w:b/>
                <w:bCs w:val="0"/>
              </w:rPr>
            </w:pPr>
            <w:r>
              <w:rPr>
                <w:iCs w:val="0"/>
              </w:rPr>
              <w:t>N/A</w:t>
            </w:r>
          </w:p>
        </w:tc>
      </w:tr>
      <w:tr w:rsidR="00DA3B6F" w:rsidRPr="00982853" w14:paraId="10B5922C" w14:textId="77777777" w:rsidTr="00AA0AFB">
        <w:tc>
          <w:tcPr>
            <w:tcW w:w="2977" w:type="dxa"/>
            <w:gridSpan w:val="3"/>
          </w:tcPr>
          <w:p w14:paraId="1DD9E4D7" w14:textId="77777777" w:rsidR="00DA3B6F" w:rsidRPr="009F04FF" w:rsidRDefault="00DA3B6F" w:rsidP="00AE7047">
            <w:pPr>
              <w:pStyle w:val="SectionCsubsection"/>
            </w:pPr>
            <w:r w:rsidRPr="00367922">
              <w:rPr>
                <w:b/>
                <w:bCs w:val="0"/>
              </w:rPr>
              <w:t>ELEMENTS</w:t>
            </w:r>
          </w:p>
        </w:tc>
        <w:tc>
          <w:tcPr>
            <w:tcW w:w="6549" w:type="dxa"/>
            <w:gridSpan w:val="2"/>
          </w:tcPr>
          <w:p w14:paraId="4B2CCCB1" w14:textId="77777777" w:rsidR="00DA3B6F" w:rsidRPr="009F04FF" w:rsidRDefault="00DA3B6F" w:rsidP="00AE7047">
            <w:pPr>
              <w:pStyle w:val="SectionCsubsection"/>
            </w:pPr>
            <w:r w:rsidRPr="00367922">
              <w:rPr>
                <w:b/>
                <w:bCs w:val="0"/>
              </w:rPr>
              <w:t>PERFORMANCE</w:t>
            </w:r>
            <w:r w:rsidRPr="009F04FF">
              <w:t xml:space="preserve"> </w:t>
            </w:r>
            <w:r w:rsidRPr="00367922">
              <w:rPr>
                <w:b/>
                <w:bCs w:val="0"/>
              </w:rPr>
              <w:t>CRITERIA</w:t>
            </w:r>
          </w:p>
        </w:tc>
      </w:tr>
      <w:tr w:rsidR="00DA3B6F" w:rsidRPr="00982853" w14:paraId="5CA87A92" w14:textId="77777777" w:rsidTr="00AA0AFB">
        <w:tc>
          <w:tcPr>
            <w:tcW w:w="2977" w:type="dxa"/>
            <w:gridSpan w:val="3"/>
          </w:tcPr>
          <w:p w14:paraId="20B55CBB" w14:textId="77777777" w:rsidR="00DA3B6F" w:rsidRPr="00DA2443" w:rsidRDefault="00DA3B6F" w:rsidP="00AE7047">
            <w:pPr>
              <w:pStyle w:val="CKTableBullet210pt"/>
              <w:numPr>
                <w:ilvl w:val="0"/>
                <w:numId w:val="0"/>
              </w:numPr>
            </w:pPr>
            <w:r w:rsidRPr="00DA2443">
              <w:t>Elements describe the essential outcomes of a unit of competency.</w:t>
            </w:r>
          </w:p>
        </w:tc>
        <w:tc>
          <w:tcPr>
            <w:tcW w:w="6549" w:type="dxa"/>
            <w:gridSpan w:val="2"/>
          </w:tcPr>
          <w:p w14:paraId="68B334FE" w14:textId="77777777" w:rsidR="00DA3B6F" w:rsidRPr="00DA2443" w:rsidRDefault="00DA3B6F" w:rsidP="00AE7047">
            <w:pPr>
              <w:pStyle w:val="CKTableBullet210pt"/>
              <w:numPr>
                <w:ilvl w:val="0"/>
                <w:numId w:val="0"/>
              </w:numPr>
            </w:pPr>
            <w:r w:rsidRPr="00DA2443">
              <w:t>Performance criteria describe the required performance needed to demonstrate achievement of the element.</w:t>
            </w:r>
          </w:p>
          <w:p w14:paraId="3E04E3EB" w14:textId="77777777" w:rsidR="00DA3B6F" w:rsidRPr="00DA2443" w:rsidRDefault="00DA3B6F" w:rsidP="00AE7047">
            <w:pPr>
              <w:pStyle w:val="CKTableBullet210pt"/>
              <w:numPr>
                <w:ilvl w:val="0"/>
                <w:numId w:val="0"/>
              </w:numPr>
            </w:pPr>
            <w:r w:rsidRPr="00DA2443">
              <w:t>Assessment of performance is to be consistent with the evidence guide.</w:t>
            </w:r>
          </w:p>
        </w:tc>
      </w:tr>
      <w:tr w:rsidR="007E474D" w:rsidRPr="00982853" w14:paraId="3B6A2606" w14:textId="77777777" w:rsidTr="00AA0AFB">
        <w:tc>
          <w:tcPr>
            <w:tcW w:w="460" w:type="dxa"/>
            <w:vMerge w:val="restart"/>
          </w:tcPr>
          <w:p w14:paraId="467328D4" w14:textId="77777777" w:rsidR="007E474D" w:rsidRPr="002F66F3" w:rsidRDefault="007E474D" w:rsidP="007E474D">
            <w:pPr>
              <w:pStyle w:val="Bodycopy"/>
              <w:rPr>
                <w:i w:val="0"/>
                <w:color w:val="auto"/>
              </w:rPr>
            </w:pPr>
            <w:r w:rsidRPr="002F66F3">
              <w:rPr>
                <w:i w:val="0"/>
                <w:color w:val="auto"/>
              </w:rPr>
              <w:t>1</w:t>
            </w:r>
          </w:p>
        </w:tc>
        <w:tc>
          <w:tcPr>
            <w:tcW w:w="2517" w:type="dxa"/>
            <w:gridSpan w:val="2"/>
            <w:vMerge w:val="restart"/>
          </w:tcPr>
          <w:p w14:paraId="4AF2152C" w14:textId="6AFD7B0E" w:rsidR="007E474D" w:rsidRPr="002F66F3" w:rsidRDefault="007E474D" w:rsidP="007E474D">
            <w:pPr>
              <w:pStyle w:val="Guidingtext"/>
              <w:spacing w:after="120"/>
              <w:rPr>
                <w:color w:val="auto"/>
              </w:rPr>
            </w:pPr>
            <w:r w:rsidRPr="002F66F3">
              <w:rPr>
                <w:color w:val="auto"/>
              </w:rPr>
              <w:t xml:space="preserve">Review the </w:t>
            </w:r>
            <w:r w:rsidR="003C2319">
              <w:rPr>
                <w:color w:val="auto"/>
              </w:rPr>
              <w:t xml:space="preserve">cyber security </w:t>
            </w:r>
            <w:r w:rsidRPr="002F66F3">
              <w:rPr>
                <w:color w:val="auto"/>
              </w:rPr>
              <w:t xml:space="preserve">legislative and regulatory </w:t>
            </w:r>
            <w:r w:rsidR="003C2319">
              <w:rPr>
                <w:color w:val="auto"/>
              </w:rPr>
              <w:t xml:space="preserve">landscape </w:t>
            </w:r>
            <w:r>
              <w:rPr>
                <w:color w:val="auto"/>
              </w:rPr>
              <w:t>for</w:t>
            </w:r>
            <w:r w:rsidRPr="002F66F3">
              <w:rPr>
                <w:color w:val="auto"/>
              </w:rPr>
              <w:t xml:space="preserve"> Australian organisations</w:t>
            </w:r>
          </w:p>
        </w:tc>
        <w:tc>
          <w:tcPr>
            <w:tcW w:w="567" w:type="dxa"/>
          </w:tcPr>
          <w:p w14:paraId="44230FC0" w14:textId="77777777" w:rsidR="007E474D" w:rsidRPr="002F66F3" w:rsidRDefault="007E474D" w:rsidP="007E474D">
            <w:pPr>
              <w:pStyle w:val="Bodycopy"/>
              <w:rPr>
                <w:i w:val="0"/>
                <w:color w:val="auto"/>
              </w:rPr>
            </w:pPr>
            <w:r w:rsidRPr="002F66F3">
              <w:rPr>
                <w:i w:val="0"/>
                <w:color w:val="auto"/>
              </w:rPr>
              <w:t>1.1</w:t>
            </w:r>
          </w:p>
        </w:tc>
        <w:tc>
          <w:tcPr>
            <w:tcW w:w="5982" w:type="dxa"/>
          </w:tcPr>
          <w:p w14:paraId="10201FA1" w14:textId="55489D7F" w:rsidR="007E474D" w:rsidRPr="005C00E9" w:rsidRDefault="007E474D" w:rsidP="003C2319">
            <w:pPr>
              <w:pStyle w:val="Guidingtext"/>
              <w:spacing w:after="120"/>
              <w:rPr>
                <w:color w:val="auto"/>
              </w:rPr>
            </w:pPr>
            <w:r w:rsidRPr="005C00E9">
              <w:rPr>
                <w:color w:val="auto"/>
              </w:rPr>
              <w:t>Current</w:t>
            </w:r>
            <w:r w:rsidR="003C2319" w:rsidRPr="005C00E9">
              <w:rPr>
                <w:color w:val="auto"/>
              </w:rPr>
              <w:t xml:space="preserve"> Federal, State &amp; Territory, and sector specific</w:t>
            </w:r>
            <w:r w:rsidRPr="005C00E9">
              <w:rPr>
                <w:color w:val="auto"/>
              </w:rPr>
              <w:t xml:space="preserve"> cy</w:t>
            </w:r>
            <w:r w:rsidR="003C2319">
              <w:rPr>
                <w:color w:val="auto"/>
              </w:rPr>
              <w:t>ber security legislation is identified</w:t>
            </w:r>
          </w:p>
        </w:tc>
      </w:tr>
      <w:tr w:rsidR="007E474D" w:rsidRPr="00982853" w14:paraId="4F29F7CC" w14:textId="77777777" w:rsidTr="00AA0AFB">
        <w:tc>
          <w:tcPr>
            <w:tcW w:w="460" w:type="dxa"/>
            <w:vMerge/>
          </w:tcPr>
          <w:p w14:paraId="72419968" w14:textId="77777777" w:rsidR="007E474D" w:rsidRPr="002F66F3" w:rsidRDefault="007E474D" w:rsidP="007E474D">
            <w:pPr>
              <w:pStyle w:val="Bodycopy"/>
              <w:rPr>
                <w:i w:val="0"/>
                <w:color w:val="auto"/>
              </w:rPr>
            </w:pPr>
          </w:p>
        </w:tc>
        <w:tc>
          <w:tcPr>
            <w:tcW w:w="2517" w:type="dxa"/>
            <w:gridSpan w:val="2"/>
            <w:vMerge/>
          </w:tcPr>
          <w:p w14:paraId="59A713D4" w14:textId="77777777" w:rsidR="007E474D" w:rsidRPr="002F66F3" w:rsidRDefault="007E474D" w:rsidP="007E474D">
            <w:pPr>
              <w:pStyle w:val="Bodycopy"/>
              <w:rPr>
                <w:i w:val="0"/>
                <w:color w:val="auto"/>
              </w:rPr>
            </w:pPr>
          </w:p>
        </w:tc>
        <w:tc>
          <w:tcPr>
            <w:tcW w:w="567" w:type="dxa"/>
          </w:tcPr>
          <w:p w14:paraId="79B09F54" w14:textId="77777777" w:rsidR="007E474D" w:rsidRPr="002F66F3" w:rsidRDefault="007E474D" w:rsidP="007E474D">
            <w:pPr>
              <w:pStyle w:val="Bodycopy"/>
              <w:rPr>
                <w:i w:val="0"/>
                <w:color w:val="auto"/>
              </w:rPr>
            </w:pPr>
            <w:r w:rsidRPr="002F66F3">
              <w:rPr>
                <w:i w:val="0"/>
                <w:color w:val="auto"/>
              </w:rPr>
              <w:t>1.2</w:t>
            </w:r>
          </w:p>
        </w:tc>
        <w:tc>
          <w:tcPr>
            <w:tcW w:w="5982" w:type="dxa"/>
          </w:tcPr>
          <w:p w14:paraId="07DD4843" w14:textId="36F7B7AF" w:rsidR="007E474D" w:rsidRPr="005C00E9" w:rsidRDefault="003C2319" w:rsidP="007E474D">
            <w:pPr>
              <w:pStyle w:val="Guidingtext"/>
              <w:spacing w:after="120"/>
              <w:rPr>
                <w:color w:val="auto"/>
              </w:rPr>
            </w:pPr>
            <w:r>
              <w:rPr>
                <w:color w:val="auto"/>
              </w:rPr>
              <w:t>International</w:t>
            </w:r>
            <w:r w:rsidR="007E474D" w:rsidRPr="005C00E9">
              <w:rPr>
                <w:color w:val="auto"/>
              </w:rPr>
              <w:t xml:space="preserve"> legislation that impacts Australian organisations is</w:t>
            </w:r>
            <w:r w:rsidR="00EE661E">
              <w:rPr>
                <w:color w:val="auto"/>
              </w:rPr>
              <w:t xml:space="preserve"> identified</w:t>
            </w:r>
          </w:p>
        </w:tc>
      </w:tr>
      <w:tr w:rsidR="007E474D" w:rsidRPr="00982853" w14:paraId="10D7ED1E" w14:textId="77777777" w:rsidTr="00AA0AFB">
        <w:tc>
          <w:tcPr>
            <w:tcW w:w="460" w:type="dxa"/>
            <w:vMerge/>
          </w:tcPr>
          <w:p w14:paraId="18143590" w14:textId="77777777" w:rsidR="007E474D" w:rsidRPr="002F66F3" w:rsidRDefault="007E474D" w:rsidP="007E474D">
            <w:pPr>
              <w:pStyle w:val="Bodycopy"/>
              <w:rPr>
                <w:i w:val="0"/>
                <w:color w:val="auto"/>
              </w:rPr>
            </w:pPr>
          </w:p>
        </w:tc>
        <w:tc>
          <w:tcPr>
            <w:tcW w:w="2517" w:type="dxa"/>
            <w:gridSpan w:val="2"/>
            <w:vMerge/>
          </w:tcPr>
          <w:p w14:paraId="5A5790BB" w14:textId="77777777" w:rsidR="007E474D" w:rsidRPr="002F66F3" w:rsidRDefault="007E474D" w:rsidP="007E474D">
            <w:pPr>
              <w:pStyle w:val="Bodycopy"/>
              <w:rPr>
                <w:i w:val="0"/>
                <w:color w:val="auto"/>
              </w:rPr>
            </w:pPr>
          </w:p>
        </w:tc>
        <w:tc>
          <w:tcPr>
            <w:tcW w:w="567" w:type="dxa"/>
          </w:tcPr>
          <w:p w14:paraId="6C583158" w14:textId="77777777" w:rsidR="007E474D" w:rsidRPr="002F66F3" w:rsidRDefault="007E474D" w:rsidP="007E474D">
            <w:pPr>
              <w:pStyle w:val="Bodycopy"/>
              <w:rPr>
                <w:i w:val="0"/>
                <w:color w:val="auto"/>
              </w:rPr>
            </w:pPr>
            <w:r w:rsidRPr="002F66F3">
              <w:rPr>
                <w:i w:val="0"/>
                <w:color w:val="auto"/>
              </w:rPr>
              <w:t>1.3</w:t>
            </w:r>
          </w:p>
        </w:tc>
        <w:tc>
          <w:tcPr>
            <w:tcW w:w="5982" w:type="dxa"/>
          </w:tcPr>
          <w:p w14:paraId="0E69EDE4" w14:textId="2ECBCA30" w:rsidR="007E474D" w:rsidRPr="005C00E9" w:rsidRDefault="007E474D" w:rsidP="007E474D">
            <w:pPr>
              <w:pStyle w:val="Guidingtext"/>
              <w:spacing w:after="120"/>
              <w:rPr>
                <w:color w:val="auto"/>
              </w:rPr>
            </w:pPr>
            <w:r w:rsidRPr="005C00E9">
              <w:rPr>
                <w:color w:val="auto"/>
              </w:rPr>
              <w:t>Interdependencies between various legislative instruments, key regulators and their impact to Australian organisations is investigated</w:t>
            </w:r>
            <w:r w:rsidR="003C2319">
              <w:rPr>
                <w:color w:val="auto"/>
              </w:rPr>
              <w:t xml:space="preserve"> and clarified</w:t>
            </w:r>
          </w:p>
        </w:tc>
      </w:tr>
      <w:tr w:rsidR="007E474D" w:rsidRPr="00982853" w14:paraId="63809E9A" w14:textId="77777777" w:rsidTr="00AA0AFB">
        <w:tc>
          <w:tcPr>
            <w:tcW w:w="460" w:type="dxa"/>
            <w:vMerge/>
          </w:tcPr>
          <w:p w14:paraId="5672298D" w14:textId="77777777" w:rsidR="007E474D" w:rsidRPr="002F66F3" w:rsidRDefault="007E474D" w:rsidP="007E474D">
            <w:pPr>
              <w:pStyle w:val="Bodycopy"/>
              <w:rPr>
                <w:i w:val="0"/>
                <w:color w:val="auto"/>
              </w:rPr>
            </w:pPr>
          </w:p>
        </w:tc>
        <w:tc>
          <w:tcPr>
            <w:tcW w:w="2517" w:type="dxa"/>
            <w:gridSpan w:val="2"/>
            <w:vMerge/>
          </w:tcPr>
          <w:p w14:paraId="74B0DB30" w14:textId="77777777" w:rsidR="007E474D" w:rsidRPr="002F66F3" w:rsidRDefault="007E474D" w:rsidP="007E474D">
            <w:pPr>
              <w:pStyle w:val="Bodycopy"/>
              <w:rPr>
                <w:i w:val="0"/>
                <w:color w:val="auto"/>
              </w:rPr>
            </w:pPr>
          </w:p>
        </w:tc>
        <w:tc>
          <w:tcPr>
            <w:tcW w:w="567" w:type="dxa"/>
          </w:tcPr>
          <w:p w14:paraId="3FD5BFE4" w14:textId="48A37F08" w:rsidR="007E474D" w:rsidRPr="002F66F3" w:rsidRDefault="007E474D" w:rsidP="007E474D">
            <w:pPr>
              <w:pStyle w:val="Bodycopy"/>
              <w:rPr>
                <w:i w:val="0"/>
                <w:color w:val="auto"/>
              </w:rPr>
            </w:pPr>
            <w:r>
              <w:rPr>
                <w:i w:val="0"/>
                <w:color w:val="auto"/>
              </w:rPr>
              <w:t>1.4</w:t>
            </w:r>
          </w:p>
        </w:tc>
        <w:tc>
          <w:tcPr>
            <w:tcW w:w="5982" w:type="dxa"/>
          </w:tcPr>
          <w:p w14:paraId="062F669F" w14:textId="393B9118" w:rsidR="007E474D" w:rsidRPr="005C00E9" w:rsidRDefault="007E474D" w:rsidP="007E474D">
            <w:pPr>
              <w:pStyle w:val="Guidingtext"/>
              <w:spacing w:after="120"/>
              <w:rPr>
                <w:color w:val="auto"/>
              </w:rPr>
            </w:pPr>
            <w:r w:rsidRPr="005C00E9">
              <w:rPr>
                <w:color w:val="auto"/>
              </w:rPr>
              <w:t>Current reforms in privacy, consumer and surveillance legislation are identified</w:t>
            </w:r>
          </w:p>
        </w:tc>
      </w:tr>
      <w:tr w:rsidR="007E474D" w:rsidRPr="00982853" w14:paraId="7D99A4F0" w14:textId="77777777" w:rsidTr="00AA0AFB">
        <w:tc>
          <w:tcPr>
            <w:tcW w:w="460" w:type="dxa"/>
            <w:vMerge w:val="restart"/>
          </w:tcPr>
          <w:p w14:paraId="46B04E99" w14:textId="77777777" w:rsidR="007E474D" w:rsidRPr="002F66F3" w:rsidRDefault="007E474D" w:rsidP="007E474D">
            <w:pPr>
              <w:pStyle w:val="Bodycopy"/>
              <w:rPr>
                <w:i w:val="0"/>
              </w:rPr>
            </w:pPr>
            <w:r w:rsidRPr="002F66F3">
              <w:rPr>
                <w:i w:val="0"/>
              </w:rPr>
              <w:t>2</w:t>
            </w:r>
          </w:p>
        </w:tc>
        <w:tc>
          <w:tcPr>
            <w:tcW w:w="2517" w:type="dxa"/>
            <w:gridSpan w:val="2"/>
            <w:vMerge w:val="restart"/>
          </w:tcPr>
          <w:p w14:paraId="74C40DFC" w14:textId="075608AF" w:rsidR="007E474D" w:rsidRPr="002F66F3" w:rsidRDefault="007E474D" w:rsidP="005C00E9">
            <w:pPr>
              <w:pStyle w:val="Bodycopy"/>
              <w:rPr>
                <w:i w:val="0"/>
              </w:rPr>
            </w:pPr>
            <w:r w:rsidRPr="002F66F3">
              <w:rPr>
                <w:i w:val="0"/>
              </w:rPr>
              <w:t xml:space="preserve">Examine an organisations </w:t>
            </w:r>
            <w:r w:rsidR="000B5021">
              <w:rPr>
                <w:i w:val="0"/>
              </w:rPr>
              <w:t>policies and procedures for compliance with relevant</w:t>
            </w:r>
            <w:r>
              <w:rPr>
                <w:i w:val="0"/>
              </w:rPr>
              <w:t xml:space="preserve"> standards</w:t>
            </w:r>
          </w:p>
        </w:tc>
        <w:tc>
          <w:tcPr>
            <w:tcW w:w="567" w:type="dxa"/>
          </w:tcPr>
          <w:p w14:paraId="2059648D" w14:textId="77777777" w:rsidR="007E474D" w:rsidRPr="002F66F3" w:rsidRDefault="007E474D" w:rsidP="007E474D">
            <w:pPr>
              <w:pStyle w:val="Bodycopy"/>
              <w:rPr>
                <w:i w:val="0"/>
              </w:rPr>
            </w:pPr>
            <w:r w:rsidRPr="002F66F3">
              <w:rPr>
                <w:i w:val="0"/>
              </w:rPr>
              <w:t>2.1</w:t>
            </w:r>
          </w:p>
        </w:tc>
        <w:tc>
          <w:tcPr>
            <w:tcW w:w="5982" w:type="dxa"/>
          </w:tcPr>
          <w:p w14:paraId="20732D32" w14:textId="693C21E8" w:rsidR="007E474D" w:rsidRPr="005C00E9" w:rsidRDefault="00A306B7" w:rsidP="007E474D">
            <w:pPr>
              <w:pStyle w:val="Bodycopy"/>
              <w:rPr>
                <w:rFonts w:cs="Arial"/>
                <w:i w:val="0"/>
                <w:color w:val="auto"/>
                <w:szCs w:val="22"/>
              </w:rPr>
            </w:pPr>
            <w:r>
              <w:rPr>
                <w:rFonts w:cs="Arial"/>
                <w:i w:val="0"/>
                <w:color w:val="auto"/>
                <w:szCs w:val="22"/>
              </w:rPr>
              <w:t>An organisations</w:t>
            </w:r>
            <w:r w:rsidR="000B5021">
              <w:rPr>
                <w:rFonts w:cs="Arial"/>
                <w:i w:val="0"/>
                <w:color w:val="auto"/>
                <w:szCs w:val="22"/>
              </w:rPr>
              <w:t xml:space="preserve"> policies</w:t>
            </w:r>
            <w:r w:rsidR="007E474D" w:rsidRPr="005C00E9">
              <w:rPr>
                <w:rFonts w:cs="Arial"/>
                <w:i w:val="0"/>
                <w:color w:val="auto"/>
                <w:szCs w:val="22"/>
              </w:rPr>
              <w:t xml:space="preserve"> an</w:t>
            </w:r>
            <w:r w:rsidR="00014C43">
              <w:rPr>
                <w:rFonts w:cs="Arial"/>
                <w:i w:val="0"/>
                <w:color w:val="auto"/>
                <w:szCs w:val="22"/>
              </w:rPr>
              <w:t>d procedures</w:t>
            </w:r>
            <w:r w:rsidR="007E474D" w:rsidRPr="005C00E9">
              <w:rPr>
                <w:rFonts w:cs="Arial"/>
                <w:i w:val="0"/>
                <w:color w:val="auto"/>
                <w:szCs w:val="22"/>
              </w:rPr>
              <w:t xml:space="preserve"> are identified</w:t>
            </w:r>
          </w:p>
        </w:tc>
      </w:tr>
      <w:tr w:rsidR="007E474D" w:rsidRPr="00982853" w14:paraId="0D4BCB33" w14:textId="77777777" w:rsidTr="00AA0AFB">
        <w:tc>
          <w:tcPr>
            <w:tcW w:w="460" w:type="dxa"/>
            <w:vMerge/>
          </w:tcPr>
          <w:p w14:paraId="0A5979DC" w14:textId="77777777" w:rsidR="007E474D" w:rsidRPr="002F66F3" w:rsidRDefault="007E474D" w:rsidP="007E474D">
            <w:pPr>
              <w:pStyle w:val="Bodycopy"/>
              <w:rPr>
                <w:i w:val="0"/>
              </w:rPr>
            </w:pPr>
          </w:p>
        </w:tc>
        <w:tc>
          <w:tcPr>
            <w:tcW w:w="2517" w:type="dxa"/>
            <w:gridSpan w:val="2"/>
            <w:vMerge/>
          </w:tcPr>
          <w:p w14:paraId="25A4AB57" w14:textId="77777777" w:rsidR="007E474D" w:rsidRPr="002F66F3" w:rsidRDefault="007E474D" w:rsidP="007E474D">
            <w:pPr>
              <w:pStyle w:val="Bodycopy"/>
              <w:rPr>
                <w:i w:val="0"/>
              </w:rPr>
            </w:pPr>
          </w:p>
        </w:tc>
        <w:tc>
          <w:tcPr>
            <w:tcW w:w="567" w:type="dxa"/>
          </w:tcPr>
          <w:p w14:paraId="394DE7D8" w14:textId="77777777" w:rsidR="007E474D" w:rsidRPr="002F66F3" w:rsidRDefault="007E474D" w:rsidP="007E474D">
            <w:pPr>
              <w:pStyle w:val="Bodycopy"/>
              <w:rPr>
                <w:i w:val="0"/>
              </w:rPr>
            </w:pPr>
            <w:r w:rsidRPr="002F66F3">
              <w:rPr>
                <w:i w:val="0"/>
              </w:rPr>
              <w:t>2.2</w:t>
            </w:r>
          </w:p>
        </w:tc>
        <w:tc>
          <w:tcPr>
            <w:tcW w:w="5982" w:type="dxa"/>
          </w:tcPr>
          <w:p w14:paraId="7CC42EFE" w14:textId="151B712C" w:rsidR="007E474D" w:rsidRPr="005C00E9" w:rsidRDefault="00A306B7" w:rsidP="00A306B7">
            <w:pPr>
              <w:pStyle w:val="Bodycopy"/>
              <w:rPr>
                <w:rFonts w:cs="Arial"/>
                <w:i w:val="0"/>
                <w:color w:val="auto"/>
                <w:szCs w:val="22"/>
              </w:rPr>
            </w:pPr>
            <w:r>
              <w:rPr>
                <w:rFonts w:cs="Arial"/>
                <w:i w:val="0"/>
                <w:color w:val="auto"/>
                <w:szCs w:val="22"/>
              </w:rPr>
              <w:t xml:space="preserve">An </w:t>
            </w:r>
            <w:r w:rsidRPr="005C00E9">
              <w:rPr>
                <w:rFonts w:cs="Arial"/>
                <w:i w:val="0"/>
                <w:color w:val="auto"/>
                <w:szCs w:val="22"/>
              </w:rPr>
              <w:t>organisations policies an</w:t>
            </w:r>
            <w:r>
              <w:rPr>
                <w:rFonts w:cs="Arial"/>
                <w:i w:val="0"/>
                <w:color w:val="auto"/>
                <w:szCs w:val="22"/>
              </w:rPr>
              <w:t>d procedures are</w:t>
            </w:r>
            <w:r w:rsidRPr="005C00E9">
              <w:rPr>
                <w:rFonts w:cs="Arial"/>
                <w:i w:val="0"/>
                <w:color w:val="auto"/>
                <w:szCs w:val="22"/>
              </w:rPr>
              <w:t xml:space="preserve"> reviewed </w:t>
            </w:r>
            <w:r>
              <w:rPr>
                <w:rFonts w:cs="Arial"/>
                <w:i w:val="0"/>
                <w:color w:val="auto"/>
                <w:szCs w:val="22"/>
              </w:rPr>
              <w:t>for compliance in accordance with current standards</w:t>
            </w:r>
          </w:p>
        </w:tc>
      </w:tr>
      <w:tr w:rsidR="007E474D" w:rsidRPr="00982853" w14:paraId="119C71CC" w14:textId="77777777" w:rsidTr="00AA0AFB">
        <w:tc>
          <w:tcPr>
            <w:tcW w:w="460" w:type="dxa"/>
            <w:vMerge/>
          </w:tcPr>
          <w:p w14:paraId="2FBF1FFF" w14:textId="77777777" w:rsidR="007E474D" w:rsidRPr="002F66F3" w:rsidRDefault="007E474D" w:rsidP="007E474D">
            <w:pPr>
              <w:pStyle w:val="Bodycopy"/>
              <w:rPr>
                <w:i w:val="0"/>
              </w:rPr>
            </w:pPr>
          </w:p>
        </w:tc>
        <w:tc>
          <w:tcPr>
            <w:tcW w:w="2517" w:type="dxa"/>
            <w:gridSpan w:val="2"/>
            <w:vMerge/>
          </w:tcPr>
          <w:p w14:paraId="523B4384" w14:textId="77777777" w:rsidR="007E474D" w:rsidRPr="002F66F3" w:rsidRDefault="007E474D" w:rsidP="007E474D">
            <w:pPr>
              <w:pStyle w:val="Bodycopy"/>
              <w:rPr>
                <w:i w:val="0"/>
              </w:rPr>
            </w:pPr>
          </w:p>
        </w:tc>
        <w:tc>
          <w:tcPr>
            <w:tcW w:w="567" w:type="dxa"/>
          </w:tcPr>
          <w:p w14:paraId="4699FC8A" w14:textId="77777777" w:rsidR="007E474D" w:rsidRPr="002F66F3" w:rsidRDefault="007E474D" w:rsidP="007E474D">
            <w:pPr>
              <w:pStyle w:val="Bodycopy"/>
              <w:rPr>
                <w:i w:val="0"/>
              </w:rPr>
            </w:pPr>
            <w:r w:rsidRPr="002F66F3">
              <w:rPr>
                <w:i w:val="0"/>
              </w:rPr>
              <w:t>2.3</w:t>
            </w:r>
          </w:p>
        </w:tc>
        <w:tc>
          <w:tcPr>
            <w:tcW w:w="5982" w:type="dxa"/>
          </w:tcPr>
          <w:p w14:paraId="1C7A0EF4" w14:textId="5B4EFE97" w:rsidR="007E474D" w:rsidRPr="005C00E9" w:rsidRDefault="007E474D" w:rsidP="00AA0AFB">
            <w:pPr>
              <w:pStyle w:val="Bodycopy"/>
              <w:rPr>
                <w:rFonts w:cs="Arial"/>
                <w:i w:val="0"/>
                <w:color w:val="auto"/>
                <w:szCs w:val="22"/>
              </w:rPr>
            </w:pPr>
            <w:r w:rsidRPr="005C00E9">
              <w:rPr>
                <w:rFonts w:cs="Arial"/>
                <w:i w:val="0"/>
                <w:color w:val="auto"/>
                <w:szCs w:val="22"/>
              </w:rPr>
              <w:t>Organisation</w:t>
            </w:r>
            <w:r w:rsidR="00AA0AFB" w:rsidRPr="005C00E9">
              <w:rPr>
                <w:rFonts w:cs="Arial"/>
                <w:i w:val="0"/>
                <w:color w:val="auto"/>
                <w:szCs w:val="22"/>
              </w:rPr>
              <w:t>al practises of current policies and</w:t>
            </w:r>
            <w:r w:rsidR="00232AB2">
              <w:rPr>
                <w:rFonts w:cs="Arial"/>
                <w:i w:val="0"/>
                <w:color w:val="auto"/>
                <w:szCs w:val="22"/>
              </w:rPr>
              <w:t xml:space="preserve"> procedures </w:t>
            </w:r>
            <w:r w:rsidR="00A306B7">
              <w:rPr>
                <w:rFonts w:cs="Arial"/>
                <w:i w:val="0"/>
                <w:color w:val="auto"/>
                <w:szCs w:val="22"/>
              </w:rPr>
              <w:t>are</w:t>
            </w:r>
            <w:r w:rsidRPr="005C00E9">
              <w:rPr>
                <w:rFonts w:cs="Arial"/>
                <w:i w:val="0"/>
                <w:color w:val="auto"/>
                <w:szCs w:val="22"/>
              </w:rPr>
              <w:t xml:space="preserve"> assessed</w:t>
            </w:r>
          </w:p>
        </w:tc>
      </w:tr>
      <w:tr w:rsidR="00DA3B6F" w:rsidRPr="00982853" w14:paraId="39E80137" w14:textId="77777777" w:rsidTr="00AA0AFB">
        <w:tc>
          <w:tcPr>
            <w:tcW w:w="460" w:type="dxa"/>
            <w:vMerge w:val="restart"/>
          </w:tcPr>
          <w:p w14:paraId="39C659B4" w14:textId="77777777" w:rsidR="00DA3B6F" w:rsidRPr="002F66F3" w:rsidRDefault="00DA3B6F" w:rsidP="00AE7047">
            <w:pPr>
              <w:pStyle w:val="Bodycopy"/>
              <w:rPr>
                <w:i w:val="0"/>
              </w:rPr>
            </w:pPr>
            <w:r w:rsidRPr="002F66F3">
              <w:rPr>
                <w:i w:val="0"/>
              </w:rPr>
              <w:lastRenderedPageBreak/>
              <w:t>3</w:t>
            </w:r>
          </w:p>
        </w:tc>
        <w:tc>
          <w:tcPr>
            <w:tcW w:w="2517" w:type="dxa"/>
            <w:gridSpan w:val="2"/>
            <w:vMerge w:val="restart"/>
          </w:tcPr>
          <w:p w14:paraId="096C29E2" w14:textId="1B3EC538" w:rsidR="00DA3B6F" w:rsidRPr="002F66F3" w:rsidRDefault="00EE661E" w:rsidP="00AE7047">
            <w:pPr>
              <w:pStyle w:val="Bodycopy"/>
              <w:rPr>
                <w:i w:val="0"/>
              </w:rPr>
            </w:pPr>
            <w:r>
              <w:rPr>
                <w:i w:val="0"/>
              </w:rPr>
              <w:t>Review</w:t>
            </w:r>
            <w:r w:rsidR="00DA3B6F" w:rsidRPr="002F66F3">
              <w:rPr>
                <w:i w:val="0"/>
              </w:rPr>
              <w:t xml:space="preserve"> </w:t>
            </w:r>
            <w:r>
              <w:rPr>
                <w:i w:val="0"/>
              </w:rPr>
              <w:t xml:space="preserve">the </w:t>
            </w:r>
            <w:r w:rsidR="00DA3B6F" w:rsidRPr="002F66F3">
              <w:rPr>
                <w:i w:val="0"/>
              </w:rPr>
              <w:t>ethi</w:t>
            </w:r>
            <w:r>
              <w:rPr>
                <w:i w:val="0"/>
              </w:rPr>
              <w:t>cal practises and procedures for</w:t>
            </w:r>
            <w:r w:rsidR="00DA3B6F" w:rsidRPr="002F66F3">
              <w:rPr>
                <w:i w:val="0"/>
              </w:rPr>
              <w:t xml:space="preserve"> an organisation</w:t>
            </w:r>
          </w:p>
        </w:tc>
        <w:tc>
          <w:tcPr>
            <w:tcW w:w="567" w:type="dxa"/>
          </w:tcPr>
          <w:p w14:paraId="158F6E43" w14:textId="77777777" w:rsidR="00DA3B6F" w:rsidRPr="002F66F3" w:rsidRDefault="00DA3B6F" w:rsidP="00AE7047">
            <w:pPr>
              <w:pStyle w:val="Bodycopy"/>
              <w:rPr>
                <w:i w:val="0"/>
              </w:rPr>
            </w:pPr>
            <w:r w:rsidRPr="002F66F3">
              <w:rPr>
                <w:i w:val="0"/>
              </w:rPr>
              <w:t>3.1</w:t>
            </w:r>
          </w:p>
        </w:tc>
        <w:tc>
          <w:tcPr>
            <w:tcW w:w="5982" w:type="dxa"/>
          </w:tcPr>
          <w:p w14:paraId="3A85CBCB" w14:textId="0591BE07" w:rsidR="00DA3B6F" w:rsidRPr="002F66F3" w:rsidRDefault="00E7526B" w:rsidP="00AE7047">
            <w:pPr>
              <w:pStyle w:val="Bodycopy"/>
              <w:rPr>
                <w:i w:val="0"/>
              </w:rPr>
            </w:pPr>
            <w:r>
              <w:rPr>
                <w:i w:val="0"/>
              </w:rPr>
              <w:t xml:space="preserve">Ethical practises developed by </w:t>
            </w:r>
            <w:r w:rsidR="00DA3B6F" w:rsidRPr="002F66F3">
              <w:rPr>
                <w:i w:val="0"/>
              </w:rPr>
              <w:t>employee</w:t>
            </w:r>
            <w:r>
              <w:rPr>
                <w:i w:val="0"/>
              </w:rPr>
              <w:t>s</w:t>
            </w:r>
            <w:r w:rsidR="00DA3B6F" w:rsidRPr="002F66F3">
              <w:rPr>
                <w:i w:val="0"/>
              </w:rPr>
              <w:t xml:space="preserve"> in using red and blue teaming too</w:t>
            </w:r>
            <w:r w:rsidR="00EE661E">
              <w:rPr>
                <w:i w:val="0"/>
              </w:rPr>
              <w:t>ls are identified</w:t>
            </w:r>
          </w:p>
        </w:tc>
      </w:tr>
      <w:tr w:rsidR="00DA3B6F" w:rsidRPr="00982853" w14:paraId="5680993B" w14:textId="77777777" w:rsidTr="00AA0AFB">
        <w:tc>
          <w:tcPr>
            <w:tcW w:w="460" w:type="dxa"/>
            <w:vMerge/>
          </w:tcPr>
          <w:p w14:paraId="148365FD" w14:textId="77777777" w:rsidR="00DA3B6F" w:rsidRPr="002F66F3" w:rsidRDefault="00DA3B6F" w:rsidP="00AE7047">
            <w:pPr>
              <w:pStyle w:val="Bodycopy"/>
              <w:rPr>
                <w:i w:val="0"/>
              </w:rPr>
            </w:pPr>
          </w:p>
        </w:tc>
        <w:tc>
          <w:tcPr>
            <w:tcW w:w="2517" w:type="dxa"/>
            <w:gridSpan w:val="2"/>
            <w:vMerge/>
          </w:tcPr>
          <w:p w14:paraId="0FEC4792" w14:textId="77777777" w:rsidR="00DA3B6F" w:rsidRPr="002F66F3" w:rsidRDefault="00DA3B6F" w:rsidP="00AE7047">
            <w:pPr>
              <w:pStyle w:val="Bodycopy"/>
              <w:rPr>
                <w:i w:val="0"/>
              </w:rPr>
            </w:pPr>
          </w:p>
        </w:tc>
        <w:tc>
          <w:tcPr>
            <w:tcW w:w="567" w:type="dxa"/>
          </w:tcPr>
          <w:p w14:paraId="76826967" w14:textId="77777777" w:rsidR="00DA3B6F" w:rsidRPr="002F66F3" w:rsidRDefault="00DA3B6F" w:rsidP="00AE7047">
            <w:pPr>
              <w:pStyle w:val="Bodycopy"/>
              <w:rPr>
                <w:i w:val="0"/>
              </w:rPr>
            </w:pPr>
            <w:r w:rsidRPr="002F66F3">
              <w:rPr>
                <w:i w:val="0"/>
              </w:rPr>
              <w:t>3.2</w:t>
            </w:r>
          </w:p>
        </w:tc>
        <w:tc>
          <w:tcPr>
            <w:tcW w:w="5982" w:type="dxa"/>
          </w:tcPr>
          <w:p w14:paraId="04128B8F" w14:textId="6773D32B" w:rsidR="00DA3B6F" w:rsidRPr="002F66F3" w:rsidRDefault="00DA3B6F" w:rsidP="00AE7047">
            <w:pPr>
              <w:pStyle w:val="Bodycopy"/>
              <w:rPr>
                <w:i w:val="0"/>
              </w:rPr>
            </w:pPr>
            <w:r w:rsidRPr="002F66F3">
              <w:rPr>
                <w:i w:val="0"/>
              </w:rPr>
              <w:t xml:space="preserve">Consequences of </w:t>
            </w:r>
            <w:r w:rsidR="00E952BA">
              <w:rPr>
                <w:i w:val="0"/>
              </w:rPr>
              <w:t>misuse of skills developed by</w:t>
            </w:r>
            <w:r w:rsidRPr="002F66F3">
              <w:rPr>
                <w:i w:val="0"/>
              </w:rPr>
              <w:t xml:space="preserve"> employee</w:t>
            </w:r>
            <w:r w:rsidR="00E7526B">
              <w:rPr>
                <w:i w:val="0"/>
              </w:rPr>
              <w:t>s</w:t>
            </w:r>
            <w:r w:rsidRPr="002F66F3">
              <w:rPr>
                <w:i w:val="0"/>
              </w:rPr>
              <w:t xml:space="preserve"> in </w:t>
            </w:r>
            <w:r w:rsidR="00E952BA">
              <w:rPr>
                <w:i w:val="0"/>
              </w:rPr>
              <w:t xml:space="preserve">using </w:t>
            </w:r>
            <w:r w:rsidRPr="002F66F3">
              <w:rPr>
                <w:i w:val="0"/>
              </w:rPr>
              <w:t>red and blue tea</w:t>
            </w:r>
            <w:r w:rsidR="00EE661E">
              <w:rPr>
                <w:i w:val="0"/>
              </w:rPr>
              <w:t>ming tools in public networks are explained</w:t>
            </w:r>
          </w:p>
        </w:tc>
      </w:tr>
      <w:tr w:rsidR="00DA3B6F" w:rsidRPr="00982853" w14:paraId="78FD6EE5" w14:textId="77777777" w:rsidTr="00AA0AFB">
        <w:tc>
          <w:tcPr>
            <w:tcW w:w="460" w:type="dxa"/>
            <w:vMerge/>
          </w:tcPr>
          <w:p w14:paraId="1E8353B0" w14:textId="77777777" w:rsidR="00DA3B6F" w:rsidRPr="002F66F3" w:rsidRDefault="00DA3B6F" w:rsidP="00AE7047">
            <w:pPr>
              <w:pStyle w:val="Bodycopy"/>
              <w:rPr>
                <w:i w:val="0"/>
              </w:rPr>
            </w:pPr>
          </w:p>
        </w:tc>
        <w:tc>
          <w:tcPr>
            <w:tcW w:w="2517" w:type="dxa"/>
            <w:gridSpan w:val="2"/>
            <w:vMerge/>
          </w:tcPr>
          <w:p w14:paraId="2F2E45F4" w14:textId="77777777" w:rsidR="00DA3B6F" w:rsidRPr="002F66F3" w:rsidRDefault="00DA3B6F" w:rsidP="00AE7047">
            <w:pPr>
              <w:pStyle w:val="Guidingtext"/>
            </w:pPr>
          </w:p>
        </w:tc>
        <w:tc>
          <w:tcPr>
            <w:tcW w:w="567" w:type="dxa"/>
          </w:tcPr>
          <w:p w14:paraId="1D3E7244" w14:textId="77777777" w:rsidR="00DA3B6F" w:rsidRPr="002F66F3" w:rsidRDefault="00DA3B6F" w:rsidP="00AE7047">
            <w:pPr>
              <w:pStyle w:val="Bodycopy"/>
              <w:rPr>
                <w:i w:val="0"/>
              </w:rPr>
            </w:pPr>
            <w:r w:rsidRPr="002F66F3">
              <w:rPr>
                <w:i w:val="0"/>
              </w:rPr>
              <w:t>3.3</w:t>
            </w:r>
          </w:p>
        </w:tc>
        <w:tc>
          <w:tcPr>
            <w:tcW w:w="5982" w:type="dxa"/>
          </w:tcPr>
          <w:p w14:paraId="7FB25F42" w14:textId="76E84B19" w:rsidR="00DA3B6F" w:rsidRPr="00AA0AFB" w:rsidRDefault="00AA0AFB" w:rsidP="00BC15B9">
            <w:pPr>
              <w:pStyle w:val="Bodycopy"/>
              <w:rPr>
                <w:rFonts w:cs="Arial"/>
                <w:i w:val="0"/>
                <w:szCs w:val="22"/>
              </w:rPr>
            </w:pPr>
            <w:r w:rsidRPr="00AA0AFB">
              <w:rPr>
                <w:rFonts w:cs="Arial"/>
                <w:i w:val="0"/>
                <w:szCs w:val="22"/>
              </w:rPr>
              <w:t xml:space="preserve">Consequences of unauthorised </w:t>
            </w:r>
            <w:r w:rsidR="00E952BA">
              <w:rPr>
                <w:rFonts w:cs="Arial"/>
                <w:i w:val="0"/>
                <w:szCs w:val="22"/>
              </w:rPr>
              <w:t>access t</w:t>
            </w:r>
            <w:r w:rsidRPr="00AA0AFB">
              <w:rPr>
                <w:rFonts w:cs="Arial"/>
                <w:i w:val="0"/>
                <w:szCs w:val="22"/>
              </w:rPr>
              <w:t xml:space="preserve"> devices are investigated</w:t>
            </w:r>
          </w:p>
        </w:tc>
      </w:tr>
      <w:tr w:rsidR="00DA3B6F" w:rsidRPr="00982853" w14:paraId="78B12CE4" w14:textId="77777777" w:rsidTr="00AA0AFB">
        <w:tc>
          <w:tcPr>
            <w:tcW w:w="460" w:type="dxa"/>
            <w:vMerge/>
          </w:tcPr>
          <w:p w14:paraId="2D943437" w14:textId="77777777" w:rsidR="00DA3B6F" w:rsidRPr="002F66F3" w:rsidRDefault="00DA3B6F" w:rsidP="00AE7047">
            <w:pPr>
              <w:pStyle w:val="Bodycopy"/>
              <w:rPr>
                <w:i w:val="0"/>
              </w:rPr>
            </w:pPr>
          </w:p>
        </w:tc>
        <w:tc>
          <w:tcPr>
            <w:tcW w:w="2517" w:type="dxa"/>
            <w:gridSpan w:val="2"/>
            <w:vMerge/>
          </w:tcPr>
          <w:p w14:paraId="29A3E08C" w14:textId="77777777" w:rsidR="00DA3B6F" w:rsidRPr="002F66F3" w:rsidRDefault="00DA3B6F" w:rsidP="00AE7047">
            <w:pPr>
              <w:pStyle w:val="Guidingtext"/>
            </w:pPr>
          </w:p>
        </w:tc>
        <w:tc>
          <w:tcPr>
            <w:tcW w:w="567" w:type="dxa"/>
          </w:tcPr>
          <w:p w14:paraId="0EEA280A" w14:textId="77777777" w:rsidR="00DA3B6F" w:rsidRPr="002F66F3" w:rsidRDefault="00DA3B6F" w:rsidP="00AE7047">
            <w:pPr>
              <w:pStyle w:val="Bodycopy"/>
              <w:rPr>
                <w:i w:val="0"/>
              </w:rPr>
            </w:pPr>
            <w:r w:rsidRPr="002F66F3">
              <w:rPr>
                <w:i w:val="0"/>
              </w:rPr>
              <w:t>3.4</w:t>
            </w:r>
          </w:p>
        </w:tc>
        <w:tc>
          <w:tcPr>
            <w:tcW w:w="5982" w:type="dxa"/>
          </w:tcPr>
          <w:p w14:paraId="480EBE8E" w14:textId="3F6B3489" w:rsidR="00DA3B6F" w:rsidRPr="002F66F3" w:rsidRDefault="00DA3B6F" w:rsidP="00AA0AFB">
            <w:pPr>
              <w:pStyle w:val="Bodycopy"/>
              <w:rPr>
                <w:i w:val="0"/>
              </w:rPr>
            </w:pPr>
            <w:r w:rsidRPr="002F66F3">
              <w:rPr>
                <w:i w:val="0"/>
              </w:rPr>
              <w:t xml:space="preserve">Consequences of using file sharing services and tools to download and bypass copyright of various media </w:t>
            </w:r>
            <w:r w:rsidR="00AA0AFB">
              <w:rPr>
                <w:i w:val="0"/>
              </w:rPr>
              <w:t>or</w:t>
            </w:r>
            <w:r w:rsidR="00597523">
              <w:rPr>
                <w:i w:val="0"/>
              </w:rPr>
              <w:t xml:space="preserve"> applications is explain</w:t>
            </w:r>
            <w:r w:rsidRPr="002F66F3">
              <w:rPr>
                <w:i w:val="0"/>
              </w:rPr>
              <w:t>ed</w:t>
            </w:r>
          </w:p>
        </w:tc>
      </w:tr>
      <w:tr w:rsidR="00DA3B6F" w:rsidRPr="00982853" w14:paraId="53DCE549" w14:textId="77777777" w:rsidTr="00AA0AFB">
        <w:tc>
          <w:tcPr>
            <w:tcW w:w="460" w:type="dxa"/>
            <w:vMerge/>
          </w:tcPr>
          <w:p w14:paraId="401428D4" w14:textId="77777777" w:rsidR="00DA3B6F" w:rsidRPr="002F66F3" w:rsidRDefault="00DA3B6F" w:rsidP="00AE7047">
            <w:pPr>
              <w:pStyle w:val="Bodycopy"/>
              <w:rPr>
                <w:i w:val="0"/>
              </w:rPr>
            </w:pPr>
          </w:p>
        </w:tc>
        <w:tc>
          <w:tcPr>
            <w:tcW w:w="2517" w:type="dxa"/>
            <w:gridSpan w:val="2"/>
            <w:vMerge/>
          </w:tcPr>
          <w:p w14:paraId="606F2C8C" w14:textId="77777777" w:rsidR="00DA3B6F" w:rsidRPr="002F66F3" w:rsidRDefault="00DA3B6F" w:rsidP="00AE7047">
            <w:pPr>
              <w:pStyle w:val="Guidingtext"/>
            </w:pPr>
          </w:p>
        </w:tc>
        <w:tc>
          <w:tcPr>
            <w:tcW w:w="567" w:type="dxa"/>
          </w:tcPr>
          <w:p w14:paraId="240CE767" w14:textId="77777777" w:rsidR="00DA3B6F" w:rsidRPr="002F66F3" w:rsidRDefault="00DA3B6F" w:rsidP="00AE7047">
            <w:pPr>
              <w:pStyle w:val="Bodycopy"/>
              <w:rPr>
                <w:i w:val="0"/>
              </w:rPr>
            </w:pPr>
            <w:r w:rsidRPr="002F66F3">
              <w:rPr>
                <w:i w:val="0"/>
              </w:rPr>
              <w:t>3.5</w:t>
            </w:r>
          </w:p>
        </w:tc>
        <w:tc>
          <w:tcPr>
            <w:tcW w:w="5982" w:type="dxa"/>
          </w:tcPr>
          <w:p w14:paraId="1E162D84" w14:textId="5DBAA94C" w:rsidR="00DA3B6F" w:rsidRPr="002F66F3" w:rsidRDefault="00DA3B6F" w:rsidP="00AA0AFB">
            <w:pPr>
              <w:pStyle w:val="Bodycopy"/>
              <w:rPr>
                <w:i w:val="0"/>
              </w:rPr>
            </w:pPr>
            <w:r w:rsidRPr="00BC15B9">
              <w:rPr>
                <w:i w:val="0"/>
              </w:rPr>
              <w:t>An ethical code of practise for cyber security technician</w:t>
            </w:r>
            <w:r w:rsidR="00EB4805">
              <w:rPr>
                <w:i w:val="0"/>
              </w:rPr>
              <w:t>s</w:t>
            </w:r>
            <w:r w:rsidR="00BA3B9F">
              <w:rPr>
                <w:i w:val="0"/>
              </w:rPr>
              <w:t xml:space="preserve"> working in</w:t>
            </w:r>
            <w:r w:rsidR="00597523">
              <w:rPr>
                <w:i w:val="0"/>
              </w:rPr>
              <w:t xml:space="preserve"> an organisation is prepared </w:t>
            </w:r>
            <w:r w:rsidRPr="00BC15B9">
              <w:rPr>
                <w:i w:val="0"/>
              </w:rPr>
              <w:t>and implemented</w:t>
            </w:r>
          </w:p>
        </w:tc>
      </w:tr>
      <w:tr w:rsidR="00BC15B9" w:rsidRPr="001214B1" w14:paraId="58258446" w14:textId="77777777" w:rsidTr="00AA0AFB">
        <w:tblPrEx>
          <w:tblLook w:val="04A0" w:firstRow="1" w:lastRow="0" w:firstColumn="1" w:lastColumn="0" w:noHBand="0" w:noVBand="1"/>
        </w:tblPrEx>
        <w:tc>
          <w:tcPr>
            <w:tcW w:w="9526" w:type="dxa"/>
            <w:gridSpan w:val="5"/>
          </w:tcPr>
          <w:p w14:paraId="604B985E" w14:textId="77777777" w:rsidR="00BC15B9" w:rsidRDefault="00BC15B9" w:rsidP="00BC15B9">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79AC0AC1" w14:textId="476EDBE5" w:rsidR="00BC15B9" w:rsidRPr="00367922" w:rsidRDefault="00BA4134" w:rsidP="00BA4134">
            <w:pPr>
              <w:pStyle w:val="SectionCsubsection"/>
              <w:spacing w:before="60"/>
              <w:rPr>
                <w:b/>
                <w:bCs w:val="0"/>
              </w:rPr>
            </w:pPr>
            <w:r w:rsidRPr="00BA4134">
              <w:rPr>
                <w:iCs w:val="0"/>
              </w:rPr>
              <w:t>Range of references listed in the Knowledge Evidence are examples only. Individual references</w:t>
            </w:r>
            <w:r w:rsidR="00722370">
              <w:rPr>
                <w:iCs w:val="0"/>
              </w:rPr>
              <w:t xml:space="preserve"> maybe replaced or added to</w:t>
            </w:r>
            <w:r w:rsidRPr="00BA4134">
              <w:rPr>
                <w:iCs w:val="0"/>
              </w:rPr>
              <w:t>.</w:t>
            </w:r>
          </w:p>
        </w:tc>
      </w:tr>
      <w:tr w:rsidR="00DA3B6F" w:rsidRPr="001214B1" w14:paraId="2DE17D40" w14:textId="77777777" w:rsidTr="00AA0AFB">
        <w:tblPrEx>
          <w:tblLook w:val="04A0" w:firstRow="1" w:lastRow="0" w:firstColumn="1" w:lastColumn="0" w:noHBand="0" w:noVBand="1"/>
        </w:tblPrEx>
        <w:tc>
          <w:tcPr>
            <w:tcW w:w="9526" w:type="dxa"/>
            <w:gridSpan w:val="5"/>
          </w:tcPr>
          <w:p w14:paraId="5C551488" w14:textId="1963B0D6" w:rsidR="00DA3B6F" w:rsidRPr="00BB2FB5" w:rsidRDefault="00BA4134" w:rsidP="00AE7047">
            <w:pPr>
              <w:pStyle w:val="SectionCsubsection"/>
            </w:pPr>
            <w:r>
              <w:rPr>
                <w:b/>
                <w:bCs w:val="0"/>
              </w:rPr>
              <w:t xml:space="preserve">Some </w:t>
            </w:r>
            <w:r w:rsidR="00DA3B6F" w:rsidRPr="00367922">
              <w:rPr>
                <w:b/>
                <w:bCs w:val="0"/>
              </w:rPr>
              <w:t>FOUNDATION</w:t>
            </w:r>
            <w:r w:rsidR="00DA3B6F" w:rsidRPr="00BB2FB5">
              <w:t xml:space="preserve"> </w:t>
            </w:r>
            <w:r w:rsidR="00DA3B6F" w:rsidRPr="00367922">
              <w:rPr>
                <w:b/>
                <w:bCs w:val="0"/>
              </w:rPr>
              <w:t>SKILLS</w:t>
            </w:r>
          </w:p>
          <w:p w14:paraId="47019EA4" w14:textId="77777777" w:rsidR="00DA3B6F" w:rsidRPr="007C5282" w:rsidRDefault="00DA3B6F" w:rsidP="007C5282">
            <w:pPr>
              <w:pStyle w:val="Guidingtext"/>
              <w:spacing w:after="120"/>
              <w:rPr>
                <w:color w:val="auto"/>
              </w:rPr>
            </w:pPr>
            <w:r w:rsidRPr="007C5282">
              <w:rPr>
                <w:color w:val="auto"/>
              </w:rPr>
              <w:t xml:space="preserve">This section describes language, literacy, numeracy and employment skills that are essential to performance and are not explicitly expressed in the performance criteria of this unit of competency.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418"/>
            </w:tblGrid>
            <w:tr w:rsidR="00DA3B6F" w:rsidRPr="004C4A8C" w14:paraId="1F7234CB" w14:textId="77777777" w:rsidTr="00AE7047">
              <w:tc>
                <w:tcPr>
                  <w:tcW w:w="3573" w:type="dxa"/>
                </w:tcPr>
                <w:p w14:paraId="242FCF5F" w14:textId="77777777" w:rsidR="00DA3B6F" w:rsidRPr="00DA2443" w:rsidRDefault="00DA3B6F" w:rsidP="00AE7047">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418" w:type="dxa"/>
                </w:tcPr>
                <w:p w14:paraId="59334886" w14:textId="77777777" w:rsidR="00DA3B6F" w:rsidRPr="004C4A8C" w:rsidRDefault="00DA3B6F" w:rsidP="00AE7047">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AA0AFB" w:rsidRPr="004C4A8C" w14:paraId="150D2631" w14:textId="77777777" w:rsidTr="00AE7047">
              <w:tc>
                <w:tcPr>
                  <w:tcW w:w="3573" w:type="dxa"/>
                </w:tcPr>
                <w:p w14:paraId="7B6009BD" w14:textId="77777777" w:rsidR="00AA0AFB" w:rsidRPr="004C4A8C" w:rsidRDefault="00AA0AFB" w:rsidP="00AA0AFB">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418" w:type="dxa"/>
                </w:tcPr>
                <w:p w14:paraId="2E628821" w14:textId="2FF21497" w:rsidR="00AA0AFB" w:rsidRPr="001756F3" w:rsidRDefault="007B6C71" w:rsidP="00BC15B9">
                  <w:pPr>
                    <w:autoSpaceDE w:val="0"/>
                    <w:autoSpaceDN w:val="0"/>
                    <w:adjustRightInd w:val="0"/>
                    <w:spacing w:before="120" w:after="120"/>
                    <w:rPr>
                      <w:rFonts w:ascii="Arial" w:hAnsi="Arial" w:cs="Arial"/>
                      <w:sz w:val="22"/>
                      <w:szCs w:val="22"/>
                    </w:rPr>
                  </w:pPr>
                  <w:r>
                    <w:rPr>
                      <w:rFonts w:ascii="Arial" w:hAnsi="Arial" w:cs="Arial"/>
                      <w:sz w:val="22"/>
                      <w:szCs w:val="22"/>
                    </w:rPr>
                    <w:t>c</w:t>
                  </w:r>
                  <w:r w:rsidR="00AA0AFB" w:rsidRPr="001756F3">
                    <w:rPr>
                      <w:rFonts w:ascii="Arial" w:hAnsi="Arial" w:cs="Arial"/>
                      <w:sz w:val="22"/>
                      <w:szCs w:val="22"/>
                    </w:rPr>
                    <w:t>omprehend</w:t>
                  </w:r>
                  <w:r w:rsidR="00AA0AFB">
                    <w:rPr>
                      <w:rFonts w:ascii="Arial" w:hAnsi="Arial" w:cs="Arial"/>
                      <w:sz w:val="22"/>
                      <w:szCs w:val="22"/>
                    </w:rPr>
                    <w:t xml:space="preserve"> legislative instruments or cyber security policy and procedures</w:t>
                  </w:r>
                  <w:r w:rsidR="00AA0AFB" w:rsidRPr="00F06B13">
                    <w:rPr>
                      <w:rFonts w:ascii="Arial" w:hAnsi="Arial" w:cs="Arial"/>
                      <w:strike/>
                      <w:sz w:val="22"/>
                      <w:szCs w:val="22"/>
                    </w:rPr>
                    <w:t xml:space="preserve"> </w:t>
                  </w:r>
                </w:p>
              </w:tc>
            </w:tr>
            <w:tr w:rsidR="00AA0AFB" w:rsidRPr="004C4A8C" w14:paraId="5F67D9D6" w14:textId="77777777" w:rsidTr="00AE7047">
              <w:tc>
                <w:tcPr>
                  <w:tcW w:w="3573" w:type="dxa"/>
                </w:tcPr>
                <w:p w14:paraId="347EF53A" w14:textId="0356E2E3" w:rsidR="00AA0AFB" w:rsidRPr="004C4A8C" w:rsidRDefault="00232AB2" w:rsidP="00AA0AFB">
                  <w:pPr>
                    <w:autoSpaceDE w:val="0"/>
                    <w:autoSpaceDN w:val="0"/>
                    <w:adjustRightInd w:val="0"/>
                    <w:spacing w:before="120" w:after="120"/>
                    <w:rPr>
                      <w:rFonts w:ascii="Arial" w:hAnsi="Arial" w:cs="Arial"/>
                      <w:sz w:val="22"/>
                      <w:szCs w:val="22"/>
                    </w:rPr>
                  </w:pPr>
                  <w:r>
                    <w:rPr>
                      <w:rFonts w:ascii="Arial" w:hAnsi="Arial" w:cs="Arial"/>
                      <w:sz w:val="22"/>
                      <w:szCs w:val="22"/>
                    </w:rPr>
                    <w:t>Writing</w:t>
                  </w:r>
                  <w:r w:rsidR="00AA0AFB" w:rsidRPr="004C4A8C">
                    <w:rPr>
                      <w:rFonts w:ascii="Arial" w:hAnsi="Arial" w:cs="Arial"/>
                      <w:sz w:val="22"/>
                      <w:szCs w:val="22"/>
                    </w:rPr>
                    <w:t xml:space="preserve"> skills to:</w:t>
                  </w:r>
                </w:p>
              </w:tc>
              <w:tc>
                <w:tcPr>
                  <w:tcW w:w="5418" w:type="dxa"/>
                </w:tcPr>
                <w:p w14:paraId="05927A3B" w14:textId="0F1C12E5" w:rsidR="00AA0AFB" w:rsidRPr="004C4A8C" w:rsidRDefault="00AA0AFB" w:rsidP="00AA0AFB">
                  <w:pPr>
                    <w:autoSpaceDE w:val="0"/>
                    <w:autoSpaceDN w:val="0"/>
                    <w:adjustRightInd w:val="0"/>
                    <w:spacing w:before="120" w:after="120"/>
                    <w:rPr>
                      <w:rFonts w:ascii="Arial" w:hAnsi="Arial" w:cs="Arial"/>
                      <w:sz w:val="22"/>
                      <w:szCs w:val="22"/>
                    </w:rPr>
                  </w:pPr>
                  <w:r>
                    <w:rPr>
                      <w:rFonts w:ascii="Arial" w:hAnsi="Arial" w:cs="Arial"/>
                      <w:sz w:val="22"/>
                      <w:szCs w:val="22"/>
                    </w:rPr>
                    <w:t xml:space="preserve">present findings to relevant technical </w:t>
                  </w:r>
                  <w:r w:rsidRPr="00BC15B9">
                    <w:rPr>
                      <w:rFonts w:ascii="Arial" w:hAnsi="Arial" w:cs="Arial"/>
                      <w:sz w:val="22"/>
                      <w:szCs w:val="22"/>
                    </w:rPr>
                    <w:t xml:space="preserve">or management </w:t>
                  </w:r>
                  <w:r>
                    <w:rPr>
                      <w:rFonts w:ascii="Arial" w:hAnsi="Arial" w:cs="Arial"/>
                      <w:sz w:val="22"/>
                      <w:szCs w:val="22"/>
                    </w:rPr>
                    <w:t>persons</w:t>
                  </w:r>
                </w:p>
              </w:tc>
            </w:tr>
          </w:tbl>
          <w:p w14:paraId="7A9E81AB" w14:textId="77777777" w:rsidR="00DA3B6F" w:rsidRPr="004C404B" w:rsidRDefault="00DA3B6F" w:rsidP="00AE7047">
            <w:pPr>
              <w:pStyle w:val="Guidingtext"/>
            </w:pPr>
          </w:p>
        </w:tc>
      </w:tr>
      <w:tr w:rsidR="00DA3B6F" w:rsidRPr="001214B1" w14:paraId="6E2709CC" w14:textId="77777777" w:rsidTr="00AA0AFB">
        <w:tblPrEx>
          <w:tblLook w:val="04A0" w:firstRow="1" w:lastRow="0" w:firstColumn="1" w:lastColumn="0" w:noHBand="0" w:noVBand="1"/>
        </w:tblPrEx>
        <w:tc>
          <w:tcPr>
            <w:tcW w:w="2013" w:type="dxa"/>
            <w:gridSpan w:val="2"/>
          </w:tcPr>
          <w:p w14:paraId="3E8ECB1B" w14:textId="77777777" w:rsidR="00DA3B6F" w:rsidRPr="00BB2FB5" w:rsidRDefault="00DA3B6F" w:rsidP="00AE7047">
            <w:pPr>
              <w:pStyle w:val="SectionCsubsection"/>
            </w:pPr>
            <w:r w:rsidRPr="00367922">
              <w:rPr>
                <w:b/>
                <w:bCs w:val="0"/>
              </w:rPr>
              <w:t>UNIT</w:t>
            </w:r>
            <w:r>
              <w:t xml:space="preserve"> </w:t>
            </w:r>
            <w:r w:rsidRPr="00367922">
              <w:rPr>
                <w:b/>
                <w:bCs w:val="0"/>
              </w:rPr>
              <w:t>MAPPING</w:t>
            </w:r>
            <w:r>
              <w:t xml:space="preserve"> </w:t>
            </w:r>
            <w:r w:rsidRPr="00367922">
              <w:rPr>
                <w:b/>
                <w:bCs w:val="0"/>
              </w:rPr>
              <w:t>INFORMATION</w:t>
            </w:r>
          </w:p>
        </w:tc>
        <w:tc>
          <w:tcPr>
            <w:tcW w:w="7513" w:type="dxa"/>
            <w:gridSpan w:val="3"/>
          </w:tcPr>
          <w:p w14:paraId="07128FE5" w14:textId="77777777" w:rsidR="00DA3B6F" w:rsidRPr="007C5282" w:rsidRDefault="00DA3B6F" w:rsidP="00AE7047">
            <w:pPr>
              <w:pStyle w:val="Bodycopy"/>
              <w:rPr>
                <w:i w:val="0"/>
              </w:rPr>
            </w:pPr>
            <w:r w:rsidRPr="007C5282">
              <w:rPr>
                <w:i w:val="0"/>
              </w:rPr>
              <w:t>New unit, no equivalent unit</w:t>
            </w:r>
          </w:p>
        </w:tc>
      </w:tr>
    </w:tbl>
    <w:p w14:paraId="6AAFCD7E" w14:textId="77777777" w:rsidR="00DA3B6F" w:rsidRDefault="00DA3B6F" w:rsidP="00DA3B6F">
      <w:pPr>
        <w:spacing w:after="160" w:line="259" w:lineRule="auto"/>
      </w:pPr>
      <w:r>
        <w:br w:type="page"/>
      </w:r>
    </w:p>
    <w:p w14:paraId="32827B03" w14:textId="0BBE9AAA" w:rsidR="00DA3B6F" w:rsidRPr="006D629C" w:rsidRDefault="006D629C" w:rsidP="006D629C">
      <w:pPr>
        <w:spacing w:after="160"/>
        <w:ind w:left="-567"/>
        <w:rPr>
          <w:rFonts w:ascii="Arial" w:hAnsi="Arial" w:cs="Arial"/>
          <w:b/>
          <w:color w:val="44546A" w:themeColor="text2"/>
          <w:sz w:val="28"/>
          <w:szCs w:val="28"/>
        </w:rPr>
      </w:pPr>
      <w:r>
        <w:rPr>
          <w:rFonts w:ascii="Arial" w:hAnsi="Arial" w:cs="Arial"/>
          <w:b/>
          <w:color w:val="44546A" w:themeColor="text2"/>
          <w:sz w:val="28"/>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DA3B6F" w:rsidRPr="00371AA5" w14:paraId="1D7A5B3B" w14:textId="77777777" w:rsidTr="00AE7047">
        <w:tc>
          <w:tcPr>
            <w:tcW w:w="2127" w:type="dxa"/>
          </w:tcPr>
          <w:p w14:paraId="52B5E5C0" w14:textId="77777777" w:rsidR="00DA3B6F" w:rsidRPr="00DA2EE5" w:rsidRDefault="00DA3B6F" w:rsidP="00AE7047">
            <w:pPr>
              <w:spacing w:before="120"/>
              <w:rPr>
                <w:rFonts w:ascii="Arial" w:hAnsi="Arial" w:cs="Arial"/>
                <w:b/>
                <w:sz w:val="22"/>
                <w:szCs w:val="22"/>
              </w:rPr>
            </w:pPr>
            <w:r w:rsidRPr="00DA2EE5">
              <w:rPr>
                <w:rFonts w:ascii="Arial" w:hAnsi="Arial" w:cs="Arial"/>
                <w:b/>
                <w:sz w:val="22"/>
                <w:szCs w:val="22"/>
              </w:rPr>
              <w:t>TITLE</w:t>
            </w:r>
          </w:p>
          <w:p w14:paraId="273BD16A" w14:textId="77777777" w:rsidR="00DA3B6F" w:rsidRPr="00DA2EE5" w:rsidRDefault="00DA3B6F" w:rsidP="00AE7047">
            <w:pPr>
              <w:spacing w:after="120"/>
              <w:rPr>
                <w:rFonts w:ascii="Arial" w:hAnsi="Arial" w:cs="Arial"/>
                <w:i/>
                <w:sz w:val="22"/>
                <w:szCs w:val="22"/>
              </w:rPr>
            </w:pPr>
          </w:p>
        </w:tc>
        <w:tc>
          <w:tcPr>
            <w:tcW w:w="7371" w:type="dxa"/>
          </w:tcPr>
          <w:p w14:paraId="3CDDA11B" w14:textId="1569AE8D" w:rsidR="00DA3B6F" w:rsidRPr="00DA2EE5" w:rsidRDefault="00DA3B6F" w:rsidP="00AE7047">
            <w:pPr>
              <w:spacing w:before="120" w:after="120"/>
              <w:rPr>
                <w:rFonts w:ascii="Arial" w:hAnsi="Arial" w:cs="Arial"/>
                <w:sz w:val="22"/>
                <w:szCs w:val="22"/>
              </w:rPr>
            </w:pPr>
            <w:r w:rsidRPr="00DA2EE5">
              <w:rPr>
                <w:rFonts w:ascii="Arial" w:hAnsi="Arial" w:cs="Arial"/>
                <w:sz w:val="22"/>
                <w:szCs w:val="22"/>
              </w:rPr>
              <w:t xml:space="preserve">Assessment Requirements for </w:t>
            </w:r>
            <w:r w:rsidR="00613CDD" w:rsidRPr="00613CDD">
              <w:rPr>
                <w:rFonts w:ascii="Arial" w:hAnsi="Arial" w:cs="Arial"/>
                <w:b/>
                <w:sz w:val="22"/>
                <w:szCs w:val="22"/>
              </w:rPr>
              <w:t>VU23223</w:t>
            </w:r>
            <w:r w:rsidRPr="007F39BD">
              <w:rPr>
                <w:rFonts w:ascii="Arial" w:hAnsi="Arial" w:cs="Arial"/>
                <w:b/>
                <w:sz w:val="22"/>
                <w:szCs w:val="22"/>
              </w:rPr>
              <w:t xml:space="preserve"> </w:t>
            </w:r>
            <w:r w:rsidR="00990A71">
              <w:rPr>
                <w:rFonts w:ascii="Arial" w:hAnsi="Arial" w:cs="Arial"/>
                <w:b/>
                <w:sz w:val="22"/>
                <w:szCs w:val="22"/>
              </w:rPr>
              <w:t xml:space="preserve">- </w:t>
            </w:r>
            <w:r>
              <w:rPr>
                <w:rFonts w:ascii="Arial" w:hAnsi="Arial" w:cs="Arial"/>
                <w:b/>
                <w:sz w:val="22"/>
                <w:szCs w:val="22"/>
              </w:rPr>
              <w:t>Apply cyber security legislation, privacy and e</w:t>
            </w:r>
            <w:r w:rsidRPr="00F058CD">
              <w:rPr>
                <w:rFonts w:ascii="Arial" w:hAnsi="Arial" w:cs="Arial"/>
                <w:b/>
                <w:sz w:val="22"/>
                <w:szCs w:val="22"/>
              </w:rPr>
              <w:t>thical practises</w:t>
            </w:r>
          </w:p>
        </w:tc>
      </w:tr>
      <w:tr w:rsidR="00DA3B6F" w:rsidRPr="00371AA5" w14:paraId="789D4E5F" w14:textId="77777777" w:rsidTr="00AE7047">
        <w:tc>
          <w:tcPr>
            <w:tcW w:w="2127" w:type="dxa"/>
          </w:tcPr>
          <w:p w14:paraId="7A0AB8C7" w14:textId="77777777" w:rsidR="00DA3B6F" w:rsidRPr="00DA2EE5" w:rsidRDefault="00DA3B6F" w:rsidP="00AE7047">
            <w:pPr>
              <w:spacing w:before="120"/>
              <w:rPr>
                <w:rFonts w:ascii="Arial" w:hAnsi="Arial" w:cs="Arial"/>
                <w:b/>
                <w:sz w:val="22"/>
                <w:szCs w:val="22"/>
              </w:rPr>
            </w:pPr>
            <w:r w:rsidRPr="00DA2EE5">
              <w:rPr>
                <w:rFonts w:ascii="Arial" w:hAnsi="Arial" w:cs="Arial"/>
                <w:b/>
                <w:sz w:val="22"/>
                <w:szCs w:val="22"/>
              </w:rPr>
              <w:t>PERFORMANCE EVIDENCE</w:t>
            </w:r>
          </w:p>
          <w:p w14:paraId="085F9C0A" w14:textId="77777777" w:rsidR="00DA3B6F" w:rsidRPr="00DA2EE5" w:rsidRDefault="00DA3B6F" w:rsidP="00AE7047">
            <w:pPr>
              <w:spacing w:after="120"/>
              <w:rPr>
                <w:rFonts w:ascii="Arial" w:hAnsi="Arial" w:cs="Arial"/>
                <w:b/>
                <w:sz w:val="22"/>
                <w:szCs w:val="22"/>
              </w:rPr>
            </w:pPr>
          </w:p>
        </w:tc>
        <w:tc>
          <w:tcPr>
            <w:tcW w:w="7371" w:type="dxa"/>
          </w:tcPr>
          <w:p w14:paraId="56F1D4EB" w14:textId="7264CE9C" w:rsidR="00DA3B6F" w:rsidRDefault="00DA3B6F" w:rsidP="00BC15B9">
            <w:pPr>
              <w:pStyle w:val="SIText"/>
              <w:spacing w:before="120" w:after="120"/>
              <w:rPr>
                <w:rStyle w:val="SITemporaryText-red"/>
                <w:color w:val="auto"/>
              </w:rPr>
            </w:pPr>
            <w:r w:rsidRPr="00790766">
              <w:rPr>
                <w:rStyle w:val="SITemporaryText-red"/>
                <w:color w:val="auto"/>
              </w:rPr>
              <w:t xml:space="preserve">The learner must be able to demonstrate competency in all of the elements, performance criteria and </w:t>
            </w:r>
            <w:r w:rsidR="00BC15B9">
              <w:rPr>
                <w:rStyle w:val="SITemporaryText-red"/>
                <w:color w:val="auto"/>
              </w:rPr>
              <w:t xml:space="preserve">foundation skills in this unit and </w:t>
            </w:r>
            <w:r w:rsidRPr="00790766">
              <w:rPr>
                <w:rStyle w:val="SITemporaryText-red"/>
                <w:color w:val="auto"/>
              </w:rPr>
              <w:t>pr</w:t>
            </w:r>
            <w:r w:rsidR="000968D8">
              <w:rPr>
                <w:rStyle w:val="SITemporaryText-red"/>
                <w:color w:val="auto"/>
              </w:rPr>
              <w:t>ovide evidence of the ability to</w:t>
            </w:r>
            <w:r w:rsidRPr="00790766">
              <w:rPr>
                <w:rStyle w:val="SITemporaryText-red"/>
                <w:color w:val="auto"/>
              </w:rPr>
              <w:t>:</w:t>
            </w:r>
          </w:p>
          <w:p w14:paraId="20573288" w14:textId="190BD6EF" w:rsidR="000968D8" w:rsidRDefault="000968D8" w:rsidP="00BC15B9">
            <w:pPr>
              <w:pStyle w:val="SIText"/>
              <w:spacing w:before="120" w:after="120"/>
              <w:rPr>
                <w:rStyle w:val="SITemporaryText-red"/>
                <w:color w:val="auto"/>
              </w:rPr>
            </w:pPr>
            <w:r>
              <w:rPr>
                <w:rStyle w:val="SITemporaryText-red"/>
                <w:color w:val="auto"/>
              </w:rPr>
              <w:t xml:space="preserve">Identify relevantcyber security </w:t>
            </w:r>
          </w:p>
          <w:p w14:paraId="1682186F" w14:textId="2D72FEB8" w:rsidR="00DA3B6F" w:rsidRPr="00B42B1B" w:rsidRDefault="000968D8" w:rsidP="00F8070B">
            <w:pPr>
              <w:pStyle w:val="CKTableBullet210pt"/>
              <w:rPr>
                <w:i/>
              </w:rPr>
            </w:pPr>
            <w:r w:rsidRPr="00B42B1B">
              <w:t>identify relevant</w:t>
            </w:r>
            <w:r w:rsidR="00DA3B6F" w:rsidRPr="00B42B1B">
              <w:t xml:space="preserve"> cyber security legisl</w:t>
            </w:r>
            <w:r w:rsidR="003F7C3E" w:rsidRPr="00B42B1B">
              <w:t>ation and regulations to meet</w:t>
            </w:r>
            <w:r w:rsidR="00DA3B6F" w:rsidRPr="00B42B1B">
              <w:t xml:space="preserve"> </w:t>
            </w:r>
            <w:r w:rsidR="00BA3B9F" w:rsidRPr="00B42B1B">
              <w:t xml:space="preserve">two (2) </w:t>
            </w:r>
            <w:r w:rsidR="00DA3B6F" w:rsidRPr="00B42B1B">
              <w:t>organisation</w:t>
            </w:r>
            <w:r w:rsidR="003F7C3E" w:rsidRPr="00B42B1B">
              <w:t>s</w:t>
            </w:r>
            <w:r w:rsidR="00DA3B6F" w:rsidRPr="00B42B1B">
              <w:t xml:space="preserve"> requirements</w:t>
            </w:r>
            <w:r w:rsidRPr="00B42B1B">
              <w:t xml:space="preserve">.The two organisations must each be in a </w:t>
            </w:r>
            <w:r w:rsidR="003F7C3E" w:rsidRPr="00B42B1B">
              <w:t>different industry sector</w:t>
            </w:r>
          </w:p>
          <w:p w14:paraId="45FC2DD2" w14:textId="3BEB0281" w:rsidR="00833942" w:rsidRPr="00B42B1B" w:rsidRDefault="00833942" w:rsidP="00F8070B">
            <w:pPr>
              <w:pStyle w:val="CKTableBullet210pt"/>
              <w:rPr>
                <w:i/>
              </w:rPr>
            </w:pPr>
            <w:r w:rsidRPr="00B42B1B">
              <w:t>assess and pre</w:t>
            </w:r>
            <w:r w:rsidR="000968D8" w:rsidRPr="00B42B1B">
              <w:t>pare a written report on each</w:t>
            </w:r>
            <w:r w:rsidR="009601E3" w:rsidRPr="00B42B1B">
              <w:t xml:space="preserve"> </w:t>
            </w:r>
            <w:r w:rsidRPr="00B42B1B">
              <w:t xml:space="preserve">organisations </w:t>
            </w:r>
            <w:r w:rsidR="003A194B" w:rsidRPr="00B42B1B">
              <w:t xml:space="preserve">level of </w:t>
            </w:r>
            <w:r w:rsidRPr="00B42B1B">
              <w:t>compliance or non-compliance with relevant privacy policies and procedures</w:t>
            </w:r>
          </w:p>
          <w:p w14:paraId="72BDDB91" w14:textId="303E8C0D" w:rsidR="00DA3B6F" w:rsidRPr="00BF5327" w:rsidRDefault="00DA3B6F" w:rsidP="00F8070B">
            <w:pPr>
              <w:pStyle w:val="CKTableBullet210pt"/>
            </w:pPr>
            <w:r w:rsidRPr="001E2011">
              <w:t xml:space="preserve">identify </w:t>
            </w:r>
            <w:r w:rsidR="00833942">
              <w:t xml:space="preserve">a </w:t>
            </w:r>
            <w:r w:rsidR="009601E3">
              <w:t>minimum</w:t>
            </w:r>
            <w:r w:rsidR="00833942">
              <w:t xml:space="preserve"> of </w:t>
            </w:r>
            <w:r w:rsidRPr="001E2011">
              <w:t>four (4) examples</w:t>
            </w:r>
            <w:r w:rsidRPr="00790766">
              <w:t xml:space="preserve"> of unethical behaviour by ICT/cyber security technicians within an organisation or privately and explain the </w:t>
            </w:r>
            <w:r w:rsidR="009601E3">
              <w:t>potential</w:t>
            </w:r>
            <w:r w:rsidR="00833942">
              <w:t xml:space="preserve"> </w:t>
            </w:r>
            <w:r w:rsidRPr="00790766">
              <w:t>impact of each</w:t>
            </w:r>
            <w:r w:rsidR="00833942">
              <w:t xml:space="preserve"> example</w:t>
            </w:r>
            <w:r w:rsidRPr="00790766">
              <w:t>.</w:t>
            </w:r>
          </w:p>
        </w:tc>
      </w:tr>
      <w:tr w:rsidR="00DA3B6F" w:rsidRPr="00371AA5" w14:paraId="338B9580" w14:textId="77777777" w:rsidTr="00AE7047">
        <w:tc>
          <w:tcPr>
            <w:tcW w:w="2127" w:type="dxa"/>
          </w:tcPr>
          <w:p w14:paraId="45D486BA" w14:textId="77777777" w:rsidR="00DA3B6F" w:rsidRPr="00DA2EE5" w:rsidRDefault="00DA3B6F" w:rsidP="00AE7047">
            <w:pPr>
              <w:spacing w:before="120"/>
              <w:rPr>
                <w:rFonts w:ascii="Arial" w:hAnsi="Arial" w:cs="Arial"/>
                <w:b/>
                <w:sz w:val="22"/>
                <w:szCs w:val="22"/>
              </w:rPr>
            </w:pPr>
            <w:r w:rsidRPr="00DA2EE5">
              <w:rPr>
                <w:rFonts w:ascii="Arial" w:hAnsi="Arial" w:cs="Arial"/>
                <w:b/>
                <w:sz w:val="22"/>
                <w:szCs w:val="22"/>
              </w:rPr>
              <w:t>KNOWLEDGE EVIDENCE</w:t>
            </w:r>
          </w:p>
          <w:p w14:paraId="05415CEC" w14:textId="77777777" w:rsidR="00DA3B6F" w:rsidRPr="00DA2EE5" w:rsidRDefault="00DA3B6F" w:rsidP="00AE7047">
            <w:pPr>
              <w:spacing w:after="120"/>
              <w:rPr>
                <w:rFonts w:ascii="Arial" w:hAnsi="Arial" w:cs="Arial"/>
                <w:b/>
                <w:sz w:val="22"/>
                <w:szCs w:val="22"/>
              </w:rPr>
            </w:pPr>
          </w:p>
        </w:tc>
        <w:tc>
          <w:tcPr>
            <w:tcW w:w="7371" w:type="dxa"/>
          </w:tcPr>
          <w:p w14:paraId="37968AEC" w14:textId="77777777" w:rsidR="00DA3B6F" w:rsidRDefault="00DA3B6F" w:rsidP="00AE7047">
            <w:pPr>
              <w:autoSpaceDE w:val="0"/>
              <w:autoSpaceDN w:val="0"/>
              <w:adjustRightInd w:val="0"/>
              <w:spacing w:before="120" w:after="120"/>
              <w:rPr>
                <w:rFonts w:ascii="Arial" w:hAnsi="Arial" w:cs="Arial"/>
                <w:sz w:val="22"/>
                <w:szCs w:val="22"/>
              </w:rPr>
            </w:pPr>
            <w:r w:rsidRPr="00BF5327">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351ADC5" w14:textId="4B056297" w:rsidR="00851504" w:rsidRPr="00DF6FB1" w:rsidRDefault="00DF6FB1" w:rsidP="00F8070B">
            <w:pPr>
              <w:pStyle w:val="CKTableBullet210pt"/>
            </w:pPr>
            <w:r>
              <w:t xml:space="preserve">Commonwealth Legislation. </w:t>
            </w:r>
            <w:r w:rsidR="00BA4134">
              <w:t>E</w:t>
            </w:r>
            <w:r w:rsidR="00B42B1B">
              <w:t>xamples are</w:t>
            </w:r>
            <w:r w:rsidR="00851504" w:rsidRPr="00DF6FB1">
              <w:t xml:space="preserve">: </w:t>
            </w:r>
          </w:p>
          <w:p w14:paraId="4F843B2D" w14:textId="7A0704CD" w:rsidR="00851504" w:rsidRPr="00DF6FB1" w:rsidRDefault="00851504" w:rsidP="00873E21">
            <w:pPr>
              <w:numPr>
                <w:ilvl w:val="0"/>
                <w:numId w:val="70"/>
              </w:numPr>
              <w:rPr>
                <w:rFonts w:ascii="Arial" w:hAnsi="Arial" w:cs="Arial"/>
                <w:sz w:val="22"/>
                <w:szCs w:val="22"/>
              </w:rPr>
            </w:pPr>
            <w:r w:rsidRPr="00DF6FB1">
              <w:rPr>
                <w:rFonts w:ascii="Arial" w:hAnsi="Arial" w:cs="Arial"/>
                <w:sz w:val="22"/>
                <w:szCs w:val="22"/>
              </w:rPr>
              <w:t>Telecommunications (Inter</w:t>
            </w:r>
            <w:r w:rsidR="00D308F3">
              <w:rPr>
                <w:rFonts w:ascii="Arial" w:hAnsi="Arial" w:cs="Arial"/>
                <w:sz w:val="22"/>
                <w:szCs w:val="22"/>
              </w:rPr>
              <w:t>ception &amp; Access) Act 1979</w:t>
            </w:r>
          </w:p>
          <w:p w14:paraId="07932D23" w14:textId="77777777" w:rsidR="00851504" w:rsidRPr="00DF6FB1" w:rsidRDefault="00851504" w:rsidP="00873E21">
            <w:pPr>
              <w:numPr>
                <w:ilvl w:val="0"/>
                <w:numId w:val="70"/>
              </w:numPr>
              <w:rPr>
                <w:rFonts w:ascii="Arial" w:hAnsi="Arial" w:cs="Arial"/>
                <w:sz w:val="22"/>
                <w:szCs w:val="22"/>
              </w:rPr>
            </w:pPr>
            <w:r w:rsidRPr="00DF6FB1">
              <w:rPr>
                <w:rFonts w:ascii="Arial" w:hAnsi="Arial" w:cs="Arial"/>
                <w:sz w:val="22"/>
                <w:szCs w:val="22"/>
              </w:rPr>
              <w:t>Criminal Code 1995</w:t>
            </w:r>
          </w:p>
          <w:p w14:paraId="34375455" w14:textId="71B65741" w:rsidR="00851504" w:rsidRPr="00DF6FB1" w:rsidRDefault="00851504" w:rsidP="00873E21">
            <w:pPr>
              <w:numPr>
                <w:ilvl w:val="0"/>
                <w:numId w:val="70"/>
              </w:numPr>
              <w:rPr>
                <w:rFonts w:ascii="Arial" w:hAnsi="Arial" w:cs="Arial"/>
                <w:sz w:val="22"/>
                <w:szCs w:val="22"/>
              </w:rPr>
            </w:pPr>
            <w:r w:rsidRPr="00DF6FB1">
              <w:rPr>
                <w:rFonts w:ascii="Arial" w:hAnsi="Arial" w:cs="Arial"/>
                <w:sz w:val="22"/>
                <w:szCs w:val="22"/>
              </w:rPr>
              <w:t>Corporations Act 2001 (Cth) on t</w:t>
            </w:r>
            <w:r w:rsidR="003D6A1A">
              <w:rPr>
                <w:rFonts w:ascii="Arial" w:hAnsi="Arial" w:cs="Arial"/>
                <w:sz w:val="22"/>
                <w:szCs w:val="22"/>
              </w:rPr>
              <w:t xml:space="preserve">heir IT management </w:t>
            </w:r>
            <w:r w:rsidR="003D6A1A" w:rsidRPr="003D6A1A">
              <w:rPr>
                <w:rFonts w:ascii="Arial" w:hAnsi="Arial" w:cs="Arial"/>
                <w:sz w:val="22"/>
                <w:szCs w:val="22"/>
              </w:rPr>
              <w:t>systems (</w:t>
            </w:r>
            <w:r w:rsidR="003D6A1A" w:rsidRPr="003D6A1A">
              <w:rPr>
                <w:rFonts w:ascii="Arial" w:hAnsi="Arial" w:cs="Arial"/>
                <w:bCs/>
                <w:sz w:val="22"/>
                <w:szCs w:val="22"/>
                <w:shd w:val="clear" w:color="auto" w:fill="FFFFFF"/>
              </w:rPr>
              <w:t>Australian Securities and Investments Commission</w:t>
            </w:r>
            <w:r w:rsidR="003D6A1A" w:rsidRPr="003D6A1A">
              <w:rPr>
                <w:rFonts w:ascii="Arial" w:hAnsi="Arial" w:cs="Arial"/>
                <w:sz w:val="22"/>
                <w:szCs w:val="22"/>
                <w:shd w:val="clear" w:color="auto" w:fill="FFFFFF"/>
              </w:rPr>
              <w:t> (ASIC</w:t>
            </w:r>
            <w:r w:rsidR="003D6A1A">
              <w:rPr>
                <w:rFonts w:ascii="Arial" w:hAnsi="Arial" w:cs="Arial"/>
                <w:color w:val="202124"/>
                <w:shd w:val="clear" w:color="auto" w:fill="FFFFFF"/>
              </w:rPr>
              <w:t>)</w:t>
            </w:r>
            <w:r w:rsidRPr="00DF6FB1">
              <w:rPr>
                <w:rFonts w:ascii="Arial" w:hAnsi="Arial" w:cs="Arial"/>
                <w:sz w:val="22"/>
                <w:szCs w:val="22"/>
              </w:rPr>
              <w:t xml:space="preserve"> Regulatory Guide 104: Licensing: Meeting the general obligations)</w:t>
            </w:r>
          </w:p>
          <w:p w14:paraId="49AB18B2" w14:textId="77777777" w:rsidR="00851504" w:rsidRPr="00DF6FB1" w:rsidRDefault="00851504" w:rsidP="00873E21">
            <w:pPr>
              <w:numPr>
                <w:ilvl w:val="0"/>
                <w:numId w:val="70"/>
              </w:numPr>
              <w:rPr>
                <w:rFonts w:ascii="Arial" w:hAnsi="Arial" w:cs="Arial"/>
                <w:sz w:val="22"/>
                <w:szCs w:val="22"/>
              </w:rPr>
            </w:pPr>
            <w:r w:rsidRPr="00DF6FB1">
              <w:rPr>
                <w:rFonts w:ascii="Arial" w:hAnsi="Arial" w:cs="Arial"/>
                <w:sz w:val="22"/>
                <w:szCs w:val="22"/>
              </w:rPr>
              <w:t xml:space="preserve">Privacy Act 1988 </w:t>
            </w:r>
          </w:p>
          <w:p w14:paraId="43DF3A02" w14:textId="63DBC1F6" w:rsidR="00851504" w:rsidRPr="003D6A1A" w:rsidRDefault="00851504" w:rsidP="00F8070B">
            <w:pPr>
              <w:pStyle w:val="CKTableBullet210pt"/>
            </w:pPr>
            <w:r w:rsidRPr="003D6A1A">
              <w:t>Australian Regulators</w:t>
            </w:r>
            <w:r w:rsidR="00DF6FB1" w:rsidRPr="003D6A1A">
              <w:t xml:space="preserve">. </w:t>
            </w:r>
            <w:r w:rsidR="00BA4134">
              <w:t>E</w:t>
            </w:r>
            <w:r w:rsidR="00B42B1B">
              <w:t>xamples are</w:t>
            </w:r>
            <w:r w:rsidRPr="003D6A1A">
              <w:t>:</w:t>
            </w:r>
          </w:p>
          <w:p w14:paraId="65C1344B" w14:textId="3077BFCF" w:rsidR="00851504" w:rsidRPr="00DF6FB1" w:rsidRDefault="003D6A1A" w:rsidP="00873E21">
            <w:pPr>
              <w:numPr>
                <w:ilvl w:val="0"/>
                <w:numId w:val="68"/>
              </w:numPr>
              <w:rPr>
                <w:rFonts w:ascii="Arial" w:hAnsi="Arial" w:cs="Arial"/>
                <w:sz w:val="22"/>
                <w:szCs w:val="22"/>
              </w:rPr>
            </w:pPr>
            <w:r w:rsidRPr="003D6A1A">
              <w:rPr>
                <w:rFonts w:ascii="Arial" w:hAnsi="Arial" w:cs="Arial"/>
                <w:bCs/>
                <w:sz w:val="22"/>
                <w:szCs w:val="22"/>
                <w:shd w:val="clear" w:color="auto" w:fill="FFFFFF"/>
              </w:rPr>
              <w:t>Australian Prudential Regulation Authority</w:t>
            </w:r>
            <w:r w:rsidRPr="003D6A1A">
              <w:rPr>
                <w:rFonts w:ascii="Arial" w:hAnsi="Arial" w:cs="Arial"/>
                <w:b/>
                <w:bCs/>
                <w:sz w:val="21"/>
                <w:szCs w:val="21"/>
                <w:shd w:val="clear" w:color="auto" w:fill="FFFFFF"/>
              </w:rPr>
              <w:t xml:space="preserve"> </w:t>
            </w:r>
            <w:r>
              <w:rPr>
                <w:rFonts w:ascii="Arial" w:hAnsi="Arial" w:cs="Arial"/>
                <w:b/>
                <w:bCs/>
                <w:color w:val="202124"/>
                <w:sz w:val="21"/>
                <w:szCs w:val="21"/>
                <w:shd w:val="clear" w:color="auto" w:fill="FFFFFF"/>
              </w:rPr>
              <w:t>(</w:t>
            </w:r>
            <w:r w:rsidR="00851504" w:rsidRPr="00DF6FB1">
              <w:rPr>
                <w:rFonts w:ascii="Arial" w:hAnsi="Arial" w:cs="Arial"/>
                <w:sz w:val="22"/>
                <w:szCs w:val="22"/>
              </w:rPr>
              <w:t>APRA</w:t>
            </w:r>
            <w:r>
              <w:rPr>
                <w:rFonts w:ascii="Arial" w:hAnsi="Arial" w:cs="Arial"/>
                <w:sz w:val="22"/>
                <w:szCs w:val="22"/>
              </w:rPr>
              <w:t>)</w:t>
            </w:r>
            <w:r w:rsidR="00851504" w:rsidRPr="00DF6FB1">
              <w:rPr>
                <w:rFonts w:ascii="Arial" w:hAnsi="Arial" w:cs="Arial"/>
                <w:sz w:val="22"/>
                <w:szCs w:val="22"/>
              </w:rPr>
              <w:t xml:space="preserve"> - CPS 234 (Prudential regulator)</w:t>
            </w:r>
          </w:p>
          <w:p w14:paraId="40000BB8" w14:textId="1F3A7DF4" w:rsidR="00851504" w:rsidRPr="00DF6FB1" w:rsidRDefault="003D6A1A" w:rsidP="00873E21">
            <w:pPr>
              <w:numPr>
                <w:ilvl w:val="0"/>
                <w:numId w:val="68"/>
              </w:numPr>
              <w:rPr>
                <w:rFonts w:ascii="Arial" w:hAnsi="Arial" w:cs="Arial"/>
                <w:sz w:val="22"/>
                <w:szCs w:val="22"/>
              </w:rPr>
            </w:pPr>
            <w:r w:rsidRPr="003D6A1A">
              <w:rPr>
                <w:rFonts w:ascii="Arial" w:hAnsi="Arial" w:cs="Arial"/>
                <w:bCs/>
                <w:sz w:val="22"/>
                <w:szCs w:val="22"/>
                <w:shd w:val="clear" w:color="auto" w:fill="FFFFFF"/>
              </w:rPr>
              <w:t>Australian Securities and Investments Commission</w:t>
            </w:r>
            <w:r w:rsidRPr="003D6A1A">
              <w:rPr>
                <w:rFonts w:ascii="Arial" w:hAnsi="Arial" w:cs="Arial"/>
                <w:sz w:val="22"/>
                <w:szCs w:val="22"/>
                <w:shd w:val="clear" w:color="auto" w:fill="FFFFFF"/>
              </w:rPr>
              <w:t> (ASIC</w:t>
            </w:r>
            <w:r>
              <w:rPr>
                <w:rFonts w:ascii="Arial" w:hAnsi="Arial" w:cs="Arial"/>
                <w:color w:val="202124"/>
                <w:shd w:val="clear" w:color="auto" w:fill="FFFFFF"/>
              </w:rPr>
              <w:t>)</w:t>
            </w:r>
            <w:r w:rsidR="00851504" w:rsidRPr="00DF6FB1">
              <w:rPr>
                <w:rFonts w:ascii="Arial" w:hAnsi="Arial" w:cs="Arial"/>
                <w:sz w:val="22"/>
                <w:szCs w:val="22"/>
              </w:rPr>
              <w:t xml:space="preserve"> (Corporate Regulator)</w:t>
            </w:r>
          </w:p>
          <w:p w14:paraId="5CCE6FF4" w14:textId="1C7470C3" w:rsidR="00851504" w:rsidRPr="003D6A1A" w:rsidRDefault="003D6A1A" w:rsidP="00873E21">
            <w:pPr>
              <w:numPr>
                <w:ilvl w:val="0"/>
                <w:numId w:val="68"/>
              </w:numPr>
              <w:rPr>
                <w:rFonts w:ascii="Arial" w:hAnsi="Arial" w:cs="Arial"/>
                <w:sz w:val="22"/>
                <w:szCs w:val="22"/>
              </w:rPr>
            </w:pPr>
            <w:r>
              <w:rPr>
                <w:rFonts w:ascii="Arial" w:hAnsi="Arial" w:cs="Arial"/>
                <w:color w:val="202124"/>
                <w:shd w:val="clear" w:color="auto" w:fill="FFFFFF"/>
              </w:rPr>
              <w:t> </w:t>
            </w:r>
            <w:r w:rsidRPr="003D6A1A">
              <w:rPr>
                <w:rFonts w:ascii="Arial" w:hAnsi="Arial" w:cs="Arial"/>
                <w:bCs/>
                <w:sz w:val="22"/>
                <w:szCs w:val="22"/>
                <w:shd w:val="clear" w:color="auto" w:fill="FFFFFF"/>
              </w:rPr>
              <w:t>Australian Competition and Consumer Commission</w:t>
            </w:r>
            <w:r w:rsidRPr="003D6A1A">
              <w:rPr>
                <w:rFonts w:ascii="Arial" w:hAnsi="Arial" w:cs="Arial"/>
                <w:sz w:val="22"/>
                <w:szCs w:val="22"/>
                <w:shd w:val="clear" w:color="auto" w:fill="FFFFFF"/>
              </w:rPr>
              <w:t> (ACCC)</w:t>
            </w:r>
            <w:r w:rsidRPr="003D6A1A">
              <w:rPr>
                <w:rFonts w:ascii="Arial" w:hAnsi="Arial" w:cs="Arial"/>
                <w:sz w:val="22"/>
                <w:szCs w:val="22"/>
              </w:rPr>
              <w:t xml:space="preserve"> </w:t>
            </w:r>
            <w:r w:rsidR="00851504" w:rsidRPr="003D6A1A">
              <w:rPr>
                <w:rFonts w:ascii="Arial" w:hAnsi="Arial" w:cs="Arial"/>
                <w:sz w:val="22"/>
                <w:szCs w:val="22"/>
              </w:rPr>
              <w:t>(Consumer &amp; consumer data rights)</w:t>
            </w:r>
          </w:p>
          <w:p w14:paraId="76A9C2DF" w14:textId="590D7148" w:rsidR="00851504" w:rsidRPr="00DF6FB1" w:rsidRDefault="003D6A1A" w:rsidP="003D6A1A">
            <w:pPr>
              <w:numPr>
                <w:ilvl w:val="0"/>
                <w:numId w:val="68"/>
              </w:numPr>
              <w:rPr>
                <w:rFonts w:ascii="Arial" w:hAnsi="Arial" w:cs="Arial"/>
                <w:sz w:val="22"/>
                <w:szCs w:val="22"/>
              </w:rPr>
            </w:pPr>
            <w:r w:rsidRPr="003D6A1A">
              <w:rPr>
                <w:rFonts w:ascii="Arial" w:hAnsi="Arial" w:cs="Arial"/>
                <w:sz w:val="22"/>
                <w:szCs w:val="22"/>
              </w:rPr>
              <w:t>Australian Energy Sector Cyber Security Framework</w:t>
            </w:r>
            <w:r>
              <w:rPr>
                <w:rFonts w:ascii="Arial" w:hAnsi="Arial" w:cs="Arial"/>
                <w:sz w:val="22"/>
                <w:szCs w:val="22"/>
              </w:rPr>
              <w:t xml:space="preserve"> (AES</w:t>
            </w:r>
            <w:r w:rsidR="00851504" w:rsidRPr="00DF6FB1">
              <w:rPr>
                <w:rFonts w:ascii="Arial" w:hAnsi="Arial" w:cs="Arial"/>
                <w:sz w:val="22"/>
                <w:szCs w:val="22"/>
              </w:rPr>
              <w:t>CSF</w:t>
            </w:r>
            <w:r>
              <w:rPr>
                <w:rFonts w:ascii="Arial" w:hAnsi="Arial" w:cs="Arial"/>
                <w:sz w:val="22"/>
                <w:szCs w:val="22"/>
              </w:rPr>
              <w:t>)</w:t>
            </w:r>
            <w:r w:rsidR="00851504" w:rsidRPr="00DF6FB1">
              <w:rPr>
                <w:rFonts w:ascii="Arial" w:hAnsi="Arial" w:cs="Arial"/>
                <w:sz w:val="22"/>
                <w:szCs w:val="22"/>
              </w:rPr>
              <w:t xml:space="preserve"> (Energy regulator)</w:t>
            </w:r>
          </w:p>
          <w:p w14:paraId="69A5E00B" w14:textId="77777777" w:rsidR="00851504" w:rsidRPr="00DF6FB1" w:rsidRDefault="00851504" w:rsidP="00873E21">
            <w:pPr>
              <w:numPr>
                <w:ilvl w:val="0"/>
                <w:numId w:val="68"/>
              </w:numPr>
              <w:rPr>
                <w:rFonts w:ascii="Arial" w:hAnsi="Arial" w:cs="Arial"/>
                <w:sz w:val="22"/>
                <w:szCs w:val="22"/>
              </w:rPr>
            </w:pPr>
            <w:r w:rsidRPr="00DF6FB1">
              <w:rPr>
                <w:rFonts w:ascii="Arial" w:hAnsi="Arial" w:cs="Arial"/>
                <w:sz w:val="22"/>
                <w:szCs w:val="22"/>
              </w:rPr>
              <w:t>Protective Service Manual (Australian Government rules for cybersecurity)</w:t>
            </w:r>
          </w:p>
          <w:p w14:paraId="0C06A175" w14:textId="65BC3C3B" w:rsidR="00851504" w:rsidRPr="00DF6FB1" w:rsidRDefault="00851504" w:rsidP="00F8070B">
            <w:pPr>
              <w:pStyle w:val="CKTableBullet210pt"/>
            </w:pPr>
            <w:r w:rsidRPr="00DF6FB1">
              <w:t>International Law and conventions</w:t>
            </w:r>
            <w:r w:rsidR="00DF6FB1">
              <w:t>.</w:t>
            </w:r>
            <w:r w:rsidR="00B42B1B">
              <w:t xml:space="preserve"> </w:t>
            </w:r>
            <w:r w:rsidR="00BA4134">
              <w:t>E</w:t>
            </w:r>
            <w:r w:rsidR="00B42B1B">
              <w:t>xamples are</w:t>
            </w:r>
            <w:r w:rsidRPr="00DF6FB1">
              <w:t>:</w:t>
            </w:r>
          </w:p>
          <w:p w14:paraId="756CB29C" w14:textId="77777777" w:rsidR="00851504" w:rsidRPr="00DF6FB1" w:rsidRDefault="00851504" w:rsidP="00873E21">
            <w:pPr>
              <w:pStyle w:val="ListParagraph"/>
              <w:widowControl/>
              <w:numPr>
                <w:ilvl w:val="0"/>
                <w:numId w:val="73"/>
              </w:numPr>
              <w:autoSpaceDE/>
              <w:autoSpaceDN/>
              <w:ind w:left="1026" w:hanging="284"/>
              <w:contextualSpacing/>
              <w:rPr>
                <w:rFonts w:ascii="Arial" w:hAnsi="Arial" w:cs="Arial"/>
              </w:rPr>
            </w:pPr>
            <w:r w:rsidRPr="00DF6FB1">
              <w:rPr>
                <w:rFonts w:ascii="Arial" w:hAnsi="Arial" w:cs="Arial"/>
              </w:rPr>
              <w:t>Budapest convention (Convention on Cyber Crime)</w:t>
            </w:r>
          </w:p>
          <w:p w14:paraId="660CF1D9" w14:textId="77777777" w:rsidR="00851504" w:rsidRPr="00DF6FB1" w:rsidRDefault="00851504" w:rsidP="00873E21">
            <w:pPr>
              <w:pStyle w:val="ListParagraph"/>
              <w:widowControl/>
              <w:numPr>
                <w:ilvl w:val="0"/>
                <w:numId w:val="73"/>
              </w:numPr>
              <w:autoSpaceDE/>
              <w:autoSpaceDN/>
              <w:ind w:left="1026" w:hanging="284"/>
              <w:contextualSpacing/>
              <w:rPr>
                <w:rFonts w:ascii="Arial" w:hAnsi="Arial" w:cs="Arial"/>
              </w:rPr>
            </w:pPr>
            <w:r w:rsidRPr="00DF6FB1">
              <w:rPr>
                <w:rFonts w:ascii="Arial" w:hAnsi="Arial" w:cs="Arial"/>
              </w:rPr>
              <w:t>Australian Criminal Code Act 1995)</w:t>
            </w:r>
          </w:p>
          <w:p w14:paraId="19A6F052" w14:textId="43C93F6D" w:rsidR="00851504" w:rsidRPr="005D1F2B" w:rsidRDefault="003D6A1A" w:rsidP="00873E21">
            <w:pPr>
              <w:pStyle w:val="ListParagraph"/>
              <w:widowControl/>
              <w:numPr>
                <w:ilvl w:val="0"/>
                <w:numId w:val="73"/>
              </w:numPr>
              <w:autoSpaceDE/>
              <w:autoSpaceDN/>
              <w:ind w:left="1026" w:hanging="284"/>
              <w:contextualSpacing/>
              <w:rPr>
                <w:rFonts w:ascii="Arial" w:hAnsi="Arial" w:cs="Arial"/>
              </w:rPr>
            </w:pPr>
            <w:r w:rsidRPr="003D6A1A">
              <w:rPr>
                <w:rFonts w:ascii="Arial" w:hAnsi="Arial" w:cs="Arial"/>
                <w:bCs/>
                <w:sz w:val="21"/>
                <w:szCs w:val="21"/>
                <w:shd w:val="clear" w:color="auto" w:fill="FFFFFF"/>
              </w:rPr>
              <w:t>Payment Card Industry Data Security Standard</w:t>
            </w:r>
            <w:r w:rsidRPr="003D6A1A">
              <w:rPr>
                <w:rFonts w:ascii="Arial" w:hAnsi="Arial" w:cs="Arial"/>
                <w:sz w:val="21"/>
                <w:szCs w:val="21"/>
                <w:shd w:val="clear" w:color="auto" w:fill="FFFFFF"/>
              </w:rPr>
              <w:t> </w:t>
            </w:r>
            <w:r>
              <w:rPr>
                <w:rFonts w:ascii="Arial" w:hAnsi="Arial" w:cs="Arial"/>
                <w:color w:val="202124"/>
                <w:sz w:val="21"/>
                <w:szCs w:val="21"/>
                <w:shd w:val="clear" w:color="auto" w:fill="FFFFFF"/>
              </w:rPr>
              <w:t>(PCI DSS)</w:t>
            </w:r>
            <w:r w:rsidRPr="005D1F2B">
              <w:rPr>
                <w:rFonts w:ascii="Arial" w:hAnsi="Arial" w:cs="Arial"/>
              </w:rPr>
              <w:t xml:space="preserve"> </w:t>
            </w:r>
            <w:r w:rsidR="00851504" w:rsidRPr="005D1F2B">
              <w:rPr>
                <w:rFonts w:ascii="Arial" w:hAnsi="Arial" w:cs="Arial"/>
              </w:rPr>
              <w:t>(payment cards)</w:t>
            </w:r>
          </w:p>
          <w:p w14:paraId="345E2F24" w14:textId="31B4531B" w:rsidR="00851504" w:rsidRPr="005D1F2B" w:rsidRDefault="00851504" w:rsidP="00F8070B">
            <w:pPr>
              <w:pStyle w:val="CKTableBullet210pt"/>
            </w:pPr>
            <w:r w:rsidRPr="005D1F2B">
              <w:t>Globa</w:t>
            </w:r>
            <w:r w:rsidR="00DF6FB1" w:rsidRPr="005D1F2B">
              <w:t xml:space="preserve">l Standards. </w:t>
            </w:r>
            <w:r w:rsidR="00BA4134">
              <w:t>E</w:t>
            </w:r>
            <w:r w:rsidR="00B42B1B">
              <w:t>xamples are</w:t>
            </w:r>
            <w:r w:rsidRPr="005D1F2B">
              <w:t>:</w:t>
            </w:r>
          </w:p>
          <w:p w14:paraId="1C433825" w14:textId="77777777" w:rsidR="00851504" w:rsidRPr="005D1F2B" w:rsidRDefault="00851504" w:rsidP="00873E21">
            <w:pPr>
              <w:pStyle w:val="ListParagraph"/>
              <w:widowControl/>
              <w:numPr>
                <w:ilvl w:val="1"/>
                <w:numId w:val="66"/>
              </w:numPr>
              <w:autoSpaceDE/>
              <w:autoSpaceDN/>
              <w:ind w:left="1173" w:hanging="425"/>
              <w:contextualSpacing/>
              <w:rPr>
                <w:rFonts w:ascii="Arial" w:hAnsi="Arial" w:cs="Arial"/>
              </w:rPr>
            </w:pPr>
            <w:r w:rsidRPr="005D1F2B">
              <w:rPr>
                <w:rFonts w:ascii="Arial" w:hAnsi="Arial" w:cs="Arial"/>
              </w:rPr>
              <w:lastRenderedPageBreak/>
              <w:t>ISO/IEC 27001 information security management systems</w:t>
            </w:r>
          </w:p>
          <w:p w14:paraId="59CDA288" w14:textId="00189370" w:rsidR="00851504" w:rsidRPr="00A445F4" w:rsidRDefault="005F48FD" w:rsidP="00873E21">
            <w:pPr>
              <w:pStyle w:val="ListParagraph"/>
              <w:widowControl/>
              <w:numPr>
                <w:ilvl w:val="1"/>
                <w:numId w:val="66"/>
              </w:numPr>
              <w:autoSpaceDE/>
              <w:autoSpaceDN/>
              <w:ind w:left="1173" w:hanging="425"/>
              <w:contextualSpacing/>
              <w:rPr>
                <w:rFonts w:ascii="Arial" w:hAnsi="Arial" w:cs="Arial"/>
              </w:rPr>
            </w:pPr>
            <w:r w:rsidRPr="00A445F4">
              <w:rPr>
                <w:rFonts w:ascii="Arial" w:hAnsi="Arial" w:cs="Arial"/>
              </w:rPr>
              <w:t>AS 27701: 2022 Security techniques – Extension to ISO/IEC 27001</w:t>
            </w:r>
          </w:p>
          <w:p w14:paraId="40E112FF" w14:textId="77777777" w:rsidR="00851504" w:rsidRPr="00A445F4" w:rsidRDefault="00851504" w:rsidP="00F8070B">
            <w:pPr>
              <w:pStyle w:val="CKTableBullet210pt"/>
            </w:pPr>
            <w:r w:rsidRPr="00A445F4">
              <w:t>Organisation privacy policy</w:t>
            </w:r>
          </w:p>
          <w:p w14:paraId="15A2A771" w14:textId="19B1BD06" w:rsidR="00851504" w:rsidRPr="005D1F2B" w:rsidRDefault="00851504" w:rsidP="00F8070B">
            <w:pPr>
              <w:pStyle w:val="CKTableBullet210pt"/>
            </w:pPr>
            <w:r w:rsidRPr="005D1F2B">
              <w:t xml:space="preserve">Ethics </w:t>
            </w:r>
            <w:r w:rsidR="005D1F2B">
              <w:t>of red and blue team skills – (c</w:t>
            </w:r>
            <w:r w:rsidRPr="005D1F2B">
              <w:t>onsequences of using these skills in a live network)</w:t>
            </w:r>
          </w:p>
          <w:p w14:paraId="1BFE559F" w14:textId="1EB0FF35" w:rsidR="00851504" w:rsidRPr="005D1F2B" w:rsidRDefault="00851504" w:rsidP="00F8070B">
            <w:pPr>
              <w:pStyle w:val="CKTableBullet210pt"/>
            </w:pPr>
            <w:r w:rsidRPr="005D1F2B">
              <w:t>Unauthorised access to devices</w:t>
            </w:r>
            <w:r w:rsidR="00DF6FB1" w:rsidRPr="005D1F2B">
              <w:t xml:space="preserve">. </w:t>
            </w:r>
            <w:r w:rsidR="00BA4134">
              <w:t>E</w:t>
            </w:r>
            <w:r w:rsidRPr="005D1F2B">
              <w:t xml:space="preserve">xamples </w:t>
            </w:r>
            <w:r w:rsidR="00B42B1B">
              <w:t>are</w:t>
            </w:r>
            <w:r w:rsidRPr="005D1F2B">
              <w:t>:</w:t>
            </w:r>
          </w:p>
          <w:p w14:paraId="072777C0" w14:textId="77777777" w:rsidR="00851504" w:rsidRPr="005D1F2B" w:rsidRDefault="00851504" w:rsidP="00873E21">
            <w:pPr>
              <w:pStyle w:val="ListParagraph"/>
              <w:widowControl/>
              <w:numPr>
                <w:ilvl w:val="1"/>
                <w:numId w:val="64"/>
              </w:numPr>
              <w:autoSpaceDE/>
              <w:autoSpaceDN/>
              <w:ind w:left="1167" w:hanging="425"/>
              <w:contextualSpacing/>
              <w:rPr>
                <w:rFonts w:ascii="Arial" w:hAnsi="Arial" w:cs="Arial"/>
              </w:rPr>
            </w:pPr>
            <w:r w:rsidRPr="005D1F2B">
              <w:rPr>
                <w:rFonts w:ascii="Arial" w:hAnsi="Arial" w:cs="Arial"/>
              </w:rPr>
              <w:t>Jail Breaking devices and the consequences</w:t>
            </w:r>
          </w:p>
          <w:p w14:paraId="1029C311" w14:textId="77777777" w:rsidR="00851504" w:rsidRPr="005D1F2B" w:rsidRDefault="00851504" w:rsidP="00873E21">
            <w:pPr>
              <w:pStyle w:val="ListParagraph"/>
              <w:widowControl/>
              <w:numPr>
                <w:ilvl w:val="1"/>
                <w:numId w:val="64"/>
              </w:numPr>
              <w:autoSpaceDE/>
              <w:autoSpaceDN/>
              <w:ind w:left="1167" w:hanging="425"/>
              <w:contextualSpacing/>
              <w:rPr>
                <w:rFonts w:ascii="Arial" w:hAnsi="Arial" w:cs="Arial"/>
              </w:rPr>
            </w:pPr>
            <w:r w:rsidRPr="005D1F2B">
              <w:rPr>
                <w:rFonts w:ascii="Arial" w:hAnsi="Arial" w:cs="Arial"/>
              </w:rPr>
              <w:t>Hacking firmware and the consequences</w:t>
            </w:r>
          </w:p>
          <w:p w14:paraId="2D2D0D23" w14:textId="019F1B49" w:rsidR="00851504" w:rsidRPr="00873E21" w:rsidRDefault="00851504" w:rsidP="00F8070B">
            <w:pPr>
              <w:pStyle w:val="CKTableBullet210pt"/>
            </w:pPr>
            <w:r w:rsidRPr="00873E21">
              <w:t>File sharing services used to download</w:t>
            </w:r>
            <w:r w:rsidR="005D1F2B" w:rsidRPr="00873E21">
              <w:t xml:space="preserve">. </w:t>
            </w:r>
            <w:r w:rsidR="00BA4134">
              <w:t>E</w:t>
            </w:r>
            <w:r w:rsidR="00B42B1B">
              <w:t>xamples are</w:t>
            </w:r>
            <w:r w:rsidRPr="00873E21">
              <w:t>:</w:t>
            </w:r>
          </w:p>
          <w:p w14:paraId="345DC6C4" w14:textId="77777777" w:rsidR="00851504" w:rsidRPr="00873E21" w:rsidRDefault="00851504" w:rsidP="00873E21">
            <w:pPr>
              <w:pStyle w:val="ListParagraph"/>
              <w:widowControl/>
              <w:numPr>
                <w:ilvl w:val="1"/>
                <w:numId w:val="64"/>
              </w:numPr>
              <w:autoSpaceDE/>
              <w:autoSpaceDN/>
              <w:ind w:left="1173" w:hanging="425"/>
              <w:contextualSpacing/>
              <w:rPr>
                <w:rFonts w:ascii="Arial" w:hAnsi="Arial" w:cs="Arial"/>
              </w:rPr>
            </w:pPr>
            <w:r w:rsidRPr="00873E21">
              <w:rPr>
                <w:rFonts w:ascii="Arial" w:hAnsi="Arial" w:cs="Arial"/>
              </w:rPr>
              <w:t>Torrents</w:t>
            </w:r>
          </w:p>
          <w:p w14:paraId="0C9F18E2" w14:textId="460C7366" w:rsidR="00851504" w:rsidRPr="00873E21" w:rsidRDefault="00D308F3" w:rsidP="00873E21">
            <w:pPr>
              <w:pStyle w:val="ListParagraph"/>
              <w:widowControl/>
              <w:numPr>
                <w:ilvl w:val="1"/>
                <w:numId w:val="64"/>
              </w:numPr>
              <w:autoSpaceDE/>
              <w:autoSpaceDN/>
              <w:ind w:left="1173" w:hanging="425"/>
              <w:contextualSpacing/>
              <w:rPr>
                <w:rFonts w:ascii="Arial" w:hAnsi="Arial" w:cs="Arial"/>
              </w:rPr>
            </w:pPr>
            <w:r w:rsidRPr="00873E21">
              <w:rPr>
                <w:rFonts w:ascii="Arial" w:hAnsi="Arial" w:cs="Arial"/>
              </w:rPr>
              <w:t>UseNet</w:t>
            </w:r>
            <w:r w:rsidR="00833942">
              <w:rPr>
                <w:rFonts w:ascii="Arial" w:hAnsi="Arial" w:cs="Arial"/>
              </w:rPr>
              <w:t xml:space="preserve"> - </w:t>
            </w:r>
            <w:r w:rsidR="00851504" w:rsidRPr="00873E21">
              <w:rPr>
                <w:rFonts w:ascii="Arial" w:hAnsi="Arial" w:cs="Arial"/>
              </w:rPr>
              <w:t>N</w:t>
            </w:r>
            <w:r w:rsidR="00833942">
              <w:rPr>
                <w:rFonts w:ascii="Arial" w:hAnsi="Arial" w:cs="Arial"/>
              </w:rPr>
              <w:t xml:space="preserve">on </w:t>
            </w:r>
            <w:r w:rsidR="00851504" w:rsidRPr="00873E21">
              <w:rPr>
                <w:rFonts w:ascii="Arial" w:hAnsi="Arial" w:cs="Arial"/>
              </w:rPr>
              <w:t>Z</w:t>
            </w:r>
            <w:r w:rsidR="00833942">
              <w:rPr>
                <w:rFonts w:ascii="Arial" w:hAnsi="Arial" w:cs="Arial"/>
              </w:rPr>
              <w:t xml:space="preserve">ero </w:t>
            </w:r>
            <w:r w:rsidR="00851504" w:rsidRPr="00873E21">
              <w:rPr>
                <w:rFonts w:ascii="Arial" w:hAnsi="Arial" w:cs="Arial"/>
              </w:rPr>
              <w:t>B</w:t>
            </w:r>
            <w:r w:rsidR="00833942">
              <w:rPr>
                <w:rFonts w:ascii="Arial" w:hAnsi="Arial" w:cs="Arial"/>
              </w:rPr>
              <w:t>inary (NZB</w:t>
            </w:r>
            <w:r w:rsidR="00851504" w:rsidRPr="00873E21">
              <w:rPr>
                <w:rFonts w:ascii="Arial" w:hAnsi="Arial" w:cs="Arial"/>
              </w:rPr>
              <w:t>)</w:t>
            </w:r>
          </w:p>
          <w:p w14:paraId="4E8A5B1C" w14:textId="77777777" w:rsidR="00851504" w:rsidRPr="00873E21" w:rsidRDefault="00851504" w:rsidP="00873E21">
            <w:pPr>
              <w:pStyle w:val="ListParagraph"/>
              <w:widowControl/>
              <w:numPr>
                <w:ilvl w:val="1"/>
                <w:numId w:val="64"/>
              </w:numPr>
              <w:autoSpaceDE/>
              <w:autoSpaceDN/>
              <w:ind w:left="1173" w:hanging="425"/>
              <w:contextualSpacing/>
              <w:rPr>
                <w:rFonts w:ascii="Arial" w:hAnsi="Arial" w:cs="Arial"/>
              </w:rPr>
            </w:pPr>
            <w:r w:rsidRPr="00873E21">
              <w:rPr>
                <w:rFonts w:ascii="Arial" w:hAnsi="Arial" w:cs="Arial"/>
              </w:rPr>
              <w:t>violating copyright of movies, games, PDF’s, e-books, audio books</w:t>
            </w:r>
          </w:p>
          <w:p w14:paraId="1DDC9D4F" w14:textId="1A125580" w:rsidR="00DA3B6F" w:rsidRPr="00F8070B" w:rsidRDefault="00851504" w:rsidP="00DF6FB1">
            <w:pPr>
              <w:pStyle w:val="CKTableBullet210pt"/>
            </w:pPr>
            <w:r w:rsidRPr="00873E21">
              <w:t>Cyber security ethical codes of practise</w:t>
            </w:r>
          </w:p>
        </w:tc>
      </w:tr>
      <w:tr w:rsidR="00DA3B6F" w:rsidRPr="00371AA5" w14:paraId="75A4C839" w14:textId="77777777" w:rsidTr="00AE7047">
        <w:tc>
          <w:tcPr>
            <w:tcW w:w="2127" w:type="dxa"/>
          </w:tcPr>
          <w:p w14:paraId="0CF31304" w14:textId="77777777" w:rsidR="00DA3B6F" w:rsidRPr="00DA2EE5" w:rsidRDefault="00DA3B6F" w:rsidP="00AE7047">
            <w:pPr>
              <w:spacing w:before="120"/>
              <w:rPr>
                <w:rFonts w:ascii="Arial" w:hAnsi="Arial" w:cs="Arial"/>
                <w:b/>
                <w:sz w:val="22"/>
                <w:szCs w:val="22"/>
              </w:rPr>
            </w:pPr>
            <w:r w:rsidRPr="00DA2EE5">
              <w:rPr>
                <w:rFonts w:ascii="Arial" w:hAnsi="Arial" w:cs="Arial"/>
                <w:b/>
                <w:sz w:val="22"/>
                <w:szCs w:val="22"/>
              </w:rPr>
              <w:lastRenderedPageBreak/>
              <w:t>ASSESSMENT CONDITIONS</w:t>
            </w:r>
          </w:p>
          <w:p w14:paraId="642D26D1" w14:textId="77777777" w:rsidR="00DA3B6F" w:rsidRPr="00DA2EE5" w:rsidRDefault="00DA3B6F" w:rsidP="00AE7047">
            <w:pPr>
              <w:spacing w:after="120"/>
              <w:rPr>
                <w:rFonts w:ascii="Arial" w:hAnsi="Arial" w:cs="Arial"/>
                <w:b/>
                <w:sz w:val="22"/>
                <w:szCs w:val="22"/>
              </w:rPr>
            </w:pPr>
          </w:p>
        </w:tc>
        <w:tc>
          <w:tcPr>
            <w:tcW w:w="7371" w:type="dxa"/>
          </w:tcPr>
          <w:p w14:paraId="7DD7FF4F" w14:textId="6C911133" w:rsidR="00A7497E" w:rsidRDefault="00A7497E" w:rsidP="00A7497E">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5F18A5E0" w14:textId="77777777" w:rsidR="00DA3B6F" w:rsidRPr="008440BC" w:rsidRDefault="00DA3B6F" w:rsidP="00AE7047">
            <w:pPr>
              <w:shd w:val="clear" w:color="auto" w:fill="FFFFFF" w:themeFill="background1"/>
              <w:spacing w:before="120"/>
              <w:rPr>
                <w:rFonts w:ascii="Arial" w:hAnsi="Arial" w:cs="Arial"/>
                <w:b/>
                <w:bCs/>
                <w:sz w:val="22"/>
                <w:szCs w:val="19"/>
                <w:lang w:val="en-AU" w:eastAsia="en-US"/>
              </w:rPr>
            </w:pPr>
            <w:r w:rsidRPr="008440BC">
              <w:rPr>
                <w:rFonts w:ascii="Arial" w:hAnsi="Arial" w:cs="Arial"/>
                <w:b/>
                <w:bCs/>
                <w:sz w:val="22"/>
                <w:szCs w:val="19"/>
                <w:lang w:val="en-AU" w:eastAsia="en-US"/>
              </w:rPr>
              <w:t>Resources:</w:t>
            </w:r>
          </w:p>
          <w:p w14:paraId="55ED3C6D" w14:textId="16D59A39" w:rsidR="00DA3B6F" w:rsidRDefault="008440BC" w:rsidP="00F8070B">
            <w:pPr>
              <w:pStyle w:val="CKTableBullet210pt"/>
            </w:pPr>
            <w:r>
              <w:t xml:space="preserve">Access </w:t>
            </w:r>
            <w:r w:rsidR="00DA3B6F" w:rsidRPr="00396652">
              <w:t>relevant documentation</w:t>
            </w:r>
            <w:r w:rsidR="00DA3B6F">
              <w:t xml:space="preserve"> including:</w:t>
            </w:r>
          </w:p>
          <w:p w14:paraId="093413B8" w14:textId="77777777" w:rsidR="00DA3B6F" w:rsidRPr="0088148D" w:rsidRDefault="00DA3B6F" w:rsidP="00873E21">
            <w:pPr>
              <w:pStyle w:val="ListParagraph"/>
              <w:widowControl/>
              <w:numPr>
                <w:ilvl w:val="0"/>
                <w:numId w:val="92"/>
              </w:numPr>
              <w:autoSpaceDE/>
              <w:autoSpaceDN/>
              <w:contextualSpacing/>
              <w:rPr>
                <w:rFonts w:ascii="Arial" w:hAnsi="Arial" w:cs="Arial"/>
                <w:lang w:eastAsia="en-US"/>
              </w:rPr>
            </w:pPr>
            <w:r w:rsidRPr="0088148D">
              <w:rPr>
                <w:rFonts w:ascii="Arial" w:hAnsi="Arial" w:cs="Arial"/>
                <w:lang w:eastAsia="en-US"/>
              </w:rPr>
              <w:t>workplace procedures</w:t>
            </w:r>
            <w:r>
              <w:rPr>
                <w:rFonts w:ascii="Arial" w:hAnsi="Arial" w:cs="Arial"/>
                <w:lang w:eastAsia="en-US"/>
              </w:rPr>
              <w:t xml:space="preserve"> (privacy and ethics policies)</w:t>
            </w:r>
          </w:p>
          <w:p w14:paraId="2DE51F76" w14:textId="77777777" w:rsidR="00DA3B6F" w:rsidRDefault="00DA3B6F" w:rsidP="00873E21">
            <w:pPr>
              <w:pStyle w:val="ListParagraph"/>
              <w:widowControl/>
              <w:numPr>
                <w:ilvl w:val="0"/>
                <w:numId w:val="92"/>
              </w:numPr>
              <w:autoSpaceDE/>
              <w:autoSpaceDN/>
              <w:contextualSpacing/>
              <w:rPr>
                <w:rFonts w:ascii="Arial" w:hAnsi="Arial" w:cs="Arial"/>
                <w:lang w:eastAsia="en-US"/>
              </w:rPr>
            </w:pPr>
            <w:r>
              <w:rPr>
                <w:rFonts w:ascii="Arial" w:hAnsi="Arial" w:cs="Arial"/>
                <w:lang w:eastAsia="en-US"/>
              </w:rPr>
              <w:t>cyber security legislation</w:t>
            </w:r>
          </w:p>
          <w:p w14:paraId="49F4AC63" w14:textId="22097F23" w:rsidR="00DA3B6F" w:rsidRDefault="00DA3B6F" w:rsidP="00873E21">
            <w:pPr>
              <w:pStyle w:val="ListParagraph"/>
              <w:widowControl/>
              <w:numPr>
                <w:ilvl w:val="0"/>
                <w:numId w:val="92"/>
              </w:numPr>
              <w:autoSpaceDE/>
              <w:autoSpaceDN/>
              <w:contextualSpacing/>
              <w:rPr>
                <w:rFonts w:ascii="Arial" w:hAnsi="Arial" w:cs="Arial"/>
                <w:lang w:eastAsia="en-US"/>
              </w:rPr>
            </w:pPr>
            <w:r>
              <w:rPr>
                <w:rFonts w:ascii="Arial" w:hAnsi="Arial" w:cs="Arial"/>
                <w:lang w:eastAsia="en-US"/>
              </w:rPr>
              <w:t xml:space="preserve">relevant </w:t>
            </w:r>
            <w:r w:rsidRPr="0088148D">
              <w:rPr>
                <w:rFonts w:ascii="Arial" w:hAnsi="Arial" w:cs="Arial"/>
                <w:lang w:eastAsia="en-US"/>
              </w:rPr>
              <w:t>codes/standards</w:t>
            </w:r>
          </w:p>
          <w:p w14:paraId="4A86267C" w14:textId="77777777" w:rsidR="00DA3B6F" w:rsidRPr="008440BC" w:rsidRDefault="00DA3B6F" w:rsidP="00AE7047">
            <w:pPr>
              <w:pStyle w:val="Standard"/>
              <w:rPr>
                <w:color w:val="auto"/>
              </w:rPr>
            </w:pPr>
            <w:r w:rsidRPr="008440BC">
              <w:rPr>
                <w:color w:val="auto"/>
              </w:rPr>
              <w:t>Assessor requirements</w:t>
            </w:r>
          </w:p>
          <w:p w14:paraId="06AEA962" w14:textId="15E66739" w:rsidR="00DA3B6F" w:rsidRPr="00F8070B" w:rsidRDefault="00DA3B6F" w:rsidP="00F8070B">
            <w:pPr>
              <w:pStyle w:val="Listbullet1"/>
              <w:numPr>
                <w:ilvl w:val="0"/>
                <w:numId w:val="0"/>
              </w:numPr>
              <w:rPr>
                <w:rFonts w:ascii="Arial" w:hAnsi="Arial" w:cs="Arial"/>
                <w:sz w:val="22"/>
                <w:szCs w:val="22"/>
              </w:rPr>
            </w:pPr>
            <w:r w:rsidRPr="0034098E">
              <w:rPr>
                <w:rFonts w:ascii="Arial" w:hAnsi="Arial" w:cs="Arial"/>
                <w:sz w:val="22"/>
                <w:szCs w:val="22"/>
              </w:rPr>
              <w:t>Assessors of this unit must satisfy the requirements for assessors in applicable vocational education and training legislation, frameworks and/or standards</w:t>
            </w:r>
            <w:r>
              <w:rPr>
                <w:rFonts w:ascii="Arial" w:hAnsi="Arial" w:cs="Arial"/>
                <w:sz w:val="22"/>
                <w:szCs w:val="22"/>
              </w:rPr>
              <w:t>.</w:t>
            </w:r>
            <w:r w:rsidRPr="0034098E">
              <w:rPr>
                <w:rStyle w:val="normaltextrun"/>
                <w:rFonts w:ascii="Arial" w:hAnsi="Arial" w:cs="Arial"/>
                <w:sz w:val="22"/>
                <w:szCs w:val="22"/>
              </w:rPr>
              <w:t xml:space="preserve"> </w:t>
            </w:r>
          </w:p>
        </w:tc>
      </w:tr>
    </w:tbl>
    <w:p w14:paraId="0ABFB5BD" w14:textId="4B836CC8" w:rsidR="00E71E1E" w:rsidRDefault="00E71E1E"/>
    <w:p w14:paraId="12E2D3F4" w14:textId="609AE27F" w:rsidR="00E71E1E" w:rsidRDefault="00E71E1E">
      <w:pPr>
        <w:sectPr w:rsidR="00E71E1E" w:rsidSect="00CC4B32">
          <w:pgSz w:w="11906" w:h="16838" w:code="9"/>
          <w:pgMar w:top="1440" w:right="1440" w:bottom="1440" w:left="1440" w:header="709" w:footer="567" w:gutter="0"/>
          <w:cols w:space="708"/>
          <w:docGrid w:linePitch="36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557"/>
      </w:tblGrid>
      <w:tr w:rsidR="00243023" w:rsidRPr="00243023" w14:paraId="4376668A" w14:textId="77777777" w:rsidTr="00FB08FB">
        <w:trPr>
          <w:trHeight w:val="416"/>
        </w:trPr>
        <w:tc>
          <w:tcPr>
            <w:tcW w:w="2977" w:type="dxa"/>
            <w:gridSpan w:val="3"/>
          </w:tcPr>
          <w:p w14:paraId="60FA61B4" w14:textId="77777777" w:rsidR="00243023" w:rsidRPr="00463463" w:rsidRDefault="00243023" w:rsidP="00FB08FB">
            <w:pPr>
              <w:pStyle w:val="SectionCsubsection"/>
              <w:rPr>
                <w:rFonts w:cs="Arial"/>
                <w:b/>
                <w:bCs w:val="0"/>
                <w:szCs w:val="22"/>
              </w:rPr>
            </w:pPr>
            <w:r w:rsidRPr="00463463">
              <w:rPr>
                <w:rFonts w:cs="Arial"/>
                <w:b/>
                <w:bCs w:val="0"/>
                <w:szCs w:val="22"/>
              </w:rPr>
              <w:lastRenderedPageBreak/>
              <w:t>UNIT CODE</w:t>
            </w:r>
          </w:p>
        </w:tc>
        <w:tc>
          <w:tcPr>
            <w:tcW w:w="6124" w:type="dxa"/>
            <w:gridSpan w:val="2"/>
          </w:tcPr>
          <w:p w14:paraId="00832D88" w14:textId="55AFE70F" w:rsidR="00243023" w:rsidRPr="00463463" w:rsidRDefault="00990A71" w:rsidP="00FB08FB">
            <w:pPr>
              <w:pStyle w:val="Standard"/>
              <w:rPr>
                <w:rFonts w:cs="Arial"/>
                <w:color w:val="auto"/>
                <w:szCs w:val="22"/>
              </w:rPr>
            </w:pPr>
            <w:r w:rsidRPr="00990A71">
              <w:rPr>
                <w:rFonts w:cs="Arial"/>
                <w:color w:val="auto"/>
                <w:szCs w:val="22"/>
              </w:rPr>
              <w:t>VU23224</w:t>
            </w:r>
          </w:p>
        </w:tc>
      </w:tr>
      <w:tr w:rsidR="00243023" w:rsidRPr="00243023" w14:paraId="151D095C" w14:textId="77777777" w:rsidTr="00FB08FB">
        <w:trPr>
          <w:trHeight w:val="480"/>
        </w:trPr>
        <w:tc>
          <w:tcPr>
            <w:tcW w:w="2977" w:type="dxa"/>
            <w:gridSpan w:val="3"/>
          </w:tcPr>
          <w:p w14:paraId="30489573" w14:textId="77777777" w:rsidR="00243023" w:rsidRPr="00463463" w:rsidRDefault="00243023" w:rsidP="00FB08FB">
            <w:pPr>
              <w:pStyle w:val="SectionCsubsection"/>
              <w:rPr>
                <w:rFonts w:cs="Arial"/>
                <w:b/>
                <w:szCs w:val="22"/>
              </w:rPr>
            </w:pPr>
            <w:r w:rsidRPr="00463463">
              <w:rPr>
                <w:rFonts w:cs="Arial"/>
                <w:b/>
                <w:bCs w:val="0"/>
                <w:szCs w:val="22"/>
              </w:rPr>
              <w:t>UNIT TITLE</w:t>
            </w:r>
          </w:p>
        </w:tc>
        <w:tc>
          <w:tcPr>
            <w:tcW w:w="6124" w:type="dxa"/>
            <w:gridSpan w:val="2"/>
          </w:tcPr>
          <w:p w14:paraId="6B9A2F7F" w14:textId="21787ECF" w:rsidR="00243023" w:rsidRPr="00463463" w:rsidRDefault="00463463" w:rsidP="00FB08FB">
            <w:pPr>
              <w:pStyle w:val="Standard"/>
              <w:rPr>
                <w:rFonts w:cs="Arial"/>
                <w:color w:val="auto"/>
                <w:szCs w:val="22"/>
              </w:rPr>
            </w:pPr>
            <w:r>
              <w:rPr>
                <w:rFonts w:cs="Arial"/>
                <w:color w:val="auto"/>
                <w:szCs w:val="22"/>
              </w:rPr>
              <w:t>Identify</w:t>
            </w:r>
            <w:r w:rsidR="00243023" w:rsidRPr="00463463">
              <w:rPr>
                <w:rFonts w:cs="Arial"/>
                <w:color w:val="auto"/>
                <w:szCs w:val="22"/>
              </w:rPr>
              <w:t xml:space="preserve"> the implications of cloud-based security services</w:t>
            </w:r>
          </w:p>
        </w:tc>
      </w:tr>
      <w:tr w:rsidR="00243023" w:rsidRPr="00243023" w14:paraId="76E77185" w14:textId="77777777" w:rsidTr="00FB08FB">
        <w:tc>
          <w:tcPr>
            <w:tcW w:w="2977" w:type="dxa"/>
            <w:gridSpan w:val="3"/>
          </w:tcPr>
          <w:p w14:paraId="15FCC965" w14:textId="77777777" w:rsidR="00243023" w:rsidRPr="00463463" w:rsidRDefault="00243023" w:rsidP="00FB08FB">
            <w:pPr>
              <w:pStyle w:val="SectionCsubsection"/>
              <w:rPr>
                <w:rFonts w:cs="Arial"/>
                <w:b/>
                <w:szCs w:val="22"/>
              </w:rPr>
            </w:pPr>
            <w:r w:rsidRPr="00463463">
              <w:rPr>
                <w:rFonts w:cs="Arial"/>
                <w:b/>
                <w:bCs w:val="0"/>
                <w:szCs w:val="22"/>
              </w:rPr>
              <w:t>APPLICATION</w:t>
            </w:r>
          </w:p>
        </w:tc>
        <w:tc>
          <w:tcPr>
            <w:tcW w:w="6124" w:type="dxa"/>
            <w:gridSpan w:val="2"/>
          </w:tcPr>
          <w:p w14:paraId="1DFA095F" w14:textId="422D7AB8" w:rsidR="00243023" w:rsidRDefault="00243023" w:rsidP="00463463">
            <w:pPr>
              <w:pStyle w:val="Bodycopy"/>
              <w:rPr>
                <w:rFonts w:cs="Arial"/>
                <w:i w:val="0"/>
                <w:szCs w:val="22"/>
              </w:rPr>
            </w:pPr>
            <w:r w:rsidRPr="00463463">
              <w:rPr>
                <w:rFonts w:cs="Arial"/>
                <w:i w:val="0"/>
                <w:szCs w:val="22"/>
              </w:rPr>
              <w:t xml:space="preserve">The unit </w:t>
            </w:r>
            <w:r w:rsidR="00463463">
              <w:rPr>
                <w:rFonts w:cs="Arial"/>
                <w:i w:val="0"/>
                <w:szCs w:val="22"/>
              </w:rPr>
              <w:t xml:space="preserve">describes the performance outcomes, skills and knowledge required to </w:t>
            </w:r>
            <w:r w:rsidRPr="00463463">
              <w:rPr>
                <w:rFonts w:cs="Arial"/>
                <w:i w:val="0"/>
                <w:szCs w:val="22"/>
              </w:rPr>
              <w:t>identify cyber security implications of using cloud-based services</w:t>
            </w:r>
            <w:r w:rsidR="00463463">
              <w:rPr>
                <w:rFonts w:cs="Arial"/>
                <w:i w:val="0"/>
                <w:szCs w:val="22"/>
              </w:rPr>
              <w:t xml:space="preserve"> and </w:t>
            </w:r>
            <w:r w:rsidRPr="00463463">
              <w:rPr>
                <w:rFonts w:cs="Arial"/>
                <w:i w:val="0"/>
                <w:szCs w:val="22"/>
              </w:rPr>
              <w:t>develop an understanding of cloud architecture and design</w:t>
            </w:r>
            <w:r w:rsidR="00463463">
              <w:rPr>
                <w:rFonts w:cs="Arial"/>
                <w:i w:val="0"/>
                <w:szCs w:val="22"/>
              </w:rPr>
              <w:t>.</w:t>
            </w:r>
          </w:p>
          <w:p w14:paraId="4F068194" w14:textId="3338FC95" w:rsidR="00243023" w:rsidRPr="00463463" w:rsidRDefault="00463463" w:rsidP="00463463">
            <w:pPr>
              <w:pStyle w:val="Bodycopy"/>
              <w:rPr>
                <w:rFonts w:cs="Arial"/>
                <w:i w:val="0"/>
                <w:szCs w:val="22"/>
              </w:rPr>
            </w:pPr>
            <w:r>
              <w:rPr>
                <w:rFonts w:cs="Arial"/>
                <w:i w:val="0"/>
                <w:szCs w:val="22"/>
              </w:rPr>
              <w:t xml:space="preserve">It requires the ability to </w:t>
            </w:r>
            <w:r w:rsidR="00243023" w:rsidRPr="00463463">
              <w:rPr>
                <w:rFonts w:cs="Arial"/>
                <w:i w:val="0"/>
                <w:szCs w:val="22"/>
              </w:rPr>
              <w:t>successfully maintain and secure cloud service</w:t>
            </w:r>
            <w:r>
              <w:rPr>
                <w:rFonts w:cs="Arial"/>
                <w:i w:val="0"/>
                <w:szCs w:val="22"/>
              </w:rPr>
              <w:t xml:space="preserve"> and </w:t>
            </w:r>
            <w:r w:rsidR="00243023" w:rsidRPr="00463463">
              <w:rPr>
                <w:rFonts w:cs="Arial"/>
                <w:i w:val="0"/>
                <w:szCs w:val="22"/>
              </w:rPr>
              <w:t>troubleshoot common cyber security issues related to managing cloud environments</w:t>
            </w:r>
          </w:p>
          <w:p w14:paraId="42A19B95" w14:textId="6119F604" w:rsidR="00243023" w:rsidRPr="00463463" w:rsidRDefault="007C297B" w:rsidP="00FB08FB">
            <w:pPr>
              <w:pStyle w:val="BodyText"/>
              <w:spacing w:before="120" w:after="0"/>
              <w:rPr>
                <w:rFonts w:ascii="Arial" w:hAnsi="Arial" w:cs="Arial"/>
                <w:sz w:val="22"/>
                <w:szCs w:val="22"/>
              </w:rPr>
            </w:pPr>
            <w:r>
              <w:rPr>
                <w:rFonts w:ascii="Arial" w:eastAsia="Calibri" w:hAnsi="Arial" w:cs="Arial"/>
                <w:sz w:val="22"/>
                <w:szCs w:val="22"/>
              </w:rPr>
              <w:t xml:space="preserve">This unit is applies to individuals working as cyber </w:t>
            </w:r>
            <w:r w:rsidR="00243023" w:rsidRPr="00463463">
              <w:rPr>
                <w:rFonts w:ascii="Arial" w:eastAsia="Calibri" w:hAnsi="Arial" w:cs="Arial"/>
                <w:sz w:val="22"/>
                <w:szCs w:val="22"/>
              </w:rPr>
              <w:t>se</w:t>
            </w:r>
            <w:r w:rsidR="0068331C">
              <w:rPr>
                <w:rFonts w:ascii="Arial" w:eastAsia="Calibri" w:hAnsi="Arial" w:cs="Arial"/>
                <w:sz w:val="22"/>
                <w:szCs w:val="22"/>
              </w:rPr>
              <w:t>curity technicians and</w:t>
            </w:r>
            <w:r w:rsidR="00243023" w:rsidRPr="00463463">
              <w:rPr>
                <w:rFonts w:ascii="Arial" w:eastAsia="Calibri" w:hAnsi="Arial" w:cs="Arial"/>
                <w:sz w:val="22"/>
                <w:szCs w:val="22"/>
              </w:rPr>
              <w:t xml:space="preserve"> support their ability to work with cloud based security systems</w:t>
            </w:r>
          </w:p>
          <w:p w14:paraId="4CDA89DB" w14:textId="77777777" w:rsidR="00243023" w:rsidRPr="00463463" w:rsidRDefault="00243023" w:rsidP="00FB08FB">
            <w:pPr>
              <w:pStyle w:val="Bodycopy"/>
              <w:rPr>
                <w:rFonts w:cs="Arial"/>
                <w:i w:val="0"/>
                <w:szCs w:val="22"/>
              </w:rPr>
            </w:pPr>
            <w:r w:rsidRPr="00463463">
              <w:rPr>
                <w:rFonts w:cs="Arial"/>
                <w:i w:val="0"/>
                <w:szCs w:val="22"/>
              </w:rPr>
              <w:t>No licensing or certification requirements apply to this unit at the time of accreditation</w:t>
            </w:r>
          </w:p>
        </w:tc>
      </w:tr>
      <w:tr w:rsidR="001E2011" w:rsidRPr="00243023" w14:paraId="26354ACB" w14:textId="77777777" w:rsidTr="00FB08FB">
        <w:tc>
          <w:tcPr>
            <w:tcW w:w="2977" w:type="dxa"/>
            <w:gridSpan w:val="3"/>
          </w:tcPr>
          <w:p w14:paraId="3B658ABD" w14:textId="6A88AAA4" w:rsidR="001E2011" w:rsidRPr="007C297B" w:rsidRDefault="001E2011" w:rsidP="001E2011">
            <w:pPr>
              <w:pStyle w:val="SectionCsubsection"/>
              <w:rPr>
                <w:rFonts w:cs="Arial"/>
                <w:b/>
                <w:bCs w:val="0"/>
                <w:szCs w:val="22"/>
              </w:rPr>
            </w:pPr>
            <w:r>
              <w:rPr>
                <w:b/>
                <w:iCs w:val="0"/>
              </w:rPr>
              <w:t>PRE-REQUISITE UNIT(S)</w:t>
            </w:r>
          </w:p>
        </w:tc>
        <w:tc>
          <w:tcPr>
            <w:tcW w:w="6124" w:type="dxa"/>
            <w:gridSpan w:val="2"/>
          </w:tcPr>
          <w:p w14:paraId="41885518" w14:textId="180733B1" w:rsidR="001E2011" w:rsidRPr="007C297B" w:rsidRDefault="001E2011" w:rsidP="001E2011">
            <w:pPr>
              <w:pStyle w:val="SectionCsubsection"/>
              <w:rPr>
                <w:rFonts w:cs="Arial"/>
                <w:b/>
                <w:bCs w:val="0"/>
                <w:szCs w:val="22"/>
              </w:rPr>
            </w:pPr>
            <w:r>
              <w:rPr>
                <w:iCs w:val="0"/>
              </w:rPr>
              <w:t>N/A</w:t>
            </w:r>
          </w:p>
        </w:tc>
      </w:tr>
      <w:tr w:rsidR="00243023" w:rsidRPr="00243023" w14:paraId="160FB082" w14:textId="77777777" w:rsidTr="00FB08FB">
        <w:tc>
          <w:tcPr>
            <w:tcW w:w="2977" w:type="dxa"/>
            <w:gridSpan w:val="3"/>
          </w:tcPr>
          <w:p w14:paraId="27FAE8CA" w14:textId="77777777" w:rsidR="00243023" w:rsidRPr="007C297B" w:rsidRDefault="00243023" w:rsidP="00FB08FB">
            <w:pPr>
              <w:pStyle w:val="SectionCsubsection"/>
              <w:rPr>
                <w:rFonts w:cs="Arial"/>
                <w:b/>
                <w:szCs w:val="22"/>
              </w:rPr>
            </w:pPr>
            <w:r w:rsidRPr="007C297B">
              <w:rPr>
                <w:rFonts w:cs="Arial"/>
                <w:b/>
                <w:bCs w:val="0"/>
                <w:szCs w:val="22"/>
              </w:rPr>
              <w:t>ELEMENTS</w:t>
            </w:r>
          </w:p>
        </w:tc>
        <w:tc>
          <w:tcPr>
            <w:tcW w:w="6124" w:type="dxa"/>
            <w:gridSpan w:val="2"/>
          </w:tcPr>
          <w:p w14:paraId="5FC14F65" w14:textId="77777777" w:rsidR="00243023" w:rsidRPr="007C297B" w:rsidRDefault="00243023" w:rsidP="00FB08FB">
            <w:pPr>
              <w:pStyle w:val="SectionCsubsection"/>
              <w:rPr>
                <w:rFonts w:cs="Arial"/>
                <w:b/>
                <w:szCs w:val="22"/>
              </w:rPr>
            </w:pPr>
            <w:r w:rsidRPr="007C297B">
              <w:rPr>
                <w:rFonts w:cs="Arial"/>
                <w:b/>
                <w:bCs w:val="0"/>
                <w:szCs w:val="22"/>
              </w:rPr>
              <w:t>PERFORMANCE</w:t>
            </w:r>
            <w:r w:rsidRPr="007C297B">
              <w:rPr>
                <w:rFonts w:cs="Arial"/>
                <w:b/>
                <w:szCs w:val="22"/>
              </w:rPr>
              <w:t xml:space="preserve"> </w:t>
            </w:r>
            <w:r w:rsidRPr="007C297B">
              <w:rPr>
                <w:rFonts w:cs="Arial"/>
                <w:b/>
                <w:bCs w:val="0"/>
                <w:szCs w:val="22"/>
              </w:rPr>
              <w:t>CRITERIA</w:t>
            </w:r>
          </w:p>
        </w:tc>
      </w:tr>
      <w:tr w:rsidR="00243023" w:rsidRPr="00243023" w14:paraId="2EFA6F59" w14:textId="77777777" w:rsidTr="00FB08FB">
        <w:tc>
          <w:tcPr>
            <w:tcW w:w="2977" w:type="dxa"/>
            <w:gridSpan w:val="3"/>
          </w:tcPr>
          <w:p w14:paraId="72F32465" w14:textId="77777777" w:rsidR="00243023" w:rsidRPr="007C297B" w:rsidRDefault="00243023" w:rsidP="00FB08FB">
            <w:pPr>
              <w:pStyle w:val="CKTableBullet210pt"/>
              <w:numPr>
                <w:ilvl w:val="0"/>
                <w:numId w:val="0"/>
              </w:numPr>
            </w:pPr>
            <w:r w:rsidRPr="007C297B">
              <w:t>Elements describe the essential outcomes of a unit of competency.</w:t>
            </w:r>
          </w:p>
        </w:tc>
        <w:tc>
          <w:tcPr>
            <w:tcW w:w="6124" w:type="dxa"/>
            <w:gridSpan w:val="2"/>
          </w:tcPr>
          <w:p w14:paraId="74C8273B" w14:textId="77777777" w:rsidR="00243023" w:rsidRPr="007C297B" w:rsidRDefault="00243023" w:rsidP="00FB08FB">
            <w:pPr>
              <w:pStyle w:val="CKTableBullet210pt"/>
              <w:numPr>
                <w:ilvl w:val="0"/>
                <w:numId w:val="0"/>
              </w:numPr>
            </w:pPr>
            <w:r w:rsidRPr="007C297B">
              <w:t>Performance criteria describe the required performance needed to demonstrate achievement of the element.</w:t>
            </w:r>
          </w:p>
          <w:p w14:paraId="3DF30458" w14:textId="77777777" w:rsidR="00243023" w:rsidRPr="007C297B" w:rsidRDefault="00243023" w:rsidP="00FB08FB">
            <w:pPr>
              <w:pStyle w:val="CKTableBullet210pt"/>
              <w:numPr>
                <w:ilvl w:val="0"/>
                <w:numId w:val="0"/>
              </w:numPr>
            </w:pPr>
            <w:r w:rsidRPr="007C297B">
              <w:t>Assessment of performance is to be consistent with the evidence guide.</w:t>
            </w:r>
          </w:p>
        </w:tc>
      </w:tr>
      <w:tr w:rsidR="00243023" w:rsidRPr="00243023" w14:paraId="4C42E092" w14:textId="77777777" w:rsidTr="00FB08FB">
        <w:tc>
          <w:tcPr>
            <w:tcW w:w="460" w:type="dxa"/>
            <w:vMerge w:val="restart"/>
          </w:tcPr>
          <w:p w14:paraId="588E78D4" w14:textId="77777777" w:rsidR="00243023" w:rsidRPr="007C297B" w:rsidRDefault="00243023" w:rsidP="00FB08FB">
            <w:pPr>
              <w:pStyle w:val="Bodycopy"/>
              <w:rPr>
                <w:rFonts w:cs="Arial"/>
                <w:i w:val="0"/>
                <w:szCs w:val="22"/>
              </w:rPr>
            </w:pPr>
            <w:r w:rsidRPr="007C297B">
              <w:rPr>
                <w:rFonts w:cs="Arial"/>
                <w:i w:val="0"/>
                <w:szCs w:val="22"/>
              </w:rPr>
              <w:t>1</w:t>
            </w:r>
          </w:p>
        </w:tc>
        <w:tc>
          <w:tcPr>
            <w:tcW w:w="2517" w:type="dxa"/>
            <w:gridSpan w:val="2"/>
            <w:vMerge w:val="restart"/>
          </w:tcPr>
          <w:p w14:paraId="6CBE5280" w14:textId="6B762199" w:rsidR="00243023" w:rsidRPr="007C297B" w:rsidRDefault="007C297B" w:rsidP="00FB08FB">
            <w:pPr>
              <w:pStyle w:val="Guidingtext"/>
              <w:rPr>
                <w:color w:val="auto"/>
                <w:szCs w:val="22"/>
              </w:rPr>
            </w:pPr>
            <w:r>
              <w:rPr>
                <w:color w:val="auto"/>
                <w:szCs w:val="22"/>
              </w:rPr>
              <w:t>Investigate</w:t>
            </w:r>
            <w:r w:rsidR="00243023" w:rsidRPr="007C297B">
              <w:rPr>
                <w:color w:val="auto"/>
                <w:szCs w:val="22"/>
              </w:rPr>
              <w:t xml:space="preserve"> testing in cl</w:t>
            </w:r>
            <w:r w:rsidR="00E952BA">
              <w:rPr>
                <w:color w:val="auto"/>
                <w:szCs w:val="22"/>
              </w:rPr>
              <w:t>oud-based environments</w:t>
            </w:r>
          </w:p>
        </w:tc>
        <w:tc>
          <w:tcPr>
            <w:tcW w:w="567" w:type="dxa"/>
          </w:tcPr>
          <w:p w14:paraId="5C6FF182" w14:textId="77777777" w:rsidR="00243023" w:rsidRPr="007C297B" w:rsidRDefault="00243023" w:rsidP="00FB08FB">
            <w:pPr>
              <w:pStyle w:val="Bodycopy"/>
              <w:rPr>
                <w:rFonts w:cs="Arial"/>
                <w:i w:val="0"/>
                <w:color w:val="auto"/>
                <w:szCs w:val="22"/>
              </w:rPr>
            </w:pPr>
            <w:r w:rsidRPr="007C297B">
              <w:rPr>
                <w:rFonts w:cs="Arial"/>
                <w:i w:val="0"/>
                <w:color w:val="auto"/>
                <w:szCs w:val="22"/>
              </w:rPr>
              <w:t>1.1</w:t>
            </w:r>
          </w:p>
        </w:tc>
        <w:tc>
          <w:tcPr>
            <w:tcW w:w="5557" w:type="dxa"/>
          </w:tcPr>
          <w:p w14:paraId="4D90EF8D" w14:textId="77777777" w:rsidR="00243023" w:rsidRPr="007C297B" w:rsidRDefault="00243023" w:rsidP="00FB08FB">
            <w:pPr>
              <w:pStyle w:val="Guidingtext"/>
              <w:rPr>
                <w:color w:val="auto"/>
                <w:szCs w:val="22"/>
              </w:rPr>
            </w:pPr>
            <w:r w:rsidRPr="007C297B">
              <w:rPr>
                <w:color w:val="auto"/>
                <w:szCs w:val="22"/>
              </w:rPr>
              <w:t>Testing techniques for cloud environments are identified</w:t>
            </w:r>
          </w:p>
        </w:tc>
      </w:tr>
      <w:tr w:rsidR="00243023" w:rsidRPr="00243023" w14:paraId="0015E795" w14:textId="77777777" w:rsidTr="00FB08FB">
        <w:tc>
          <w:tcPr>
            <w:tcW w:w="460" w:type="dxa"/>
            <w:vMerge/>
          </w:tcPr>
          <w:p w14:paraId="3CAE0D8B" w14:textId="77777777" w:rsidR="00243023" w:rsidRPr="007C297B" w:rsidRDefault="00243023" w:rsidP="00FB08FB">
            <w:pPr>
              <w:pStyle w:val="Bodycopy"/>
              <w:rPr>
                <w:rFonts w:cs="Arial"/>
                <w:i w:val="0"/>
                <w:szCs w:val="22"/>
              </w:rPr>
            </w:pPr>
          </w:p>
        </w:tc>
        <w:tc>
          <w:tcPr>
            <w:tcW w:w="2517" w:type="dxa"/>
            <w:gridSpan w:val="2"/>
            <w:vMerge/>
          </w:tcPr>
          <w:p w14:paraId="7C4A526D" w14:textId="77777777" w:rsidR="00243023" w:rsidRPr="007C297B" w:rsidRDefault="00243023" w:rsidP="00FB08FB">
            <w:pPr>
              <w:pStyle w:val="Bodycopy"/>
              <w:rPr>
                <w:rFonts w:cs="Arial"/>
                <w:i w:val="0"/>
                <w:color w:val="auto"/>
                <w:szCs w:val="22"/>
              </w:rPr>
            </w:pPr>
          </w:p>
        </w:tc>
        <w:tc>
          <w:tcPr>
            <w:tcW w:w="567" w:type="dxa"/>
          </w:tcPr>
          <w:p w14:paraId="4A4923FF" w14:textId="77777777" w:rsidR="00243023" w:rsidRPr="007C297B" w:rsidRDefault="00243023" w:rsidP="00FB08FB">
            <w:pPr>
              <w:pStyle w:val="Bodycopy"/>
              <w:rPr>
                <w:rFonts w:cs="Arial"/>
                <w:i w:val="0"/>
                <w:color w:val="auto"/>
                <w:szCs w:val="22"/>
              </w:rPr>
            </w:pPr>
            <w:r w:rsidRPr="007C297B">
              <w:rPr>
                <w:rFonts w:cs="Arial"/>
                <w:i w:val="0"/>
                <w:color w:val="auto"/>
                <w:szCs w:val="22"/>
              </w:rPr>
              <w:t>1.2</w:t>
            </w:r>
          </w:p>
        </w:tc>
        <w:tc>
          <w:tcPr>
            <w:tcW w:w="5557" w:type="dxa"/>
          </w:tcPr>
          <w:p w14:paraId="72F6C5F9" w14:textId="3E9BFA5E" w:rsidR="00243023" w:rsidRPr="007C297B" w:rsidRDefault="00243023" w:rsidP="00FB08FB">
            <w:pPr>
              <w:pStyle w:val="Guidingtext"/>
              <w:rPr>
                <w:color w:val="auto"/>
                <w:szCs w:val="22"/>
              </w:rPr>
            </w:pPr>
            <w:r w:rsidRPr="007C297B">
              <w:rPr>
                <w:color w:val="auto"/>
                <w:szCs w:val="22"/>
              </w:rPr>
              <w:t>Limitations of testing techniques across differ</w:t>
            </w:r>
            <w:r w:rsidR="007C297B">
              <w:rPr>
                <w:color w:val="auto"/>
                <w:szCs w:val="22"/>
              </w:rPr>
              <w:t>ent cloud environments are explain</w:t>
            </w:r>
            <w:r w:rsidRPr="007C297B">
              <w:rPr>
                <w:color w:val="auto"/>
                <w:szCs w:val="22"/>
              </w:rPr>
              <w:t>ed</w:t>
            </w:r>
          </w:p>
        </w:tc>
      </w:tr>
      <w:tr w:rsidR="00243023" w:rsidRPr="00243023" w14:paraId="181396E9" w14:textId="77777777" w:rsidTr="00FB08FB">
        <w:tc>
          <w:tcPr>
            <w:tcW w:w="460" w:type="dxa"/>
            <w:vMerge/>
          </w:tcPr>
          <w:p w14:paraId="6361F7FF" w14:textId="77777777" w:rsidR="00243023" w:rsidRPr="007C297B" w:rsidRDefault="00243023" w:rsidP="00FB08FB">
            <w:pPr>
              <w:pStyle w:val="Bodycopy"/>
              <w:rPr>
                <w:rFonts w:cs="Arial"/>
                <w:i w:val="0"/>
                <w:szCs w:val="22"/>
              </w:rPr>
            </w:pPr>
          </w:p>
        </w:tc>
        <w:tc>
          <w:tcPr>
            <w:tcW w:w="2517" w:type="dxa"/>
            <w:gridSpan w:val="2"/>
            <w:vMerge/>
          </w:tcPr>
          <w:p w14:paraId="4073ECAC" w14:textId="77777777" w:rsidR="00243023" w:rsidRPr="007C297B" w:rsidRDefault="00243023" w:rsidP="00FB08FB">
            <w:pPr>
              <w:pStyle w:val="Bodycopy"/>
              <w:rPr>
                <w:rFonts w:cs="Arial"/>
                <w:i w:val="0"/>
                <w:color w:val="auto"/>
                <w:szCs w:val="22"/>
              </w:rPr>
            </w:pPr>
          </w:p>
        </w:tc>
        <w:tc>
          <w:tcPr>
            <w:tcW w:w="567" w:type="dxa"/>
          </w:tcPr>
          <w:p w14:paraId="3A4B4D57" w14:textId="77777777" w:rsidR="00243023" w:rsidRPr="007C297B" w:rsidRDefault="00243023" w:rsidP="00FB08FB">
            <w:pPr>
              <w:pStyle w:val="Bodycopy"/>
              <w:rPr>
                <w:rFonts w:cs="Arial"/>
                <w:i w:val="0"/>
                <w:color w:val="auto"/>
                <w:szCs w:val="22"/>
              </w:rPr>
            </w:pPr>
            <w:r w:rsidRPr="007C297B">
              <w:rPr>
                <w:rFonts w:cs="Arial"/>
                <w:i w:val="0"/>
                <w:color w:val="auto"/>
                <w:szCs w:val="22"/>
              </w:rPr>
              <w:t>1.3</w:t>
            </w:r>
          </w:p>
        </w:tc>
        <w:tc>
          <w:tcPr>
            <w:tcW w:w="5557" w:type="dxa"/>
          </w:tcPr>
          <w:p w14:paraId="75E2C7B0" w14:textId="77777777" w:rsidR="00243023" w:rsidRPr="007C297B" w:rsidRDefault="00243023" w:rsidP="00FB08FB">
            <w:pPr>
              <w:pStyle w:val="Guidingtext"/>
              <w:rPr>
                <w:color w:val="auto"/>
                <w:szCs w:val="22"/>
              </w:rPr>
            </w:pPr>
            <w:r w:rsidRPr="007C297B">
              <w:rPr>
                <w:color w:val="auto"/>
                <w:szCs w:val="22"/>
              </w:rPr>
              <w:t>Procedures for gaining approval to test are identified and applied</w:t>
            </w:r>
          </w:p>
        </w:tc>
      </w:tr>
      <w:tr w:rsidR="00243023" w:rsidRPr="00243023" w14:paraId="3A7E1BF7" w14:textId="77777777" w:rsidTr="00FB08FB">
        <w:tc>
          <w:tcPr>
            <w:tcW w:w="460" w:type="dxa"/>
            <w:vMerge/>
          </w:tcPr>
          <w:p w14:paraId="429138BE" w14:textId="77777777" w:rsidR="00243023" w:rsidRPr="007C297B" w:rsidRDefault="00243023" w:rsidP="00FB08FB">
            <w:pPr>
              <w:pStyle w:val="Bodycopy"/>
              <w:rPr>
                <w:rFonts w:cs="Arial"/>
                <w:i w:val="0"/>
                <w:szCs w:val="22"/>
              </w:rPr>
            </w:pPr>
          </w:p>
        </w:tc>
        <w:tc>
          <w:tcPr>
            <w:tcW w:w="2517" w:type="dxa"/>
            <w:gridSpan w:val="2"/>
            <w:vMerge/>
          </w:tcPr>
          <w:p w14:paraId="583AB188" w14:textId="77777777" w:rsidR="00243023" w:rsidRPr="007C297B" w:rsidRDefault="00243023" w:rsidP="00FB08FB">
            <w:pPr>
              <w:pStyle w:val="Bodycopy"/>
              <w:rPr>
                <w:rFonts w:cs="Arial"/>
                <w:i w:val="0"/>
                <w:color w:val="auto"/>
                <w:szCs w:val="22"/>
              </w:rPr>
            </w:pPr>
          </w:p>
        </w:tc>
        <w:tc>
          <w:tcPr>
            <w:tcW w:w="567" w:type="dxa"/>
          </w:tcPr>
          <w:p w14:paraId="5EB98672" w14:textId="77777777" w:rsidR="00243023" w:rsidRPr="007C297B" w:rsidRDefault="00243023" w:rsidP="00FB08FB">
            <w:pPr>
              <w:pStyle w:val="Bodycopy"/>
              <w:rPr>
                <w:rFonts w:cs="Arial"/>
                <w:i w:val="0"/>
                <w:color w:val="auto"/>
                <w:szCs w:val="22"/>
              </w:rPr>
            </w:pPr>
            <w:r w:rsidRPr="007C297B">
              <w:rPr>
                <w:rFonts w:cs="Arial"/>
                <w:i w:val="0"/>
                <w:color w:val="auto"/>
                <w:szCs w:val="22"/>
              </w:rPr>
              <w:t>1.4</w:t>
            </w:r>
          </w:p>
        </w:tc>
        <w:tc>
          <w:tcPr>
            <w:tcW w:w="5557" w:type="dxa"/>
          </w:tcPr>
          <w:p w14:paraId="0E67ADAA" w14:textId="77777777" w:rsidR="00243023" w:rsidRPr="007C297B" w:rsidRDefault="00243023" w:rsidP="00FB08FB">
            <w:pPr>
              <w:pStyle w:val="Guidingtext"/>
              <w:rPr>
                <w:color w:val="auto"/>
                <w:szCs w:val="22"/>
              </w:rPr>
            </w:pPr>
            <w:r w:rsidRPr="007C297B">
              <w:rPr>
                <w:color w:val="auto"/>
                <w:szCs w:val="22"/>
              </w:rPr>
              <w:t>Sandboxes for cloud infrastructure using two cloud services are created</w:t>
            </w:r>
          </w:p>
        </w:tc>
      </w:tr>
      <w:tr w:rsidR="00243023" w:rsidRPr="00243023" w14:paraId="0D3B956C" w14:textId="77777777" w:rsidTr="00FB08FB">
        <w:tc>
          <w:tcPr>
            <w:tcW w:w="460" w:type="dxa"/>
            <w:vMerge w:val="restart"/>
          </w:tcPr>
          <w:p w14:paraId="130397F8" w14:textId="77777777" w:rsidR="00243023" w:rsidRPr="007C297B" w:rsidRDefault="00243023" w:rsidP="00FB08FB">
            <w:pPr>
              <w:pStyle w:val="Bodycopy"/>
              <w:rPr>
                <w:rFonts w:cs="Arial"/>
                <w:i w:val="0"/>
                <w:szCs w:val="22"/>
              </w:rPr>
            </w:pPr>
            <w:r w:rsidRPr="007C297B">
              <w:rPr>
                <w:rFonts w:cs="Arial"/>
                <w:i w:val="0"/>
                <w:szCs w:val="22"/>
              </w:rPr>
              <w:t>2</w:t>
            </w:r>
          </w:p>
        </w:tc>
        <w:tc>
          <w:tcPr>
            <w:tcW w:w="2517" w:type="dxa"/>
            <w:gridSpan w:val="2"/>
            <w:vMerge w:val="restart"/>
          </w:tcPr>
          <w:p w14:paraId="0BE9B247" w14:textId="7B30AD58" w:rsidR="00243023" w:rsidRPr="007C297B" w:rsidRDefault="00FA7C4E" w:rsidP="00FB08FB">
            <w:pPr>
              <w:pStyle w:val="Bodycopy"/>
              <w:rPr>
                <w:rFonts w:cs="Arial"/>
                <w:i w:val="0"/>
                <w:szCs w:val="22"/>
              </w:rPr>
            </w:pPr>
            <w:r>
              <w:rPr>
                <w:rFonts w:cs="Arial"/>
                <w:i w:val="0"/>
                <w:szCs w:val="22"/>
              </w:rPr>
              <w:t>Investigate</w:t>
            </w:r>
            <w:r w:rsidR="00243023" w:rsidRPr="007C297B">
              <w:rPr>
                <w:rFonts w:cs="Arial"/>
                <w:i w:val="0"/>
                <w:szCs w:val="22"/>
              </w:rPr>
              <w:t xml:space="preserve"> security control</w:t>
            </w:r>
            <w:r w:rsidR="00E952BA">
              <w:rPr>
                <w:rFonts w:cs="Arial"/>
                <w:i w:val="0"/>
                <w:szCs w:val="22"/>
              </w:rPr>
              <w:t>s to cloud-based infrastructure</w:t>
            </w:r>
          </w:p>
        </w:tc>
        <w:tc>
          <w:tcPr>
            <w:tcW w:w="567" w:type="dxa"/>
          </w:tcPr>
          <w:p w14:paraId="1F691594" w14:textId="77777777" w:rsidR="00243023" w:rsidRPr="007C297B" w:rsidRDefault="00243023" w:rsidP="00FB08FB">
            <w:pPr>
              <w:pStyle w:val="Bodycopy"/>
              <w:rPr>
                <w:rFonts w:cs="Arial"/>
                <w:i w:val="0"/>
                <w:szCs w:val="22"/>
              </w:rPr>
            </w:pPr>
            <w:r w:rsidRPr="007C297B">
              <w:rPr>
                <w:rFonts w:cs="Arial"/>
                <w:i w:val="0"/>
                <w:szCs w:val="22"/>
              </w:rPr>
              <w:t>2.1</w:t>
            </w:r>
          </w:p>
        </w:tc>
        <w:tc>
          <w:tcPr>
            <w:tcW w:w="5557" w:type="dxa"/>
          </w:tcPr>
          <w:p w14:paraId="1D6D82B2" w14:textId="6F456DA5" w:rsidR="00243023" w:rsidRPr="007C297B" w:rsidRDefault="00243023" w:rsidP="00FB08FB">
            <w:pPr>
              <w:pStyle w:val="Bodycopy"/>
              <w:rPr>
                <w:rFonts w:cs="Arial"/>
                <w:i w:val="0"/>
                <w:szCs w:val="22"/>
              </w:rPr>
            </w:pPr>
            <w:r w:rsidRPr="007C297B">
              <w:rPr>
                <w:rFonts w:cs="Arial"/>
                <w:i w:val="0"/>
                <w:szCs w:val="22"/>
              </w:rPr>
              <w:t>Approaches to securin</w:t>
            </w:r>
            <w:r w:rsidR="00FA7C4E">
              <w:rPr>
                <w:rFonts w:cs="Arial"/>
                <w:i w:val="0"/>
                <w:szCs w:val="22"/>
              </w:rPr>
              <w:t>g cloud deployments are identifi</w:t>
            </w:r>
            <w:r w:rsidRPr="007C297B">
              <w:rPr>
                <w:rFonts w:cs="Arial"/>
                <w:i w:val="0"/>
                <w:szCs w:val="22"/>
              </w:rPr>
              <w:t>ed</w:t>
            </w:r>
          </w:p>
        </w:tc>
      </w:tr>
      <w:tr w:rsidR="00243023" w:rsidRPr="00243023" w14:paraId="7A09A139" w14:textId="77777777" w:rsidTr="00FB08FB">
        <w:tc>
          <w:tcPr>
            <w:tcW w:w="460" w:type="dxa"/>
            <w:vMerge/>
          </w:tcPr>
          <w:p w14:paraId="41E010E6" w14:textId="77777777" w:rsidR="00243023" w:rsidRPr="007C297B" w:rsidRDefault="00243023" w:rsidP="00FB08FB">
            <w:pPr>
              <w:pStyle w:val="Bodycopy"/>
              <w:rPr>
                <w:rFonts w:cs="Arial"/>
                <w:i w:val="0"/>
                <w:szCs w:val="22"/>
              </w:rPr>
            </w:pPr>
          </w:p>
        </w:tc>
        <w:tc>
          <w:tcPr>
            <w:tcW w:w="2517" w:type="dxa"/>
            <w:gridSpan w:val="2"/>
            <w:vMerge/>
          </w:tcPr>
          <w:p w14:paraId="4BF51807" w14:textId="77777777" w:rsidR="00243023" w:rsidRPr="007C297B" w:rsidRDefault="00243023" w:rsidP="00FB08FB">
            <w:pPr>
              <w:pStyle w:val="Bodycopy"/>
              <w:rPr>
                <w:rFonts w:cs="Arial"/>
                <w:i w:val="0"/>
                <w:szCs w:val="22"/>
              </w:rPr>
            </w:pPr>
          </w:p>
        </w:tc>
        <w:tc>
          <w:tcPr>
            <w:tcW w:w="567" w:type="dxa"/>
          </w:tcPr>
          <w:p w14:paraId="14A7A188" w14:textId="77777777" w:rsidR="00243023" w:rsidRPr="007C297B" w:rsidRDefault="00243023" w:rsidP="00FB08FB">
            <w:pPr>
              <w:pStyle w:val="Bodycopy"/>
              <w:rPr>
                <w:rFonts w:cs="Arial"/>
                <w:i w:val="0"/>
                <w:szCs w:val="22"/>
              </w:rPr>
            </w:pPr>
            <w:r w:rsidRPr="007C297B">
              <w:rPr>
                <w:rFonts w:cs="Arial"/>
                <w:i w:val="0"/>
                <w:szCs w:val="22"/>
              </w:rPr>
              <w:t>2.2</w:t>
            </w:r>
          </w:p>
        </w:tc>
        <w:tc>
          <w:tcPr>
            <w:tcW w:w="5557" w:type="dxa"/>
          </w:tcPr>
          <w:p w14:paraId="7DECA1D7" w14:textId="0110E948" w:rsidR="00243023" w:rsidRPr="007C297B" w:rsidRDefault="00243023" w:rsidP="00FB08FB">
            <w:pPr>
              <w:pStyle w:val="Bodycopy"/>
              <w:rPr>
                <w:rFonts w:cs="Arial"/>
                <w:i w:val="0"/>
                <w:szCs w:val="22"/>
              </w:rPr>
            </w:pPr>
            <w:r w:rsidRPr="007C297B">
              <w:rPr>
                <w:rFonts w:cs="Arial"/>
                <w:i w:val="0"/>
                <w:szCs w:val="22"/>
              </w:rPr>
              <w:t xml:space="preserve">Cloud </w:t>
            </w:r>
            <w:r w:rsidR="00FA7C4E">
              <w:rPr>
                <w:rFonts w:cs="Arial"/>
                <w:i w:val="0"/>
                <w:szCs w:val="22"/>
              </w:rPr>
              <w:t>security services are examined</w:t>
            </w:r>
          </w:p>
        </w:tc>
      </w:tr>
      <w:tr w:rsidR="00243023" w:rsidRPr="00243023" w14:paraId="030FEFDE" w14:textId="77777777" w:rsidTr="00FB08FB">
        <w:tc>
          <w:tcPr>
            <w:tcW w:w="460" w:type="dxa"/>
            <w:vMerge/>
          </w:tcPr>
          <w:p w14:paraId="5E7B0C1B" w14:textId="77777777" w:rsidR="00243023" w:rsidRPr="007C297B" w:rsidRDefault="00243023" w:rsidP="00FB08FB">
            <w:pPr>
              <w:pStyle w:val="Bodycopy"/>
              <w:rPr>
                <w:rFonts w:cs="Arial"/>
                <w:i w:val="0"/>
                <w:szCs w:val="22"/>
              </w:rPr>
            </w:pPr>
          </w:p>
        </w:tc>
        <w:tc>
          <w:tcPr>
            <w:tcW w:w="2517" w:type="dxa"/>
            <w:gridSpan w:val="2"/>
            <w:vMerge/>
          </w:tcPr>
          <w:p w14:paraId="318C4026" w14:textId="77777777" w:rsidR="00243023" w:rsidRPr="007C297B" w:rsidRDefault="00243023" w:rsidP="00FB08FB">
            <w:pPr>
              <w:pStyle w:val="Bodycopy"/>
              <w:rPr>
                <w:rFonts w:cs="Arial"/>
                <w:i w:val="0"/>
                <w:szCs w:val="22"/>
              </w:rPr>
            </w:pPr>
          </w:p>
        </w:tc>
        <w:tc>
          <w:tcPr>
            <w:tcW w:w="567" w:type="dxa"/>
          </w:tcPr>
          <w:p w14:paraId="6C85D190" w14:textId="77777777" w:rsidR="00243023" w:rsidRPr="007C297B" w:rsidRDefault="00243023" w:rsidP="00FB08FB">
            <w:pPr>
              <w:pStyle w:val="Bodycopy"/>
              <w:rPr>
                <w:rFonts w:cs="Arial"/>
                <w:i w:val="0"/>
                <w:szCs w:val="22"/>
              </w:rPr>
            </w:pPr>
            <w:r w:rsidRPr="007C297B">
              <w:rPr>
                <w:rFonts w:cs="Arial"/>
                <w:i w:val="0"/>
                <w:szCs w:val="22"/>
              </w:rPr>
              <w:t>2.3</w:t>
            </w:r>
          </w:p>
        </w:tc>
        <w:tc>
          <w:tcPr>
            <w:tcW w:w="5557" w:type="dxa"/>
          </w:tcPr>
          <w:p w14:paraId="64C56065" w14:textId="4720A563" w:rsidR="00243023" w:rsidRPr="007C297B" w:rsidRDefault="00FA7C4E" w:rsidP="00FB08FB">
            <w:pPr>
              <w:pStyle w:val="Bodycopy"/>
              <w:rPr>
                <w:rFonts w:cs="Arial"/>
                <w:i w:val="0"/>
                <w:szCs w:val="22"/>
              </w:rPr>
            </w:pPr>
            <w:r>
              <w:rPr>
                <w:rFonts w:cs="Arial"/>
                <w:i w:val="0"/>
                <w:szCs w:val="22"/>
              </w:rPr>
              <w:t>S</w:t>
            </w:r>
            <w:r w:rsidR="00243023" w:rsidRPr="007C297B">
              <w:rPr>
                <w:rFonts w:cs="Arial"/>
                <w:i w:val="0"/>
                <w:szCs w:val="22"/>
              </w:rPr>
              <w:t xml:space="preserve">ecurity services to meet </w:t>
            </w:r>
            <w:r>
              <w:rPr>
                <w:rFonts w:cs="Arial"/>
                <w:i w:val="0"/>
                <w:szCs w:val="22"/>
              </w:rPr>
              <w:t xml:space="preserve">a </w:t>
            </w:r>
            <w:r w:rsidR="00243023" w:rsidRPr="007C297B">
              <w:rPr>
                <w:rFonts w:cs="Arial"/>
                <w:i w:val="0"/>
                <w:szCs w:val="22"/>
              </w:rPr>
              <w:t>business needs</w:t>
            </w:r>
            <w:r>
              <w:rPr>
                <w:rFonts w:cs="Arial"/>
                <w:i w:val="0"/>
                <w:szCs w:val="22"/>
              </w:rPr>
              <w:t xml:space="preserve"> are selected</w:t>
            </w:r>
          </w:p>
        </w:tc>
      </w:tr>
      <w:tr w:rsidR="00243023" w:rsidRPr="00243023" w14:paraId="7AEF6934" w14:textId="77777777" w:rsidTr="00FB08FB">
        <w:tc>
          <w:tcPr>
            <w:tcW w:w="460" w:type="dxa"/>
            <w:vMerge w:val="restart"/>
          </w:tcPr>
          <w:p w14:paraId="1571BDB7" w14:textId="77777777" w:rsidR="00243023" w:rsidRPr="00282B84" w:rsidRDefault="00243023" w:rsidP="00FB08FB">
            <w:pPr>
              <w:pStyle w:val="Bodycopy"/>
              <w:rPr>
                <w:rFonts w:cs="Arial"/>
                <w:i w:val="0"/>
                <w:szCs w:val="22"/>
              </w:rPr>
            </w:pPr>
            <w:r w:rsidRPr="00282B84">
              <w:rPr>
                <w:rFonts w:cs="Arial"/>
                <w:i w:val="0"/>
                <w:szCs w:val="22"/>
              </w:rPr>
              <w:t>3</w:t>
            </w:r>
          </w:p>
        </w:tc>
        <w:tc>
          <w:tcPr>
            <w:tcW w:w="2517" w:type="dxa"/>
            <w:gridSpan w:val="2"/>
            <w:vMerge w:val="restart"/>
          </w:tcPr>
          <w:p w14:paraId="4787D373" w14:textId="77777777" w:rsidR="00243023" w:rsidRPr="00282B84" w:rsidRDefault="00243023" w:rsidP="00FB08FB">
            <w:pPr>
              <w:pStyle w:val="Bodycopy"/>
              <w:rPr>
                <w:rFonts w:cs="Arial"/>
                <w:i w:val="0"/>
                <w:szCs w:val="22"/>
              </w:rPr>
            </w:pPr>
            <w:r w:rsidRPr="00282B84">
              <w:rPr>
                <w:rFonts w:cs="Arial"/>
                <w:i w:val="0"/>
                <w:szCs w:val="22"/>
              </w:rPr>
              <w:t>Secure access to cloud resources</w:t>
            </w:r>
          </w:p>
        </w:tc>
        <w:tc>
          <w:tcPr>
            <w:tcW w:w="567" w:type="dxa"/>
          </w:tcPr>
          <w:p w14:paraId="40C7B593" w14:textId="77777777" w:rsidR="00243023" w:rsidRPr="00282B84" w:rsidRDefault="00243023" w:rsidP="00FB08FB">
            <w:pPr>
              <w:pStyle w:val="Bodycopy"/>
              <w:rPr>
                <w:rFonts w:cs="Arial"/>
                <w:i w:val="0"/>
                <w:szCs w:val="22"/>
              </w:rPr>
            </w:pPr>
            <w:r w:rsidRPr="00282B84">
              <w:rPr>
                <w:rFonts w:cs="Arial"/>
                <w:i w:val="0"/>
                <w:szCs w:val="22"/>
              </w:rPr>
              <w:t>3.1</w:t>
            </w:r>
          </w:p>
        </w:tc>
        <w:tc>
          <w:tcPr>
            <w:tcW w:w="5557" w:type="dxa"/>
          </w:tcPr>
          <w:p w14:paraId="488D973A" w14:textId="05AB60A8" w:rsidR="00243023" w:rsidRPr="00282B84" w:rsidRDefault="00282B84" w:rsidP="00FB08FB">
            <w:pPr>
              <w:pStyle w:val="Bodycopy"/>
              <w:rPr>
                <w:rFonts w:cs="Arial"/>
                <w:i w:val="0"/>
                <w:szCs w:val="22"/>
              </w:rPr>
            </w:pPr>
            <w:r>
              <w:rPr>
                <w:rFonts w:cs="Arial"/>
                <w:i w:val="0"/>
                <w:szCs w:val="22"/>
              </w:rPr>
              <w:t>A</w:t>
            </w:r>
            <w:r w:rsidR="00243023" w:rsidRPr="00282B84">
              <w:rPr>
                <w:rFonts w:cs="Arial"/>
                <w:i w:val="0"/>
                <w:szCs w:val="22"/>
              </w:rPr>
              <w:t>ccess controls to meet business needs</w:t>
            </w:r>
            <w:r w:rsidRPr="00282B84">
              <w:rPr>
                <w:rFonts w:cs="Arial"/>
                <w:i w:val="0"/>
                <w:szCs w:val="22"/>
              </w:rPr>
              <w:t xml:space="preserve"> </w:t>
            </w:r>
            <w:r>
              <w:rPr>
                <w:rFonts w:cs="Arial"/>
                <w:i w:val="0"/>
                <w:szCs w:val="22"/>
              </w:rPr>
              <w:t>are identified</w:t>
            </w:r>
            <w:r w:rsidRPr="00282B84">
              <w:rPr>
                <w:rFonts w:cs="Arial"/>
                <w:i w:val="0"/>
                <w:szCs w:val="22"/>
              </w:rPr>
              <w:t xml:space="preserve"> and configure</w:t>
            </w:r>
            <w:r>
              <w:rPr>
                <w:rFonts w:cs="Arial"/>
                <w:i w:val="0"/>
                <w:szCs w:val="22"/>
              </w:rPr>
              <w:t>d</w:t>
            </w:r>
          </w:p>
        </w:tc>
      </w:tr>
      <w:tr w:rsidR="00243023" w:rsidRPr="00243023" w14:paraId="615E8A00" w14:textId="77777777" w:rsidTr="00FB08FB">
        <w:tc>
          <w:tcPr>
            <w:tcW w:w="460" w:type="dxa"/>
            <w:vMerge/>
          </w:tcPr>
          <w:p w14:paraId="4DA3E7A0" w14:textId="77777777" w:rsidR="00243023" w:rsidRPr="00282B84" w:rsidRDefault="00243023" w:rsidP="00FB08FB">
            <w:pPr>
              <w:pStyle w:val="Bodycopy"/>
              <w:rPr>
                <w:rFonts w:cs="Arial"/>
                <w:i w:val="0"/>
                <w:szCs w:val="22"/>
              </w:rPr>
            </w:pPr>
          </w:p>
        </w:tc>
        <w:tc>
          <w:tcPr>
            <w:tcW w:w="2517" w:type="dxa"/>
            <w:gridSpan w:val="2"/>
            <w:vMerge/>
          </w:tcPr>
          <w:p w14:paraId="23F9C928" w14:textId="77777777" w:rsidR="00243023" w:rsidRPr="00282B84" w:rsidRDefault="00243023" w:rsidP="00FB08FB">
            <w:pPr>
              <w:pStyle w:val="Bodycopy"/>
              <w:rPr>
                <w:rFonts w:cs="Arial"/>
                <w:i w:val="0"/>
                <w:szCs w:val="22"/>
              </w:rPr>
            </w:pPr>
          </w:p>
        </w:tc>
        <w:tc>
          <w:tcPr>
            <w:tcW w:w="567" w:type="dxa"/>
          </w:tcPr>
          <w:p w14:paraId="40A6C9D0" w14:textId="77777777" w:rsidR="00243023" w:rsidRPr="00282B84" w:rsidRDefault="00243023" w:rsidP="00FB08FB">
            <w:pPr>
              <w:pStyle w:val="Bodycopy"/>
              <w:rPr>
                <w:rFonts w:cs="Arial"/>
                <w:i w:val="0"/>
                <w:szCs w:val="22"/>
              </w:rPr>
            </w:pPr>
            <w:r w:rsidRPr="00282B84">
              <w:rPr>
                <w:rFonts w:cs="Arial"/>
                <w:i w:val="0"/>
                <w:szCs w:val="22"/>
              </w:rPr>
              <w:t>3.2</w:t>
            </w:r>
          </w:p>
        </w:tc>
        <w:tc>
          <w:tcPr>
            <w:tcW w:w="5557" w:type="dxa"/>
          </w:tcPr>
          <w:p w14:paraId="599918F0" w14:textId="77777777" w:rsidR="00243023" w:rsidRPr="00282B84" w:rsidRDefault="00243023" w:rsidP="00FB08FB">
            <w:pPr>
              <w:pStyle w:val="Bodycopy"/>
              <w:rPr>
                <w:rFonts w:cs="Arial"/>
                <w:i w:val="0"/>
                <w:szCs w:val="22"/>
              </w:rPr>
            </w:pPr>
            <w:r w:rsidRPr="00282B84">
              <w:rPr>
                <w:rFonts w:cs="Arial"/>
                <w:i w:val="0"/>
                <w:szCs w:val="22"/>
              </w:rPr>
              <w:t>Testing methods are identified and applied against access controls</w:t>
            </w:r>
          </w:p>
        </w:tc>
      </w:tr>
      <w:tr w:rsidR="00243023" w:rsidRPr="00243023" w14:paraId="08E77696" w14:textId="77777777" w:rsidTr="00FB08FB">
        <w:tc>
          <w:tcPr>
            <w:tcW w:w="460" w:type="dxa"/>
            <w:vMerge w:val="restart"/>
          </w:tcPr>
          <w:p w14:paraId="02E1018A" w14:textId="77777777" w:rsidR="00243023" w:rsidRPr="00282B84" w:rsidRDefault="00243023" w:rsidP="00FB08FB">
            <w:pPr>
              <w:pStyle w:val="Bodycopy"/>
              <w:rPr>
                <w:rFonts w:cs="Arial"/>
                <w:i w:val="0"/>
                <w:szCs w:val="22"/>
              </w:rPr>
            </w:pPr>
            <w:r w:rsidRPr="00282B84">
              <w:rPr>
                <w:rFonts w:cs="Arial"/>
                <w:i w:val="0"/>
                <w:szCs w:val="22"/>
              </w:rPr>
              <w:lastRenderedPageBreak/>
              <w:t>4</w:t>
            </w:r>
          </w:p>
        </w:tc>
        <w:tc>
          <w:tcPr>
            <w:tcW w:w="2517" w:type="dxa"/>
            <w:gridSpan w:val="2"/>
            <w:vMerge w:val="restart"/>
          </w:tcPr>
          <w:p w14:paraId="0D04AEF4" w14:textId="77777777" w:rsidR="00243023" w:rsidRPr="00282B84" w:rsidRDefault="00243023" w:rsidP="00FB08FB">
            <w:pPr>
              <w:pStyle w:val="Bodycopy"/>
              <w:rPr>
                <w:rFonts w:cs="Arial"/>
                <w:i w:val="0"/>
                <w:szCs w:val="22"/>
              </w:rPr>
            </w:pPr>
            <w:r w:rsidRPr="00282B84">
              <w:rPr>
                <w:rFonts w:cs="Arial"/>
                <w:i w:val="0"/>
                <w:szCs w:val="22"/>
              </w:rPr>
              <w:t>Secure access to storage</w:t>
            </w:r>
          </w:p>
        </w:tc>
        <w:tc>
          <w:tcPr>
            <w:tcW w:w="567" w:type="dxa"/>
          </w:tcPr>
          <w:p w14:paraId="07B87361" w14:textId="77777777" w:rsidR="00243023" w:rsidRPr="00282B84" w:rsidRDefault="00243023" w:rsidP="00FB08FB">
            <w:pPr>
              <w:pStyle w:val="Bodycopy"/>
              <w:rPr>
                <w:rFonts w:cs="Arial"/>
                <w:i w:val="0"/>
                <w:szCs w:val="22"/>
              </w:rPr>
            </w:pPr>
            <w:r w:rsidRPr="00282B84">
              <w:rPr>
                <w:rFonts w:cs="Arial"/>
                <w:i w:val="0"/>
                <w:szCs w:val="22"/>
              </w:rPr>
              <w:t>4.1</w:t>
            </w:r>
          </w:p>
        </w:tc>
        <w:tc>
          <w:tcPr>
            <w:tcW w:w="5557" w:type="dxa"/>
          </w:tcPr>
          <w:p w14:paraId="4A2F0534" w14:textId="7BAB4E8A" w:rsidR="00243023" w:rsidRPr="00282B84" w:rsidRDefault="00282B84" w:rsidP="00FB08FB">
            <w:pPr>
              <w:pStyle w:val="Bodycopy"/>
              <w:rPr>
                <w:rFonts w:cs="Arial"/>
                <w:i w:val="0"/>
                <w:szCs w:val="22"/>
              </w:rPr>
            </w:pPr>
            <w:r>
              <w:rPr>
                <w:rFonts w:cs="Arial"/>
                <w:i w:val="0"/>
                <w:szCs w:val="22"/>
              </w:rPr>
              <w:t>S</w:t>
            </w:r>
            <w:r w:rsidR="00243023" w:rsidRPr="00282B84">
              <w:rPr>
                <w:rFonts w:cs="Arial"/>
                <w:i w:val="0"/>
                <w:szCs w:val="22"/>
              </w:rPr>
              <w:t>torage controls to meet business needs</w:t>
            </w:r>
            <w:r w:rsidRPr="00282B84">
              <w:rPr>
                <w:rFonts w:cs="Arial"/>
                <w:i w:val="0"/>
                <w:szCs w:val="22"/>
              </w:rPr>
              <w:t xml:space="preserve"> </w:t>
            </w:r>
            <w:r>
              <w:rPr>
                <w:rFonts w:cs="Arial"/>
                <w:i w:val="0"/>
                <w:szCs w:val="22"/>
              </w:rPr>
              <w:t>are identified</w:t>
            </w:r>
            <w:r w:rsidRPr="00282B84">
              <w:rPr>
                <w:rFonts w:cs="Arial"/>
                <w:i w:val="0"/>
                <w:szCs w:val="22"/>
              </w:rPr>
              <w:t xml:space="preserve"> and configure</w:t>
            </w:r>
            <w:r>
              <w:rPr>
                <w:rFonts w:cs="Arial"/>
                <w:i w:val="0"/>
                <w:szCs w:val="22"/>
              </w:rPr>
              <w:t>d</w:t>
            </w:r>
          </w:p>
        </w:tc>
      </w:tr>
      <w:tr w:rsidR="00243023" w:rsidRPr="00243023" w14:paraId="0E929B1C" w14:textId="77777777" w:rsidTr="00FB08FB">
        <w:tc>
          <w:tcPr>
            <w:tcW w:w="460" w:type="dxa"/>
            <w:vMerge/>
          </w:tcPr>
          <w:p w14:paraId="32BD0B25" w14:textId="77777777" w:rsidR="00243023" w:rsidRPr="00282B84" w:rsidRDefault="00243023" w:rsidP="00FB08FB">
            <w:pPr>
              <w:pStyle w:val="Bodycopy"/>
              <w:rPr>
                <w:rFonts w:cs="Arial"/>
                <w:i w:val="0"/>
                <w:szCs w:val="22"/>
              </w:rPr>
            </w:pPr>
          </w:p>
        </w:tc>
        <w:tc>
          <w:tcPr>
            <w:tcW w:w="2517" w:type="dxa"/>
            <w:gridSpan w:val="2"/>
            <w:vMerge/>
          </w:tcPr>
          <w:p w14:paraId="19615C31" w14:textId="77777777" w:rsidR="00243023" w:rsidRPr="00282B84" w:rsidRDefault="00243023" w:rsidP="00FB08FB">
            <w:pPr>
              <w:pStyle w:val="Bodycopy"/>
              <w:rPr>
                <w:rFonts w:cs="Arial"/>
                <w:i w:val="0"/>
                <w:szCs w:val="22"/>
              </w:rPr>
            </w:pPr>
          </w:p>
        </w:tc>
        <w:tc>
          <w:tcPr>
            <w:tcW w:w="567" w:type="dxa"/>
          </w:tcPr>
          <w:p w14:paraId="471A7DCC" w14:textId="77777777" w:rsidR="00243023" w:rsidRPr="00282B84" w:rsidRDefault="00243023" w:rsidP="00FB08FB">
            <w:pPr>
              <w:pStyle w:val="Bodycopy"/>
              <w:rPr>
                <w:rFonts w:cs="Arial"/>
                <w:i w:val="0"/>
                <w:szCs w:val="22"/>
              </w:rPr>
            </w:pPr>
            <w:r w:rsidRPr="00282B84">
              <w:rPr>
                <w:rFonts w:cs="Arial"/>
                <w:i w:val="0"/>
                <w:szCs w:val="22"/>
              </w:rPr>
              <w:t>4.2</w:t>
            </w:r>
          </w:p>
        </w:tc>
        <w:tc>
          <w:tcPr>
            <w:tcW w:w="5557" w:type="dxa"/>
          </w:tcPr>
          <w:p w14:paraId="5E58C536" w14:textId="77777777" w:rsidR="00243023" w:rsidRPr="00282B84" w:rsidRDefault="00243023" w:rsidP="00FB08FB">
            <w:pPr>
              <w:pStyle w:val="Bodycopy"/>
              <w:rPr>
                <w:rFonts w:cs="Arial"/>
                <w:i w:val="0"/>
                <w:szCs w:val="22"/>
              </w:rPr>
            </w:pPr>
            <w:r w:rsidRPr="00282B84">
              <w:rPr>
                <w:rFonts w:cs="Arial"/>
                <w:i w:val="0"/>
                <w:szCs w:val="22"/>
              </w:rPr>
              <w:t>Testing methods are identified and applied against storage controls</w:t>
            </w:r>
          </w:p>
        </w:tc>
      </w:tr>
      <w:tr w:rsidR="00243023" w:rsidRPr="00243023" w14:paraId="5EBEA38A" w14:textId="77777777" w:rsidTr="00FB08FB">
        <w:tc>
          <w:tcPr>
            <w:tcW w:w="460" w:type="dxa"/>
            <w:vMerge w:val="restart"/>
          </w:tcPr>
          <w:p w14:paraId="295549A1" w14:textId="5CD64624" w:rsidR="00243023" w:rsidRPr="00282B84" w:rsidRDefault="0099283A" w:rsidP="00FB08FB">
            <w:pPr>
              <w:pStyle w:val="Bodycopy"/>
              <w:rPr>
                <w:rFonts w:cs="Arial"/>
                <w:i w:val="0"/>
                <w:szCs w:val="22"/>
              </w:rPr>
            </w:pPr>
            <w:r>
              <w:rPr>
                <w:rFonts w:cs="Arial"/>
                <w:i w:val="0"/>
                <w:szCs w:val="22"/>
              </w:rPr>
              <w:t>5</w:t>
            </w:r>
          </w:p>
        </w:tc>
        <w:tc>
          <w:tcPr>
            <w:tcW w:w="2517" w:type="dxa"/>
            <w:gridSpan w:val="2"/>
            <w:vMerge w:val="restart"/>
          </w:tcPr>
          <w:p w14:paraId="47F671C4" w14:textId="70CEF281" w:rsidR="00243023" w:rsidRPr="00282B84" w:rsidRDefault="00F05F47" w:rsidP="00FB08FB">
            <w:pPr>
              <w:pStyle w:val="Bodycopy"/>
              <w:rPr>
                <w:rFonts w:cs="Arial"/>
                <w:i w:val="0"/>
                <w:szCs w:val="22"/>
              </w:rPr>
            </w:pPr>
            <w:r>
              <w:rPr>
                <w:rFonts w:cs="Arial"/>
                <w:i w:val="0"/>
                <w:szCs w:val="22"/>
              </w:rPr>
              <w:t xml:space="preserve">Investigate </w:t>
            </w:r>
            <w:r w:rsidR="00243023" w:rsidRPr="00282B84">
              <w:rPr>
                <w:rFonts w:cs="Arial"/>
                <w:i w:val="0"/>
                <w:szCs w:val="22"/>
              </w:rPr>
              <w:t xml:space="preserve">mechanism and techniques used to operate </w:t>
            </w:r>
            <w:r w:rsidR="00E952BA">
              <w:rPr>
                <w:rFonts w:cs="Arial"/>
                <w:i w:val="0"/>
                <w:szCs w:val="22"/>
              </w:rPr>
              <w:t>and support cloud environments</w:t>
            </w:r>
          </w:p>
        </w:tc>
        <w:tc>
          <w:tcPr>
            <w:tcW w:w="567" w:type="dxa"/>
          </w:tcPr>
          <w:p w14:paraId="54774298" w14:textId="77777777" w:rsidR="00243023" w:rsidRPr="00282B84" w:rsidRDefault="00243023" w:rsidP="00FB08FB">
            <w:pPr>
              <w:pStyle w:val="Bodycopy"/>
              <w:rPr>
                <w:rFonts w:cs="Arial"/>
                <w:i w:val="0"/>
                <w:szCs w:val="22"/>
              </w:rPr>
            </w:pPr>
            <w:r w:rsidRPr="00282B84">
              <w:rPr>
                <w:rFonts w:cs="Arial"/>
                <w:i w:val="0"/>
                <w:szCs w:val="22"/>
              </w:rPr>
              <w:t>5.1</w:t>
            </w:r>
          </w:p>
        </w:tc>
        <w:tc>
          <w:tcPr>
            <w:tcW w:w="5557" w:type="dxa"/>
          </w:tcPr>
          <w:p w14:paraId="7E42AB9D" w14:textId="0EE6BEF5" w:rsidR="00243023" w:rsidRPr="00282B84" w:rsidRDefault="00282B84" w:rsidP="00FB08FB">
            <w:pPr>
              <w:pStyle w:val="Bodycopy"/>
              <w:rPr>
                <w:rFonts w:cs="Arial"/>
                <w:i w:val="0"/>
                <w:szCs w:val="22"/>
              </w:rPr>
            </w:pPr>
            <w:r>
              <w:rPr>
                <w:rFonts w:cs="Arial"/>
                <w:i w:val="0"/>
                <w:szCs w:val="22"/>
              </w:rPr>
              <w:t>S</w:t>
            </w:r>
            <w:r w:rsidR="00243023" w:rsidRPr="00282B84">
              <w:rPr>
                <w:rFonts w:cs="Arial"/>
                <w:i w:val="0"/>
                <w:szCs w:val="22"/>
              </w:rPr>
              <w:t>ecurity monitoring in the cloud</w:t>
            </w:r>
            <w:r>
              <w:rPr>
                <w:rFonts w:cs="Arial"/>
                <w:i w:val="0"/>
                <w:szCs w:val="22"/>
              </w:rPr>
              <w:t xml:space="preserve"> is examined</w:t>
            </w:r>
          </w:p>
        </w:tc>
      </w:tr>
      <w:tr w:rsidR="00243023" w:rsidRPr="00243023" w14:paraId="68A61636" w14:textId="77777777" w:rsidTr="00FB08FB">
        <w:tc>
          <w:tcPr>
            <w:tcW w:w="460" w:type="dxa"/>
            <w:vMerge/>
          </w:tcPr>
          <w:p w14:paraId="5294C890" w14:textId="77777777" w:rsidR="00243023" w:rsidRPr="00282B84" w:rsidRDefault="00243023" w:rsidP="00FB08FB">
            <w:pPr>
              <w:pStyle w:val="Bodycopy"/>
              <w:rPr>
                <w:rFonts w:cs="Arial"/>
                <w:i w:val="0"/>
                <w:szCs w:val="22"/>
              </w:rPr>
            </w:pPr>
          </w:p>
        </w:tc>
        <w:tc>
          <w:tcPr>
            <w:tcW w:w="2517" w:type="dxa"/>
            <w:gridSpan w:val="2"/>
            <w:vMerge/>
          </w:tcPr>
          <w:p w14:paraId="30DF1794" w14:textId="77777777" w:rsidR="00243023" w:rsidRPr="00282B84" w:rsidRDefault="00243023" w:rsidP="00FB08FB">
            <w:pPr>
              <w:pStyle w:val="Bodycopy"/>
              <w:rPr>
                <w:rFonts w:cs="Arial"/>
                <w:i w:val="0"/>
                <w:szCs w:val="22"/>
              </w:rPr>
            </w:pPr>
          </w:p>
        </w:tc>
        <w:tc>
          <w:tcPr>
            <w:tcW w:w="567" w:type="dxa"/>
          </w:tcPr>
          <w:p w14:paraId="79984561" w14:textId="77777777" w:rsidR="00243023" w:rsidRPr="00282B84" w:rsidRDefault="00243023" w:rsidP="00FB08FB">
            <w:pPr>
              <w:pStyle w:val="Bodycopy"/>
              <w:rPr>
                <w:rFonts w:cs="Arial"/>
                <w:i w:val="0"/>
                <w:szCs w:val="22"/>
              </w:rPr>
            </w:pPr>
            <w:r w:rsidRPr="00282B84">
              <w:rPr>
                <w:rFonts w:cs="Arial"/>
                <w:i w:val="0"/>
                <w:szCs w:val="22"/>
              </w:rPr>
              <w:t>5.2</w:t>
            </w:r>
          </w:p>
        </w:tc>
        <w:tc>
          <w:tcPr>
            <w:tcW w:w="5557" w:type="dxa"/>
          </w:tcPr>
          <w:p w14:paraId="61AA986A" w14:textId="4B500026" w:rsidR="00243023" w:rsidRPr="00282B84" w:rsidRDefault="00282B84" w:rsidP="00FB08FB">
            <w:pPr>
              <w:pStyle w:val="Bodycopy"/>
              <w:rPr>
                <w:rFonts w:cs="Arial"/>
                <w:i w:val="0"/>
                <w:szCs w:val="22"/>
              </w:rPr>
            </w:pPr>
            <w:r>
              <w:rPr>
                <w:rFonts w:cs="Arial"/>
                <w:i w:val="0"/>
                <w:szCs w:val="22"/>
              </w:rPr>
              <w:t>M</w:t>
            </w:r>
            <w:r w:rsidR="00243023" w:rsidRPr="00282B84">
              <w:rPr>
                <w:rFonts w:cs="Arial"/>
                <w:i w:val="0"/>
                <w:szCs w:val="22"/>
              </w:rPr>
              <w:t>onitoring services to meet business needs</w:t>
            </w:r>
            <w:r>
              <w:rPr>
                <w:rFonts w:cs="Arial"/>
                <w:i w:val="0"/>
                <w:szCs w:val="22"/>
              </w:rPr>
              <w:t xml:space="preserve"> are s</w:t>
            </w:r>
            <w:r w:rsidRPr="00282B84">
              <w:rPr>
                <w:rFonts w:cs="Arial"/>
                <w:i w:val="0"/>
                <w:szCs w:val="22"/>
              </w:rPr>
              <w:t>elect</w:t>
            </w:r>
            <w:r>
              <w:rPr>
                <w:rFonts w:cs="Arial"/>
                <w:i w:val="0"/>
                <w:szCs w:val="22"/>
              </w:rPr>
              <w:t>ed</w:t>
            </w:r>
          </w:p>
        </w:tc>
      </w:tr>
      <w:tr w:rsidR="00243023" w:rsidRPr="00243023" w14:paraId="207CA930" w14:textId="77777777" w:rsidTr="00FB08FB">
        <w:tc>
          <w:tcPr>
            <w:tcW w:w="460" w:type="dxa"/>
            <w:vMerge/>
          </w:tcPr>
          <w:p w14:paraId="46AF118C" w14:textId="77777777" w:rsidR="00243023" w:rsidRPr="00282B84" w:rsidRDefault="00243023" w:rsidP="00FB08FB">
            <w:pPr>
              <w:pStyle w:val="Bodycopy"/>
              <w:rPr>
                <w:rFonts w:cs="Arial"/>
                <w:i w:val="0"/>
                <w:szCs w:val="22"/>
              </w:rPr>
            </w:pPr>
          </w:p>
        </w:tc>
        <w:tc>
          <w:tcPr>
            <w:tcW w:w="2517" w:type="dxa"/>
            <w:gridSpan w:val="2"/>
            <w:vMerge/>
          </w:tcPr>
          <w:p w14:paraId="45411255" w14:textId="77777777" w:rsidR="00243023" w:rsidRPr="00282B84" w:rsidRDefault="00243023" w:rsidP="00FB08FB">
            <w:pPr>
              <w:pStyle w:val="Bodycopy"/>
              <w:rPr>
                <w:rFonts w:cs="Arial"/>
                <w:i w:val="0"/>
                <w:szCs w:val="22"/>
              </w:rPr>
            </w:pPr>
          </w:p>
        </w:tc>
        <w:tc>
          <w:tcPr>
            <w:tcW w:w="567" w:type="dxa"/>
          </w:tcPr>
          <w:p w14:paraId="6C6924FD" w14:textId="77777777" w:rsidR="00243023" w:rsidRPr="00282B84" w:rsidRDefault="00243023" w:rsidP="00FB08FB">
            <w:pPr>
              <w:pStyle w:val="Bodycopy"/>
              <w:rPr>
                <w:rFonts w:cs="Arial"/>
                <w:i w:val="0"/>
                <w:szCs w:val="22"/>
              </w:rPr>
            </w:pPr>
            <w:r w:rsidRPr="00282B84">
              <w:rPr>
                <w:rFonts w:cs="Arial"/>
                <w:i w:val="0"/>
                <w:szCs w:val="22"/>
              </w:rPr>
              <w:t>5.3</w:t>
            </w:r>
          </w:p>
        </w:tc>
        <w:tc>
          <w:tcPr>
            <w:tcW w:w="5557" w:type="dxa"/>
          </w:tcPr>
          <w:p w14:paraId="18BCDD26" w14:textId="77777777" w:rsidR="00243023" w:rsidRPr="00282B84" w:rsidRDefault="00243023" w:rsidP="00FB08FB">
            <w:pPr>
              <w:pStyle w:val="Bodycopy"/>
              <w:rPr>
                <w:rFonts w:cs="Arial"/>
                <w:i w:val="0"/>
                <w:szCs w:val="22"/>
              </w:rPr>
            </w:pPr>
            <w:r w:rsidRPr="00282B84">
              <w:rPr>
                <w:rFonts w:cs="Arial"/>
                <w:i w:val="0"/>
                <w:szCs w:val="22"/>
              </w:rPr>
              <w:t>Logging, monitoring and alerting to protect cloud environments are configured</w:t>
            </w:r>
          </w:p>
        </w:tc>
      </w:tr>
      <w:tr w:rsidR="00243023" w:rsidRPr="00243023" w14:paraId="028C6807" w14:textId="77777777" w:rsidTr="00FB08FB">
        <w:tc>
          <w:tcPr>
            <w:tcW w:w="460" w:type="dxa"/>
            <w:vMerge/>
          </w:tcPr>
          <w:p w14:paraId="69735A9F" w14:textId="77777777" w:rsidR="00243023" w:rsidRPr="00282B84" w:rsidRDefault="00243023" w:rsidP="00FB08FB">
            <w:pPr>
              <w:pStyle w:val="Bodycopy"/>
              <w:rPr>
                <w:rFonts w:cs="Arial"/>
                <w:i w:val="0"/>
                <w:szCs w:val="22"/>
              </w:rPr>
            </w:pPr>
          </w:p>
        </w:tc>
        <w:tc>
          <w:tcPr>
            <w:tcW w:w="2517" w:type="dxa"/>
            <w:gridSpan w:val="2"/>
            <w:vMerge/>
          </w:tcPr>
          <w:p w14:paraId="09686AD8" w14:textId="77777777" w:rsidR="00243023" w:rsidRPr="00282B84" w:rsidRDefault="00243023" w:rsidP="00FB08FB">
            <w:pPr>
              <w:pStyle w:val="Bodycopy"/>
              <w:rPr>
                <w:rFonts w:cs="Arial"/>
                <w:i w:val="0"/>
                <w:szCs w:val="22"/>
              </w:rPr>
            </w:pPr>
          </w:p>
        </w:tc>
        <w:tc>
          <w:tcPr>
            <w:tcW w:w="567" w:type="dxa"/>
          </w:tcPr>
          <w:p w14:paraId="05D79539" w14:textId="77777777" w:rsidR="00243023" w:rsidRPr="00282B84" w:rsidRDefault="00243023" w:rsidP="00FB08FB">
            <w:pPr>
              <w:pStyle w:val="Bodycopy"/>
              <w:rPr>
                <w:rFonts w:cs="Arial"/>
                <w:i w:val="0"/>
                <w:szCs w:val="22"/>
              </w:rPr>
            </w:pPr>
            <w:r w:rsidRPr="00282B84">
              <w:rPr>
                <w:rFonts w:cs="Arial"/>
                <w:i w:val="0"/>
                <w:szCs w:val="22"/>
              </w:rPr>
              <w:t>5.4</w:t>
            </w:r>
          </w:p>
        </w:tc>
        <w:tc>
          <w:tcPr>
            <w:tcW w:w="5557" w:type="dxa"/>
          </w:tcPr>
          <w:p w14:paraId="3A845A63" w14:textId="2CF119EE" w:rsidR="00243023" w:rsidRPr="00282B84" w:rsidRDefault="00243023" w:rsidP="00282B84">
            <w:pPr>
              <w:pStyle w:val="Bodycopy"/>
              <w:rPr>
                <w:rFonts w:cs="Arial"/>
                <w:i w:val="0"/>
                <w:szCs w:val="22"/>
              </w:rPr>
            </w:pPr>
            <w:r w:rsidRPr="00282B84">
              <w:rPr>
                <w:rFonts w:cs="Arial"/>
                <w:i w:val="0"/>
                <w:szCs w:val="22"/>
              </w:rPr>
              <w:t>Simulated attacks to test monitoring services</w:t>
            </w:r>
            <w:r w:rsidR="00282B84" w:rsidRPr="00282B84">
              <w:rPr>
                <w:rFonts w:cs="Arial"/>
                <w:i w:val="0"/>
                <w:szCs w:val="22"/>
              </w:rPr>
              <w:t xml:space="preserve"> are applied</w:t>
            </w:r>
          </w:p>
        </w:tc>
      </w:tr>
      <w:tr w:rsidR="00F05F47" w:rsidRPr="00243023" w14:paraId="23336C47" w14:textId="77777777" w:rsidTr="00FB08FB">
        <w:tblPrEx>
          <w:tblLook w:val="04A0" w:firstRow="1" w:lastRow="0" w:firstColumn="1" w:lastColumn="0" w:noHBand="0" w:noVBand="1"/>
        </w:tblPrEx>
        <w:tc>
          <w:tcPr>
            <w:tcW w:w="9101" w:type="dxa"/>
            <w:gridSpan w:val="5"/>
          </w:tcPr>
          <w:p w14:paraId="5CEBB75B" w14:textId="77777777" w:rsidR="007B6C71" w:rsidRDefault="007B6C71" w:rsidP="007B6C71">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7D683E85" w14:textId="3BC0979C" w:rsidR="00F05F47" w:rsidRPr="00DD3670" w:rsidRDefault="00FB3DC2" w:rsidP="00DD3670">
            <w:pPr>
              <w:spacing w:before="60" w:after="120"/>
              <w:rPr>
                <w:rFonts w:ascii="Arial" w:hAnsi="Arial"/>
                <w:iCs/>
                <w:sz w:val="22"/>
                <w:szCs w:val="20"/>
                <w:lang w:val="en-AU" w:eastAsia="en-US"/>
              </w:rPr>
            </w:pPr>
            <w:r>
              <w:rPr>
                <w:rFonts w:ascii="Arial" w:hAnsi="Arial"/>
                <w:iCs/>
                <w:sz w:val="22"/>
                <w:szCs w:val="20"/>
                <w:lang w:val="en-AU" w:eastAsia="en-US"/>
              </w:rPr>
              <w:t>Range of e</w:t>
            </w:r>
            <w:r w:rsidR="00DD3670">
              <w:rPr>
                <w:rFonts w:ascii="Arial" w:hAnsi="Arial"/>
                <w:iCs/>
                <w:sz w:val="22"/>
                <w:szCs w:val="20"/>
                <w:lang w:val="en-AU" w:eastAsia="en-US"/>
              </w:rPr>
              <w:t xml:space="preserve">xamples provided in the Knowledge Evidence </w:t>
            </w:r>
            <w:r>
              <w:rPr>
                <w:rFonts w:ascii="Arial" w:hAnsi="Arial"/>
                <w:iCs/>
                <w:sz w:val="22"/>
                <w:szCs w:val="20"/>
                <w:lang w:val="en-AU" w:eastAsia="en-US"/>
              </w:rPr>
              <w:t xml:space="preserve">for various items </w:t>
            </w:r>
            <w:r w:rsidR="00DD3670">
              <w:rPr>
                <w:rFonts w:ascii="Arial" w:hAnsi="Arial"/>
                <w:iCs/>
                <w:sz w:val="22"/>
                <w:szCs w:val="20"/>
                <w:lang w:val="en-AU" w:eastAsia="en-US"/>
              </w:rPr>
              <w:t>may be replaced or added to.</w:t>
            </w:r>
          </w:p>
        </w:tc>
      </w:tr>
      <w:tr w:rsidR="00243023" w:rsidRPr="00243023" w14:paraId="4333B07F" w14:textId="77777777" w:rsidTr="00FB08FB">
        <w:tblPrEx>
          <w:tblLook w:val="04A0" w:firstRow="1" w:lastRow="0" w:firstColumn="1" w:lastColumn="0" w:noHBand="0" w:noVBand="1"/>
        </w:tblPrEx>
        <w:tc>
          <w:tcPr>
            <w:tcW w:w="9101" w:type="dxa"/>
            <w:gridSpan w:val="5"/>
          </w:tcPr>
          <w:p w14:paraId="5F7F82C6" w14:textId="77777777" w:rsidR="00243023" w:rsidRPr="00F05F47" w:rsidRDefault="00243023" w:rsidP="00F05F47">
            <w:pPr>
              <w:pStyle w:val="SectionCsubsection"/>
              <w:rPr>
                <w:rFonts w:cs="Arial"/>
                <w:b/>
                <w:szCs w:val="22"/>
              </w:rPr>
            </w:pPr>
            <w:r w:rsidRPr="00F05F47">
              <w:rPr>
                <w:rFonts w:cs="Arial"/>
                <w:b/>
                <w:bCs w:val="0"/>
                <w:szCs w:val="22"/>
              </w:rPr>
              <w:t>FOUNDATION</w:t>
            </w:r>
            <w:r w:rsidRPr="00F05F47">
              <w:rPr>
                <w:rFonts w:cs="Arial"/>
                <w:b/>
                <w:szCs w:val="22"/>
              </w:rPr>
              <w:t xml:space="preserve"> </w:t>
            </w:r>
            <w:r w:rsidRPr="00F05F47">
              <w:rPr>
                <w:rFonts w:cs="Arial"/>
                <w:b/>
                <w:bCs w:val="0"/>
                <w:szCs w:val="22"/>
              </w:rPr>
              <w:t>SKILLS</w:t>
            </w:r>
          </w:p>
          <w:p w14:paraId="65DC2C74" w14:textId="1CDAC991" w:rsidR="00243023" w:rsidRPr="00F05F47" w:rsidRDefault="00243023" w:rsidP="00F05F47">
            <w:pPr>
              <w:pStyle w:val="Guidingtext"/>
              <w:spacing w:after="120"/>
              <w:rPr>
                <w:color w:val="auto"/>
                <w:szCs w:val="22"/>
              </w:rPr>
            </w:pPr>
            <w:r w:rsidRPr="00F05F47">
              <w:rPr>
                <w:color w:val="auto"/>
                <w:szCs w:val="22"/>
              </w:rPr>
              <w:t xml:space="preserve">This section describes language, literacy, numeracy and employment skills that are essential to performance and are not explicitly expressed in the performance criteria of this unit of competency. </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5"/>
              <w:gridCol w:w="5418"/>
            </w:tblGrid>
            <w:tr w:rsidR="00243023" w:rsidRPr="00F05F47" w14:paraId="4F44706E" w14:textId="77777777" w:rsidTr="00FB08FB">
              <w:tc>
                <w:tcPr>
                  <w:tcW w:w="3735" w:type="dxa"/>
                </w:tcPr>
                <w:p w14:paraId="4AA255CD" w14:textId="77777777" w:rsidR="00243023" w:rsidRPr="00F05F47" w:rsidRDefault="00243023" w:rsidP="00FB08FB">
                  <w:pPr>
                    <w:autoSpaceDE w:val="0"/>
                    <w:autoSpaceDN w:val="0"/>
                    <w:adjustRightInd w:val="0"/>
                    <w:spacing w:before="120" w:after="120"/>
                    <w:rPr>
                      <w:rFonts w:ascii="Arial" w:hAnsi="Arial" w:cs="Arial"/>
                      <w:sz w:val="22"/>
                      <w:szCs w:val="22"/>
                    </w:rPr>
                  </w:pPr>
                  <w:r w:rsidRPr="00F05F47">
                    <w:rPr>
                      <w:rFonts w:ascii="Arial" w:hAnsi="Arial" w:cs="Arial"/>
                      <w:sz w:val="22"/>
                      <w:szCs w:val="22"/>
                    </w:rPr>
                    <w:t>Skill</w:t>
                  </w:r>
                </w:p>
              </w:tc>
              <w:tc>
                <w:tcPr>
                  <w:tcW w:w="5418" w:type="dxa"/>
                </w:tcPr>
                <w:p w14:paraId="50C27662" w14:textId="77777777" w:rsidR="00243023" w:rsidRPr="00F05F47" w:rsidRDefault="00243023" w:rsidP="00FB08FB">
                  <w:pPr>
                    <w:autoSpaceDE w:val="0"/>
                    <w:autoSpaceDN w:val="0"/>
                    <w:adjustRightInd w:val="0"/>
                    <w:spacing w:before="120" w:after="120"/>
                    <w:rPr>
                      <w:rFonts w:ascii="Arial" w:hAnsi="Arial" w:cs="Arial"/>
                      <w:sz w:val="22"/>
                      <w:szCs w:val="22"/>
                    </w:rPr>
                  </w:pPr>
                  <w:r w:rsidRPr="00F05F47">
                    <w:rPr>
                      <w:rFonts w:ascii="Arial" w:hAnsi="Arial" w:cs="Arial"/>
                      <w:sz w:val="22"/>
                      <w:szCs w:val="22"/>
                    </w:rPr>
                    <w:t>Description</w:t>
                  </w:r>
                </w:p>
              </w:tc>
            </w:tr>
            <w:tr w:rsidR="00243023" w:rsidRPr="00F05F47" w14:paraId="6D3C2123" w14:textId="77777777" w:rsidTr="00FB08FB">
              <w:tc>
                <w:tcPr>
                  <w:tcW w:w="3735" w:type="dxa"/>
                </w:tcPr>
                <w:p w14:paraId="0F9A1C35" w14:textId="77777777" w:rsidR="00243023" w:rsidRPr="00F05F47" w:rsidRDefault="00243023" w:rsidP="00FB08FB">
                  <w:pPr>
                    <w:autoSpaceDE w:val="0"/>
                    <w:autoSpaceDN w:val="0"/>
                    <w:adjustRightInd w:val="0"/>
                    <w:spacing w:before="120" w:after="120"/>
                    <w:rPr>
                      <w:rFonts w:ascii="Arial" w:hAnsi="Arial" w:cs="Arial"/>
                      <w:sz w:val="22"/>
                      <w:szCs w:val="22"/>
                    </w:rPr>
                  </w:pPr>
                  <w:r w:rsidRPr="00F05F47">
                    <w:rPr>
                      <w:rFonts w:ascii="Arial" w:hAnsi="Arial" w:cs="Arial"/>
                      <w:sz w:val="22"/>
                      <w:szCs w:val="22"/>
                    </w:rPr>
                    <w:t>Reading skills to:</w:t>
                  </w:r>
                </w:p>
              </w:tc>
              <w:tc>
                <w:tcPr>
                  <w:tcW w:w="5418" w:type="dxa"/>
                </w:tcPr>
                <w:p w14:paraId="2638D47A" w14:textId="77777777" w:rsidR="00243023" w:rsidRPr="00F05F47" w:rsidRDefault="00243023" w:rsidP="00FB08FB">
                  <w:pPr>
                    <w:autoSpaceDE w:val="0"/>
                    <w:autoSpaceDN w:val="0"/>
                    <w:adjustRightInd w:val="0"/>
                    <w:spacing w:before="120" w:after="120"/>
                    <w:rPr>
                      <w:rFonts w:ascii="Arial" w:hAnsi="Arial" w:cs="Arial"/>
                      <w:sz w:val="22"/>
                      <w:szCs w:val="22"/>
                    </w:rPr>
                  </w:pPr>
                  <w:r w:rsidRPr="00F05F47">
                    <w:rPr>
                      <w:rFonts w:ascii="Arial" w:hAnsi="Arial" w:cs="Arial"/>
                      <w:sz w:val="22"/>
                      <w:szCs w:val="22"/>
                    </w:rPr>
                    <w:t>interpret documented material and procedures</w:t>
                  </w:r>
                </w:p>
              </w:tc>
            </w:tr>
            <w:tr w:rsidR="00243023" w:rsidRPr="00F05F47" w14:paraId="78FEE4AF" w14:textId="77777777" w:rsidTr="00FB08FB">
              <w:tc>
                <w:tcPr>
                  <w:tcW w:w="3735" w:type="dxa"/>
                </w:tcPr>
                <w:p w14:paraId="36D02D3B" w14:textId="77777777" w:rsidR="00243023" w:rsidRPr="00F05F47" w:rsidRDefault="00243023" w:rsidP="00FB08FB">
                  <w:pPr>
                    <w:autoSpaceDE w:val="0"/>
                    <w:autoSpaceDN w:val="0"/>
                    <w:adjustRightInd w:val="0"/>
                    <w:spacing w:before="120" w:after="120"/>
                    <w:rPr>
                      <w:rFonts w:ascii="Arial" w:hAnsi="Arial" w:cs="Arial"/>
                      <w:sz w:val="22"/>
                      <w:szCs w:val="22"/>
                    </w:rPr>
                  </w:pPr>
                  <w:r w:rsidRPr="00F05F47">
                    <w:rPr>
                      <w:rFonts w:ascii="Arial" w:hAnsi="Arial" w:cs="Arial"/>
                      <w:sz w:val="22"/>
                      <w:szCs w:val="22"/>
                    </w:rPr>
                    <w:t>Writing skills to:</w:t>
                  </w:r>
                </w:p>
              </w:tc>
              <w:tc>
                <w:tcPr>
                  <w:tcW w:w="5418" w:type="dxa"/>
                </w:tcPr>
                <w:p w14:paraId="6B641177" w14:textId="42CBD5CD" w:rsidR="00243023" w:rsidRPr="00F05F47" w:rsidRDefault="00243023" w:rsidP="00FB08FB">
                  <w:pPr>
                    <w:autoSpaceDE w:val="0"/>
                    <w:autoSpaceDN w:val="0"/>
                    <w:adjustRightInd w:val="0"/>
                    <w:spacing w:before="120" w:after="120"/>
                    <w:rPr>
                      <w:rFonts w:ascii="Arial" w:hAnsi="Arial" w:cs="Arial"/>
                      <w:sz w:val="22"/>
                      <w:szCs w:val="22"/>
                    </w:rPr>
                  </w:pPr>
                  <w:r w:rsidRPr="00F05F47">
                    <w:rPr>
                      <w:rFonts w:ascii="Arial" w:hAnsi="Arial" w:cs="Arial"/>
                      <w:sz w:val="22"/>
                      <w:szCs w:val="22"/>
                    </w:rPr>
                    <w:t>docu</w:t>
                  </w:r>
                  <w:r w:rsidR="0099283A">
                    <w:rPr>
                      <w:rFonts w:ascii="Arial" w:hAnsi="Arial" w:cs="Arial"/>
                      <w:sz w:val="22"/>
                      <w:szCs w:val="22"/>
                    </w:rPr>
                    <w:t>ment incidents</w:t>
                  </w:r>
                </w:p>
              </w:tc>
            </w:tr>
            <w:tr w:rsidR="00243023" w:rsidRPr="00F05F47" w14:paraId="61C352EC" w14:textId="77777777" w:rsidTr="00FB08FB">
              <w:tc>
                <w:tcPr>
                  <w:tcW w:w="3735" w:type="dxa"/>
                </w:tcPr>
                <w:p w14:paraId="6598017C" w14:textId="77777777" w:rsidR="00243023" w:rsidRPr="00F05F47" w:rsidRDefault="00243023" w:rsidP="00FB08FB">
                  <w:pPr>
                    <w:autoSpaceDE w:val="0"/>
                    <w:autoSpaceDN w:val="0"/>
                    <w:adjustRightInd w:val="0"/>
                    <w:spacing w:before="120" w:after="120"/>
                    <w:rPr>
                      <w:rFonts w:ascii="Arial" w:hAnsi="Arial" w:cs="Arial"/>
                      <w:sz w:val="22"/>
                      <w:szCs w:val="22"/>
                    </w:rPr>
                  </w:pPr>
                  <w:r w:rsidRPr="00F05F47">
                    <w:rPr>
                      <w:rFonts w:ascii="Arial" w:hAnsi="Arial" w:cs="Arial"/>
                      <w:sz w:val="22"/>
                      <w:szCs w:val="22"/>
                    </w:rPr>
                    <w:t>Oral communication skills to:</w:t>
                  </w:r>
                </w:p>
              </w:tc>
              <w:tc>
                <w:tcPr>
                  <w:tcW w:w="5418" w:type="dxa"/>
                </w:tcPr>
                <w:p w14:paraId="137DF241" w14:textId="77777777" w:rsidR="00243023" w:rsidRPr="00F05F47" w:rsidRDefault="00243023" w:rsidP="00FB08FB">
                  <w:pPr>
                    <w:autoSpaceDE w:val="0"/>
                    <w:autoSpaceDN w:val="0"/>
                    <w:adjustRightInd w:val="0"/>
                    <w:spacing w:before="120" w:after="120"/>
                    <w:rPr>
                      <w:rFonts w:ascii="Arial" w:hAnsi="Arial" w:cs="Arial"/>
                      <w:sz w:val="22"/>
                      <w:szCs w:val="22"/>
                    </w:rPr>
                  </w:pPr>
                  <w:r w:rsidRPr="00F05F47">
                    <w:rPr>
                      <w:rFonts w:ascii="Arial" w:hAnsi="Arial" w:cs="Arial"/>
                      <w:sz w:val="22"/>
                      <w:szCs w:val="22"/>
                    </w:rPr>
                    <w:t>report on incidents succinctly and effectively</w:t>
                  </w:r>
                </w:p>
              </w:tc>
            </w:tr>
            <w:tr w:rsidR="00243023" w:rsidRPr="00243023" w14:paraId="1E9ED4F3" w14:textId="77777777" w:rsidTr="00FB08FB">
              <w:tc>
                <w:tcPr>
                  <w:tcW w:w="3735" w:type="dxa"/>
                </w:tcPr>
                <w:p w14:paraId="1D510120" w14:textId="77777777" w:rsidR="00243023" w:rsidRPr="00F05F47" w:rsidRDefault="00243023" w:rsidP="00FB08FB">
                  <w:pPr>
                    <w:autoSpaceDE w:val="0"/>
                    <w:autoSpaceDN w:val="0"/>
                    <w:adjustRightInd w:val="0"/>
                    <w:spacing w:before="120" w:after="120"/>
                    <w:rPr>
                      <w:rFonts w:ascii="Arial" w:hAnsi="Arial" w:cs="Arial"/>
                      <w:sz w:val="22"/>
                      <w:szCs w:val="22"/>
                    </w:rPr>
                  </w:pPr>
                  <w:r w:rsidRPr="00F05F47">
                    <w:rPr>
                      <w:rFonts w:ascii="Arial" w:hAnsi="Arial" w:cs="Arial"/>
                      <w:sz w:val="22"/>
                      <w:szCs w:val="22"/>
                    </w:rPr>
                    <w:t>Technology skills to:</w:t>
                  </w:r>
                </w:p>
              </w:tc>
              <w:tc>
                <w:tcPr>
                  <w:tcW w:w="5418" w:type="dxa"/>
                </w:tcPr>
                <w:p w14:paraId="47A4F6DA" w14:textId="77777777" w:rsidR="00243023" w:rsidRPr="00F05F47" w:rsidRDefault="00243023" w:rsidP="00FB08FB">
                  <w:pPr>
                    <w:autoSpaceDE w:val="0"/>
                    <w:autoSpaceDN w:val="0"/>
                    <w:adjustRightInd w:val="0"/>
                    <w:spacing w:before="120" w:after="120"/>
                    <w:rPr>
                      <w:rFonts w:ascii="Arial" w:hAnsi="Arial" w:cs="Arial"/>
                      <w:sz w:val="22"/>
                      <w:szCs w:val="22"/>
                    </w:rPr>
                  </w:pPr>
                  <w:r w:rsidRPr="00F05F47">
                    <w:rPr>
                      <w:rFonts w:ascii="Arial" w:hAnsi="Arial" w:cs="Arial"/>
                      <w:sz w:val="22"/>
                      <w:szCs w:val="22"/>
                    </w:rPr>
                    <w:t>install and demonstrate various cloud-related technologies with appropriate policies</w:t>
                  </w:r>
                </w:p>
              </w:tc>
            </w:tr>
          </w:tbl>
          <w:p w14:paraId="4E5C3A41" w14:textId="77777777" w:rsidR="00243023" w:rsidRPr="00243023" w:rsidRDefault="00243023" w:rsidP="00FB08FB">
            <w:pPr>
              <w:pStyle w:val="Guidingtext"/>
              <w:rPr>
                <w:szCs w:val="22"/>
                <w:highlight w:val="yellow"/>
              </w:rPr>
            </w:pPr>
          </w:p>
        </w:tc>
      </w:tr>
      <w:tr w:rsidR="00243023" w:rsidRPr="00243023" w14:paraId="1593A39D" w14:textId="77777777" w:rsidTr="00FB08FB">
        <w:tblPrEx>
          <w:tblLook w:val="04A0" w:firstRow="1" w:lastRow="0" w:firstColumn="1" w:lastColumn="0" w:noHBand="0" w:noVBand="1"/>
        </w:tblPrEx>
        <w:tc>
          <w:tcPr>
            <w:tcW w:w="2013" w:type="dxa"/>
            <w:gridSpan w:val="2"/>
          </w:tcPr>
          <w:p w14:paraId="3106CCA8" w14:textId="77777777" w:rsidR="00243023" w:rsidRPr="007B6C71" w:rsidRDefault="00243023" w:rsidP="00FB08FB">
            <w:pPr>
              <w:pStyle w:val="SectionCsubsection"/>
              <w:rPr>
                <w:rFonts w:cs="Arial"/>
                <w:b/>
                <w:szCs w:val="22"/>
              </w:rPr>
            </w:pPr>
            <w:r w:rsidRPr="007B6C71">
              <w:rPr>
                <w:rFonts w:cs="Arial"/>
                <w:b/>
                <w:bCs w:val="0"/>
                <w:szCs w:val="22"/>
              </w:rPr>
              <w:t>UNIT</w:t>
            </w:r>
            <w:r w:rsidRPr="007B6C71">
              <w:rPr>
                <w:rFonts w:cs="Arial"/>
                <w:b/>
                <w:szCs w:val="22"/>
              </w:rPr>
              <w:t xml:space="preserve"> </w:t>
            </w:r>
            <w:r w:rsidRPr="007B6C71">
              <w:rPr>
                <w:rFonts w:cs="Arial"/>
                <w:b/>
                <w:bCs w:val="0"/>
                <w:szCs w:val="22"/>
              </w:rPr>
              <w:t>MAPPING</w:t>
            </w:r>
            <w:r w:rsidRPr="007B6C71">
              <w:rPr>
                <w:rFonts w:cs="Arial"/>
                <w:b/>
                <w:szCs w:val="22"/>
              </w:rPr>
              <w:t xml:space="preserve"> </w:t>
            </w:r>
            <w:r w:rsidRPr="007B6C71">
              <w:rPr>
                <w:rFonts w:cs="Arial"/>
                <w:b/>
                <w:bCs w:val="0"/>
                <w:szCs w:val="22"/>
              </w:rPr>
              <w:t>INFORMATION</w:t>
            </w:r>
          </w:p>
        </w:tc>
        <w:tc>
          <w:tcPr>
            <w:tcW w:w="7088" w:type="dxa"/>
            <w:gridSpan w:val="3"/>
          </w:tcPr>
          <w:p w14:paraId="2B3118DD" w14:textId="574749C3" w:rsidR="00243023" w:rsidRPr="007B6C71" w:rsidRDefault="007B6C71" w:rsidP="00FB08FB">
            <w:pPr>
              <w:pStyle w:val="Bodycopy"/>
              <w:rPr>
                <w:rFonts w:cs="Arial"/>
                <w:i w:val="0"/>
                <w:szCs w:val="22"/>
              </w:rPr>
            </w:pPr>
            <w:r w:rsidRPr="007B6C71">
              <w:rPr>
                <w:rFonts w:cs="Arial"/>
                <w:i w:val="0"/>
                <w:szCs w:val="22"/>
              </w:rPr>
              <w:t>New unit, no</w:t>
            </w:r>
            <w:r>
              <w:rPr>
                <w:rFonts w:cs="Arial"/>
                <w:i w:val="0"/>
                <w:szCs w:val="22"/>
              </w:rPr>
              <w:t xml:space="preserve"> </w:t>
            </w:r>
            <w:r w:rsidRPr="007B6C71">
              <w:rPr>
                <w:rFonts w:cs="Arial"/>
                <w:i w:val="0"/>
                <w:szCs w:val="22"/>
              </w:rPr>
              <w:t>equivalent unit</w:t>
            </w:r>
            <w:r>
              <w:rPr>
                <w:rFonts w:cs="Arial"/>
                <w:i w:val="0"/>
                <w:szCs w:val="22"/>
              </w:rPr>
              <w:t>.</w:t>
            </w:r>
          </w:p>
        </w:tc>
      </w:tr>
    </w:tbl>
    <w:p w14:paraId="5BF882E5" w14:textId="6C7C68FF" w:rsidR="006D629C" w:rsidRDefault="006D629C" w:rsidP="00243023">
      <w:pPr>
        <w:spacing w:after="160"/>
        <w:ind w:left="-567"/>
        <w:rPr>
          <w:rFonts w:ascii="Arial" w:hAnsi="Arial" w:cs="Arial"/>
          <w:color w:val="44546A" w:themeColor="text2"/>
          <w:sz w:val="22"/>
          <w:szCs w:val="22"/>
          <w:highlight w:val="yellow"/>
        </w:rPr>
      </w:pPr>
    </w:p>
    <w:p w14:paraId="7BD4DE18" w14:textId="77777777" w:rsidR="006D629C" w:rsidRDefault="006D629C">
      <w:pPr>
        <w:rPr>
          <w:rFonts w:ascii="Arial" w:hAnsi="Arial" w:cs="Arial"/>
          <w:color w:val="44546A" w:themeColor="text2"/>
          <w:sz w:val="22"/>
          <w:szCs w:val="22"/>
          <w:highlight w:val="yellow"/>
        </w:rPr>
      </w:pPr>
      <w:r>
        <w:rPr>
          <w:rFonts w:ascii="Arial" w:hAnsi="Arial" w:cs="Arial"/>
          <w:color w:val="44546A" w:themeColor="text2"/>
          <w:sz w:val="22"/>
          <w:szCs w:val="22"/>
          <w:highlight w:val="yellow"/>
        </w:rPr>
        <w:br w:type="page"/>
      </w:r>
    </w:p>
    <w:p w14:paraId="67C26242" w14:textId="3F513B19" w:rsidR="00243023" w:rsidRPr="00F16583" w:rsidRDefault="006D629C" w:rsidP="00243023">
      <w:pPr>
        <w:spacing w:after="160" w:line="259" w:lineRule="auto"/>
        <w:rPr>
          <w:rFonts w:ascii="Arial" w:hAnsi="Arial" w:cs="Arial"/>
          <w:b/>
          <w:color w:val="44546A" w:themeColor="text2"/>
          <w:sz w:val="28"/>
          <w:szCs w:val="28"/>
        </w:rPr>
      </w:pPr>
      <w:r w:rsidRPr="00F16583">
        <w:rPr>
          <w:rFonts w:ascii="Arial" w:hAnsi="Arial" w:cs="Arial"/>
          <w:b/>
          <w:color w:val="44546A" w:themeColor="text2"/>
          <w:sz w:val="28"/>
          <w:szCs w:val="28"/>
        </w:rPr>
        <w:lastRenderedPageBreak/>
        <w:t>Assessment Requirements</w:t>
      </w:r>
    </w:p>
    <w:p w14:paraId="27405A5D" w14:textId="77777777" w:rsidR="00243023" w:rsidRPr="00F16583" w:rsidRDefault="00243023" w:rsidP="00243023">
      <w:pPr>
        <w:rPr>
          <w:rFonts w:ascii="Arial" w:hAnsi="Arial" w:cs="Arial"/>
          <w:sz w:val="22"/>
          <w:szCs w:val="22"/>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243023" w:rsidRPr="00F16583" w14:paraId="6B3091BE" w14:textId="77777777" w:rsidTr="00FB08FB">
        <w:tc>
          <w:tcPr>
            <w:tcW w:w="2127" w:type="dxa"/>
          </w:tcPr>
          <w:p w14:paraId="6AD77A33" w14:textId="77777777" w:rsidR="00243023" w:rsidRPr="00F16583" w:rsidRDefault="00243023" w:rsidP="00FB08FB">
            <w:pPr>
              <w:spacing w:before="120"/>
              <w:rPr>
                <w:rFonts w:ascii="Arial" w:hAnsi="Arial" w:cs="Arial"/>
                <w:b/>
                <w:sz w:val="22"/>
                <w:szCs w:val="22"/>
              </w:rPr>
            </w:pPr>
            <w:r w:rsidRPr="00F16583">
              <w:rPr>
                <w:rFonts w:ascii="Arial" w:hAnsi="Arial" w:cs="Arial"/>
                <w:b/>
                <w:sz w:val="22"/>
                <w:szCs w:val="22"/>
              </w:rPr>
              <w:t>TITLE</w:t>
            </w:r>
          </w:p>
          <w:p w14:paraId="6777DD41" w14:textId="77777777" w:rsidR="00243023" w:rsidRPr="00F16583" w:rsidRDefault="00243023" w:rsidP="00FB08FB">
            <w:pPr>
              <w:spacing w:after="120"/>
              <w:rPr>
                <w:rFonts w:ascii="Arial" w:hAnsi="Arial" w:cs="Arial"/>
                <w:sz w:val="22"/>
                <w:szCs w:val="22"/>
              </w:rPr>
            </w:pPr>
          </w:p>
        </w:tc>
        <w:tc>
          <w:tcPr>
            <w:tcW w:w="6945" w:type="dxa"/>
          </w:tcPr>
          <w:p w14:paraId="7C6FE1A6" w14:textId="604CD09E" w:rsidR="00243023" w:rsidRPr="00F16583" w:rsidRDefault="00243023" w:rsidP="00FB08FB">
            <w:pPr>
              <w:spacing w:before="120" w:after="120"/>
              <w:rPr>
                <w:rFonts w:ascii="Arial" w:hAnsi="Arial" w:cs="Arial"/>
                <w:sz w:val="22"/>
                <w:szCs w:val="22"/>
              </w:rPr>
            </w:pPr>
            <w:r w:rsidRPr="00F16583">
              <w:rPr>
                <w:rFonts w:ascii="Arial" w:hAnsi="Arial" w:cs="Arial"/>
                <w:sz w:val="22"/>
                <w:szCs w:val="22"/>
              </w:rPr>
              <w:t>Assessment Requir</w:t>
            </w:r>
            <w:r w:rsidR="00990A71">
              <w:rPr>
                <w:rFonts w:ascii="Arial" w:hAnsi="Arial" w:cs="Arial"/>
                <w:sz w:val="22"/>
                <w:szCs w:val="22"/>
              </w:rPr>
              <w:t xml:space="preserve">ements </w:t>
            </w:r>
            <w:r w:rsidR="00990A71" w:rsidRPr="00990A71">
              <w:rPr>
                <w:rFonts w:ascii="Arial" w:hAnsi="Arial" w:cs="Arial"/>
                <w:sz w:val="22"/>
                <w:szCs w:val="22"/>
              </w:rPr>
              <w:t xml:space="preserve">for </w:t>
            </w:r>
            <w:r w:rsidR="00990A71" w:rsidRPr="00990A71">
              <w:rPr>
                <w:rFonts w:ascii="Arial" w:hAnsi="Arial" w:cs="Arial"/>
                <w:b/>
                <w:sz w:val="22"/>
                <w:szCs w:val="22"/>
              </w:rPr>
              <w:t>VU23224</w:t>
            </w:r>
            <w:r w:rsidR="00990A71">
              <w:rPr>
                <w:rFonts w:ascii="Arial" w:hAnsi="Arial" w:cs="Arial"/>
                <w:b/>
                <w:sz w:val="22"/>
                <w:szCs w:val="22"/>
              </w:rPr>
              <w:t xml:space="preserve"> -</w:t>
            </w:r>
            <w:r w:rsidR="006D629C" w:rsidRPr="00F16583">
              <w:rPr>
                <w:rFonts w:ascii="Arial" w:hAnsi="Arial" w:cs="Arial"/>
                <w:b/>
                <w:sz w:val="22"/>
                <w:szCs w:val="22"/>
              </w:rPr>
              <w:t xml:space="preserve"> Identify</w:t>
            </w:r>
            <w:r w:rsidRPr="00F16583">
              <w:rPr>
                <w:rFonts w:ascii="Arial" w:hAnsi="Arial" w:cs="Arial"/>
                <w:b/>
                <w:sz w:val="22"/>
                <w:szCs w:val="22"/>
              </w:rPr>
              <w:t xml:space="preserve"> the implications of cloud-based security services</w:t>
            </w:r>
          </w:p>
        </w:tc>
      </w:tr>
      <w:tr w:rsidR="00243023" w:rsidRPr="00243023" w14:paraId="4C67C694" w14:textId="77777777" w:rsidTr="00FB08FB">
        <w:tc>
          <w:tcPr>
            <w:tcW w:w="2127" w:type="dxa"/>
          </w:tcPr>
          <w:p w14:paraId="41540A5A" w14:textId="77777777" w:rsidR="00243023" w:rsidRPr="00F16583" w:rsidRDefault="00243023" w:rsidP="00FB08FB">
            <w:pPr>
              <w:spacing w:before="120"/>
              <w:rPr>
                <w:rFonts w:ascii="Arial" w:hAnsi="Arial" w:cs="Arial"/>
                <w:b/>
                <w:sz w:val="22"/>
                <w:szCs w:val="22"/>
              </w:rPr>
            </w:pPr>
            <w:r w:rsidRPr="00F16583">
              <w:rPr>
                <w:rFonts w:ascii="Arial" w:hAnsi="Arial" w:cs="Arial"/>
                <w:b/>
                <w:sz w:val="22"/>
                <w:szCs w:val="22"/>
              </w:rPr>
              <w:t>PERFORMANCE EVIDENCE</w:t>
            </w:r>
          </w:p>
          <w:p w14:paraId="501E00ED" w14:textId="77777777" w:rsidR="00243023" w:rsidRPr="00F16583" w:rsidRDefault="00243023" w:rsidP="00FB08FB">
            <w:pPr>
              <w:spacing w:after="120"/>
              <w:rPr>
                <w:rFonts w:ascii="Arial" w:hAnsi="Arial" w:cs="Arial"/>
                <w:sz w:val="22"/>
                <w:szCs w:val="22"/>
              </w:rPr>
            </w:pPr>
          </w:p>
        </w:tc>
        <w:tc>
          <w:tcPr>
            <w:tcW w:w="6945" w:type="dxa"/>
          </w:tcPr>
          <w:p w14:paraId="2A1662F5" w14:textId="13D0BB54" w:rsidR="00243023" w:rsidRPr="00F16583" w:rsidRDefault="00243023" w:rsidP="00F16583">
            <w:pPr>
              <w:pStyle w:val="SIText"/>
              <w:spacing w:before="120"/>
              <w:rPr>
                <w:rStyle w:val="SITemporaryText-red"/>
                <w:rFonts w:cs="Arial"/>
                <w:color w:val="auto"/>
              </w:rPr>
            </w:pPr>
            <w:r w:rsidRPr="00F16583">
              <w:rPr>
                <w:rStyle w:val="SITemporaryText-red"/>
                <w:rFonts w:cs="Arial"/>
                <w:color w:val="auto"/>
              </w:rPr>
              <w:t>The learner must be able to demonstrate compet</w:t>
            </w:r>
            <w:r w:rsidR="00F16583" w:rsidRPr="00F16583">
              <w:rPr>
                <w:rStyle w:val="SITemporaryText-red"/>
                <w:rFonts w:cs="Arial"/>
                <w:color w:val="auto"/>
              </w:rPr>
              <w:t xml:space="preserve">ency in all of the elements, </w:t>
            </w:r>
            <w:r w:rsidRPr="00F16583">
              <w:rPr>
                <w:rStyle w:val="SITemporaryText-red"/>
                <w:rFonts w:cs="Arial"/>
                <w:color w:val="auto"/>
              </w:rPr>
              <w:t xml:space="preserve">performance criteria </w:t>
            </w:r>
            <w:r w:rsidR="00F16583" w:rsidRPr="00F16583">
              <w:rPr>
                <w:rStyle w:val="SITemporaryText-red"/>
                <w:rFonts w:cs="Arial"/>
                <w:color w:val="auto"/>
              </w:rPr>
              <w:t>and foundation skills in this unit and provide evidence of their ability to:</w:t>
            </w:r>
            <w:r w:rsidRPr="00F16583">
              <w:rPr>
                <w:rStyle w:val="SITemporaryText-red"/>
                <w:rFonts w:cs="Arial"/>
                <w:color w:val="auto"/>
              </w:rPr>
              <w:t xml:space="preserve"> </w:t>
            </w:r>
          </w:p>
          <w:p w14:paraId="7CF0AEEC" w14:textId="60B5D4B2" w:rsidR="00243023" w:rsidRPr="00F16583" w:rsidRDefault="00243023" w:rsidP="00F8070B">
            <w:pPr>
              <w:pStyle w:val="CKTableBullet210pt"/>
              <w:rPr>
                <w:i/>
              </w:rPr>
            </w:pPr>
            <w:r w:rsidRPr="00F16583">
              <w:t>implement a</w:t>
            </w:r>
            <w:r w:rsidR="00F16583" w:rsidRPr="00F16583">
              <w:t>ppropriate security controls to</w:t>
            </w:r>
            <w:r w:rsidRPr="00F16583">
              <w:t xml:space="preserve"> managing risk in </w:t>
            </w:r>
            <w:r w:rsidR="00F16583" w:rsidRPr="00F16583">
              <w:t>a cloud based environment</w:t>
            </w:r>
          </w:p>
          <w:p w14:paraId="38737F1B" w14:textId="2E7D17DB" w:rsidR="00243023" w:rsidRPr="00F16583" w:rsidRDefault="00A445F4" w:rsidP="00F8070B">
            <w:pPr>
              <w:pStyle w:val="CKTableBullet210pt"/>
              <w:rPr>
                <w:i/>
              </w:rPr>
            </w:pPr>
            <w:r w:rsidRPr="00F16583">
              <w:t xml:space="preserve">identify </w:t>
            </w:r>
            <w:r>
              <w:t xml:space="preserve">and </w:t>
            </w:r>
            <w:r w:rsidR="00243023" w:rsidRPr="00F16583">
              <w:t>trouble</w:t>
            </w:r>
            <w:r>
              <w:t>shoot</w:t>
            </w:r>
            <w:r w:rsidR="00F16583" w:rsidRPr="00F16583">
              <w:t xml:space="preserve"> common cloud </w:t>
            </w:r>
            <w:r w:rsidR="00F16583">
              <w:t>based security problems</w:t>
            </w:r>
          </w:p>
          <w:p w14:paraId="41E013E3" w14:textId="14BD6016" w:rsidR="00243023" w:rsidRPr="00F16583" w:rsidRDefault="00F16583" w:rsidP="00F8070B">
            <w:pPr>
              <w:pStyle w:val="CKTableBullet210pt"/>
              <w:rPr>
                <w:i/>
              </w:rPr>
            </w:pPr>
            <w:r>
              <w:t>demonstrate</w:t>
            </w:r>
            <w:r w:rsidR="00243023" w:rsidRPr="00F16583">
              <w:t xml:space="preserve"> mechanisms to operate and support cloud environments</w:t>
            </w:r>
          </w:p>
        </w:tc>
      </w:tr>
      <w:tr w:rsidR="00243023" w:rsidRPr="00243023" w14:paraId="15BC99E7" w14:textId="77777777" w:rsidTr="00FB08FB">
        <w:tc>
          <w:tcPr>
            <w:tcW w:w="2127" w:type="dxa"/>
          </w:tcPr>
          <w:p w14:paraId="4439F0CF" w14:textId="77777777" w:rsidR="00243023" w:rsidRPr="00F16583" w:rsidRDefault="00243023" w:rsidP="00FB08FB">
            <w:pPr>
              <w:spacing w:before="120"/>
              <w:rPr>
                <w:rFonts w:ascii="Arial" w:hAnsi="Arial" w:cs="Arial"/>
                <w:b/>
                <w:sz w:val="22"/>
                <w:szCs w:val="22"/>
              </w:rPr>
            </w:pPr>
            <w:r w:rsidRPr="00F16583">
              <w:rPr>
                <w:rFonts w:ascii="Arial" w:hAnsi="Arial" w:cs="Arial"/>
                <w:b/>
                <w:sz w:val="22"/>
                <w:szCs w:val="22"/>
              </w:rPr>
              <w:t>KNOWLEDGE EVIDENCE</w:t>
            </w:r>
          </w:p>
          <w:p w14:paraId="7DD81541" w14:textId="77777777" w:rsidR="00243023" w:rsidRPr="00F16583" w:rsidRDefault="00243023" w:rsidP="00FB08FB">
            <w:pPr>
              <w:spacing w:after="120"/>
              <w:rPr>
                <w:rFonts w:ascii="Arial" w:hAnsi="Arial" w:cs="Arial"/>
                <w:sz w:val="22"/>
                <w:szCs w:val="22"/>
              </w:rPr>
            </w:pPr>
          </w:p>
        </w:tc>
        <w:tc>
          <w:tcPr>
            <w:tcW w:w="6945" w:type="dxa"/>
          </w:tcPr>
          <w:p w14:paraId="65B45992" w14:textId="77777777" w:rsidR="00243023" w:rsidRPr="00F16583" w:rsidRDefault="00243023" w:rsidP="00FB08FB">
            <w:pPr>
              <w:autoSpaceDE w:val="0"/>
              <w:autoSpaceDN w:val="0"/>
              <w:adjustRightInd w:val="0"/>
              <w:spacing w:before="120" w:after="120"/>
              <w:rPr>
                <w:rFonts w:ascii="Arial" w:hAnsi="Arial" w:cs="Arial"/>
                <w:sz w:val="22"/>
                <w:szCs w:val="22"/>
              </w:rPr>
            </w:pPr>
            <w:r w:rsidRPr="00F16583">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C5DAB15" w14:textId="594194D5" w:rsidR="00464FF8" w:rsidRPr="00F16583" w:rsidRDefault="00F16583" w:rsidP="00F8070B">
            <w:pPr>
              <w:pStyle w:val="CKTableBullet210pt"/>
              <w:rPr>
                <w:rFonts w:eastAsia="Arial"/>
                <w:i/>
              </w:rPr>
            </w:pPr>
            <w:r>
              <w:t>C</w:t>
            </w:r>
            <w:r w:rsidR="00243023" w:rsidRPr="00F16583">
              <w:t>loud architecture and models</w:t>
            </w:r>
            <w:r>
              <w:t xml:space="preserve">. </w:t>
            </w:r>
            <w:r w:rsidR="00BA4134">
              <w:t>E</w:t>
            </w:r>
            <w:r w:rsidR="00464FF8" w:rsidRPr="00F16583">
              <w:t>xample</w:t>
            </w:r>
            <w:r w:rsidR="00BA4134">
              <w:t>s are</w:t>
            </w:r>
            <w:r w:rsidR="00464FF8" w:rsidRPr="00F16583">
              <w:t>:</w:t>
            </w:r>
          </w:p>
          <w:p w14:paraId="519BA5F4"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public</w:t>
            </w:r>
          </w:p>
          <w:p w14:paraId="218D49FB"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private</w:t>
            </w:r>
          </w:p>
          <w:p w14:paraId="331CC150"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hybrid</w:t>
            </w:r>
          </w:p>
          <w:p w14:paraId="66D36C6D"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Platform as a Service (PaaS)</w:t>
            </w:r>
          </w:p>
          <w:p w14:paraId="60964DD3"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Software as a Service (SaaS)</w:t>
            </w:r>
          </w:p>
          <w:p w14:paraId="4D456FCE"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Infrastructure as a Service (IaaS)</w:t>
            </w:r>
          </w:p>
          <w:p w14:paraId="52DD12B9" w14:textId="5631C8CD" w:rsidR="00243023"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sovereignty</w:t>
            </w:r>
          </w:p>
          <w:p w14:paraId="76FA96D7" w14:textId="46C2BE58" w:rsidR="00464FF8" w:rsidRPr="00F16583" w:rsidRDefault="00F16583" w:rsidP="00F8070B">
            <w:pPr>
              <w:pStyle w:val="CKTableBullet210pt"/>
              <w:rPr>
                <w:rFonts w:eastAsia="Arial"/>
                <w:i/>
              </w:rPr>
            </w:pPr>
            <w:r>
              <w:t>C</w:t>
            </w:r>
            <w:r w:rsidR="00D308F3">
              <w:t xml:space="preserve">loud environment </w:t>
            </w:r>
            <w:r w:rsidR="00243023" w:rsidRPr="00F16583">
              <w:t>limitations</w:t>
            </w:r>
            <w:r>
              <w:t xml:space="preserve">. </w:t>
            </w:r>
            <w:r w:rsidR="00BA4134">
              <w:t>E</w:t>
            </w:r>
            <w:r w:rsidR="00464FF8" w:rsidRPr="00F16583">
              <w:t>xamples</w:t>
            </w:r>
            <w:r w:rsidR="00BA4134">
              <w:t xml:space="preserve"> are</w:t>
            </w:r>
            <w:r w:rsidR="00464FF8" w:rsidRPr="00F16583">
              <w:t>:</w:t>
            </w:r>
          </w:p>
          <w:p w14:paraId="40273079"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auto-scaling</w:t>
            </w:r>
          </w:p>
          <w:p w14:paraId="566F6FAB"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horizontal</w:t>
            </w:r>
          </w:p>
          <w:p w14:paraId="4F6EEEAF" w14:textId="77777777" w:rsidR="00464FF8"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bursting and vertical scaling</w:t>
            </w:r>
          </w:p>
          <w:p w14:paraId="34E4DE11" w14:textId="77777777" w:rsidR="00464FF8"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cluster</w:t>
            </w:r>
          </w:p>
          <w:p w14:paraId="42814897" w14:textId="77777777" w:rsidR="00464FF8"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geo-locations</w:t>
            </w:r>
          </w:p>
          <w:p w14:paraId="06243780" w14:textId="2F3A3F4C" w:rsidR="00243023"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high</w:t>
            </w:r>
            <w:r w:rsidR="00464FF8" w:rsidRPr="00F16583">
              <w:rPr>
                <w:rFonts w:cs="Arial"/>
                <w:i w:val="0"/>
                <w:szCs w:val="22"/>
              </w:rPr>
              <w:t xml:space="preserve"> availability network functions</w:t>
            </w:r>
          </w:p>
          <w:p w14:paraId="5B0FAB79" w14:textId="439BEEFA" w:rsidR="00464FF8" w:rsidRPr="00F16583" w:rsidRDefault="00243023" w:rsidP="00F8070B">
            <w:pPr>
              <w:pStyle w:val="CKTableBullet210pt"/>
              <w:rPr>
                <w:rFonts w:eastAsia="Arial"/>
                <w:i/>
              </w:rPr>
            </w:pPr>
            <w:r w:rsidRPr="00F16583">
              <w:t>Testing techniques for cloud environments</w:t>
            </w:r>
            <w:r w:rsidR="00F16583">
              <w:t>.</w:t>
            </w:r>
            <w:r w:rsidR="00464FF8" w:rsidRPr="00F16583">
              <w:t xml:space="preserve"> Examples</w:t>
            </w:r>
            <w:r w:rsidR="00BA4134">
              <w:t xml:space="preserve"> are</w:t>
            </w:r>
            <w:r w:rsidR="00464FF8" w:rsidRPr="00F16583">
              <w:t>:</w:t>
            </w:r>
          </w:p>
          <w:p w14:paraId="52DE889F" w14:textId="4647F8E2"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 xml:space="preserve"> </w:t>
            </w:r>
            <w:r w:rsidR="00F16583">
              <w:rPr>
                <w:rFonts w:cs="Arial"/>
                <w:i w:val="0"/>
                <w:szCs w:val="22"/>
              </w:rPr>
              <w:t>v</w:t>
            </w:r>
            <w:r w:rsidR="00464FF8" w:rsidRPr="00F16583">
              <w:rPr>
                <w:rFonts w:cs="Arial"/>
                <w:i w:val="0"/>
                <w:szCs w:val="22"/>
              </w:rPr>
              <w:t>ulnerability</w:t>
            </w:r>
          </w:p>
          <w:p w14:paraId="753A2F40" w14:textId="0AE2B6D4" w:rsidR="00464FF8" w:rsidRPr="00F16583" w:rsidRDefault="00F16583" w:rsidP="00A445F4">
            <w:pPr>
              <w:pStyle w:val="Bodycopy"/>
              <w:numPr>
                <w:ilvl w:val="1"/>
                <w:numId w:val="50"/>
              </w:numPr>
              <w:spacing w:before="60" w:after="60"/>
              <w:rPr>
                <w:rFonts w:eastAsia="Arial" w:cs="Arial"/>
                <w:i w:val="0"/>
                <w:szCs w:val="22"/>
              </w:rPr>
            </w:pPr>
            <w:r>
              <w:rPr>
                <w:rFonts w:cs="Arial"/>
                <w:i w:val="0"/>
                <w:szCs w:val="22"/>
              </w:rPr>
              <w:t>p</w:t>
            </w:r>
            <w:r w:rsidR="00464FF8" w:rsidRPr="00F16583">
              <w:rPr>
                <w:rFonts w:cs="Arial"/>
                <w:i w:val="0"/>
                <w:szCs w:val="22"/>
              </w:rPr>
              <w:t>enetration</w:t>
            </w:r>
          </w:p>
          <w:p w14:paraId="79716C6F" w14:textId="77777777" w:rsidR="00464FF8"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performance regression</w:t>
            </w:r>
          </w:p>
          <w:p w14:paraId="03D907B6" w14:textId="77777777" w:rsidR="00464FF8"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usability</w:t>
            </w:r>
          </w:p>
          <w:p w14:paraId="3671D961" w14:textId="67D66169" w:rsidR="00243023"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functional</w:t>
            </w:r>
          </w:p>
          <w:p w14:paraId="317B1FCF" w14:textId="343B219B" w:rsidR="00464FF8" w:rsidRPr="00F16583" w:rsidRDefault="006C4100" w:rsidP="00F8070B">
            <w:pPr>
              <w:pStyle w:val="CKTableBullet210pt"/>
              <w:rPr>
                <w:rFonts w:eastAsia="Arial"/>
                <w:i/>
              </w:rPr>
            </w:pPr>
            <w:r>
              <w:t>Limitations of t</w:t>
            </w:r>
            <w:r w:rsidR="00243023" w:rsidRPr="00F16583">
              <w:t>esting techniques across different cloud environments</w:t>
            </w:r>
            <w:r>
              <w:t>.</w:t>
            </w:r>
            <w:r w:rsidR="00243023" w:rsidRPr="00F16583">
              <w:t xml:space="preserve"> </w:t>
            </w:r>
            <w:r w:rsidR="00464FF8" w:rsidRPr="00F16583">
              <w:t>Examples</w:t>
            </w:r>
            <w:r w:rsidR="002D4850">
              <w:t xml:space="preserve"> are</w:t>
            </w:r>
            <w:r w:rsidR="00464FF8" w:rsidRPr="00F16583">
              <w:t>:</w:t>
            </w:r>
          </w:p>
          <w:p w14:paraId="5D069702" w14:textId="77777777" w:rsidR="00464FF8"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Staging</w:t>
            </w:r>
          </w:p>
          <w:p w14:paraId="63C1DE78" w14:textId="77777777" w:rsidR="00464FF8"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lastRenderedPageBreak/>
              <w:t>Production</w:t>
            </w:r>
          </w:p>
          <w:p w14:paraId="4DD5D4DF"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Disaster Recovery (DR)</w:t>
            </w:r>
          </w:p>
          <w:p w14:paraId="212282B0"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Quality Assurance (QA)</w:t>
            </w:r>
          </w:p>
          <w:p w14:paraId="4FC4C12B" w14:textId="77777777" w:rsidR="00464FF8"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Development</w:t>
            </w:r>
          </w:p>
          <w:p w14:paraId="48AD3AB3" w14:textId="6D990AED" w:rsidR="00243023"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Blue-green</w:t>
            </w:r>
          </w:p>
          <w:p w14:paraId="7826FCCB" w14:textId="243CDDBB" w:rsidR="00464FF8" w:rsidRPr="00F16583" w:rsidRDefault="006C4100" w:rsidP="00F8070B">
            <w:pPr>
              <w:pStyle w:val="CKTableBullet210pt"/>
              <w:rPr>
                <w:rFonts w:eastAsia="Arial"/>
                <w:i/>
              </w:rPr>
            </w:pPr>
            <w:r>
              <w:t>Mechanisms to secure c</w:t>
            </w:r>
            <w:r w:rsidR="00243023" w:rsidRPr="00F16583">
              <w:t>loud services</w:t>
            </w:r>
            <w:r>
              <w:t>.</w:t>
            </w:r>
            <w:r w:rsidR="00243023" w:rsidRPr="00F16583">
              <w:t xml:space="preserve"> </w:t>
            </w:r>
            <w:r w:rsidR="00464FF8" w:rsidRPr="00F16583">
              <w:t>Examples</w:t>
            </w:r>
            <w:r w:rsidR="00DD3670">
              <w:t xml:space="preserve"> are</w:t>
            </w:r>
            <w:r w:rsidR="00464FF8" w:rsidRPr="00F16583">
              <w:t xml:space="preserve">: </w:t>
            </w:r>
          </w:p>
          <w:p w14:paraId="27488424" w14:textId="6A2CC6DF" w:rsidR="00464FF8" w:rsidRPr="00F16583" w:rsidRDefault="006C4100" w:rsidP="00A445F4">
            <w:pPr>
              <w:pStyle w:val="Bodycopy"/>
              <w:numPr>
                <w:ilvl w:val="1"/>
                <w:numId w:val="50"/>
              </w:numPr>
              <w:spacing w:before="60" w:after="60"/>
              <w:rPr>
                <w:rFonts w:eastAsia="Arial" w:cs="Arial"/>
                <w:i w:val="0"/>
                <w:szCs w:val="22"/>
              </w:rPr>
            </w:pPr>
            <w:r>
              <w:rPr>
                <w:rFonts w:cs="Arial"/>
                <w:i w:val="0"/>
                <w:szCs w:val="22"/>
              </w:rPr>
              <w:t>f</w:t>
            </w:r>
            <w:r w:rsidR="00243023" w:rsidRPr="00F16583">
              <w:rPr>
                <w:rFonts w:cs="Arial"/>
                <w:i w:val="0"/>
                <w:szCs w:val="22"/>
              </w:rPr>
              <w:t>irewall</w:t>
            </w:r>
          </w:p>
          <w:p w14:paraId="190E2E80"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Web Application Firewall (WAF)</w:t>
            </w:r>
          </w:p>
          <w:p w14:paraId="061456D2"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Application Delivery Controller (ADC)</w:t>
            </w:r>
          </w:p>
          <w:p w14:paraId="60E4D87B"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Data Loss Prevention (DLP)</w:t>
            </w:r>
          </w:p>
          <w:p w14:paraId="30E581AC"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Network Access Controller (NAC)</w:t>
            </w:r>
          </w:p>
          <w:p w14:paraId="3D43EE92" w14:textId="45792197" w:rsidR="00464FF8" w:rsidRPr="00F16583" w:rsidRDefault="00F96036" w:rsidP="00A445F4">
            <w:pPr>
              <w:pStyle w:val="Bodycopy"/>
              <w:numPr>
                <w:ilvl w:val="1"/>
                <w:numId w:val="50"/>
              </w:numPr>
              <w:spacing w:before="60" w:after="60"/>
              <w:rPr>
                <w:rFonts w:eastAsia="Arial" w:cs="Arial"/>
                <w:i w:val="0"/>
                <w:szCs w:val="22"/>
              </w:rPr>
            </w:pPr>
            <w:r w:rsidRPr="00F16583">
              <w:rPr>
                <w:rFonts w:cs="Arial"/>
                <w:i w:val="0"/>
                <w:szCs w:val="22"/>
              </w:rPr>
              <w:t xml:space="preserve">Domain Name System </w:t>
            </w:r>
            <w:r>
              <w:rPr>
                <w:rFonts w:cs="Arial"/>
                <w:i w:val="0"/>
                <w:szCs w:val="22"/>
              </w:rPr>
              <w:t>(</w:t>
            </w:r>
            <w:r w:rsidR="00243023" w:rsidRPr="00F16583">
              <w:rPr>
                <w:rFonts w:cs="Arial"/>
                <w:i w:val="0"/>
                <w:szCs w:val="22"/>
              </w:rPr>
              <w:t>DNS</w:t>
            </w:r>
            <w:r>
              <w:rPr>
                <w:rFonts w:cs="Arial"/>
                <w:i w:val="0"/>
                <w:szCs w:val="22"/>
              </w:rPr>
              <w:t>)</w:t>
            </w:r>
            <w:r w:rsidR="00243023" w:rsidRPr="00F16583">
              <w:rPr>
                <w:rFonts w:cs="Arial"/>
                <w:i w:val="0"/>
                <w:szCs w:val="22"/>
              </w:rPr>
              <w:t xml:space="preserve"> over </w:t>
            </w:r>
            <w:r>
              <w:rPr>
                <w:rFonts w:cs="Arial"/>
                <w:i w:val="0"/>
                <w:szCs w:val="22"/>
              </w:rPr>
              <w:t>Hyper Text Transfer Protocol Secure (</w:t>
            </w:r>
            <w:r w:rsidR="00243023" w:rsidRPr="00F16583">
              <w:rPr>
                <w:rFonts w:cs="Arial"/>
                <w:i w:val="0"/>
                <w:szCs w:val="22"/>
              </w:rPr>
              <w:t>HTTPS</w:t>
            </w:r>
            <w:r>
              <w:rPr>
                <w:rFonts w:cs="Arial"/>
                <w:i w:val="0"/>
                <w:szCs w:val="22"/>
              </w:rPr>
              <w:t>)</w:t>
            </w:r>
            <w:r w:rsidR="00243023" w:rsidRPr="00F16583">
              <w:rPr>
                <w:rFonts w:cs="Arial"/>
                <w:i w:val="0"/>
                <w:szCs w:val="22"/>
              </w:rPr>
              <w:t xml:space="preserve"> (DoH)</w:t>
            </w:r>
          </w:p>
          <w:p w14:paraId="12C7F48E" w14:textId="207F8E6C"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 xml:space="preserve">DNS over </w:t>
            </w:r>
            <w:r w:rsidR="00F96036">
              <w:rPr>
                <w:rFonts w:cs="Arial"/>
                <w:i w:val="0"/>
                <w:szCs w:val="22"/>
              </w:rPr>
              <w:t>Transport Layer Security (TLS)</w:t>
            </w:r>
            <w:r w:rsidRPr="00F16583">
              <w:rPr>
                <w:rFonts w:cs="Arial"/>
                <w:i w:val="0"/>
                <w:szCs w:val="22"/>
              </w:rPr>
              <w:t xml:space="preserve"> (DoT)</w:t>
            </w:r>
          </w:p>
          <w:p w14:paraId="04CC8000"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Domain Name System Security Extensions (DNSSEC)</w:t>
            </w:r>
          </w:p>
          <w:p w14:paraId="020ED1DB" w14:textId="6CE734CA"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tunnelling techniques</w:t>
            </w:r>
            <w:r w:rsidR="00F96036">
              <w:rPr>
                <w:rFonts w:cs="Arial"/>
                <w:i w:val="0"/>
                <w:szCs w:val="22"/>
              </w:rPr>
              <w:t>:</w:t>
            </w:r>
            <w:r w:rsidRPr="00F16583">
              <w:rPr>
                <w:rFonts w:cs="Arial"/>
                <w:i w:val="0"/>
                <w:szCs w:val="22"/>
              </w:rPr>
              <w:t xml:space="preserve"> </w:t>
            </w:r>
            <w:r w:rsidR="00F96036">
              <w:rPr>
                <w:rFonts w:cs="Arial"/>
                <w:i w:val="0"/>
                <w:szCs w:val="22"/>
              </w:rPr>
              <w:t>Distributed Denial-of-Service (</w:t>
            </w:r>
            <w:r w:rsidRPr="00F16583">
              <w:rPr>
                <w:rFonts w:cs="Arial"/>
                <w:i w:val="0"/>
                <w:szCs w:val="22"/>
              </w:rPr>
              <w:t>DDoS</w:t>
            </w:r>
            <w:r w:rsidR="00F96036">
              <w:rPr>
                <w:rFonts w:cs="Arial"/>
                <w:i w:val="0"/>
                <w:szCs w:val="22"/>
              </w:rPr>
              <w:t>)</w:t>
            </w:r>
            <w:r w:rsidRPr="00F16583">
              <w:rPr>
                <w:rFonts w:cs="Arial"/>
                <w:i w:val="0"/>
                <w:szCs w:val="22"/>
              </w:rPr>
              <w:t xml:space="preserve"> protection</w:t>
            </w:r>
          </w:p>
          <w:p w14:paraId="2517AFF6"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network segmentation types</w:t>
            </w:r>
            <w:r w:rsidR="00464FF8" w:rsidRPr="00F16583">
              <w:rPr>
                <w:rFonts w:cs="Arial"/>
                <w:i w:val="0"/>
                <w:szCs w:val="22"/>
              </w:rPr>
              <w:t>:</w:t>
            </w:r>
          </w:p>
          <w:p w14:paraId="435411E9" w14:textId="77777777" w:rsidR="00464FF8" w:rsidRPr="00F16583" w:rsidRDefault="00243023" w:rsidP="00A445F4">
            <w:pPr>
              <w:pStyle w:val="Bodycopy"/>
              <w:numPr>
                <w:ilvl w:val="2"/>
                <w:numId w:val="50"/>
              </w:numPr>
              <w:spacing w:before="60" w:after="60"/>
              <w:rPr>
                <w:rFonts w:eastAsia="Arial" w:cs="Arial"/>
                <w:i w:val="0"/>
                <w:szCs w:val="22"/>
              </w:rPr>
            </w:pPr>
            <w:r w:rsidRPr="00F16583">
              <w:rPr>
                <w:rFonts w:cs="Arial"/>
                <w:i w:val="0"/>
                <w:szCs w:val="22"/>
              </w:rPr>
              <w:t>micro</w:t>
            </w:r>
          </w:p>
          <w:p w14:paraId="360624E7" w14:textId="77777777" w:rsidR="00464FF8" w:rsidRPr="00F16583" w:rsidRDefault="00243023" w:rsidP="00A445F4">
            <w:pPr>
              <w:pStyle w:val="Bodycopy"/>
              <w:numPr>
                <w:ilvl w:val="2"/>
                <w:numId w:val="50"/>
              </w:numPr>
              <w:spacing w:before="60" w:after="60"/>
              <w:rPr>
                <w:rFonts w:eastAsia="Arial" w:cs="Arial"/>
                <w:i w:val="0"/>
                <w:szCs w:val="22"/>
              </w:rPr>
            </w:pPr>
            <w:r w:rsidRPr="00F16583">
              <w:rPr>
                <w:rFonts w:cs="Arial"/>
                <w:i w:val="0"/>
                <w:szCs w:val="22"/>
              </w:rPr>
              <w:t>tiering</w:t>
            </w:r>
          </w:p>
          <w:p w14:paraId="38B1C469" w14:textId="26294C38" w:rsidR="00243023" w:rsidRPr="00F16583" w:rsidRDefault="00243023" w:rsidP="00A445F4">
            <w:pPr>
              <w:pStyle w:val="Bodycopy"/>
              <w:numPr>
                <w:ilvl w:val="2"/>
                <w:numId w:val="50"/>
              </w:numPr>
              <w:spacing w:before="60" w:after="60"/>
              <w:rPr>
                <w:rFonts w:eastAsia="Arial" w:cs="Arial"/>
                <w:i w:val="0"/>
                <w:szCs w:val="22"/>
              </w:rPr>
            </w:pPr>
            <w:r w:rsidRPr="00F16583">
              <w:rPr>
                <w:rFonts w:cs="Arial"/>
                <w:i w:val="0"/>
                <w:szCs w:val="22"/>
              </w:rPr>
              <w:t>generic network virtualization encapsulation</w:t>
            </w:r>
          </w:p>
          <w:p w14:paraId="16C8D2C1" w14:textId="5BEBED5A" w:rsidR="00243023" w:rsidRPr="00F16583" w:rsidRDefault="006C4100" w:rsidP="00F8070B">
            <w:pPr>
              <w:pStyle w:val="CKTableBullet210pt"/>
              <w:rPr>
                <w:rFonts w:eastAsia="Arial"/>
                <w:i/>
              </w:rPr>
            </w:pPr>
            <w:r>
              <w:t>A</w:t>
            </w:r>
            <w:r w:rsidR="00243023" w:rsidRPr="00F16583">
              <w:t>pplication security and Operating System (OS) controls</w:t>
            </w:r>
          </w:p>
          <w:p w14:paraId="1E240979" w14:textId="6F2CA72A" w:rsidR="00464FF8" w:rsidRPr="00F16583" w:rsidRDefault="00243023" w:rsidP="00F8070B">
            <w:pPr>
              <w:pStyle w:val="CKTableBullet210pt"/>
              <w:rPr>
                <w:rFonts w:eastAsia="Arial"/>
                <w:i/>
              </w:rPr>
            </w:pPr>
            <w:r w:rsidRPr="00F16583">
              <w:rPr>
                <w:rFonts w:eastAsia="Arial"/>
              </w:rPr>
              <w:t>Comp</w:t>
            </w:r>
            <w:r w:rsidR="006C4100">
              <w:rPr>
                <w:rFonts w:eastAsia="Arial"/>
              </w:rPr>
              <w:t>liance controls to protect data.</w:t>
            </w:r>
            <w:r w:rsidR="006C4100">
              <w:t xml:space="preserve"> </w:t>
            </w:r>
            <w:r w:rsidR="00464FF8" w:rsidRPr="00F16583">
              <w:t>Examples</w:t>
            </w:r>
            <w:r w:rsidR="00DD3670">
              <w:t xml:space="preserve"> are</w:t>
            </w:r>
            <w:r w:rsidR="00464FF8" w:rsidRPr="00F16583">
              <w:t xml:space="preserve">: </w:t>
            </w:r>
          </w:p>
          <w:p w14:paraId="4DBF44BD" w14:textId="7CD53184"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Cloud Access Security Broker (CASB)</w:t>
            </w:r>
          </w:p>
          <w:p w14:paraId="31DD73E6" w14:textId="425885E1" w:rsidR="00464FF8" w:rsidRPr="00F16583" w:rsidRDefault="0068331C" w:rsidP="00A445F4">
            <w:pPr>
              <w:pStyle w:val="Bodycopy"/>
              <w:numPr>
                <w:ilvl w:val="1"/>
                <w:numId w:val="50"/>
              </w:numPr>
              <w:spacing w:before="60" w:after="60"/>
              <w:rPr>
                <w:rFonts w:eastAsia="Arial" w:cs="Arial"/>
                <w:i w:val="0"/>
                <w:szCs w:val="22"/>
              </w:rPr>
            </w:pPr>
            <w:r>
              <w:rPr>
                <w:rFonts w:cs="Arial"/>
                <w:i w:val="0"/>
                <w:szCs w:val="22"/>
              </w:rPr>
              <w:t>Data Loss Prevention (</w:t>
            </w:r>
            <w:r w:rsidR="00243023" w:rsidRPr="00F16583">
              <w:rPr>
                <w:rFonts w:cs="Arial"/>
                <w:i w:val="0"/>
                <w:szCs w:val="22"/>
              </w:rPr>
              <w:t>DLP</w:t>
            </w:r>
            <w:r>
              <w:rPr>
                <w:rFonts w:cs="Arial"/>
                <w:i w:val="0"/>
                <w:szCs w:val="22"/>
              </w:rPr>
              <w:t>)</w:t>
            </w:r>
          </w:p>
          <w:p w14:paraId="6D42CA7C" w14:textId="630D2B87" w:rsidR="00464FF8"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S</w:t>
            </w:r>
            <w:r w:rsidR="00243023" w:rsidRPr="00F16583">
              <w:rPr>
                <w:rFonts w:cs="Arial"/>
                <w:i w:val="0"/>
                <w:szCs w:val="22"/>
              </w:rPr>
              <w:t>egmentation</w:t>
            </w:r>
          </w:p>
          <w:p w14:paraId="4799C238"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data management</w:t>
            </w:r>
          </w:p>
          <w:p w14:paraId="777B6E89"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access controls</w:t>
            </w:r>
          </w:p>
          <w:p w14:paraId="2E62967D" w14:textId="77777777" w:rsidR="00464FF8"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classification</w:t>
            </w:r>
          </w:p>
          <w:p w14:paraId="3149EB17" w14:textId="7A7921D5" w:rsidR="00243023" w:rsidRPr="00F16583" w:rsidRDefault="00464FF8" w:rsidP="00A445F4">
            <w:pPr>
              <w:pStyle w:val="Bodycopy"/>
              <w:numPr>
                <w:ilvl w:val="1"/>
                <w:numId w:val="50"/>
              </w:numPr>
              <w:spacing w:before="60" w:after="60"/>
              <w:rPr>
                <w:rFonts w:eastAsia="Arial" w:cs="Arial"/>
                <w:i w:val="0"/>
                <w:szCs w:val="22"/>
              </w:rPr>
            </w:pPr>
            <w:r w:rsidRPr="00F16583">
              <w:rPr>
                <w:rFonts w:cs="Arial"/>
                <w:i w:val="0"/>
                <w:szCs w:val="22"/>
              </w:rPr>
              <w:t>e</w:t>
            </w:r>
            <w:r w:rsidR="00243023" w:rsidRPr="00F16583">
              <w:rPr>
                <w:rFonts w:cs="Arial"/>
                <w:i w:val="0"/>
                <w:szCs w:val="22"/>
              </w:rPr>
              <w:t>ncryption</w:t>
            </w:r>
          </w:p>
          <w:p w14:paraId="69EEBB9E" w14:textId="7436E4DD" w:rsidR="00464FF8" w:rsidRPr="00F16583" w:rsidRDefault="00243023" w:rsidP="00F8070B">
            <w:pPr>
              <w:pStyle w:val="CKTableBullet210pt"/>
              <w:rPr>
                <w:rFonts w:eastAsia="Arial"/>
                <w:i/>
              </w:rPr>
            </w:pPr>
            <w:r w:rsidRPr="00F16583">
              <w:t>Logging, alerting and monitoring tools</w:t>
            </w:r>
            <w:r w:rsidR="006C4100">
              <w:t>.</w:t>
            </w:r>
            <w:r w:rsidRPr="00F16583">
              <w:t xml:space="preserve"> </w:t>
            </w:r>
            <w:r w:rsidR="00DD3670">
              <w:t>Example are</w:t>
            </w:r>
            <w:r w:rsidR="00464FF8" w:rsidRPr="00F16583">
              <w:t xml:space="preserve">: </w:t>
            </w:r>
          </w:p>
          <w:p w14:paraId="03FD3C16" w14:textId="19027A2C" w:rsidR="00464FF8" w:rsidRPr="00F16583" w:rsidRDefault="006C4100" w:rsidP="00A445F4">
            <w:pPr>
              <w:pStyle w:val="Bodycopy"/>
              <w:numPr>
                <w:ilvl w:val="1"/>
                <w:numId w:val="50"/>
              </w:numPr>
              <w:spacing w:before="60" w:after="60"/>
              <w:rPr>
                <w:rFonts w:eastAsia="Arial" w:cs="Arial"/>
                <w:i w:val="0"/>
                <w:szCs w:val="22"/>
              </w:rPr>
            </w:pPr>
            <w:r>
              <w:rPr>
                <w:rFonts w:cs="Arial"/>
                <w:i w:val="0"/>
                <w:szCs w:val="22"/>
              </w:rPr>
              <w:t xml:space="preserve"> c</w:t>
            </w:r>
            <w:r w:rsidR="00243023" w:rsidRPr="00F16583">
              <w:rPr>
                <w:rFonts w:cs="Arial"/>
                <w:i w:val="0"/>
                <w:szCs w:val="22"/>
              </w:rPr>
              <w:t>ollectors</w:t>
            </w:r>
          </w:p>
          <w:p w14:paraId="1763AA7E" w14:textId="3EC1595D" w:rsidR="00464FF8" w:rsidRPr="00F16583" w:rsidRDefault="006C4100" w:rsidP="00A445F4">
            <w:pPr>
              <w:pStyle w:val="Bodycopy"/>
              <w:numPr>
                <w:ilvl w:val="1"/>
                <w:numId w:val="50"/>
              </w:numPr>
              <w:spacing w:before="60" w:after="60"/>
              <w:rPr>
                <w:rFonts w:eastAsia="Arial" w:cs="Arial"/>
                <w:i w:val="0"/>
                <w:szCs w:val="22"/>
              </w:rPr>
            </w:pPr>
            <w:r>
              <w:rPr>
                <w:rFonts w:cs="Arial"/>
                <w:i w:val="0"/>
                <w:szCs w:val="22"/>
              </w:rPr>
              <w:t>a</w:t>
            </w:r>
            <w:r w:rsidR="00243023" w:rsidRPr="00F16583">
              <w:rPr>
                <w:rFonts w:cs="Arial"/>
                <w:i w:val="0"/>
                <w:szCs w:val="22"/>
              </w:rPr>
              <w:t>nalysis</w:t>
            </w:r>
          </w:p>
          <w:p w14:paraId="2CE7D2A7" w14:textId="4B4B13B4" w:rsidR="00464FF8" w:rsidRPr="00F16583" w:rsidRDefault="006C4100" w:rsidP="00A445F4">
            <w:pPr>
              <w:pStyle w:val="Bodycopy"/>
              <w:numPr>
                <w:ilvl w:val="1"/>
                <w:numId w:val="50"/>
              </w:numPr>
              <w:spacing w:before="60" w:after="60"/>
              <w:rPr>
                <w:rFonts w:eastAsia="Arial" w:cs="Arial"/>
                <w:i w:val="0"/>
                <w:szCs w:val="22"/>
              </w:rPr>
            </w:pPr>
            <w:r>
              <w:rPr>
                <w:rFonts w:cs="Arial"/>
                <w:i w:val="0"/>
                <w:szCs w:val="22"/>
              </w:rPr>
              <w:t>c</w:t>
            </w:r>
            <w:r w:rsidR="00243023" w:rsidRPr="00F16583">
              <w:rPr>
                <w:rFonts w:cs="Arial"/>
                <w:i w:val="0"/>
                <w:szCs w:val="22"/>
              </w:rPr>
              <w:t>ategorization</w:t>
            </w:r>
          </w:p>
          <w:p w14:paraId="06A3ADB0" w14:textId="120C4F77" w:rsidR="00464FF8" w:rsidRPr="00F16583" w:rsidRDefault="006C4100" w:rsidP="00A445F4">
            <w:pPr>
              <w:pStyle w:val="Bodycopy"/>
              <w:numPr>
                <w:ilvl w:val="1"/>
                <w:numId w:val="50"/>
              </w:numPr>
              <w:spacing w:before="60" w:after="60"/>
              <w:rPr>
                <w:rFonts w:eastAsia="Arial" w:cs="Arial"/>
                <w:i w:val="0"/>
                <w:szCs w:val="22"/>
              </w:rPr>
            </w:pPr>
            <w:r>
              <w:rPr>
                <w:rFonts w:cs="Arial"/>
                <w:i w:val="0"/>
                <w:szCs w:val="22"/>
              </w:rPr>
              <w:t>a</w:t>
            </w:r>
            <w:r w:rsidR="00243023" w:rsidRPr="00F16583">
              <w:rPr>
                <w:rFonts w:cs="Arial"/>
                <w:i w:val="0"/>
                <w:szCs w:val="22"/>
              </w:rPr>
              <w:t>udits</w:t>
            </w:r>
          </w:p>
          <w:p w14:paraId="553C2D55" w14:textId="4068FFC4" w:rsidR="00464FF8" w:rsidRPr="00F16583" w:rsidRDefault="006C4100" w:rsidP="00A445F4">
            <w:pPr>
              <w:pStyle w:val="Bodycopy"/>
              <w:numPr>
                <w:ilvl w:val="1"/>
                <w:numId w:val="50"/>
              </w:numPr>
              <w:spacing w:before="60" w:after="60"/>
              <w:rPr>
                <w:rFonts w:eastAsia="Arial" w:cs="Arial"/>
                <w:i w:val="0"/>
                <w:szCs w:val="22"/>
              </w:rPr>
            </w:pPr>
            <w:r>
              <w:rPr>
                <w:rFonts w:cs="Arial"/>
                <w:i w:val="0"/>
                <w:szCs w:val="22"/>
              </w:rPr>
              <w:t>a</w:t>
            </w:r>
            <w:r w:rsidR="00243023" w:rsidRPr="00F16583">
              <w:rPr>
                <w:rFonts w:cs="Arial"/>
                <w:i w:val="0"/>
                <w:szCs w:val="22"/>
              </w:rPr>
              <w:t>utomation</w:t>
            </w:r>
          </w:p>
          <w:p w14:paraId="2BE043F6" w14:textId="5476CDE9" w:rsidR="00464FF8" w:rsidRPr="00F16583" w:rsidRDefault="006C4100" w:rsidP="00A445F4">
            <w:pPr>
              <w:pStyle w:val="Bodycopy"/>
              <w:numPr>
                <w:ilvl w:val="1"/>
                <w:numId w:val="50"/>
              </w:numPr>
              <w:spacing w:before="60" w:after="60"/>
              <w:rPr>
                <w:rFonts w:eastAsia="Arial" w:cs="Arial"/>
                <w:i w:val="0"/>
                <w:szCs w:val="22"/>
              </w:rPr>
            </w:pPr>
            <w:r>
              <w:rPr>
                <w:rFonts w:cs="Arial"/>
                <w:i w:val="0"/>
                <w:szCs w:val="22"/>
              </w:rPr>
              <w:t>b</w:t>
            </w:r>
            <w:r w:rsidR="00243023" w:rsidRPr="00F16583">
              <w:rPr>
                <w:rFonts w:cs="Arial"/>
                <w:i w:val="0"/>
                <w:szCs w:val="22"/>
              </w:rPr>
              <w:t>aselines</w:t>
            </w:r>
          </w:p>
          <w:p w14:paraId="1B39B1E3" w14:textId="232E29CE" w:rsidR="00464FF8" w:rsidRPr="00F16583" w:rsidRDefault="006C4100" w:rsidP="00A445F4">
            <w:pPr>
              <w:pStyle w:val="Bodycopy"/>
              <w:numPr>
                <w:ilvl w:val="1"/>
                <w:numId w:val="50"/>
              </w:numPr>
              <w:spacing w:before="60" w:after="60"/>
              <w:rPr>
                <w:rFonts w:eastAsia="Arial" w:cs="Arial"/>
                <w:i w:val="0"/>
                <w:szCs w:val="22"/>
              </w:rPr>
            </w:pPr>
            <w:r>
              <w:rPr>
                <w:rFonts w:cs="Arial"/>
                <w:i w:val="0"/>
                <w:szCs w:val="22"/>
              </w:rPr>
              <w:t>t</w:t>
            </w:r>
            <w:r w:rsidR="00243023" w:rsidRPr="00F16583">
              <w:rPr>
                <w:rFonts w:cs="Arial"/>
                <w:i w:val="0"/>
                <w:szCs w:val="22"/>
              </w:rPr>
              <w:t>agging</w:t>
            </w:r>
          </w:p>
          <w:p w14:paraId="7BCC94F0" w14:textId="590A44CD" w:rsidR="00243023"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scrubbing</w:t>
            </w:r>
          </w:p>
          <w:p w14:paraId="729ED422" w14:textId="0FB56AD9" w:rsidR="00B93AC7" w:rsidRPr="00F16583" w:rsidRDefault="00243023" w:rsidP="00F8070B">
            <w:pPr>
              <w:pStyle w:val="CKTableBullet210pt"/>
              <w:rPr>
                <w:rFonts w:eastAsia="Arial"/>
                <w:i/>
              </w:rPr>
            </w:pPr>
            <w:r w:rsidRPr="00F16583">
              <w:t>Cloud environment policies and procedures</w:t>
            </w:r>
            <w:r w:rsidR="006C4100">
              <w:t>.</w:t>
            </w:r>
            <w:r w:rsidRPr="00F16583">
              <w:t xml:space="preserve"> </w:t>
            </w:r>
            <w:r w:rsidR="00DD3670">
              <w:t>Examples are</w:t>
            </w:r>
            <w:r w:rsidR="00B93AC7" w:rsidRPr="00F16583">
              <w:t xml:space="preserve">: </w:t>
            </w:r>
          </w:p>
          <w:p w14:paraId="69AB85C8" w14:textId="25DC07D6" w:rsidR="00B93AC7" w:rsidRPr="00F16583" w:rsidRDefault="00B93AC7" w:rsidP="00A445F4">
            <w:pPr>
              <w:pStyle w:val="Bodycopy"/>
              <w:numPr>
                <w:ilvl w:val="1"/>
                <w:numId w:val="50"/>
              </w:numPr>
              <w:spacing w:before="60" w:after="60"/>
              <w:rPr>
                <w:rFonts w:eastAsia="Arial" w:cs="Arial"/>
                <w:i w:val="0"/>
                <w:szCs w:val="22"/>
              </w:rPr>
            </w:pPr>
            <w:r w:rsidRPr="00F16583">
              <w:rPr>
                <w:rFonts w:cs="Arial"/>
                <w:i w:val="0"/>
                <w:szCs w:val="22"/>
              </w:rPr>
              <w:t xml:space="preserve"> </w:t>
            </w:r>
            <w:r w:rsidR="00243023" w:rsidRPr="00F16583">
              <w:rPr>
                <w:rFonts w:cs="Arial"/>
                <w:i w:val="0"/>
                <w:szCs w:val="22"/>
              </w:rPr>
              <w:t xml:space="preserve">patching </w:t>
            </w:r>
            <w:r w:rsidR="0068331C">
              <w:rPr>
                <w:rFonts w:cs="Arial"/>
                <w:i w:val="0"/>
                <w:szCs w:val="22"/>
              </w:rPr>
              <w:t>virtual machines (</w:t>
            </w:r>
            <w:r w:rsidR="00243023" w:rsidRPr="00F16583">
              <w:rPr>
                <w:rFonts w:cs="Arial"/>
                <w:i w:val="0"/>
                <w:szCs w:val="22"/>
              </w:rPr>
              <w:t>VMs</w:t>
            </w:r>
            <w:r w:rsidR="0068331C">
              <w:rPr>
                <w:rFonts w:cs="Arial"/>
                <w:i w:val="0"/>
                <w:szCs w:val="22"/>
              </w:rPr>
              <w:t>)</w:t>
            </w:r>
          </w:p>
          <w:p w14:paraId="19E338EC" w14:textId="78970888" w:rsidR="00B93AC7" w:rsidRPr="00F16583" w:rsidRDefault="006C4100" w:rsidP="00A445F4">
            <w:pPr>
              <w:pStyle w:val="Bodycopy"/>
              <w:numPr>
                <w:ilvl w:val="1"/>
                <w:numId w:val="50"/>
              </w:numPr>
              <w:spacing w:before="60" w:after="60"/>
              <w:rPr>
                <w:rFonts w:eastAsia="Arial" w:cs="Arial"/>
                <w:i w:val="0"/>
                <w:szCs w:val="22"/>
              </w:rPr>
            </w:pPr>
            <w:r>
              <w:rPr>
                <w:rFonts w:cs="Arial"/>
                <w:i w:val="0"/>
                <w:szCs w:val="22"/>
              </w:rPr>
              <w:t>h</w:t>
            </w:r>
            <w:r w:rsidR="00243023" w:rsidRPr="00F16583">
              <w:rPr>
                <w:rFonts w:cs="Arial"/>
                <w:i w:val="0"/>
                <w:szCs w:val="22"/>
              </w:rPr>
              <w:t>ypervisors</w:t>
            </w:r>
          </w:p>
          <w:p w14:paraId="46046FD2" w14:textId="77777777" w:rsidR="00B93AC7"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lastRenderedPageBreak/>
              <w:t>virtual appliances</w:t>
            </w:r>
          </w:p>
          <w:p w14:paraId="1DC3C492" w14:textId="77777777" w:rsidR="00B93AC7"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life-cycle management</w:t>
            </w:r>
          </w:p>
          <w:p w14:paraId="6AB1684F" w14:textId="77777777" w:rsidR="00B93AC7"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backups</w:t>
            </w:r>
          </w:p>
          <w:p w14:paraId="727AB53E" w14:textId="1F170591" w:rsidR="00243023" w:rsidRPr="00F16583" w:rsidRDefault="00B93AC7" w:rsidP="00A445F4">
            <w:pPr>
              <w:pStyle w:val="Bodycopy"/>
              <w:numPr>
                <w:ilvl w:val="1"/>
                <w:numId w:val="50"/>
              </w:numPr>
              <w:spacing w:before="60" w:after="60"/>
              <w:rPr>
                <w:rFonts w:eastAsia="Arial" w:cs="Arial"/>
                <w:i w:val="0"/>
                <w:szCs w:val="22"/>
              </w:rPr>
            </w:pPr>
            <w:r w:rsidRPr="00F16583">
              <w:rPr>
                <w:rFonts w:cs="Arial"/>
                <w:i w:val="0"/>
                <w:szCs w:val="22"/>
              </w:rPr>
              <w:t>reporting</w:t>
            </w:r>
          </w:p>
          <w:p w14:paraId="45643CF6" w14:textId="1F9DA948" w:rsidR="00B93AC7" w:rsidRPr="00F16583" w:rsidRDefault="00243023" w:rsidP="00F8070B">
            <w:pPr>
              <w:pStyle w:val="CKTableBullet210pt"/>
              <w:rPr>
                <w:rFonts w:eastAsia="Arial"/>
                <w:i/>
              </w:rPr>
            </w:pPr>
            <w:r w:rsidRPr="00F16583">
              <w:t>Disaster recovery in cloud environments</w:t>
            </w:r>
            <w:r w:rsidR="006C4100">
              <w:t>.</w:t>
            </w:r>
            <w:r w:rsidRPr="00F16583">
              <w:t xml:space="preserve"> </w:t>
            </w:r>
            <w:r w:rsidR="00B93AC7" w:rsidRPr="00F16583">
              <w:t>Examples</w:t>
            </w:r>
            <w:r w:rsidR="00FB3DC2">
              <w:t xml:space="preserve"> are</w:t>
            </w:r>
            <w:r w:rsidR="00B93AC7" w:rsidRPr="00F16583">
              <w:t xml:space="preserve">: </w:t>
            </w:r>
          </w:p>
          <w:p w14:paraId="5C2FC29D" w14:textId="4784D208" w:rsidR="00B93AC7" w:rsidRPr="00F16583" w:rsidRDefault="006C4100" w:rsidP="00A445F4">
            <w:pPr>
              <w:pStyle w:val="Bodycopy"/>
              <w:numPr>
                <w:ilvl w:val="1"/>
                <w:numId w:val="50"/>
              </w:numPr>
              <w:spacing w:before="60" w:after="60"/>
              <w:rPr>
                <w:rFonts w:eastAsia="Arial" w:cs="Arial"/>
                <w:i w:val="0"/>
                <w:szCs w:val="22"/>
              </w:rPr>
            </w:pPr>
            <w:r>
              <w:rPr>
                <w:rFonts w:cs="Arial"/>
                <w:i w:val="0"/>
                <w:szCs w:val="22"/>
              </w:rPr>
              <w:t>r</w:t>
            </w:r>
            <w:r w:rsidR="00243023" w:rsidRPr="00F16583">
              <w:rPr>
                <w:rFonts w:cs="Arial"/>
                <w:i w:val="0"/>
                <w:szCs w:val="22"/>
              </w:rPr>
              <w:t>estoration</w:t>
            </w:r>
          </w:p>
          <w:p w14:paraId="138F2381" w14:textId="457775D3" w:rsidR="00B93AC7" w:rsidRPr="00F16583" w:rsidRDefault="006C4100" w:rsidP="00A445F4">
            <w:pPr>
              <w:pStyle w:val="Bodycopy"/>
              <w:numPr>
                <w:ilvl w:val="1"/>
                <w:numId w:val="50"/>
              </w:numPr>
              <w:spacing w:before="60" w:after="60"/>
              <w:rPr>
                <w:rFonts w:eastAsia="Arial" w:cs="Arial"/>
                <w:i w:val="0"/>
                <w:szCs w:val="22"/>
              </w:rPr>
            </w:pPr>
            <w:r>
              <w:rPr>
                <w:rFonts w:cs="Arial"/>
                <w:i w:val="0"/>
                <w:szCs w:val="22"/>
              </w:rPr>
              <w:t>r</w:t>
            </w:r>
            <w:r w:rsidR="00243023" w:rsidRPr="00F16583">
              <w:rPr>
                <w:rFonts w:cs="Arial"/>
                <w:i w:val="0"/>
                <w:szCs w:val="22"/>
              </w:rPr>
              <w:t>eplication</w:t>
            </w:r>
          </w:p>
          <w:p w14:paraId="3D8BD558" w14:textId="77777777" w:rsidR="00B93AC7"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Recovery Point Objective (RPO)</w:t>
            </w:r>
          </w:p>
          <w:p w14:paraId="13C8FC57" w14:textId="77777777" w:rsidR="00B93AC7"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Recovery Time Objective (RTO)</w:t>
            </w:r>
          </w:p>
          <w:p w14:paraId="7983B968" w14:textId="77777777" w:rsidR="00B93AC7"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Service Level Agreement (SLA)</w:t>
            </w:r>
          </w:p>
          <w:p w14:paraId="2AB6705E" w14:textId="164934F8" w:rsidR="00B93AC7" w:rsidRPr="00F16583" w:rsidRDefault="006C4100" w:rsidP="00A445F4">
            <w:pPr>
              <w:pStyle w:val="Bodycopy"/>
              <w:numPr>
                <w:ilvl w:val="1"/>
                <w:numId w:val="50"/>
              </w:numPr>
              <w:spacing w:before="60" w:after="60"/>
              <w:rPr>
                <w:rFonts w:eastAsia="Arial" w:cs="Arial"/>
                <w:i w:val="0"/>
                <w:szCs w:val="22"/>
              </w:rPr>
            </w:pPr>
            <w:r>
              <w:rPr>
                <w:rFonts w:cs="Arial"/>
                <w:i w:val="0"/>
                <w:szCs w:val="22"/>
              </w:rPr>
              <w:t>p</w:t>
            </w:r>
            <w:r w:rsidR="00243023" w:rsidRPr="00F16583">
              <w:rPr>
                <w:rFonts w:cs="Arial"/>
                <w:i w:val="0"/>
                <w:szCs w:val="22"/>
              </w:rPr>
              <w:t>laybook</w:t>
            </w:r>
          </w:p>
          <w:p w14:paraId="5AF79EC2" w14:textId="77466252" w:rsidR="00014A6B" w:rsidRPr="00F16583" w:rsidRDefault="006C4100" w:rsidP="00A445F4">
            <w:pPr>
              <w:pStyle w:val="Bodycopy"/>
              <w:numPr>
                <w:ilvl w:val="1"/>
                <w:numId w:val="50"/>
              </w:numPr>
              <w:spacing w:before="60" w:after="60"/>
              <w:rPr>
                <w:rFonts w:eastAsia="Arial" w:cs="Arial"/>
                <w:i w:val="0"/>
                <w:szCs w:val="22"/>
              </w:rPr>
            </w:pPr>
            <w:r>
              <w:rPr>
                <w:rFonts w:cs="Arial"/>
                <w:i w:val="0"/>
                <w:szCs w:val="22"/>
              </w:rPr>
              <w:t>f</w:t>
            </w:r>
            <w:r w:rsidR="00014A6B" w:rsidRPr="00F16583">
              <w:rPr>
                <w:rFonts w:cs="Arial"/>
                <w:i w:val="0"/>
                <w:szCs w:val="22"/>
              </w:rPr>
              <w:t>ailback</w:t>
            </w:r>
          </w:p>
          <w:p w14:paraId="688807AD" w14:textId="01AF96F4" w:rsidR="00243023" w:rsidRPr="00F16583" w:rsidRDefault="00014A6B" w:rsidP="00A445F4">
            <w:pPr>
              <w:pStyle w:val="Bodycopy"/>
              <w:numPr>
                <w:ilvl w:val="1"/>
                <w:numId w:val="50"/>
              </w:numPr>
              <w:spacing w:before="60" w:after="60"/>
              <w:rPr>
                <w:rFonts w:eastAsia="Arial" w:cs="Arial"/>
                <w:i w:val="0"/>
                <w:szCs w:val="22"/>
              </w:rPr>
            </w:pPr>
            <w:r w:rsidRPr="00F16583">
              <w:rPr>
                <w:rFonts w:cs="Arial"/>
                <w:i w:val="0"/>
                <w:szCs w:val="22"/>
              </w:rPr>
              <w:t>failover</w:t>
            </w:r>
          </w:p>
          <w:p w14:paraId="3F4197B2" w14:textId="24D77740" w:rsidR="00B93AC7" w:rsidRPr="00F16583" w:rsidRDefault="00243023" w:rsidP="00F8070B">
            <w:pPr>
              <w:pStyle w:val="CKTableBullet210pt"/>
              <w:rPr>
                <w:rFonts w:eastAsia="Arial"/>
                <w:i/>
              </w:rPr>
            </w:pPr>
            <w:r w:rsidRPr="00F16583">
              <w:t>Cloud migration strategies</w:t>
            </w:r>
            <w:r w:rsidR="006C4100">
              <w:t>.</w:t>
            </w:r>
            <w:r w:rsidRPr="00F16583">
              <w:t xml:space="preserve"> </w:t>
            </w:r>
            <w:r w:rsidR="00B93AC7" w:rsidRPr="00F16583">
              <w:t>Examples</w:t>
            </w:r>
            <w:r w:rsidR="00FB3DC2">
              <w:t xml:space="preserve"> are</w:t>
            </w:r>
            <w:r w:rsidR="00B93AC7" w:rsidRPr="00F16583">
              <w:t xml:space="preserve">: </w:t>
            </w:r>
          </w:p>
          <w:p w14:paraId="2F5992E0" w14:textId="07E6F5E7" w:rsidR="00014A6B"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physical to virtual</w:t>
            </w:r>
          </w:p>
          <w:p w14:paraId="75B96C70" w14:textId="77777777" w:rsidR="00014A6B"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virtual to virtual</w:t>
            </w:r>
          </w:p>
          <w:p w14:paraId="459B774D" w14:textId="4A57CFD4" w:rsidR="00243023"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cloud to cloud</w:t>
            </w:r>
          </w:p>
          <w:p w14:paraId="2250A5A1" w14:textId="596CBBA4" w:rsidR="00B93AC7" w:rsidRPr="00F16583" w:rsidRDefault="00243023" w:rsidP="00F8070B">
            <w:pPr>
              <w:pStyle w:val="CKTableBullet210pt"/>
              <w:rPr>
                <w:rFonts w:eastAsia="Arial"/>
                <w:i/>
              </w:rPr>
            </w:pPr>
            <w:r w:rsidRPr="00F16583">
              <w:t>Cloud environment troubleshooting issues</w:t>
            </w:r>
            <w:r w:rsidR="006C4100">
              <w:t>.</w:t>
            </w:r>
            <w:r w:rsidR="00D308F3">
              <w:t xml:space="preserve"> </w:t>
            </w:r>
            <w:r w:rsidR="00B93AC7" w:rsidRPr="00F16583">
              <w:t>Examples</w:t>
            </w:r>
            <w:r w:rsidR="00FB3DC2">
              <w:t xml:space="preserve"> are</w:t>
            </w:r>
            <w:r w:rsidR="00B93AC7" w:rsidRPr="00F16583">
              <w:t xml:space="preserve">: </w:t>
            </w:r>
          </w:p>
          <w:p w14:paraId="6A67F9D8" w14:textId="2C8355CE" w:rsidR="00014A6B" w:rsidRPr="00F16583" w:rsidRDefault="006C4100" w:rsidP="00A445F4">
            <w:pPr>
              <w:pStyle w:val="Bodycopy"/>
              <w:numPr>
                <w:ilvl w:val="1"/>
                <w:numId w:val="50"/>
              </w:numPr>
              <w:spacing w:before="60" w:after="60"/>
              <w:rPr>
                <w:rFonts w:eastAsia="Arial" w:cs="Arial"/>
                <w:i w:val="0"/>
                <w:szCs w:val="22"/>
              </w:rPr>
            </w:pPr>
            <w:r>
              <w:rPr>
                <w:rFonts w:cs="Arial"/>
                <w:i w:val="0"/>
                <w:szCs w:val="22"/>
              </w:rPr>
              <w:t>p</w:t>
            </w:r>
            <w:r w:rsidR="00014A6B" w:rsidRPr="00F16583">
              <w:rPr>
                <w:rFonts w:cs="Arial"/>
                <w:i w:val="0"/>
                <w:szCs w:val="22"/>
              </w:rPr>
              <w:t>rivilege</w:t>
            </w:r>
          </w:p>
          <w:p w14:paraId="4D9A45E6" w14:textId="046DD693" w:rsidR="00014A6B" w:rsidRPr="00F16583" w:rsidRDefault="006C4100" w:rsidP="00A445F4">
            <w:pPr>
              <w:pStyle w:val="Bodycopy"/>
              <w:numPr>
                <w:ilvl w:val="1"/>
                <w:numId w:val="50"/>
              </w:numPr>
              <w:spacing w:before="60" w:after="60"/>
              <w:rPr>
                <w:rFonts w:eastAsia="Arial" w:cs="Arial"/>
                <w:i w:val="0"/>
                <w:szCs w:val="22"/>
              </w:rPr>
            </w:pPr>
            <w:r>
              <w:rPr>
                <w:rFonts w:cs="Arial"/>
                <w:i w:val="0"/>
                <w:szCs w:val="22"/>
              </w:rPr>
              <w:t>a</w:t>
            </w:r>
            <w:r w:rsidR="00014A6B" w:rsidRPr="00F16583">
              <w:rPr>
                <w:rFonts w:cs="Arial"/>
                <w:i w:val="0"/>
                <w:szCs w:val="22"/>
              </w:rPr>
              <w:t>uthentication</w:t>
            </w:r>
          </w:p>
          <w:p w14:paraId="073D9F32" w14:textId="4E788F3F" w:rsidR="00014A6B" w:rsidRPr="00F16583" w:rsidRDefault="006C4100" w:rsidP="00A445F4">
            <w:pPr>
              <w:pStyle w:val="Bodycopy"/>
              <w:numPr>
                <w:ilvl w:val="1"/>
                <w:numId w:val="50"/>
              </w:numPr>
              <w:spacing w:before="60" w:after="60"/>
              <w:rPr>
                <w:rFonts w:eastAsia="Arial" w:cs="Arial"/>
                <w:i w:val="0"/>
                <w:szCs w:val="22"/>
              </w:rPr>
            </w:pPr>
            <w:r>
              <w:rPr>
                <w:rFonts w:cs="Arial"/>
                <w:i w:val="0"/>
                <w:szCs w:val="22"/>
              </w:rPr>
              <w:t>a</w:t>
            </w:r>
            <w:r w:rsidR="00014A6B" w:rsidRPr="00F16583">
              <w:rPr>
                <w:rFonts w:cs="Arial"/>
                <w:i w:val="0"/>
                <w:szCs w:val="22"/>
              </w:rPr>
              <w:t>uthorisation</w:t>
            </w:r>
          </w:p>
          <w:p w14:paraId="589070C9" w14:textId="77777777" w:rsidR="00014A6B"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Public Key Infrastructure (PKI)</w:t>
            </w:r>
            <w:r w:rsidR="00014A6B" w:rsidRPr="00F16583">
              <w:rPr>
                <w:rFonts w:cs="Arial"/>
                <w:i w:val="0"/>
                <w:szCs w:val="22"/>
              </w:rPr>
              <w:t xml:space="preserve"> policy misconfigurations</w:t>
            </w:r>
          </w:p>
          <w:p w14:paraId="783C9DAF" w14:textId="28FA32E9" w:rsidR="00243023"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 xml:space="preserve">failed security appliances </w:t>
            </w:r>
          </w:p>
          <w:p w14:paraId="4D21719D" w14:textId="04582137" w:rsidR="00B93AC7" w:rsidRPr="00F16583" w:rsidRDefault="00243023" w:rsidP="00F8070B">
            <w:pPr>
              <w:pStyle w:val="CKTableBullet210pt"/>
              <w:rPr>
                <w:rFonts w:eastAsia="Arial"/>
                <w:i/>
              </w:rPr>
            </w:pPr>
            <w:r w:rsidRPr="00F16583">
              <w:rPr>
                <w:rFonts w:eastAsia="Arial"/>
              </w:rPr>
              <w:t>Cloud deployment troubleshooting issues</w:t>
            </w:r>
            <w:r w:rsidR="006C4100">
              <w:rPr>
                <w:rFonts w:eastAsia="Arial"/>
              </w:rPr>
              <w:t>.</w:t>
            </w:r>
            <w:r w:rsidRPr="00F16583">
              <w:rPr>
                <w:rFonts w:eastAsia="Arial"/>
              </w:rPr>
              <w:t xml:space="preserve"> </w:t>
            </w:r>
            <w:r w:rsidR="00FB3DC2">
              <w:t>Examples are</w:t>
            </w:r>
            <w:r w:rsidR="00B93AC7" w:rsidRPr="00F16583">
              <w:t xml:space="preserve">: </w:t>
            </w:r>
          </w:p>
          <w:p w14:paraId="6ABB9545" w14:textId="23F6CEFB" w:rsidR="00014A6B" w:rsidRPr="00F16583" w:rsidRDefault="006C4100" w:rsidP="00A445F4">
            <w:pPr>
              <w:pStyle w:val="Bodycopy"/>
              <w:numPr>
                <w:ilvl w:val="1"/>
                <w:numId w:val="50"/>
              </w:numPr>
              <w:spacing w:before="60" w:after="60"/>
              <w:rPr>
                <w:rFonts w:eastAsia="Arial" w:cs="Arial"/>
                <w:i w:val="0"/>
                <w:szCs w:val="22"/>
              </w:rPr>
            </w:pPr>
            <w:r>
              <w:rPr>
                <w:rFonts w:cs="Arial"/>
                <w:i w:val="0"/>
                <w:szCs w:val="22"/>
              </w:rPr>
              <w:t>c</w:t>
            </w:r>
            <w:r w:rsidR="00243023" w:rsidRPr="00F16583">
              <w:rPr>
                <w:rFonts w:cs="Arial"/>
                <w:i w:val="0"/>
                <w:szCs w:val="22"/>
              </w:rPr>
              <w:t>onnectivity issues with Cloud Servi</w:t>
            </w:r>
            <w:r>
              <w:rPr>
                <w:rFonts w:cs="Arial"/>
                <w:i w:val="0"/>
                <w:szCs w:val="22"/>
              </w:rPr>
              <w:t>ce Provider (CSP) and Internet Service P</w:t>
            </w:r>
            <w:r w:rsidR="00243023" w:rsidRPr="00F16583">
              <w:rPr>
                <w:rFonts w:cs="Arial"/>
                <w:i w:val="0"/>
                <w:szCs w:val="22"/>
              </w:rPr>
              <w:t>rovider (ISP)</w:t>
            </w:r>
          </w:p>
          <w:p w14:paraId="69C33AFB" w14:textId="77777777" w:rsidR="00014A6B" w:rsidRPr="00F16583" w:rsidRDefault="00014A6B" w:rsidP="00A445F4">
            <w:pPr>
              <w:pStyle w:val="Bodycopy"/>
              <w:numPr>
                <w:ilvl w:val="1"/>
                <w:numId w:val="50"/>
              </w:numPr>
              <w:spacing w:before="60" w:after="60"/>
              <w:rPr>
                <w:rFonts w:eastAsia="Arial" w:cs="Arial"/>
                <w:i w:val="0"/>
                <w:szCs w:val="22"/>
              </w:rPr>
            </w:pPr>
            <w:r w:rsidRPr="00F16583">
              <w:rPr>
                <w:rFonts w:cs="Arial"/>
                <w:i w:val="0"/>
                <w:szCs w:val="22"/>
              </w:rPr>
              <w:t>performance degradation</w:t>
            </w:r>
          </w:p>
          <w:p w14:paraId="60FC8B38" w14:textId="77777777" w:rsidR="00014A6B" w:rsidRPr="00F16583" w:rsidRDefault="00014A6B" w:rsidP="00A445F4">
            <w:pPr>
              <w:pStyle w:val="Bodycopy"/>
              <w:numPr>
                <w:ilvl w:val="1"/>
                <w:numId w:val="50"/>
              </w:numPr>
              <w:spacing w:before="60" w:after="60"/>
              <w:rPr>
                <w:rFonts w:eastAsia="Arial" w:cs="Arial"/>
                <w:i w:val="0"/>
                <w:szCs w:val="22"/>
              </w:rPr>
            </w:pPr>
            <w:r w:rsidRPr="00F16583">
              <w:rPr>
                <w:rFonts w:cs="Arial"/>
                <w:i w:val="0"/>
                <w:szCs w:val="22"/>
              </w:rPr>
              <w:t>misconfigured templates</w:t>
            </w:r>
          </w:p>
          <w:p w14:paraId="23EE37BA" w14:textId="77777777" w:rsidR="00014A6B" w:rsidRPr="00F16583" w:rsidRDefault="00014A6B" w:rsidP="00A445F4">
            <w:pPr>
              <w:pStyle w:val="Bodycopy"/>
              <w:numPr>
                <w:ilvl w:val="1"/>
                <w:numId w:val="50"/>
              </w:numPr>
              <w:spacing w:before="60" w:after="60"/>
              <w:rPr>
                <w:rFonts w:eastAsia="Arial" w:cs="Arial"/>
                <w:i w:val="0"/>
                <w:szCs w:val="22"/>
              </w:rPr>
            </w:pPr>
            <w:r w:rsidRPr="00F16583">
              <w:rPr>
                <w:rFonts w:cs="Arial"/>
                <w:i w:val="0"/>
                <w:szCs w:val="22"/>
              </w:rPr>
              <w:t>latency</w:t>
            </w:r>
          </w:p>
          <w:p w14:paraId="439C3B06" w14:textId="77777777" w:rsidR="00014A6B" w:rsidRPr="00F16583" w:rsidRDefault="00014A6B" w:rsidP="00A445F4">
            <w:pPr>
              <w:pStyle w:val="Bodycopy"/>
              <w:numPr>
                <w:ilvl w:val="1"/>
                <w:numId w:val="50"/>
              </w:numPr>
              <w:spacing w:before="60" w:after="60"/>
              <w:rPr>
                <w:rFonts w:eastAsia="Arial" w:cs="Arial"/>
                <w:i w:val="0"/>
                <w:szCs w:val="22"/>
              </w:rPr>
            </w:pPr>
            <w:r w:rsidRPr="00F16583">
              <w:rPr>
                <w:rFonts w:cs="Arial"/>
                <w:i w:val="0"/>
                <w:szCs w:val="22"/>
              </w:rPr>
              <w:t>memory management</w:t>
            </w:r>
          </w:p>
          <w:p w14:paraId="75064857" w14:textId="77777777" w:rsidR="00014A6B" w:rsidRPr="00F16583" w:rsidRDefault="00014A6B" w:rsidP="00A445F4">
            <w:pPr>
              <w:pStyle w:val="Bodycopy"/>
              <w:numPr>
                <w:ilvl w:val="1"/>
                <w:numId w:val="50"/>
              </w:numPr>
              <w:spacing w:before="60" w:after="60"/>
              <w:rPr>
                <w:rFonts w:eastAsia="Arial" w:cs="Arial"/>
                <w:i w:val="0"/>
                <w:szCs w:val="22"/>
              </w:rPr>
            </w:pPr>
            <w:r w:rsidRPr="00F16583">
              <w:rPr>
                <w:rFonts w:cs="Arial"/>
                <w:i w:val="0"/>
                <w:szCs w:val="22"/>
              </w:rPr>
              <w:t>capacity issues</w:t>
            </w:r>
          </w:p>
          <w:p w14:paraId="6D119D37" w14:textId="77777777" w:rsidR="00014A6B" w:rsidRPr="00F16583" w:rsidRDefault="00014A6B" w:rsidP="00A445F4">
            <w:pPr>
              <w:pStyle w:val="Bodycopy"/>
              <w:numPr>
                <w:ilvl w:val="1"/>
                <w:numId w:val="50"/>
              </w:numPr>
              <w:spacing w:before="60" w:after="60"/>
              <w:rPr>
                <w:rFonts w:eastAsia="Arial" w:cs="Arial"/>
                <w:i w:val="0"/>
                <w:szCs w:val="22"/>
              </w:rPr>
            </w:pPr>
            <w:r w:rsidRPr="00F16583">
              <w:rPr>
                <w:rFonts w:cs="Arial"/>
                <w:i w:val="0"/>
                <w:szCs w:val="22"/>
              </w:rPr>
              <w:t>incorrect tagging</w:t>
            </w:r>
          </w:p>
          <w:p w14:paraId="487A452D" w14:textId="79F7E69B" w:rsidR="00243023" w:rsidRPr="00F16583" w:rsidRDefault="00243023" w:rsidP="00A445F4">
            <w:pPr>
              <w:pStyle w:val="Bodycopy"/>
              <w:numPr>
                <w:ilvl w:val="1"/>
                <w:numId w:val="50"/>
              </w:numPr>
              <w:spacing w:before="60" w:after="60"/>
              <w:rPr>
                <w:rFonts w:eastAsia="Arial" w:cs="Arial"/>
                <w:i w:val="0"/>
                <w:szCs w:val="22"/>
              </w:rPr>
            </w:pPr>
            <w:r w:rsidRPr="00F16583">
              <w:rPr>
                <w:rFonts w:cs="Arial"/>
                <w:i w:val="0"/>
                <w:szCs w:val="22"/>
              </w:rPr>
              <w:t>r</w:t>
            </w:r>
            <w:r w:rsidR="00014A6B" w:rsidRPr="00F16583">
              <w:rPr>
                <w:rFonts w:cs="Arial"/>
                <w:i w:val="0"/>
                <w:szCs w:val="22"/>
              </w:rPr>
              <w:t>esource utilisation issues</w:t>
            </w:r>
          </w:p>
        </w:tc>
      </w:tr>
      <w:tr w:rsidR="00243023" w:rsidRPr="00243023" w14:paraId="6858A23B" w14:textId="77777777" w:rsidTr="00FB08FB">
        <w:tc>
          <w:tcPr>
            <w:tcW w:w="2127" w:type="dxa"/>
          </w:tcPr>
          <w:p w14:paraId="7F69027D" w14:textId="77777777" w:rsidR="00243023" w:rsidRPr="00E06AC4" w:rsidRDefault="00243023" w:rsidP="00FB08FB">
            <w:pPr>
              <w:spacing w:before="120"/>
              <w:rPr>
                <w:rFonts w:ascii="Arial" w:hAnsi="Arial" w:cs="Arial"/>
                <w:b/>
                <w:sz w:val="22"/>
                <w:szCs w:val="22"/>
              </w:rPr>
            </w:pPr>
            <w:r w:rsidRPr="00E06AC4">
              <w:rPr>
                <w:rFonts w:ascii="Arial" w:hAnsi="Arial" w:cs="Arial"/>
                <w:b/>
                <w:sz w:val="22"/>
                <w:szCs w:val="22"/>
              </w:rPr>
              <w:lastRenderedPageBreak/>
              <w:t>ASSESSMENT CONDITIONS</w:t>
            </w:r>
          </w:p>
          <w:p w14:paraId="7A9171DD" w14:textId="77777777" w:rsidR="00243023" w:rsidRPr="00E06AC4" w:rsidRDefault="00243023" w:rsidP="00FB08FB">
            <w:pPr>
              <w:spacing w:after="120"/>
              <w:rPr>
                <w:rFonts w:ascii="Arial" w:hAnsi="Arial" w:cs="Arial"/>
                <w:sz w:val="22"/>
                <w:szCs w:val="22"/>
              </w:rPr>
            </w:pPr>
          </w:p>
        </w:tc>
        <w:tc>
          <w:tcPr>
            <w:tcW w:w="6945" w:type="dxa"/>
          </w:tcPr>
          <w:p w14:paraId="1253C7EF" w14:textId="087A7C7D" w:rsidR="00A7497E" w:rsidRDefault="00A7497E" w:rsidP="00A7497E">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475BED15" w14:textId="77777777" w:rsidR="00243023" w:rsidRPr="00A7497E" w:rsidRDefault="00243023" w:rsidP="00FB08FB">
            <w:pPr>
              <w:shd w:val="clear" w:color="auto" w:fill="FFFFFF" w:themeFill="background1"/>
              <w:spacing w:before="120"/>
              <w:rPr>
                <w:rFonts w:ascii="Arial" w:hAnsi="Arial" w:cs="Arial"/>
                <w:b/>
                <w:bCs/>
                <w:sz w:val="22"/>
                <w:szCs w:val="22"/>
                <w:lang w:val="en-AU" w:eastAsia="en-US"/>
              </w:rPr>
            </w:pPr>
            <w:r w:rsidRPr="00A7497E">
              <w:rPr>
                <w:rFonts w:ascii="Arial" w:hAnsi="Arial" w:cs="Arial"/>
                <w:b/>
                <w:bCs/>
                <w:sz w:val="22"/>
                <w:szCs w:val="22"/>
                <w:lang w:val="en-AU" w:eastAsia="en-US"/>
              </w:rPr>
              <w:t>Resources:</w:t>
            </w:r>
          </w:p>
          <w:p w14:paraId="2CA30F8E" w14:textId="7E83317D" w:rsidR="00243023" w:rsidRPr="00E06AC4" w:rsidRDefault="00E06AC4" w:rsidP="00F8070B">
            <w:pPr>
              <w:pStyle w:val="CKTableBullet210pt"/>
            </w:pPr>
            <w:r>
              <w:t>access to cloud based environments</w:t>
            </w:r>
          </w:p>
          <w:p w14:paraId="21C0221B" w14:textId="77777777" w:rsidR="00243023" w:rsidRPr="001E2011" w:rsidRDefault="00243023" w:rsidP="00FB08FB">
            <w:pPr>
              <w:pStyle w:val="Standard"/>
              <w:rPr>
                <w:rFonts w:cs="Arial"/>
                <w:color w:val="auto"/>
                <w:szCs w:val="22"/>
              </w:rPr>
            </w:pPr>
            <w:r w:rsidRPr="001E2011">
              <w:rPr>
                <w:rFonts w:cs="Arial"/>
                <w:color w:val="auto"/>
                <w:szCs w:val="22"/>
              </w:rPr>
              <w:t>Assessor requirements</w:t>
            </w:r>
          </w:p>
          <w:p w14:paraId="268F73C2" w14:textId="7A939165" w:rsidR="00243023" w:rsidRPr="00F8070B" w:rsidRDefault="00243023" w:rsidP="00F8070B">
            <w:pPr>
              <w:pStyle w:val="Listbullet1"/>
              <w:numPr>
                <w:ilvl w:val="0"/>
                <w:numId w:val="0"/>
              </w:numPr>
              <w:ind w:left="32" w:hanging="32"/>
              <w:rPr>
                <w:rFonts w:ascii="Arial" w:hAnsi="Arial" w:cs="Arial"/>
                <w:sz w:val="22"/>
                <w:szCs w:val="22"/>
              </w:rPr>
            </w:pPr>
            <w:r w:rsidRPr="00E06AC4">
              <w:rPr>
                <w:rFonts w:ascii="Arial" w:hAnsi="Arial" w:cs="Arial"/>
                <w:sz w:val="22"/>
                <w:szCs w:val="22"/>
              </w:rPr>
              <w:lastRenderedPageBreak/>
              <w:t>Assessors of this unit must satisfy the requirements for assessors in applicable vocational education and training legislation, frameworks and/or standards.</w:t>
            </w:r>
            <w:r w:rsidRPr="00E06AC4">
              <w:rPr>
                <w:rStyle w:val="normaltextrun"/>
                <w:rFonts w:ascii="Arial" w:hAnsi="Arial" w:cs="Arial"/>
                <w:sz w:val="22"/>
                <w:szCs w:val="22"/>
              </w:rPr>
              <w:t xml:space="preserve"> </w:t>
            </w:r>
          </w:p>
        </w:tc>
      </w:tr>
    </w:tbl>
    <w:p w14:paraId="5A57BABD" w14:textId="38C46242" w:rsidR="00F94DF2" w:rsidRDefault="00F94DF2">
      <w:pPr>
        <w:sectPr w:rsidR="00F94DF2" w:rsidSect="00CC4B32">
          <w:pgSz w:w="11906" w:h="16838" w:code="9"/>
          <w:pgMar w:top="1440" w:right="1440" w:bottom="1440" w:left="1440" w:header="709" w:footer="567" w:gutter="0"/>
          <w:cols w:space="708"/>
          <w:docGrid w:linePitch="360"/>
        </w:sectPr>
      </w:pPr>
    </w:p>
    <w:p w14:paraId="6EBB7314" w14:textId="5D713053" w:rsidR="00AE7047" w:rsidRDefault="00AE7047"/>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415"/>
      </w:tblGrid>
      <w:tr w:rsidR="00F94DF2" w:rsidRPr="00982853" w14:paraId="30AF7100" w14:textId="77777777" w:rsidTr="00F94DF2">
        <w:trPr>
          <w:trHeight w:val="558"/>
        </w:trPr>
        <w:tc>
          <w:tcPr>
            <w:tcW w:w="2977" w:type="dxa"/>
            <w:gridSpan w:val="3"/>
          </w:tcPr>
          <w:p w14:paraId="22ADE6FB" w14:textId="77777777" w:rsidR="00F94DF2" w:rsidRPr="00367922" w:rsidRDefault="00F94DF2" w:rsidP="00F94DF2">
            <w:pPr>
              <w:pStyle w:val="SectionCsubsection"/>
              <w:rPr>
                <w:b/>
                <w:bCs w:val="0"/>
              </w:rPr>
            </w:pPr>
            <w:r w:rsidRPr="00367922">
              <w:rPr>
                <w:b/>
                <w:bCs w:val="0"/>
              </w:rPr>
              <w:t>UNIT CODE</w:t>
            </w:r>
          </w:p>
        </w:tc>
        <w:tc>
          <w:tcPr>
            <w:tcW w:w="5982" w:type="dxa"/>
            <w:gridSpan w:val="2"/>
          </w:tcPr>
          <w:p w14:paraId="0483004E" w14:textId="3941A6C1" w:rsidR="00F94DF2" w:rsidRPr="00990A71" w:rsidRDefault="00990A71" w:rsidP="00F94DF2">
            <w:pPr>
              <w:pStyle w:val="Standard"/>
              <w:rPr>
                <w:color w:val="auto"/>
              </w:rPr>
            </w:pPr>
            <w:r w:rsidRPr="00990A71">
              <w:rPr>
                <w:color w:val="auto"/>
              </w:rPr>
              <w:t>VU23225</w:t>
            </w:r>
          </w:p>
        </w:tc>
      </w:tr>
      <w:tr w:rsidR="00F94DF2" w:rsidRPr="00982853" w14:paraId="187BD25A" w14:textId="77777777" w:rsidTr="00F94DF2">
        <w:trPr>
          <w:trHeight w:val="424"/>
        </w:trPr>
        <w:tc>
          <w:tcPr>
            <w:tcW w:w="2977" w:type="dxa"/>
            <w:gridSpan w:val="3"/>
          </w:tcPr>
          <w:p w14:paraId="558EDD79" w14:textId="77777777" w:rsidR="00F94DF2" w:rsidRPr="009F04FF" w:rsidRDefault="00F94DF2" w:rsidP="00F94DF2">
            <w:pPr>
              <w:pStyle w:val="SectionCsubsection"/>
            </w:pPr>
            <w:r w:rsidRPr="00367922">
              <w:rPr>
                <w:b/>
                <w:bCs w:val="0"/>
              </w:rPr>
              <w:t>UNIT TITLE</w:t>
            </w:r>
          </w:p>
        </w:tc>
        <w:tc>
          <w:tcPr>
            <w:tcW w:w="5982" w:type="dxa"/>
            <w:gridSpan w:val="2"/>
          </w:tcPr>
          <w:p w14:paraId="64D347F1" w14:textId="77777777" w:rsidR="00F94DF2" w:rsidRPr="00F94DF2" w:rsidRDefault="00F94DF2" w:rsidP="00F94DF2">
            <w:pPr>
              <w:pStyle w:val="Standard"/>
              <w:rPr>
                <w:color w:val="auto"/>
              </w:rPr>
            </w:pPr>
            <w:r w:rsidRPr="00F94DF2">
              <w:rPr>
                <w:color w:val="auto"/>
              </w:rPr>
              <w:t>Investigate Windows security features</w:t>
            </w:r>
          </w:p>
        </w:tc>
      </w:tr>
      <w:tr w:rsidR="00F94DF2" w:rsidRPr="00982853" w14:paraId="341224E9" w14:textId="77777777" w:rsidTr="00F94DF2">
        <w:tc>
          <w:tcPr>
            <w:tcW w:w="2977" w:type="dxa"/>
            <w:gridSpan w:val="3"/>
          </w:tcPr>
          <w:p w14:paraId="61418C74" w14:textId="77777777" w:rsidR="00F94DF2" w:rsidRPr="009F04FF" w:rsidRDefault="00F94DF2" w:rsidP="00F94DF2">
            <w:pPr>
              <w:pStyle w:val="SectionCsubsection"/>
            </w:pPr>
            <w:r w:rsidRPr="00367922">
              <w:rPr>
                <w:b/>
                <w:bCs w:val="0"/>
              </w:rPr>
              <w:t>APPLICATION</w:t>
            </w:r>
          </w:p>
        </w:tc>
        <w:tc>
          <w:tcPr>
            <w:tcW w:w="5982" w:type="dxa"/>
            <w:gridSpan w:val="2"/>
          </w:tcPr>
          <w:p w14:paraId="2AB61C1A" w14:textId="77777777" w:rsidR="00F94DF2" w:rsidRPr="00F94DF2" w:rsidRDefault="00F94DF2" w:rsidP="00F94DF2">
            <w:pPr>
              <w:pStyle w:val="BodyText"/>
              <w:spacing w:before="120"/>
              <w:rPr>
                <w:rFonts w:ascii="Arial" w:hAnsi="Arial" w:cs="Arial"/>
                <w:sz w:val="22"/>
                <w:szCs w:val="22"/>
              </w:rPr>
            </w:pPr>
            <w:r w:rsidRPr="00F94DF2">
              <w:rPr>
                <w:rFonts w:ascii="Arial" w:hAnsi="Arial" w:cs="Arial"/>
                <w:sz w:val="22"/>
                <w:szCs w:val="22"/>
              </w:rPr>
              <w:t>This unit describes the performance outcomes skills and knowledge required to investigate the fundamentals of Windows security features.</w:t>
            </w:r>
          </w:p>
          <w:p w14:paraId="2760E2BF" w14:textId="77AADB5F" w:rsidR="00F94DF2" w:rsidRPr="00F94DF2" w:rsidRDefault="00F94DF2" w:rsidP="00F94DF2">
            <w:pPr>
              <w:pStyle w:val="BodyText"/>
              <w:spacing w:before="120"/>
              <w:rPr>
                <w:rFonts w:ascii="Arial" w:hAnsi="Arial" w:cs="Arial"/>
                <w:sz w:val="22"/>
                <w:szCs w:val="22"/>
              </w:rPr>
            </w:pPr>
            <w:r w:rsidRPr="00F94DF2">
              <w:rPr>
                <w:rFonts w:ascii="Arial" w:hAnsi="Arial" w:cs="Arial"/>
                <w:sz w:val="22"/>
                <w:szCs w:val="22"/>
              </w:rPr>
              <w:t>It requires the ability to comprehend the basic architecture of Windows</w:t>
            </w:r>
            <w:r>
              <w:rPr>
                <w:rFonts w:ascii="Arial" w:hAnsi="Arial" w:cs="Arial"/>
                <w:sz w:val="22"/>
                <w:szCs w:val="22"/>
              </w:rPr>
              <w:t>,</w:t>
            </w:r>
            <w:r w:rsidR="00E21AE6">
              <w:rPr>
                <w:rFonts w:ascii="Arial" w:hAnsi="Arial" w:cs="Arial"/>
                <w:sz w:val="22"/>
                <w:szCs w:val="22"/>
              </w:rPr>
              <w:t xml:space="preserve"> identify </w:t>
            </w:r>
            <w:r w:rsidRPr="00F94DF2">
              <w:rPr>
                <w:rFonts w:ascii="Arial" w:hAnsi="Arial" w:cs="Arial"/>
                <w:sz w:val="22"/>
                <w:szCs w:val="22"/>
              </w:rPr>
              <w:t>security features such as log files, instrumentation and how a basi</w:t>
            </w:r>
            <w:r w:rsidR="00E21AE6">
              <w:rPr>
                <w:rFonts w:ascii="Arial" w:hAnsi="Arial" w:cs="Arial"/>
                <w:sz w:val="22"/>
                <w:szCs w:val="22"/>
              </w:rPr>
              <w:t>c attack might occur. T</w:t>
            </w:r>
            <w:r w:rsidRPr="00F94DF2">
              <w:rPr>
                <w:rFonts w:ascii="Arial" w:hAnsi="Arial" w:cs="Arial"/>
                <w:sz w:val="22"/>
                <w:szCs w:val="22"/>
              </w:rPr>
              <w:t>he unit includes tools to collect security data centrally and query it to identify potential threats.</w:t>
            </w:r>
          </w:p>
          <w:p w14:paraId="6FCC9E25" w14:textId="77777777" w:rsidR="002B4FC0" w:rsidRDefault="002B4FC0" w:rsidP="00F94DF2">
            <w:pPr>
              <w:pStyle w:val="BodyText"/>
              <w:spacing w:before="120"/>
              <w:rPr>
                <w:rFonts w:ascii="Arial" w:hAnsi="Arial" w:cs="Arial"/>
                <w:sz w:val="22"/>
                <w:szCs w:val="22"/>
                <w:lang w:val="en-AU"/>
              </w:rPr>
            </w:pPr>
            <w:r w:rsidRPr="002B4FC0">
              <w:rPr>
                <w:rFonts w:ascii="Arial" w:hAnsi="Arial" w:cs="Arial"/>
                <w:sz w:val="22"/>
                <w:szCs w:val="22"/>
                <w:lang w:val="en-AU"/>
              </w:rPr>
              <w:t>This unit applies to individuals working as cyber security technicians either alone or as part of a team.</w:t>
            </w:r>
          </w:p>
          <w:p w14:paraId="2BBE06A8" w14:textId="0C428A9F" w:rsidR="00F94DF2" w:rsidRPr="00325D1A" w:rsidRDefault="00F94DF2" w:rsidP="00F94DF2">
            <w:pPr>
              <w:pStyle w:val="BodyText"/>
              <w:spacing w:before="120"/>
            </w:pPr>
            <w:r w:rsidRPr="00F94DF2">
              <w:rPr>
                <w:rFonts w:ascii="Arial" w:hAnsi="Arial" w:cs="Arial"/>
                <w:sz w:val="22"/>
                <w:szCs w:val="22"/>
              </w:rPr>
              <w:t>No licensing or certification requirements apply to this unit at the time of accreditation.</w:t>
            </w:r>
          </w:p>
        </w:tc>
      </w:tr>
      <w:tr w:rsidR="001E2011" w:rsidRPr="00982853" w14:paraId="26BEBBA9" w14:textId="77777777" w:rsidTr="00F94DF2">
        <w:tc>
          <w:tcPr>
            <w:tcW w:w="2977" w:type="dxa"/>
            <w:gridSpan w:val="3"/>
          </w:tcPr>
          <w:p w14:paraId="76D9007B" w14:textId="3365362A" w:rsidR="001E2011" w:rsidRPr="00367922" w:rsidRDefault="001E2011" w:rsidP="001E2011">
            <w:pPr>
              <w:pStyle w:val="SectionCsubsection"/>
              <w:rPr>
                <w:b/>
                <w:bCs w:val="0"/>
              </w:rPr>
            </w:pPr>
            <w:r>
              <w:rPr>
                <w:b/>
                <w:iCs w:val="0"/>
              </w:rPr>
              <w:t>PRE-REQUISITE UNIT(S)</w:t>
            </w:r>
          </w:p>
        </w:tc>
        <w:tc>
          <w:tcPr>
            <w:tcW w:w="5982" w:type="dxa"/>
            <w:gridSpan w:val="2"/>
          </w:tcPr>
          <w:p w14:paraId="7DF47879" w14:textId="4CDBB1DD" w:rsidR="001E2011" w:rsidRPr="00367922" w:rsidRDefault="001E2011" w:rsidP="001E2011">
            <w:pPr>
              <w:pStyle w:val="SectionCsubsection"/>
              <w:rPr>
                <w:b/>
                <w:bCs w:val="0"/>
              </w:rPr>
            </w:pPr>
            <w:r>
              <w:rPr>
                <w:iCs w:val="0"/>
              </w:rPr>
              <w:t>N/A</w:t>
            </w:r>
          </w:p>
        </w:tc>
      </w:tr>
      <w:tr w:rsidR="001E2011" w:rsidRPr="00982853" w14:paraId="5D24C0C4" w14:textId="77777777" w:rsidTr="00F94DF2">
        <w:tc>
          <w:tcPr>
            <w:tcW w:w="2977" w:type="dxa"/>
            <w:gridSpan w:val="3"/>
          </w:tcPr>
          <w:p w14:paraId="371EDC3B" w14:textId="77777777" w:rsidR="001E2011" w:rsidRPr="009F04FF" w:rsidRDefault="001E2011" w:rsidP="001E2011">
            <w:pPr>
              <w:pStyle w:val="SectionCsubsection"/>
            </w:pPr>
            <w:r w:rsidRPr="00367922">
              <w:rPr>
                <w:b/>
                <w:bCs w:val="0"/>
              </w:rPr>
              <w:t>ELEMENTS</w:t>
            </w:r>
          </w:p>
        </w:tc>
        <w:tc>
          <w:tcPr>
            <w:tcW w:w="5982" w:type="dxa"/>
            <w:gridSpan w:val="2"/>
          </w:tcPr>
          <w:p w14:paraId="35F39841" w14:textId="77777777" w:rsidR="001E2011" w:rsidRPr="009F04FF" w:rsidRDefault="001E2011" w:rsidP="001E2011">
            <w:pPr>
              <w:pStyle w:val="SectionCsubsection"/>
            </w:pPr>
            <w:r w:rsidRPr="00367922">
              <w:rPr>
                <w:b/>
                <w:bCs w:val="0"/>
              </w:rPr>
              <w:t>PERFORMANCE</w:t>
            </w:r>
            <w:r w:rsidRPr="009F04FF">
              <w:t xml:space="preserve"> </w:t>
            </w:r>
            <w:r w:rsidRPr="00367922">
              <w:rPr>
                <w:b/>
                <w:bCs w:val="0"/>
              </w:rPr>
              <w:t>CRITERIA</w:t>
            </w:r>
          </w:p>
        </w:tc>
      </w:tr>
      <w:tr w:rsidR="001E2011" w:rsidRPr="00982853" w14:paraId="70347413" w14:textId="77777777" w:rsidTr="00F94DF2">
        <w:tc>
          <w:tcPr>
            <w:tcW w:w="2977" w:type="dxa"/>
            <w:gridSpan w:val="3"/>
          </w:tcPr>
          <w:p w14:paraId="66040029" w14:textId="77777777" w:rsidR="001E2011" w:rsidRPr="00DA2443" w:rsidRDefault="001E2011" w:rsidP="001E2011">
            <w:pPr>
              <w:pStyle w:val="CKTableBullet210pt"/>
              <w:numPr>
                <w:ilvl w:val="0"/>
                <w:numId w:val="0"/>
              </w:numPr>
            </w:pPr>
            <w:r w:rsidRPr="00DA2443">
              <w:t>Elements describe the essential outcomes of a unit of competency.</w:t>
            </w:r>
          </w:p>
        </w:tc>
        <w:tc>
          <w:tcPr>
            <w:tcW w:w="5982" w:type="dxa"/>
            <w:gridSpan w:val="2"/>
          </w:tcPr>
          <w:p w14:paraId="42870062" w14:textId="77777777" w:rsidR="001E2011" w:rsidRPr="00DA2443" w:rsidRDefault="001E2011" w:rsidP="001E2011">
            <w:pPr>
              <w:pStyle w:val="CKTableBullet210pt"/>
              <w:numPr>
                <w:ilvl w:val="0"/>
                <w:numId w:val="0"/>
              </w:numPr>
            </w:pPr>
            <w:r w:rsidRPr="00DA2443">
              <w:t>Performance criteria describe the required performance needed to demonstrate achievement of the element.</w:t>
            </w:r>
          </w:p>
          <w:p w14:paraId="5026811F" w14:textId="77777777" w:rsidR="001E2011" w:rsidRPr="00DA2443" w:rsidRDefault="001E2011" w:rsidP="001E2011">
            <w:pPr>
              <w:pStyle w:val="CKTableBullet210pt"/>
              <w:numPr>
                <w:ilvl w:val="0"/>
                <w:numId w:val="0"/>
              </w:numPr>
            </w:pPr>
            <w:r w:rsidRPr="00DA2443">
              <w:t>Assessment of performance is to be consistent with the evidence guide.</w:t>
            </w:r>
          </w:p>
        </w:tc>
      </w:tr>
      <w:tr w:rsidR="001E2011" w:rsidRPr="00982853" w14:paraId="6B90938A" w14:textId="77777777" w:rsidTr="00F94DF2">
        <w:tc>
          <w:tcPr>
            <w:tcW w:w="460" w:type="dxa"/>
            <w:vMerge w:val="restart"/>
          </w:tcPr>
          <w:p w14:paraId="2755F9BC" w14:textId="77777777" w:rsidR="001E2011" w:rsidRPr="00F94DF2" w:rsidRDefault="001E2011" w:rsidP="001E2011">
            <w:pPr>
              <w:pStyle w:val="Bodycopy"/>
              <w:rPr>
                <w:i w:val="0"/>
                <w:color w:val="auto"/>
              </w:rPr>
            </w:pPr>
            <w:r w:rsidRPr="00F94DF2">
              <w:rPr>
                <w:i w:val="0"/>
                <w:color w:val="auto"/>
              </w:rPr>
              <w:t>1</w:t>
            </w:r>
          </w:p>
        </w:tc>
        <w:tc>
          <w:tcPr>
            <w:tcW w:w="2517" w:type="dxa"/>
            <w:gridSpan w:val="2"/>
            <w:vMerge w:val="restart"/>
          </w:tcPr>
          <w:p w14:paraId="285A6C74" w14:textId="77777777" w:rsidR="001E2011" w:rsidRPr="00F94DF2" w:rsidRDefault="001E2011" w:rsidP="001E2011">
            <w:pPr>
              <w:pStyle w:val="Guidingtext"/>
              <w:rPr>
                <w:color w:val="auto"/>
              </w:rPr>
            </w:pPr>
            <w:r w:rsidRPr="00F94DF2">
              <w:rPr>
                <w:color w:val="auto"/>
              </w:rPr>
              <w:t>Examine the structure of the Windows Operating System</w:t>
            </w:r>
          </w:p>
        </w:tc>
        <w:tc>
          <w:tcPr>
            <w:tcW w:w="567" w:type="dxa"/>
          </w:tcPr>
          <w:p w14:paraId="2FFF58BC" w14:textId="77777777" w:rsidR="001E2011" w:rsidRPr="00F94DF2" w:rsidRDefault="001E2011" w:rsidP="001E2011">
            <w:pPr>
              <w:pStyle w:val="Bodycopy"/>
              <w:rPr>
                <w:i w:val="0"/>
                <w:color w:val="auto"/>
              </w:rPr>
            </w:pPr>
            <w:r w:rsidRPr="00F94DF2">
              <w:rPr>
                <w:i w:val="0"/>
                <w:color w:val="auto"/>
              </w:rPr>
              <w:t>1.1</w:t>
            </w:r>
          </w:p>
        </w:tc>
        <w:tc>
          <w:tcPr>
            <w:tcW w:w="5415" w:type="dxa"/>
          </w:tcPr>
          <w:p w14:paraId="71FBFFC8" w14:textId="77777777" w:rsidR="001E2011" w:rsidRPr="00F94DF2" w:rsidRDefault="001E2011" w:rsidP="001E2011">
            <w:pPr>
              <w:pStyle w:val="Guidingtext"/>
              <w:rPr>
                <w:color w:val="auto"/>
              </w:rPr>
            </w:pPr>
            <w:r w:rsidRPr="00F94DF2">
              <w:rPr>
                <w:color w:val="auto"/>
              </w:rPr>
              <w:t>File system formats and layouts are identified</w:t>
            </w:r>
          </w:p>
        </w:tc>
      </w:tr>
      <w:tr w:rsidR="001E2011" w:rsidRPr="00982853" w14:paraId="0F2F1D45" w14:textId="77777777" w:rsidTr="00F94DF2">
        <w:tc>
          <w:tcPr>
            <w:tcW w:w="460" w:type="dxa"/>
            <w:vMerge/>
          </w:tcPr>
          <w:p w14:paraId="247906F3" w14:textId="77777777" w:rsidR="001E2011" w:rsidRPr="00F94DF2" w:rsidRDefault="001E2011" w:rsidP="001E2011">
            <w:pPr>
              <w:pStyle w:val="Bodycopy"/>
              <w:rPr>
                <w:i w:val="0"/>
                <w:color w:val="auto"/>
              </w:rPr>
            </w:pPr>
          </w:p>
        </w:tc>
        <w:tc>
          <w:tcPr>
            <w:tcW w:w="2517" w:type="dxa"/>
            <w:gridSpan w:val="2"/>
            <w:vMerge/>
          </w:tcPr>
          <w:p w14:paraId="520C6ED2" w14:textId="77777777" w:rsidR="001E2011" w:rsidRPr="00F94DF2" w:rsidRDefault="001E2011" w:rsidP="001E2011">
            <w:pPr>
              <w:pStyle w:val="Bodycopy"/>
              <w:rPr>
                <w:i w:val="0"/>
                <w:color w:val="auto"/>
              </w:rPr>
            </w:pPr>
          </w:p>
        </w:tc>
        <w:tc>
          <w:tcPr>
            <w:tcW w:w="567" w:type="dxa"/>
          </w:tcPr>
          <w:p w14:paraId="42044043" w14:textId="77777777" w:rsidR="001E2011" w:rsidRPr="00F94DF2" w:rsidRDefault="001E2011" w:rsidP="001E2011">
            <w:pPr>
              <w:pStyle w:val="Bodycopy"/>
              <w:rPr>
                <w:i w:val="0"/>
                <w:color w:val="auto"/>
              </w:rPr>
            </w:pPr>
            <w:r w:rsidRPr="00F94DF2">
              <w:rPr>
                <w:i w:val="0"/>
                <w:color w:val="auto"/>
              </w:rPr>
              <w:t>1.2</w:t>
            </w:r>
          </w:p>
        </w:tc>
        <w:tc>
          <w:tcPr>
            <w:tcW w:w="5415" w:type="dxa"/>
          </w:tcPr>
          <w:p w14:paraId="3822193D" w14:textId="1ADADDDE" w:rsidR="001E2011" w:rsidRPr="00F94DF2" w:rsidRDefault="001E2011" w:rsidP="001E2011">
            <w:pPr>
              <w:pStyle w:val="Guidingtext"/>
              <w:rPr>
                <w:color w:val="auto"/>
              </w:rPr>
            </w:pPr>
            <w:r>
              <w:rPr>
                <w:color w:val="auto"/>
              </w:rPr>
              <w:t>Purpose and structure of the r</w:t>
            </w:r>
            <w:r w:rsidRPr="00F94DF2">
              <w:rPr>
                <w:color w:val="auto"/>
              </w:rPr>
              <w:t>egistry is examined</w:t>
            </w:r>
          </w:p>
        </w:tc>
      </w:tr>
      <w:tr w:rsidR="001E2011" w:rsidRPr="00982853" w14:paraId="0875B7AF" w14:textId="77777777" w:rsidTr="00F94DF2">
        <w:tc>
          <w:tcPr>
            <w:tcW w:w="460" w:type="dxa"/>
            <w:vMerge/>
          </w:tcPr>
          <w:p w14:paraId="23F6B869" w14:textId="77777777" w:rsidR="001E2011" w:rsidRPr="00F94DF2" w:rsidRDefault="001E2011" w:rsidP="001E2011">
            <w:pPr>
              <w:pStyle w:val="Bodycopy"/>
              <w:rPr>
                <w:i w:val="0"/>
                <w:color w:val="auto"/>
              </w:rPr>
            </w:pPr>
          </w:p>
        </w:tc>
        <w:tc>
          <w:tcPr>
            <w:tcW w:w="2517" w:type="dxa"/>
            <w:gridSpan w:val="2"/>
            <w:vMerge/>
          </w:tcPr>
          <w:p w14:paraId="4B0D46DF" w14:textId="77777777" w:rsidR="001E2011" w:rsidRPr="00F94DF2" w:rsidRDefault="001E2011" w:rsidP="001E2011">
            <w:pPr>
              <w:pStyle w:val="Bodycopy"/>
              <w:rPr>
                <w:i w:val="0"/>
                <w:color w:val="auto"/>
              </w:rPr>
            </w:pPr>
          </w:p>
        </w:tc>
        <w:tc>
          <w:tcPr>
            <w:tcW w:w="567" w:type="dxa"/>
          </w:tcPr>
          <w:p w14:paraId="5764B1BA" w14:textId="48F2BB62" w:rsidR="001E2011" w:rsidRPr="00F94DF2" w:rsidRDefault="00893861" w:rsidP="001E2011">
            <w:pPr>
              <w:pStyle w:val="Bodycopy"/>
              <w:rPr>
                <w:i w:val="0"/>
                <w:color w:val="auto"/>
              </w:rPr>
            </w:pPr>
            <w:r>
              <w:rPr>
                <w:i w:val="0"/>
                <w:color w:val="auto"/>
              </w:rPr>
              <w:t>1.3</w:t>
            </w:r>
          </w:p>
        </w:tc>
        <w:tc>
          <w:tcPr>
            <w:tcW w:w="5415" w:type="dxa"/>
          </w:tcPr>
          <w:p w14:paraId="4D0308CE" w14:textId="77777777" w:rsidR="001E2011" w:rsidRPr="00F94DF2" w:rsidRDefault="001E2011" w:rsidP="001E2011">
            <w:pPr>
              <w:pStyle w:val="Guidingtext"/>
              <w:spacing w:after="120"/>
              <w:rPr>
                <w:color w:val="auto"/>
              </w:rPr>
            </w:pPr>
            <w:r w:rsidRPr="00F94DF2">
              <w:rPr>
                <w:color w:val="auto"/>
              </w:rPr>
              <w:t xml:space="preserve">Program execution in the form of processes and </w:t>
            </w:r>
            <w:r w:rsidRPr="00E21AE6">
              <w:rPr>
                <w:color w:val="auto"/>
              </w:rPr>
              <w:t>threads i</w:t>
            </w:r>
            <w:r w:rsidRPr="00F94DF2">
              <w:rPr>
                <w:color w:val="auto"/>
              </w:rPr>
              <w:t>s examined</w:t>
            </w:r>
          </w:p>
        </w:tc>
      </w:tr>
      <w:tr w:rsidR="001E2011" w:rsidRPr="00982853" w14:paraId="0978FD72" w14:textId="77777777" w:rsidTr="00F94DF2">
        <w:tc>
          <w:tcPr>
            <w:tcW w:w="460" w:type="dxa"/>
            <w:vMerge/>
          </w:tcPr>
          <w:p w14:paraId="271456D1" w14:textId="77777777" w:rsidR="001E2011" w:rsidRPr="00F94DF2" w:rsidRDefault="001E2011" w:rsidP="001E2011">
            <w:pPr>
              <w:pStyle w:val="Bodycopy"/>
              <w:rPr>
                <w:i w:val="0"/>
                <w:color w:val="auto"/>
              </w:rPr>
            </w:pPr>
          </w:p>
        </w:tc>
        <w:tc>
          <w:tcPr>
            <w:tcW w:w="2517" w:type="dxa"/>
            <w:gridSpan w:val="2"/>
            <w:vMerge/>
          </w:tcPr>
          <w:p w14:paraId="52536A23" w14:textId="77777777" w:rsidR="001E2011" w:rsidRPr="00F94DF2" w:rsidRDefault="001E2011" w:rsidP="001E2011">
            <w:pPr>
              <w:pStyle w:val="Bodycopy"/>
              <w:rPr>
                <w:i w:val="0"/>
                <w:color w:val="auto"/>
              </w:rPr>
            </w:pPr>
          </w:p>
        </w:tc>
        <w:tc>
          <w:tcPr>
            <w:tcW w:w="567" w:type="dxa"/>
          </w:tcPr>
          <w:p w14:paraId="651BB53A" w14:textId="503A5452" w:rsidR="001E2011" w:rsidRPr="00F94DF2" w:rsidRDefault="00893861" w:rsidP="001E2011">
            <w:pPr>
              <w:pStyle w:val="Bodycopy"/>
              <w:rPr>
                <w:i w:val="0"/>
                <w:color w:val="auto"/>
              </w:rPr>
            </w:pPr>
            <w:r>
              <w:rPr>
                <w:i w:val="0"/>
                <w:color w:val="auto"/>
              </w:rPr>
              <w:t>1.4</w:t>
            </w:r>
          </w:p>
        </w:tc>
        <w:tc>
          <w:tcPr>
            <w:tcW w:w="5415" w:type="dxa"/>
          </w:tcPr>
          <w:p w14:paraId="73045D37" w14:textId="77777777" w:rsidR="001E2011" w:rsidRPr="00F94DF2" w:rsidRDefault="001E2011" w:rsidP="001E2011">
            <w:pPr>
              <w:pStyle w:val="Guidingtext"/>
              <w:rPr>
                <w:color w:val="auto"/>
              </w:rPr>
            </w:pPr>
            <w:r w:rsidRPr="00F94DF2">
              <w:rPr>
                <w:color w:val="auto"/>
              </w:rPr>
              <w:t>Role of the Dynamic Link Loader (DLL) is explained</w:t>
            </w:r>
          </w:p>
        </w:tc>
      </w:tr>
      <w:tr w:rsidR="001E2011" w:rsidRPr="00982853" w14:paraId="190AC957" w14:textId="77777777" w:rsidTr="00F94DF2">
        <w:tc>
          <w:tcPr>
            <w:tcW w:w="460" w:type="dxa"/>
            <w:vMerge/>
          </w:tcPr>
          <w:p w14:paraId="019FB8A3" w14:textId="77777777" w:rsidR="001E2011" w:rsidRPr="00F94DF2" w:rsidRDefault="001E2011" w:rsidP="001E2011">
            <w:pPr>
              <w:pStyle w:val="Bodycopy"/>
              <w:rPr>
                <w:i w:val="0"/>
                <w:color w:val="auto"/>
              </w:rPr>
            </w:pPr>
          </w:p>
        </w:tc>
        <w:tc>
          <w:tcPr>
            <w:tcW w:w="2517" w:type="dxa"/>
            <w:gridSpan w:val="2"/>
            <w:vMerge/>
          </w:tcPr>
          <w:p w14:paraId="677AFDDC" w14:textId="77777777" w:rsidR="001E2011" w:rsidRPr="00F94DF2" w:rsidRDefault="001E2011" w:rsidP="001E2011">
            <w:pPr>
              <w:pStyle w:val="Bodycopy"/>
              <w:rPr>
                <w:i w:val="0"/>
                <w:color w:val="auto"/>
              </w:rPr>
            </w:pPr>
          </w:p>
        </w:tc>
        <w:tc>
          <w:tcPr>
            <w:tcW w:w="567" w:type="dxa"/>
          </w:tcPr>
          <w:p w14:paraId="7469C70C" w14:textId="2D6EE026" w:rsidR="001E2011" w:rsidRPr="00F94DF2" w:rsidRDefault="00893861" w:rsidP="001E2011">
            <w:pPr>
              <w:pStyle w:val="Bodycopy"/>
              <w:rPr>
                <w:i w:val="0"/>
                <w:color w:val="auto"/>
              </w:rPr>
            </w:pPr>
            <w:r>
              <w:rPr>
                <w:i w:val="0"/>
                <w:color w:val="auto"/>
              </w:rPr>
              <w:t>1.5</w:t>
            </w:r>
          </w:p>
        </w:tc>
        <w:tc>
          <w:tcPr>
            <w:tcW w:w="5415" w:type="dxa"/>
          </w:tcPr>
          <w:p w14:paraId="190612C5" w14:textId="77777777" w:rsidR="001E2011" w:rsidRPr="00F94DF2" w:rsidRDefault="001E2011" w:rsidP="001E2011">
            <w:pPr>
              <w:pStyle w:val="Guidingtext"/>
              <w:spacing w:after="120"/>
              <w:rPr>
                <w:color w:val="auto"/>
              </w:rPr>
            </w:pPr>
            <w:r w:rsidRPr="00F94DF2">
              <w:rPr>
                <w:color w:val="auto"/>
              </w:rPr>
              <w:t>Role of the task scheduler is identified and demonstrated</w:t>
            </w:r>
          </w:p>
        </w:tc>
      </w:tr>
      <w:tr w:rsidR="001E2011" w:rsidRPr="00982853" w14:paraId="11968E55" w14:textId="77777777" w:rsidTr="00F94DF2">
        <w:tc>
          <w:tcPr>
            <w:tcW w:w="460" w:type="dxa"/>
            <w:vMerge w:val="restart"/>
          </w:tcPr>
          <w:p w14:paraId="4DDAC3CE" w14:textId="77777777" w:rsidR="001E2011" w:rsidRPr="00ED4BE0" w:rsidRDefault="001E2011" w:rsidP="001E2011">
            <w:pPr>
              <w:pStyle w:val="Bodycopy"/>
              <w:rPr>
                <w:i w:val="0"/>
              </w:rPr>
            </w:pPr>
            <w:r w:rsidRPr="00ED4BE0">
              <w:rPr>
                <w:i w:val="0"/>
              </w:rPr>
              <w:t>2</w:t>
            </w:r>
          </w:p>
        </w:tc>
        <w:tc>
          <w:tcPr>
            <w:tcW w:w="2517" w:type="dxa"/>
            <w:gridSpan w:val="2"/>
            <w:vMerge w:val="restart"/>
          </w:tcPr>
          <w:p w14:paraId="5C968E53" w14:textId="5A20A6E3" w:rsidR="001E2011" w:rsidRPr="00ED4BE0" w:rsidRDefault="001E2011" w:rsidP="001E2011">
            <w:pPr>
              <w:pStyle w:val="Bodycopy"/>
              <w:rPr>
                <w:i w:val="0"/>
              </w:rPr>
            </w:pPr>
            <w:r>
              <w:rPr>
                <w:i w:val="0"/>
              </w:rPr>
              <w:t>Examine S</w:t>
            </w:r>
            <w:r w:rsidRPr="00ED4BE0">
              <w:rPr>
                <w:i w:val="0"/>
              </w:rPr>
              <w:t>ystem Administration tools</w:t>
            </w:r>
          </w:p>
        </w:tc>
        <w:tc>
          <w:tcPr>
            <w:tcW w:w="567" w:type="dxa"/>
          </w:tcPr>
          <w:p w14:paraId="16DEF3DA" w14:textId="77777777" w:rsidR="001E2011" w:rsidRPr="00ED4BE0" w:rsidRDefault="001E2011" w:rsidP="001E2011">
            <w:pPr>
              <w:pStyle w:val="Bodycopy"/>
              <w:rPr>
                <w:i w:val="0"/>
              </w:rPr>
            </w:pPr>
            <w:r w:rsidRPr="00ED4BE0">
              <w:rPr>
                <w:i w:val="0"/>
              </w:rPr>
              <w:t>2.1</w:t>
            </w:r>
          </w:p>
        </w:tc>
        <w:tc>
          <w:tcPr>
            <w:tcW w:w="5415" w:type="dxa"/>
          </w:tcPr>
          <w:p w14:paraId="023DA2AE" w14:textId="77777777" w:rsidR="001E2011" w:rsidRPr="00ED4BE0" w:rsidRDefault="001E2011" w:rsidP="001E2011">
            <w:pPr>
              <w:pStyle w:val="Bodycopy"/>
              <w:rPr>
                <w:i w:val="0"/>
              </w:rPr>
            </w:pPr>
            <w:r w:rsidRPr="00ED4BE0">
              <w:rPr>
                <w:i w:val="0"/>
              </w:rPr>
              <w:t>Setting administration privileges is demonstrated</w:t>
            </w:r>
          </w:p>
        </w:tc>
      </w:tr>
      <w:tr w:rsidR="001E2011" w:rsidRPr="00982853" w14:paraId="56161E1D" w14:textId="77777777" w:rsidTr="00F94DF2">
        <w:tc>
          <w:tcPr>
            <w:tcW w:w="460" w:type="dxa"/>
            <w:vMerge/>
          </w:tcPr>
          <w:p w14:paraId="57DF114C" w14:textId="77777777" w:rsidR="001E2011" w:rsidRPr="00ED4BE0" w:rsidRDefault="001E2011" w:rsidP="001E2011">
            <w:pPr>
              <w:pStyle w:val="Bodycopy"/>
              <w:rPr>
                <w:i w:val="0"/>
              </w:rPr>
            </w:pPr>
          </w:p>
        </w:tc>
        <w:tc>
          <w:tcPr>
            <w:tcW w:w="2517" w:type="dxa"/>
            <w:gridSpan w:val="2"/>
            <w:vMerge/>
          </w:tcPr>
          <w:p w14:paraId="23A766DB" w14:textId="77777777" w:rsidR="001E2011" w:rsidRPr="00ED4BE0" w:rsidRDefault="001E2011" w:rsidP="001E2011">
            <w:pPr>
              <w:pStyle w:val="Bodycopy"/>
              <w:rPr>
                <w:i w:val="0"/>
              </w:rPr>
            </w:pPr>
          </w:p>
        </w:tc>
        <w:tc>
          <w:tcPr>
            <w:tcW w:w="567" w:type="dxa"/>
          </w:tcPr>
          <w:p w14:paraId="682195A8" w14:textId="77777777" w:rsidR="001E2011" w:rsidRPr="00ED4BE0" w:rsidRDefault="001E2011" w:rsidP="001E2011">
            <w:pPr>
              <w:pStyle w:val="Bodycopy"/>
              <w:rPr>
                <w:i w:val="0"/>
              </w:rPr>
            </w:pPr>
            <w:r w:rsidRPr="00ED4BE0">
              <w:rPr>
                <w:i w:val="0"/>
              </w:rPr>
              <w:t>2.2</w:t>
            </w:r>
          </w:p>
        </w:tc>
        <w:tc>
          <w:tcPr>
            <w:tcW w:w="5415" w:type="dxa"/>
          </w:tcPr>
          <w:p w14:paraId="6B772D6A" w14:textId="77777777" w:rsidR="001E2011" w:rsidRPr="00ED4BE0" w:rsidRDefault="001E2011" w:rsidP="001E2011">
            <w:pPr>
              <w:pStyle w:val="Bodycopy"/>
              <w:rPr>
                <w:i w:val="0"/>
              </w:rPr>
            </w:pPr>
            <w:r w:rsidRPr="00ED4BE0">
              <w:rPr>
                <w:i w:val="0"/>
              </w:rPr>
              <w:t>Windows event logs are identified</w:t>
            </w:r>
          </w:p>
        </w:tc>
      </w:tr>
      <w:tr w:rsidR="001E2011" w:rsidRPr="00982853" w14:paraId="79B5A873" w14:textId="77777777" w:rsidTr="00F94DF2">
        <w:tc>
          <w:tcPr>
            <w:tcW w:w="460" w:type="dxa"/>
            <w:vMerge/>
          </w:tcPr>
          <w:p w14:paraId="298E19E0" w14:textId="77777777" w:rsidR="001E2011" w:rsidRPr="00ED4BE0" w:rsidRDefault="001E2011" w:rsidP="001E2011">
            <w:pPr>
              <w:pStyle w:val="Bodycopy"/>
              <w:rPr>
                <w:i w:val="0"/>
              </w:rPr>
            </w:pPr>
          </w:p>
        </w:tc>
        <w:tc>
          <w:tcPr>
            <w:tcW w:w="2517" w:type="dxa"/>
            <w:gridSpan w:val="2"/>
            <w:vMerge/>
          </w:tcPr>
          <w:p w14:paraId="4B8369F6" w14:textId="77777777" w:rsidR="001E2011" w:rsidRPr="00ED4BE0" w:rsidRDefault="001E2011" w:rsidP="001E2011">
            <w:pPr>
              <w:pStyle w:val="Bodycopy"/>
              <w:rPr>
                <w:i w:val="0"/>
              </w:rPr>
            </w:pPr>
          </w:p>
        </w:tc>
        <w:tc>
          <w:tcPr>
            <w:tcW w:w="567" w:type="dxa"/>
          </w:tcPr>
          <w:p w14:paraId="0B84D611" w14:textId="77777777" w:rsidR="001E2011" w:rsidRPr="00ED4BE0" w:rsidRDefault="001E2011" w:rsidP="001E2011">
            <w:pPr>
              <w:pStyle w:val="Bodycopy"/>
              <w:rPr>
                <w:i w:val="0"/>
              </w:rPr>
            </w:pPr>
            <w:r w:rsidRPr="00ED4BE0">
              <w:rPr>
                <w:i w:val="0"/>
              </w:rPr>
              <w:t>2.3</w:t>
            </w:r>
          </w:p>
        </w:tc>
        <w:tc>
          <w:tcPr>
            <w:tcW w:w="5415" w:type="dxa"/>
          </w:tcPr>
          <w:p w14:paraId="0214F989" w14:textId="5F795502" w:rsidR="001E2011" w:rsidRPr="00ED4BE0" w:rsidRDefault="001E2011" w:rsidP="001E2011">
            <w:pPr>
              <w:pStyle w:val="Bodycopy"/>
              <w:rPr>
                <w:i w:val="0"/>
              </w:rPr>
            </w:pPr>
            <w:r w:rsidRPr="00ED4BE0">
              <w:rPr>
                <w:i w:val="0"/>
              </w:rPr>
              <w:t xml:space="preserve">Windows Management Interface (WMI) </w:t>
            </w:r>
            <w:r>
              <w:rPr>
                <w:i w:val="0"/>
              </w:rPr>
              <w:t>is explained</w:t>
            </w:r>
          </w:p>
        </w:tc>
      </w:tr>
      <w:tr w:rsidR="001E2011" w:rsidRPr="00982853" w14:paraId="5015B383" w14:textId="77777777" w:rsidTr="00F94DF2">
        <w:tc>
          <w:tcPr>
            <w:tcW w:w="460" w:type="dxa"/>
            <w:vMerge w:val="restart"/>
          </w:tcPr>
          <w:p w14:paraId="490C4003" w14:textId="77777777" w:rsidR="001E2011" w:rsidRPr="009F04FF" w:rsidRDefault="001E2011" w:rsidP="001E2011">
            <w:pPr>
              <w:pStyle w:val="Bodycopy"/>
            </w:pPr>
            <w:r w:rsidRPr="009F04FF">
              <w:t>3</w:t>
            </w:r>
          </w:p>
        </w:tc>
        <w:tc>
          <w:tcPr>
            <w:tcW w:w="2517" w:type="dxa"/>
            <w:gridSpan w:val="2"/>
            <w:vMerge w:val="restart"/>
          </w:tcPr>
          <w:p w14:paraId="760083C9" w14:textId="260DE1EB" w:rsidR="001E2011" w:rsidRPr="00ED4BE0" w:rsidRDefault="001E2011" w:rsidP="001E2011">
            <w:pPr>
              <w:pStyle w:val="Bodycopy"/>
              <w:rPr>
                <w:i w:val="0"/>
              </w:rPr>
            </w:pPr>
            <w:r w:rsidRPr="00ED4BE0">
              <w:rPr>
                <w:i w:val="0"/>
              </w:rPr>
              <w:t>Investiga</w:t>
            </w:r>
            <w:r>
              <w:rPr>
                <w:i w:val="0"/>
              </w:rPr>
              <w:t>te tools used to examine basic W</w:t>
            </w:r>
            <w:r w:rsidRPr="00ED4BE0">
              <w:rPr>
                <w:i w:val="0"/>
              </w:rPr>
              <w:t>indows attacks</w:t>
            </w:r>
          </w:p>
        </w:tc>
        <w:tc>
          <w:tcPr>
            <w:tcW w:w="567" w:type="dxa"/>
          </w:tcPr>
          <w:p w14:paraId="0CCCA7EA" w14:textId="77777777" w:rsidR="001E2011" w:rsidRPr="00ED4BE0" w:rsidRDefault="001E2011" w:rsidP="001E2011">
            <w:pPr>
              <w:pStyle w:val="Bodycopy"/>
              <w:rPr>
                <w:i w:val="0"/>
              </w:rPr>
            </w:pPr>
            <w:r w:rsidRPr="00ED4BE0">
              <w:rPr>
                <w:i w:val="0"/>
              </w:rPr>
              <w:t>3.1</w:t>
            </w:r>
          </w:p>
        </w:tc>
        <w:tc>
          <w:tcPr>
            <w:tcW w:w="5415" w:type="dxa"/>
          </w:tcPr>
          <w:p w14:paraId="22527315" w14:textId="77777777" w:rsidR="001E2011" w:rsidRPr="00ED4BE0" w:rsidRDefault="001E2011" w:rsidP="001E2011">
            <w:pPr>
              <w:pStyle w:val="Bodycopy"/>
              <w:rPr>
                <w:i w:val="0"/>
              </w:rPr>
            </w:pPr>
            <w:r w:rsidRPr="00ED4BE0">
              <w:rPr>
                <w:i w:val="0"/>
              </w:rPr>
              <w:t>Tools to detect malware attacks are investigated</w:t>
            </w:r>
          </w:p>
        </w:tc>
      </w:tr>
      <w:tr w:rsidR="001E2011" w:rsidRPr="00982853" w14:paraId="4FC4B2C5" w14:textId="77777777" w:rsidTr="00F94DF2">
        <w:tc>
          <w:tcPr>
            <w:tcW w:w="460" w:type="dxa"/>
            <w:vMerge/>
          </w:tcPr>
          <w:p w14:paraId="6B947BFC" w14:textId="77777777" w:rsidR="001E2011" w:rsidRPr="009F04FF" w:rsidRDefault="001E2011" w:rsidP="001E2011">
            <w:pPr>
              <w:pStyle w:val="Bodycopy"/>
            </w:pPr>
          </w:p>
        </w:tc>
        <w:tc>
          <w:tcPr>
            <w:tcW w:w="2517" w:type="dxa"/>
            <w:gridSpan w:val="2"/>
            <w:vMerge/>
          </w:tcPr>
          <w:p w14:paraId="3A6552C1" w14:textId="77777777" w:rsidR="001E2011" w:rsidRPr="00ED4BE0" w:rsidRDefault="001E2011" w:rsidP="001E2011">
            <w:pPr>
              <w:pStyle w:val="Bodycopy"/>
              <w:rPr>
                <w:i w:val="0"/>
              </w:rPr>
            </w:pPr>
          </w:p>
        </w:tc>
        <w:tc>
          <w:tcPr>
            <w:tcW w:w="567" w:type="dxa"/>
          </w:tcPr>
          <w:p w14:paraId="5C2498A5" w14:textId="77777777" w:rsidR="001E2011" w:rsidRPr="00ED4BE0" w:rsidRDefault="001E2011" w:rsidP="001E2011">
            <w:pPr>
              <w:pStyle w:val="Bodycopy"/>
              <w:rPr>
                <w:i w:val="0"/>
              </w:rPr>
            </w:pPr>
            <w:r w:rsidRPr="00ED4BE0">
              <w:rPr>
                <w:i w:val="0"/>
              </w:rPr>
              <w:t>3.2</w:t>
            </w:r>
          </w:p>
        </w:tc>
        <w:tc>
          <w:tcPr>
            <w:tcW w:w="5415" w:type="dxa"/>
          </w:tcPr>
          <w:p w14:paraId="0300C651" w14:textId="77777777" w:rsidR="001E2011" w:rsidRPr="00ED4BE0" w:rsidRDefault="001E2011" w:rsidP="001E2011">
            <w:pPr>
              <w:pStyle w:val="Bodycopy"/>
              <w:rPr>
                <w:i w:val="0"/>
              </w:rPr>
            </w:pPr>
            <w:r w:rsidRPr="00ED4BE0">
              <w:rPr>
                <w:i w:val="0"/>
              </w:rPr>
              <w:t>Malware that reappears after being deleted is identified and exposed</w:t>
            </w:r>
          </w:p>
        </w:tc>
      </w:tr>
      <w:tr w:rsidR="001E2011" w:rsidRPr="00982853" w14:paraId="36FAD1C0" w14:textId="77777777" w:rsidTr="00F94DF2">
        <w:tc>
          <w:tcPr>
            <w:tcW w:w="460" w:type="dxa"/>
            <w:vMerge/>
          </w:tcPr>
          <w:p w14:paraId="480B02E4" w14:textId="77777777" w:rsidR="001E2011" w:rsidRPr="009F04FF" w:rsidRDefault="001E2011" w:rsidP="001E2011">
            <w:pPr>
              <w:pStyle w:val="Bodycopy"/>
            </w:pPr>
          </w:p>
        </w:tc>
        <w:tc>
          <w:tcPr>
            <w:tcW w:w="2517" w:type="dxa"/>
            <w:gridSpan w:val="2"/>
            <w:vMerge/>
          </w:tcPr>
          <w:p w14:paraId="697AAEB5" w14:textId="77777777" w:rsidR="001E2011" w:rsidRPr="00ED4BE0" w:rsidRDefault="001E2011" w:rsidP="001E2011">
            <w:pPr>
              <w:pStyle w:val="Guidingtext"/>
            </w:pPr>
          </w:p>
        </w:tc>
        <w:tc>
          <w:tcPr>
            <w:tcW w:w="567" w:type="dxa"/>
          </w:tcPr>
          <w:p w14:paraId="228D3357" w14:textId="77777777" w:rsidR="001E2011" w:rsidRPr="00ED4BE0" w:rsidRDefault="001E2011" w:rsidP="001E2011">
            <w:pPr>
              <w:pStyle w:val="Bodycopy"/>
              <w:rPr>
                <w:i w:val="0"/>
              </w:rPr>
            </w:pPr>
            <w:r w:rsidRPr="00ED4BE0">
              <w:rPr>
                <w:i w:val="0"/>
              </w:rPr>
              <w:t>3.3</w:t>
            </w:r>
          </w:p>
        </w:tc>
        <w:tc>
          <w:tcPr>
            <w:tcW w:w="5415" w:type="dxa"/>
          </w:tcPr>
          <w:p w14:paraId="1DF7656D" w14:textId="7EEE500E" w:rsidR="001E2011" w:rsidRPr="00ED4BE0" w:rsidRDefault="001E2011" w:rsidP="001E2011">
            <w:pPr>
              <w:pStyle w:val="Bodycopy"/>
              <w:rPr>
                <w:i w:val="0"/>
              </w:rPr>
            </w:pPr>
            <w:r w:rsidRPr="00ED4BE0">
              <w:rPr>
                <w:i w:val="0"/>
              </w:rPr>
              <w:t xml:space="preserve">Common malware </w:t>
            </w:r>
            <w:r w:rsidR="001D53F8">
              <w:rPr>
                <w:i w:val="0"/>
              </w:rPr>
              <w:t>hiding techniques are identifi</w:t>
            </w:r>
            <w:r w:rsidRPr="00ED4BE0">
              <w:rPr>
                <w:i w:val="0"/>
              </w:rPr>
              <w:t>ed and explained</w:t>
            </w:r>
          </w:p>
        </w:tc>
      </w:tr>
      <w:tr w:rsidR="001E2011" w:rsidRPr="00982853" w14:paraId="0E44C308" w14:textId="77777777" w:rsidTr="00F94DF2">
        <w:tc>
          <w:tcPr>
            <w:tcW w:w="460" w:type="dxa"/>
            <w:vMerge w:val="restart"/>
          </w:tcPr>
          <w:p w14:paraId="4F4D93B5" w14:textId="77777777" w:rsidR="001E2011" w:rsidRPr="00ED4BE0" w:rsidRDefault="001E2011" w:rsidP="001E2011">
            <w:pPr>
              <w:pStyle w:val="Bodycopy"/>
              <w:rPr>
                <w:i w:val="0"/>
              </w:rPr>
            </w:pPr>
            <w:r w:rsidRPr="00ED4BE0">
              <w:rPr>
                <w:i w:val="0"/>
              </w:rPr>
              <w:t>4</w:t>
            </w:r>
          </w:p>
        </w:tc>
        <w:tc>
          <w:tcPr>
            <w:tcW w:w="2517" w:type="dxa"/>
            <w:gridSpan w:val="2"/>
            <w:vMerge w:val="restart"/>
          </w:tcPr>
          <w:p w14:paraId="6E28623D" w14:textId="43EA1D2C" w:rsidR="001E2011" w:rsidRPr="00ED4BE0" w:rsidRDefault="001E2011" w:rsidP="001E2011">
            <w:pPr>
              <w:pStyle w:val="Guidingtext"/>
              <w:rPr>
                <w:color w:val="auto"/>
              </w:rPr>
            </w:pPr>
            <w:r w:rsidRPr="00ED4BE0">
              <w:rPr>
                <w:color w:val="auto"/>
              </w:rPr>
              <w:t xml:space="preserve">Investigate the function and role of a </w:t>
            </w:r>
            <w:r w:rsidRPr="00C6737D">
              <w:rPr>
                <w:color w:val="auto"/>
              </w:rPr>
              <w:t xml:space="preserve">Security Operation Centre </w:t>
            </w:r>
            <w:r w:rsidRPr="00ED4BE0">
              <w:rPr>
                <w:color w:val="auto"/>
              </w:rPr>
              <w:t>(SOC) and Security Information Event Management (SIEM) tool</w:t>
            </w:r>
          </w:p>
        </w:tc>
        <w:tc>
          <w:tcPr>
            <w:tcW w:w="567" w:type="dxa"/>
          </w:tcPr>
          <w:p w14:paraId="1E4DB60C" w14:textId="77777777" w:rsidR="001E2011" w:rsidRPr="00ED4BE0" w:rsidRDefault="001E2011" w:rsidP="001E2011">
            <w:pPr>
              <w:pStyle w:val="Bodycopy"/>
              <w:rPr>
                <w:i w:val="0"/>
                <w:color w:val="auto"/>
              </w:rPr>
            </w:pPr>
            <w:r w:rsidRPr="00ED4BE0">
              <w:rPr>
                <w:i w:val="0"/>
                <w:color w:val="auto"/>
              </w:rPr>
              <w:t>4.1</w:t>
            </w:r>
          </w:p>
        </w:tc>
        <w:tc>
          <w:tcPr>
            <w:tcW w:w="5415" w:type="dxa"/>
          </w:tcPr>
          <w:p w14:paraId="264DB5D0" w14:textId="3307C578" w:rsidR="001E2011" w:rsidRPr="00ED4BE0" w:rsidRDefault="001E2011" w:rsidP="001E2011">
            <w:pPr>
              <w:pStyle w:val="Bodycopy"/>
              <w:rPr>
                <w:i w:val="0"/>
                <w:color w:val="auto"/>
              </w:rPr>
            </w:pPr>
            <w:r>
              <w:rPr>
                <w:i w:val="0"/>
                <w:color w:val="auto"/>
              </w:rPr>
              <w:t>Types of SOC models are identifi</w:t>
            </w:r>
            <w:r w:rsidRPr="00ED4BE0">
              <w:rPr>
                <w:i w:val="0"/>
                <w:color w:val="auto"/>
              </w:rPr>
              <w:t>ed</w:t>
            </w:r>
          </w:p>
        </w:tc>
      </w:tr>
      <w:tr w:rsidR="001E2011" w:rsidRPr="00982853" w14:paraId="5BC66371" w14:textId="77777777" w:rsidTr="00F94DF2">
        <w:tc>
          <w:tcPr>
            <w:tcW w:w="460" w:type="dxa"/>
            <w:vMerge/>
          </w:tcPr>
          <w:p w14:paraId="7EFAD4E8" w14:textId="77777777" w:rsidR="001E2011" w:rsidRPr="009F04FF" w:rsidRDefault="001E2011" w:rsidP="001E2011">
            <w:pPr>
              <w:pStyle w:val="Bodycopy"/>
            </w:pPr>
          </w:p>
        </w:tc>
        <w:tc>
          <w:tcPr>
            <w:tcW w:w="2517" w:type="dxa"/>
            <w:gridSpan w:val="2"/>
            <w:vMerge/>
          </w:tcPr>
          <w:p w14:paraId="77C6C1A9" w14:textId="77777777" w:rsidR="001E2011" w:rsidRPr="00ED4BE0" w:rsidRDefault="001E2011" w:rsidP="001E2011">
            <w:pPr>
              <w:pStyle w:val="Guidingtext"/>
              <w:rPr>
                <w:color w:val="auto"/>
              </w:rPr>
            </w:pPr>
          </w:p>
        </w:tc>
        <w:tc>
          <w:tcPr>
            <w:tcW w:w="567" w:type="dxa"/>
          </w:tcPr>
          <w:p w14:paraId="1F007A7D" w14:textId="77777777" w:rsidR="001E2011" w:rsidRPr="00ED4BE0" w:rsidRDefault="001E2011" w:rsidP="001E2011">
            <w:pPr>
              <w:pStyle w:val="Bodycopy"/>
              <w:rPr>
                <w:i w:val="0"/>
                <w:color w:val="auto"/>
              </w:rPr>
            </w:pPr>
            <w:r w:rsidRPr="00ED4BE0">
              <w:rPr>
                <w:i w:val="0"/>
                <w:color w:val="auto"/>
              </w:rPr>
              <w:t>4.2</w:t>
            </w:r>
          </w:p>
        </w:tc>
        <w:tc>
          <w:tcPr>
            <w:tcW w:w="5415" w:type="dxa"/>
          </w:tcPr>
          <w:p w14:paraId="7067DE41" w14:textId="3F025115" w:rsidR="001E2011" w:rsidRPr="00ED4BE0" w:rsidRDefault="001E2011" w:rsidP="001E2011">
            <w:pPr>
              <w:pStyle w:val="Bodycopy"/>
              <w:rPr>
                <w:i w:val="0"/>
                <w:color w:val="auto"/>
              </w:rPr>
            </w:pPr>
            <w:r>
              <w:rPr>
                <w:i w:val="0"/>
                <w:color w:val="auto"/>
              </w:rPr>
              <w:t>Central storage of l</w:t>
            </w:r>
            <w:r w:rsidRPr="00ED4BE0">
              <w:rPr>
                <w:i w:val="0"/>
                <w:color w:val="auto"/>
              </w:rPr>
              <w:t>og files is defined</w:t>
            </w:r>
          </w:p>
        </w:tc>
      </w:tr>
      <w:tr w:rsidR="001E2011" w:rsidRPr="00982853" w14:paraId="11A439B4" w14:textId="77777777" w:rsidTr="00F94DF2">
        <w:tc>
          <w:tcPr>
            <w:tcW w:w="460" w:type="dxa"/>
            <w:vMerge/>
          </w:tcPr>
          <w:p w14:paraId="64E1BB64" w14:textId="77777777" w:rsidR="001E2011" w:rsidRPr="009F04FF" w:rsidRDefault="001E2011" w:rsidP="001E2011">
            <w:pPr>
              <w:pStyle w:val="Bodycopy"/>
            </w:pPr>
          </w:p>
        </w:tc>
        <w:tc>
          <w:tcPr>
            <w:tcW w:w="2517" w:type="dxa"/>
            <w:gridSpan w:val="2"/>
            <w:vMerge/>
          </w:tcPr>
          <w:p w14:paraId="42DEE742" w14:textId="77777777" w:rsidR="001E2011" w:rsidRPr="00ED4BE0" w:rsidRDefault="001E2011" w:rsidP="001E2011">
            <w:pPr>
              <w:pStyle w:val="Guidingtext"/>
              <w:rPr>
                <w:color w:val="auto"/>
              </w:rPr>
            </w:pPr>
          </w:p>
        </w:tc>
        <w:tc>
          <w:tcPr>
            <w:tcW w:w="567" w:type="dxa"/>
          </w:tcPr>
          <w:p w14:paraId="7C5AB972" w14:textId="77777777" w:rsidR="001E2011" w:rsidRPr="00ED4BE0" w:rsidRDefault="001E2011" w:rsidP="001E2011">
            <w:pPr>
              <w:pStyle w:val="Bodycopy"/>
              <w:rPr>
                <w:i w:val="0"/>
                <w:color w:val="auto"/>
              </w:rPr>
            </w:pPr>
            <w:r w:rsidRPr="00ED4BE0">
              <w:rPr>
                <w:i w:val="0"/>
                <w:color w:val="auto"/>
              </w:rPr>
              <w:t>4.3</w:t>
            </w:r>
          </w:p>
        </w:tc>
        <w:tc>
          <w:tcPr>
            <w:tcW w:w="5415" w:type="dxa"/>
          </w:tcPr>
          <w:p w14:paraId="3F894EE3" w14:textId="77777777" w:rsidR="001E2011" w:rsidRPr="00ED4BE0" w:rsidRDefault="001E2011" w:rsidP="001E2011">
            <w:pPr>
              <w:pStyle w:val="Bodycopy"/>
              <w:rPr>
                <w:i w:val="0"/>
                <w:color w:val="auto"/>
              </w:rPr>
            </w:pPr>
            <w:r w:rsidRPr="00ED4BE0">
              <w:rPr>
                <w:i w:val="0"/>
                <w:color w:val="auto"/>
              </w:rPr>
              <w:t>SIEM tool structure is defined</w:t>
            </w:r>
          </w:p>
        </w:tc>
      </w:tr>
      <w:tr w:rsidR="001E2011" w:rsidRPr="00982853" w14:paraId="00907A7C" w14:textId="77777777" w:rsidTr="00F94DF2">
        <w:tc>
          <w:tcPr>
            <w:tcW w:w="460" w:type="dxa"/>
            <w:vMerge/>
          </w:tcPr>
          <w:p w14:paraId="64465CB2" w14:textId="77777777" w:rsidR="001E2011" w:rsidRPr="009F04FF" w:rsidRDefault="001E2011" w:rsidP="001E2011">
            <w:pPr>
              <w:pStyle w:val="Bodycopy"/>
            </w:pPr>
          </w:p>
        </w:tc>
        <w:tc>
          <w:tcPr>
            <w:tcW w:w="2517" w:type="dxa"/>
            <w:gridSpan w:val="2"/>
            <w:vMerge/>
          </w:tcPr>
          <w:p w14:paraId="7A5EFC3E" w14:textId="77777777" w:rsidR="001E2011" w:rsidRPr="00ED4BE0" w:rsidRDefault="001E2011" w:rsidP="001E2011">
            <w:pPr>
              <w:pStyle w:val="Guidingtext"/>
              <w:rPr>
                <w:color w:val="auto"/>
              </w:rPr>
            </w:pPr>
          </w:p>
        </w:tc>
        <w:tc>
          <w:tcPr>
            <w:tcW w:w="567" w:type="dxa"/>
          </w:tcPr>
          <w:p w14:paraId="28FFBFB9" w14:textId="77777777" w:rsidR="001E2011" w:rsidRPr="00ED4BE0" w:rsidRDefault="001E2011" w:rsidP="001E2011">
            <w:pPr>
              <w:pStyle w:val="Bodycopy"/>
              <w:rPr>
                <w:i w:val="0"/>
                <w:color w:val="auto"/>
              </w:rPr>
            </w:pPr>
            <w:r w:rsidRPr="00ED4BE0">
              <w:rPr>
                <w:i w:val="0"/>
                <w:color w:val="auto"/>
              </w:rPr>
              <w:t>4.4</w:t>
            </w:r>
          </w:p>
        </w:tc>
        <w:tc>
          <w:tcPr>
            <w:tcW w:w="5415" w:type="dxa"/>
          </w:tcPr>
          <w:p w14:paraId="766AF6F1" w14:textId="67162C83" w:rsidR="001E2011" w:rsidRPr="00ED4BE0" w:rsidRDefault="001E2011" w:rsidP="001E2011">
            <w:pPr>
              <w:pStyle w:val="Bodycopy"/>
              <w:rPr>
                <w:i w:val="0"/>
                <w:color w:val="auto"/>
              </w:rPr>
            </w:pPr>
            <w:r w:rsidRPr="00ED4BE0">
              <w:rPr>
                <w:i w:val="0"/>
                <w:color w:val="auto"/>
              </w:rPr>
              <w:t xml:space="preserve">Commands to use a SIEM </w:t>
            </w:r>
            <w:r>
              <w:rPr>
                <w:i w:val="0"/>
                <w:color w:val="auto"/>
              </w:rPr>
              <w:t xml:space="preserve">tool </w:t>
            </w:r>
            <w:r w:rsidRPr="00ED4BE0">
              <w:rPr>
                <w:i w:val="0"/>
                <w:color w:val="auto"/>
              </w:rPr>
              <w:t>are demonstrated</w:t>
            </w:r>
          </w:p>
        </w:tc>
      </w:tr>
      <w:tr w:rsidR="001E2011" w:rsidRPr="00982853" w14:paraId="42BAC948" w14:textId="77777777" w:rsidTr="00F94DF2">
        <w:tc>
          <w:tcPr>
            <w:tcW w:w="460" w:type="dxa"/>
            <w:vMerge/>
          </w:tcPr>
          <w:p w14:paraId="41B78F22" w14:textId="77777777" w:rsidR="001E2011" w:rsidRPr="009F04FF" w:rsidRDefault="001E2011" w:rsidP="001E2011">
            <w:pPr>
              <w:pStyle w:val="Bodycopy"/>
            </w:pPr>
          </w:p>
        </w:tc>
        <w:tc>
          <w:tcPr>
            <w:tcW w:w="2517" w:type="dxa"/>
            <w:gridSpan w:val="2"/>
            <w:vMerge/>
          </w:tcPr>
          <w:p w14:paraId="39FAEC03" w14:textId="77777777" w:rsidR="001E2011" w:rsidRPr="00ED4BE0" w:rsidRDefault="001E2011" w:rsidP="001E2011">
            <w:pPr>
              <w:pStyle w:val="Guidingtext"/>
              <w:rPr>
                <w:color w:val="auto"/>
              </w:rPr>
            </w:pPr>
          </w:p>
        </w:tc>
        <w:tc>
          <w:tcPr>
            <w:tcW w:w="567" w:type="dxa"/>
          </w:tcPr>
          <w:p w14:paraId="6A3CFA2A" w14:textId="77777777" w:rsidR="001E2011" w:rsidRPr="00ED4BE0" w:rsidRDefault="001E2011" w:rsidP="001E2011">
            <w:pPr>
              <w:pStyle w:val="Bodycopy"/>
              <w:rPr>
                <w:i w:val="0"/>
                <w:color w:val="auto"/>
              </w:rPr>
            </w:pPr>
            <w:r w:rsidRPr="00ED4BE0">
              <w:rPr>
                <w:i w:val="0"/>
                <w:color w:val="auto"/>
              </w:rPr>
              <w:t>4.5</w:t>
            </w:r>
          </w:p>
        </w:tc>
        <w:tc>
          <w:tcPr>
            <w:tcW w:w="5415" w:type="dxa"/>
          </w:tcPr>
          <w:p w14:paraId="40561D9C" w14:textId="4EACF77D" w:rsidR="001E2011" w:rsidRPr="00ED4BE0" w:rsidRDefault="001E2011" w:rsidP="001E2011">
            <w:pPr>
              <w:pStyle w:val="Bodycopy"/>
              <w:rPr>
                <w:i w:val="0"/>
                <w:color w:val="auto"/>
              </w:rPr>
            </w:pPr>
            <w:r>
              <w:rPr>
                <w:i w:val="0"/>
                <w:color w:val="auto"/>
              </w:rPr>
              <w:t>Process to import l</w:t>
            </w:r>
            <w:r w:rsidRPr="00ED4BE0">
              <w:rPr>
                <w:i w:val="0"/>
                <w:color w:val="auto"/>
              </w:rPr>
              <w:t xml:space="preserve">og files to a SIEM </w:t>
            </w:r>
            <w:r>
              <w:rPr>
                <w:i w:val="0"/>
                <w:color w:val="auto"/>
              </w:rPr>
              <w:t xml:space="preserve">tool is </w:t>
            </w:r>
            <w:r w:rsidRPr="00ED4BE0">
              <w:rPr>
                <w:i w:val="0"/>
                <w:color w:val="auto"/>
              </w:rPr>
              <w:t>demonstrated</w:t>
            </w:r>
          </w:p>
        </w:tc>
      </w:tr>
      <w:tr w:rsidR="001E2011" w:rsidRPr="00982853" w14:paraId="38A34914" w14:textId="77777777" w:rsidTr="00F94DF2">
        <w:tc>
          <w:tcPr>
            <w:tcW w:w="460" w:type="dxa"/>
            <w:vMerge w:val="restart"/>
          </w:tcPr>
          <w:p w14:paraId="12C8A04F" w14:textId="77777777" w:rsidR="001E2011" w:rsidRPr="00ED4BE0" w:rsidRDefault="001E2011" w:rsidP="001E2011">
            <w:pPr>
              <w:pStyle w:val="Bodycopy"/>
              <w:rPr>
                <w:i w:val="0"/>
                <w:color w:val="auto"/>
              </w:rPr>
            </w:pPr>
            <w:r w:rsidRPr="00ED4BE0">
              <w:rPr>
                <w:i w:val="0"/>
                <w:color w:val="auto"/>
              </w:rPr>
              <w:t>5</w:t>
            </w:r>
          </w:p>
        </w:tc>
        <w:tc>
          <w:tcPr>
            <w:tcW w:w="2517" w:type="dxa"/>
            <w:gridSpan w:val="2"/>
            <w:vMerge w:val="restart"/>
          </w:tcPr>
          <w:p w14:paraId="35BA9F50" w14:textId="2B0ED6F6" w:rsidR="001E2011" w:rsidRPr="00ED4BE0" w:rsidRDefault="001E2011" w:rsidP="001E2011">
            <w:pPr>
              <w:pStyle w:val="Guidingtext"/>
              <w:rPr>
                <w:color w:val="auto"/>
              </w:rPr>
            </w:pPr>
            <w:r w:rsidRPr="00ED4BE0">
              <w:rPr>
                <w:color w:val="auto"/>
              </w:rPr>
              <w:t>Examine methods to collect data from multiple end points into a SIEM</w:t>
            </w:r>
            <w:r>
              <w:rPr>
                <w:color w:val="auto"/>
              </w:rPr>
              <w:t xml:space="preserve"> tool</w:t>
            </w:r>
          </w:p>
        </w:tc>
        <w:tc>
          <w:tcPr>
            <w:tcW w:w="567" w:type="dxa"/>
          </w:tcPr>
          <w:p w14:paraId="537E84C5" w14:textId="77777777" w:rsidR="001E2011" w:rsidRPr="00ED4BE0" w:rsidRDefault="001E2011" w:rsidP="001E2011">
            <w:pPr>
              <w:pStyle w:val="Bodycopy"/>
              <w:rPr>
                <w:i w:val="0"/>
                <w:color w:val="auto"/>
              </w:rPr>
            </w:pPr>
            <w:r w:rsidRPr="00ED4BE0">
              <w:rPr>
                <w:i w:val="0"/>
                <w:color w:val="auto"/>
              </w:rPr>
              <w:t>5.1</w:t>
            </w:r>
          </w:p>
        </w:tc>
        <w:tc>
          <w:tcPr>
            <w:tcW w:w="5415" w:type="dxa"/>
          </w:tcPr>
          <w:p w14:paraId="37B8690F" w14:textId="77777777" w:rsidR="001E2011" w:rsidRPr="00ED4BE0" w:rsidRDefault="001E2011" w:rsidP="001E2011">
            <w:pPr>
              <w:pStyle w:val="Bodycopy"/>
              <w:rPr>
                <w:i w:val="0"/>
                <w:color w:val="auto"/>
              </w:rPr>
            </w:pPr>
            <w:r w:rsidRPr="00ED4BE0">
              <w:rPr>
                <w:i w:val="0"/>
                <w:color w:val="auto"/>
              </w:rPr>
              <w:t>Log files created on a Windows end point are identified</w:t>
            </w:r>
          </w:p>
        </w:tc>
      </w:tr>
      <w:tr w:rsidR="001E2011" w:rsidRPr="00982853" w14:paraId="765303ED" w14:textId="77777777" w:rsidTr="00F94DF2">
        <w:tc>
          <w:tcPr>
            <w:tcW w:w="460" w:type="dxa"/>
            <w:vMerge/>
          </w:tcPr>
          <w:p w14:paraId="6B375BEE" w14:textId="77777777" w:rsidR="001E2011" w:rsidRPr="00ED4BE0" w:rsidRDefault="001E2011" w:rsidP="001E2011">
            <w:pPr>
              <w:pStyle w:val="Bodycopy"/>
              <w:rPr>
                <w:i w:val="0"/>
                <w:color w:val="auto"/>
              </w:rPr>
            </w:pPr>
          </w:p>
        </w:tc>
        <w:tc>
          <w:tcPr>
            <w:tcW w:w="2517" w:type="dxa"/>
            <w:gridSpan w:val="2"/>
            <w:vMerge/>
          </w:tcPr>
          <w:p w14:paraId="45CEA73B" w14:textId="77777777" w:rsidR="001E2011" w:rsidRPr="00ED4BE0" w:rsidRDefault="001E2011" w:rsidP="001E2011">
            <w:pPr>
              <w:pStyle w:val="Guidingtext"/>
              <w:rPr>
                <w:color w:val="auto"/>
              </w:rPr>
            </w:pPr>
          </w:p>
        </w:tc>
        <w:tc>
          <w:tcPr>
            <w:tcW w:w="567" w:type="dxa"/>
          </w:tcPr>
          <w:p w14:paraId="23F26052" w14:textId="77777777" w:rsidR="001E2011" w:rsidRPr="00ED4BE0" w:rsidRDefault="001E2011" w:rsidP="001E2011">
            <w:pPr>
              <w:pStyle w:val="Bodycopy"/>
              <w:rPr>
                <w:i w:val="0"/>
                <w:color w:val="auto"/>
              </w:rPr>
            </w:pPr>
            <w:r w:rsidRPr="00ED4BE0">
              <w:rPr>
                <w:i w:val="0"/>
                <w:color w:val="auto"/>
              </w:rPr>
              <w:t>5.2</w:t>
            </w:r>
          </w:p>
        </w:tc>
        <w:tc>
          <w:tcPr>
            <w:tcW w:w="5415" w:type="dxa"/>
          </w:tcPr>
          <w:p w14:paraId="2465F41F" w14:textId="3F21768F" w:rsidR="001E2011" w:rsidRPr="00ED4BE0" w:rsidRDefault="001E2011" w:rsidP="001E2011">
            <w:pPr>
              <w:pStyle w:val="Bodycopy"/>
              <w:rPr>
                <w:i w:val="0"/>
                <w:color w:val="auto"/>
              </w:rPr>
            </w:pPr>
            <w:r>
              <w:rPr>
                <w:i w:val="0"/>
                <w:color w:val="auto"/>
              </w:rPr>
              <w:t>Importing l</w:t>
            </w:r>
            <w:r w:rsidRPr="00ED4BE0">
              <w:rPr>
                <w:i w:val="0"/>
                <w:color w:val="auto"/>
              </w:rPr>
              <w:t>og files from a Windows clien</w:t>
            </w:r>
            <w:r>
              <w:rPr>
                <w:i w:val="0"/>
                <w:color w:val="auto"/>
              </w:rPr>
              <w:t xml:space="preserve">t to a SIEM tool is </w:t>
            </w:r>
            <w:r w:rsidRPr="00ED4BE0">
              <w:rPr>
                <w:i w:val="0"/>
                <w:color w:val="auto"/>
              </w:rPr>
              <w:t>demonstrated</w:t>
            </w:r>
          </w:p>
        </w:tc>
      </w:tr>
      <w:tr w:rsidR="001E2011" w:rsidRPr="00982853" w14:paraId="4C327367" w14:textId="77777777" w:rsidTr="00F94DF2">
        <w:tc>
          <w:tcPr>
            <w:tcW w:w="460" w:type="dxa"/>
            <w:vMerge/>
          </w:tcPr>
          <w:p w14:paraId="69CAA3EA" w14:textId="77777777" w:rsidR="001E2011" w:rsidRPr="00ED4BE0" w:rsidRDefault="001E2011" w:rsidP="001E2011">
            <w:pPr>
              <w:pStyle w:val="Bodycopy"/>
              <w:rPr>
                <w:i w:val="0"/>
                <w:color w:val="auto"/>
              </w:rPr>
            </w:pPr>
          </w:p>
        </w:tc>
        <w:tc>
          <w:tcPr>
            <w:tcW w:w="2517" w:type="dxa"/>
            <w:gridSpan w:val="2"/>
            <w:vMerge/>
          </w:tcPr>
          <w:p w14:paraId="1DFF3BED" w14:textId="77777777" w:rsidR="001E2011" w:rsidRPr="00ED4BE0" w:rsidRDefault="001E2011" w:rsidP="001E2011">
            <w:pPr>
              <w:pStyle w:val="Guidingtext"/>
              <w:rPr>
                <w:color w:val="auto"/>
              </w:rPr>
            </w:pPr>
          </w:p>
        </w:tc>
        <w:tc>
          <w:tcPr>
            <w:tcW w:w="567" w:type="dxa"/>
          </w:tcPr>
          <w:p w14:paraId="63AAA67F" w14:textId="77777777" w:rsidR="001E2011" w:rsidRPr="00ED4BE0" w:rsidRDefault="001E2011" w:rsidP="001E2011">
            <w:pPr>
              <w:pStyle w:val="Bodycopy"/>
              <w:rPr>
                <w:i w:val="0"/>
                <w:color w:val="auto"/>
              </w:rPr>
            </w:pPr>
            <w:r w:rsidRPr="00ED4BE0">
              <w:rPr>
                <w:i w:val="0"/>
                <w:color w:val="auto"/>
              </w:rPr>
              <w:t>5.3</w:t>
            </w:r>
          </w:p>
        </w:tc>
        <w:tc>
          <w:tcPr>
            <w:tcW w:w="5415" w:type="dxa"/>
          </w:tcPr>
          <w:p w14:paraId="24C24735" w14:textId="77777777" w:rsidR="001E2011" w:rsidRPr="00ED4BE0" w:rsidRDefault="001E2011" w:rsidP="001E2011">
            <w:pPr>
              <w:pStyle w:val="Bodycopy"/>
              <w:rPr>
                <w:i w:val="0"/>
                <w:color w:val="auto"/>
              </w:rPr>
            </w:pPr>
            <w:r w:rsidRPr="00ED4BE0">
              <w:rPr>
                <w:i w:val="0"/>
                <w:color w:val="auto"/>
              </w:rPr>
              <w:t>Basic threat hunting is performed</w:t>
            </w:r>
          </w:p>
        </w:tc>
      </w:tr>
      <w:tr w:rsidR="001E2011" w:rsidRPr="00982853" w14:paraId="39C7878B" w14:textId="77777777" w:rsidTr="00F94DF2">
        <w:tc>
          <w:tcPr>
            <w:tcW w:w="460" w:type="dxa"/>
            <w:vMerge/>
          </w:tcPr>
          <w:p w14:paraId="46820445" w14:textId="77777777" w:rsidR="001E2011" w:rsidRPr="00ED4BE0" w:rsidRDefault="001E2011" w:rsidP="001E2011">
            <w:pPr>
              <w:pStyle w:val="Bodycopy"/>
              <w:rPr>
                <w:i w:val="0"/>
                <w:color w:val="auto"/>
              </w:rPr>
            </w:pPr>
          </w:p>
        </w:tc>
        <w:tc>
          <w:tcPr>
            <w:tcW w:w="2517" w:type="dxa"/>
            <w:gridSpan w:val="2"/>
            <w:vMerge/>
          </w:tcPr>
          <w:p w14:paraId="04EA9A58" w14:textId="77777777" w:rsidR="001E2011" w:rsidRPr="00ED4BE0" w:rsidRDefault="001E2011" w:rsidP="001E2011">
            <w:pPr>
              <w:pStyle w:val="Guidingtext"/>
              <w:rPr>
                <w:color w:val="auto"/>
              </w:rPr>
            </w:pPr>
          </w:p>
        </w:tc>
        <w:tc>
          <w:tcPr>
            <w:tcW w:w="567" w:type="dxa"/>
          </w:tcPr>
          <w:p w14:paraId="372FDC30" w14:textId="77777777" w:rsidR="001E2011" w:rsidRPr="00ED4BE0" w:rsidRDefault="001E2011" w:rsidP="001E2011">
            <w:pPr>
              <w:pStyle w:val="Bodycopy"/>
              <w:rPr>
                <w:i w:val="0"/>
                <w:color w:val="auto"/>
              </w:rPr>
            </w:pPr>
            <w:r w:rsidRPr="00ED4BE0">
              <w:rPr>
                <w:i w:val="0"/>
                <w:color w:val="auto"/>
              </w:rPr>
              <w:t>5.4</w:t>
            </w:r>
          </w:p>
        </w:tc>
        <w:tc>
          <w:tcPr>
            <w:tcW w:w="5415" w:type="dxa"/>
          </w:tcPr>
          <w:p w14:paraId="421EFC72" w14:textId="6CBA0741" w:rsidR="001E2011" w:rsidRPr="00ED4BE0" w:rsidRDefault="001E2011" w:rsidP="001E2011">
            <w:pPr>
              <w:pStyle w:val="Bodycopy"/>
              <w:rPr>
                <w:i w:val="0"/>
                <w:color w:val="auto"/>
              </w:rPr>
            </w:pPr>
            <w:r w:rsidRPr="00ED4BE0">
              <w:rPr>
                <w:i w:val="0"/>
                <w:color w:val="auto"/>
              </w:rPr>
              <w:t xml:space="preserve">Process of querying the data in the SIEM </w:t>
            </w:r>
            <w:r>
              <w:rPr>
                <w:i w:val="0"/>
                <w:color w:val="auto"/>
              </w:rPr>
              <w:t>tool is explained</w:t>
            </w:r>
          </w:p>
        </w:tc>
      </w:tr>
      <w:tr w:rsidR="001E2011" w:rsidRPr="00982853" w14:paraId="023DA8D7" w14:textId="77777777" w:rsidTr="00F94DF2">
        <w:tc>
          <w:tcPr>
            <w:tcW w:w="460" w:type="dxa"/>
            <w:vMerge w:val="restart"/>
          </w:tcPr>
          <w:p w14:paraId="36A7A914" w14:textId="77777777" w:rsidR="001E2011" w:rsidRPr="00ED4BE0" w:rsidRDefault="001E2011" w:rsidP="001E2011">
            <w:pPr>
              <w:pStyle w:val="Bodycopy"/>
              <w:rPr>
                <w:i w:val="0"/>
                <w:color w:val="auto"/>
              </w:rPr>
            </w:pPr>
            <w:r w:rsidRPr="00ED4BE0">
              <w:rPr>
                <w:i w:val="0"/>
                <w:color w:val="auto"/>
              </w:rPr>
              <w:t>6</w:t>
            </w:r>
          </w:p>
        </w:tc>
        <w:tc>
          <w:tcPr>
            <w:tcW w:w="2517" w:type="dxa"/>
            <w:gridSpan w:val="2"/>
            <w:vMerge w:val="restart"/>
          </w:tcPr>
          <w:p w14:paraId="590E25FA" w14:textId="7A616818" w:rsidR="001E2011" w:rsidRPr="00ED4BE0" w:rsidRDefault="001E2011" w:rsidP="001E2011">
            <w:pPr>
              <w:pStyle w:val="Guidingtext"/>
              <w:rPr>
                <w:color w:val="auto"/>
              </w:rPr>
            </w:pPr>
            <w:r>
              <w:rPr>
                <w:color w:val="auto"/>
              </w:rPr>
              <w:t>Implement</w:t>
            </w:r>
            <w:r w:rsidRPr="00ED4BE0">
              <w:rPr>
                <w:color w:val="auto"/>
              </w:rPr>
              <w:t xml:space="preserve"> mitigation strategies for threats</w:t>
            </w:r>
          </w:p>
        </w:tc>
        <w:tc>
          <w:tcPr>
            <w:tcW w:w="567" w:type="dxa"/>
          </w:tcPr>
          <w:p w14:paraId="0ED3CD20" w14:textId="77777777" w:rsidR="001E2011" w:rsidRPr="00ED4BE0" w:rsidRDefault="001E2011" w:rsidP="001E2011">
            <w:pPr>
              <w:pStyle w:val="Bodycopy"/>
              <w:rPr>
                <w:i w:val="0"/>
                <w:color w:val="auto"/>
              </w:rPr>
            </w:pPr>
            <w:r w:rsidRPr="00ED4BE0">
              <w:rPr>
                <w:i w:val="0"/>
                <w:color w:val="auto"/>
              </w:rPr>
              <w:t>6.1</w:t>
            </w:r>
          </w:p>
        </w:tc>
        <w:tc>
          <w:tcPr>
            <w:tcW w:w="5415" w:type="dxa"/>
          </w:tcPr>
          <w:p w14:paraId="6E710E47" w14:textId="77777777" w:rsidR="001E2011" w:rsidRPr="00ED4BE0" w:rsidRDefault="001E2011" w:rsidP="001E2011">
            <w:pPr>
              <w:pStyle w:val="Bodycopy"/>
              <w:rPr>
                <w:i w:val="0"/>
                <w:color w:val="auto"/>
              </w:rPr>
            </w:pPr>
            <w:r w:rsidRPr="00ED4BE0">
              <w:rPr>
                <w:i w:val="0"/>
                <w:color w:val="auto"/>
              </w:rPr>
              <w:t>Sources of mitigation strategies are identified</w:t>
            </w:r>
          </w:p>
        </w:tc>
      </w:tr>
      <w:tr w:rsidR="001E2011" w:rsidRPr="00982853" w14:paraId="77A33BAC" w14:textId="77777777" w:rsidTr="00F94DF2">
        <w:tc>
          <w:tcPr>
            <w:tcW w:w="460" w:type="dxa"/>
            <w:vMerge/>
          </w:tcPr>
          <w:p w14:paraId="1282FB14" w14:textId="77777777" w:rsidR="001E2011" w:rsidRPr="00ED4BE0" w:rsidRDefault="001E2011" w:rsidP="001E2011">
            <w:pPr>
              <w:pStyle w:val="Bodycopy"/>
              <w:rPr>
                <w:i w:val="0"/>
                <w:color w:val="auto"/>
              </w:rPr>
            </w:pPr>
          </w:p>
        </w:tc>
        <w:tc>
          <w:tcPr>
            <w:tcW w:w="2517" w:type="dxa"/>
            <w:gridSpan w:val="2"/>
            <w:vMerge/>
          </w:tcPr>
          <w:p w14:paraId="45E6DFDF" w14:textId="77777777" w:rsidR="001E2011" w:rsidRPr="00ED4BE0" w:rsidRDefault="001E2011" w:rsidP="001E2011">
            <w:pPr>
              <w:pStyle w:val="Guidingtext"/>
              <w:rPr>
                <w:color w:val="auto"/>
              </w:rPr>
            </w:pPr>
          </w:p>
        </w:tc>
        <w:tc>
          <w:tcPr>
            <w:tcW w:w="567" w:type="dxa"/>
          </w:tcPr>
          <w:p w14:paraId="452741EE" w14:textId="77777777" w:rsidR="001E2011" w:rsidRPr="00ED4BE0" w:rsidRDefault="001E2011" w:rsidP="001E2011">
            <w:pPr>
              <w:pStyle w:val="Bodycopy"/>
              <w:rPr>
                <w:i w:val="0"/>
                <w:color w:val="auto"/>
              </w:rPr>
            </w:pPr>
            <w:r w:rsidRPr="00ED4BE0">
              <w:rPr>
                <w:i w:val="0"/>
                <w:color w:val="auto"/>
              </w:rPr>
              <w:t>6.2</w:t>
            </w:r>
          </w:p>
        </w:tc>
        <w:tc>
          <w:tcPr>
            <w:tcW w:w="5415" w:type="dxa"/>
          </w:tcPr>
          <w:p w14:paraId="0E193216" w14:textId="7F2F4C7D" w:rsidR="001E2011" w:rsidRPr="00ED4BE0" w:rsidRDefault="001E2011" w:rsidP="001E2011">
            <w:pPr>
              <w:pStyle w:val="Bodycopy"/>
              <w:rPr>
                <w:i w:val="0"/>
                <w:color w:val="auto"/>
              </w:rPr>
            </w:pPr>
            <w:r w:rsidRPr="00ED4BE0">
              <w:rPr>
                <w:i w:val="0"/>
                <w:color w:val="auto"/>
              </w:rPr>
              <w:t>Mitigation s</w:t>
            </w:r>
            <w:r>
              <w:rPr>
                <w:i w:val="0"/>
                <w:color w:val="auto"/>
              </w:rPr>
              <w:t>trategies on detected threats are appli</w:t>
            </w:r>
            <w:r w:rsidRPr="00ED4BE0">
              <w:rPr>
                <w:i w:val="0"/>
                <w:color w:val="auto"/>
              </w:rPr>
              <w:t>ed</w:t>
            </w:r>
          </w:p>
        </w:tc>
      </w:tr>
      <w:tr w:rsidR="001E2011" w:rsidRPr="001214B1" w14:paraId="715F939A" w14:textId="77777777" w:rsidTr="00F94DF2">
        <w:tblPrEx>
          <w:tblLook w:val="04A0" w:firstRow="1" w:lastRow="0" w:firstColumn="1" w:lastColumn="0" w:noHBand="0" w:noVBand="1"/>
        </w:tblPrEx>
        <w:tc>
          <w:tcPr>
            <w:tcW w:w="8959" w:type="dxa"/>
            <w:gridSpan w:val="5"/>
          </w:tcPr>
          <w:p w14:paraId="3A18F712" w14:textId="77777777" w:rsidR="001E2011" w:rsidRDefault="001E2011" w:rsidP="001E2011">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6ACB3D56" w14:textId="77777777" w:rsidR="001E2011" w:rsidRPr="008B35A4" w:rsidRDefault="001E2011" w:rsidP="001E2011">
            <w:pPr>
              <w:spacing w:before="60" w:after="60"/>
              <w:rPr>
                <w:rFonts w:ascii="Arial" w:hAnsi="Arial"/>
                <w:iCs/>
                <w:sz w:val="22"/>
                <w:szCs w:val="20"/>
                <w:lang w:val="en-AU" w:eastAsia="en-US"/>
              </w:rPr>
            </w:pPr>
            <w:r w:rsidRPr="008B35A4">
              <w:rPr>
                <w:rFonts w:ascii="Arial" w:hAnsi="Arial"/>
                <w:iCs/>
                <w:sz w:val="22"/>
                <w:szCs w:val="20"/>
                <w:lang w:val="en-AU" w:eastAsia="en-US"/>
              </w:rPr>
              <w:t>Optional Field</w:t>
            </w:r>
          </w:p>
          <w:p w14:paraId="114DD135" w14:textId="11FCF73E" w:rsidR="001E2011" w:rsidRPr="00367922" w:rsidRDefault="001E2011" w:rsidP="001E2011">
            <w:pPr>
              <w:pStyle w:val="SectionCsubsection"/>
              <w:spacing w:before="60" w:after="60"/>
              <w:rPr>
                <w:b/>
                <w:bCs w:val="0"/>
              </w:rPr>
            </w:pPr>
            <w:r w:rsidRPr="00292FE5">
              <w:rPr>
                <w:iCs w:val="0"/>
              </w:rPr>
              <w:t>N/A</w:t>
            </w:r>
          </w:p>
        </w:tc>
      </w:tr>
      <w:tr w:rsidR="001E2011" w:rsidRPr="001214B1" w14:paraId="3AA08DDC" w14:textId="77777777" w:rsidTr="00F94DF2">
        <w:tblPrEx>
          <w:tblLook w:val="04A0" w:firstRow="1" w:lastRow="0" w:firstColumn="1" w:lastColumn="0" w:noHBand="0" w:noVBand="1"/>
        </w:tblPrEx>
        <w:tc>
          <w:tcPr>
            <w:tcW w:w="8959" w:type="dxa"/>
            <w:gridSpan w:val="5"/>
          </w:tcPr>
          <w:p w14:paraId="4C3532D7" w14:textId="77777777" w:rsidR="001E2011" w:rsidRPr="00BB2FB5" w:rsidRDefault="001E2011" w:rsidP="001E2011">
            <w:pPr>
              <w:pStyle w:val="SectionCsubsection"/>
            </w:pPr>
            <w:r w:rsidRPr="00367922">
              <w:rPr>
                <w:b/>
                <w:bCs w:val="0"/>
              </w:rPr>
              <w:t>FOUNDATION</w:t>
            </w:r>
            <w:r w:rsidRPr="00BB2FB5">
              <w:t xml:space="preserve"> </w:t>
            </w:r>
            <w:r w:rsidRPr="00367922">
              <w:rPr>
                <w:b/>
                <w:bCs w:val="0"/>
              </w:rPr>
              <w:t>SKILLS</w:t>
            </w:r>
          </w:p>
          <w:p w14:paraId="2FEC379A" w14:textId="77777777" w:rsidR="001E2011" w:rsidRPr="00F902B0" w:rsidRDefault="001E2011" w:rsidP="001E2011">
            <w:pPr>
              <w:pStyle w:val="Guidingtext"/>
              <w:spacing w:after="120"/>
              <w:rPr>
                <w:sz w:val="20"/>
                <w:szCs w:val="20"/>
              </w:rPr>
            </w:pPr>
            <w:r w:rsidRPr="00ED4BE0">
              <w:rPr>
                <w:color w:val="auto"/>
                <w:sz w:val="20"/>
                <w:szCs w:val="20"/>
              </w:rPr>
              <w:t>This section describes language, literacy, numeracy and employment skills that are essential to performance and are not explicitly expressed in the performance criteria of this unit of competency</w:t>
            </w:r>
            <w:r w:rsidRPr="00F902B0">
              <w:rPr>
                <w:sz w:val="20"/>
                <w:szCs w:val="20"/>
              </w:rPr>
              <w:t xml:space="preserve">.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418"/>
            </w:tblGrid>
            <w:tr w:rsidR="001E2011" w:rsidRPr="004C4A8C" w14:paraId="55CB4B91" w14:textId="77777777" w:rsidTr="00F94DF2">
              <w:tc>
                <w:tcPr>
                  <w:tcW w:w="3573" w:type="dxa"/>
                </w:tcPr>
                <w:p w14:paraId="141DCC17" w14:textId="77777777" w:rsidR="001E2011" w:rsidRPr="00DA2443" w:rsidRDefault="001E2011" w:rsidP="001E2011">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418" w:type="dxa"/>
                </w:tcPr>
                <w:p w14:paraId="562B4A39" w14:textId="77777777" w:rsidR="001E2011" w:rsidRPr="004C4A8C" w:rsidRDefault="001E2011" w:rsidP="001E2011">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1E2011" w:rsidRPr="004C4A8C" w14:paraId="649FF9EB" w14:textId="77777777" w:rsidTr="00F94DF2">
              <w:tc>
                <w:tcPr>
                  <w:tcW w:w="3573" w:type="dxa"/>
                </w:tcPr>
                <w:p w14:paraId="731ED1DD" w14:textId="77777777" w:rsidR="001E2011" w:rsidRPr="004C4A8C" w:rsidRDefault="001E2011" w:rsidP="001E2011">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418" w:type="dxa"/>
                </w:tcPr>
                <w:p w14:paraId="00660379" w14:textId="77777777" w:rsidR="001E2011" w:rsidRPr="001756F3" w:rsidRDefault="001E2011" w:rsidP="001E2011">
                  <w:pPr>
                    <w:autoSpaceDE w:val="0"/>
                    <w:autoSpaceDN w:val="0"/>
                    <w:adjustRightInd w:val="0"/>
                    <w:spacing w:before="120" w:after="120"/>
                    <w:rPr>
                      <w:rFonts w:ascii="Arial" w:hAnsi="Arial" w:cs="Arial"/>
                      <w:sz w:val="22"/>
                      <w:szCs w:val="22"/>
                    </w:rPr>
                  </w:pPr>
                  <w:r>
                    <w:rPr>
                      <w:rFonts w:ascii="Arial" w:hAnsi="Arial" w:cs="Arial"/>
                      <w:sz w:val="22"/>
                      <w:szCs w:val="22"/>
                    </w:rPr>
                    <w:t>c</w:t>
                  </w:r>
                  <w:r w:rsidRPr="001756F3">
                    <w:rPr>
                      <w:rFonts w:ascii="Arial" w:hAnsi="Arial" w:cs="Arial"/>
                      <w:sz w:val="22"/>
                      <w:szCs w:val="22"/>
                    </w:rPr>
                    <w:t>omprehend technical procedures and documents</w:t>
                  </w:r>
                </w:p>
              </w:tc>
            </w:tr>
            <w:tr w:rsidR="001E2011" w:rsidRPr="004C4A8C" w14:paraId="3BAC0B29" w14:textId="77777777" w:rsidTr="00F94DF2">
              <w:tc>
                <w:tcPr>
                  <w:tcW w:w="3573" w:type="dxa"/>
                </w:tcPr>
                <w:p w14:paraId="3E3E9228" w14:textId="3CAA9BA4" w:rsidR="001E2011" w:rsidRPr="004C4A8C" w:rsidRDefault="001E2011" w:rsidP="001E2011">
                  <w:pPr>
                    <w:autoSpaceDE w:val="0"/>
                    <w:autoSpaceDN w:val="0"/>
                    <w:adjustRightInd w:val="0"/>
                    <w:spacing w:before="120" w:after="120"/>
                    <w:rPr>
                      <w:rFonts w:ascii="Arial" w:hAnsi="Arial" w:cs="Arial"/>
                      <w:sz w:val="22"/>
                      <w:szCs w:val="22"/>
                    </w:rPr>
                  </w:pPr>
                  <w:r>
                    <w:rPr>
                      <w:rFonts w:ascii="Arial" w:hAnsi="Arial" w:cs="Arial"/>
                      <w:sz w:val="22"/>
                      <w:szCs w:val="22"/>
                    </w:rPr>
                    <w:t>Technology skills to:</w:t>
                  </w:r>
                </w:p>
              </w:tc>
              <w:tc>
                <w:tcPr>
                  <w:tcW w:w="5418" w:type="dxa"/>
                </w:tcPr>
                <w:p w14:paraId="0179E0A7" w14:textId="081E33CB" w:rsidR="001E2011" w:rsidRDefault="001E2011" w:rsidP="001E2011">
                  <w:pPr>
                    <w:autoSpaceDE w:val="0"/>
                    <w:autoSpaceDN w:val="0"/>
                    <w:adjustRightInd w:val="0"/>
                    <w:spacing w:before="120" w:after="120"/>
                    <w:rPr>
                      <w:rFonts w:ascii="Arial" w:hAnsi="Arial" w:cs="Arial"/>
                      <w:sz w:val="22"/>
                      <w:szCs w:val="22"/>
                    </w:rPr>
                  </w:pPr>
                  <w:r>
                    <w:rPr>
                      <w:rFonts w:ascii="Arial" w:hAnsi="Arial" w:cs="Arial"/>
                      <w:sz w:val="22"/>
                      <w:szCs w:val="22"/>
                    </w:rPr>
                    <w:t>import and/or load tools to investigate threats and malware attacks</w:t>
                  </w:r>
                </w:p>
              </w:tc>
            </w:tr>
          </w:tbl>
          <w:p w14:paraId="2A4BD7BF" w14:textId="77777777" w:rsidR="001E2011" w:rsidRPr="004C404B" w:rsidRDefault="001E2011" w:rsidP="001E2011">
            <w:pPr>
              <w:pStyle w:val="Guidingtext"/>
            </w:pPr>
          </w:p>
        </w:tc>
      </w:tr>
      <w:tr w:rsidR="001E2011" w:rsidRPr="001214B1" w14:paraId="3A94CF80" w14:textId="77777777" w:rsidTr="00F94DF2">
        <w:tblPrEx>
          <w:tblLook w:val="04A0" w:firstRow="1" w:lastRow="0" w:firstColumn="1" w:lastColumn="0" w:noHBand="0" w:noVBand="1"/>
        </w:tblPrEx>
        <w:tc>
          <w:tcPr>
            <w:tcW w:w="2013" w:type="dxa"/>
            <w:gridSpan w:val="2"/>
          </w:tcPr>
          <w:p w14:paraId="3C6EF1BC" w14:textId="77777777" w:rsidR="001E2011" w:rsidRPr="00BB2FB5" w:rsidRDefault="001E2011" w:rsidP="001E2011">
            <w:pPr>
              <w:pStyle w:val="SectionCsubsection"/>
            </w:pPr>
            <w:r w:rsidRPr="00367922">
              <w:rPr>
                <w:b/>
                <w:bCs w:val="0"/>
              </w:rPr>
              <w:t>UNIT</w:t>
            </w:r>
            <w:r>
              <w:t xml:space="preserve"> </w:t>
            </w:r>
            <w:r w:rsidRPr="00367922">
              <w:rPr>
                <w:b/>
                <w:bCs w:val="0"/>
              </w:rPr>
              <w:t>MAPPING</w:t>
            </w:r>
            <w:r>
              <w:t xml:space="preserve"> </w:t>
            </w:r>
            <w:r w:rsidRPr="00367922">
              <w:rPr>
                <w:b/>
                <w:bCs w:val="0"/>
              </w:rPr>
              <w:t>INFORMATION</w:t>
            </w:r>
          </w:p>
        </w:tc>
        <w:tc>
          <w:tcPr>
            <w:tcW w:w="6946" w:type="dxa"/>
            <w:gridSpan w:val="3"/>
          </w:tcPr>
          <w:p w14:paraId="073C97B6" w14:textId="77777777" w:rsidR="001E2011" w:rsidRPr="00C11F02" w:rsidRDefault="001E2011" w:rsidP="001E2011">
            <w:pPr>
              <w:pStyle w:val="Guidingtext"/>
            </w:pPr>
            <w:r w:rsidRPr="007D1D64">
              <w:rPr>
                <w:color w:val="auto"/>
              </w:rPr>
              <w:t>New unit, no equivalent unit</w:t>
            </w:r>
          </w:p>
        </w:tc>
      </w:tr>
    </w:tbl>
    <w:p w14:paraId="79E925AE" w14:textId="77777777" w:rsidR="00F94DF2" w:rsidRDefault="00F94DF2" w:rsidP="00F94DF2">
      <w:pPr>
        <w:spacing w:after="160" w:line="259" w:lineRule="auto"/>
      </w:pPr>
      <w:r>
        <w:br w:type="page"/>
      </w:r>
    </w:p>
    <w:p w14:paraId="00578FA8" w14:textId="77777777" w:rsidR="00F94DF2" w:rsidRPr="007F39BD" w:rsidRDefault="00F94DF2" w:rsidP="00F94DF2">
      <w:pPr>
        <w:spacing w:after="160"/>
        <w:ind w:left="-567"/>
        <w:rPr>
          <w:rFonts w:ascii="Arial" w:hAnsi="Arial" w:cs="Arial"/>
          <w:b/>
          <w:color w:val="44546A" w:themeColor="text2"/>
          <w:sz w:val="28"/>
          <w:szCs w:val="28"/>
        </w:rPr>
      </w:pPr>
      <w:r w:rsidRPr="007F39BD">
        <w:rPr>
          <w:rFonts w:ascii="Arial" w:hAnsi="Arial" w:cs="Arial"/>
          <w:b/>
          <w:color w:val="44546A" w:themeColor="text2"/>
          <w:sz w:val="28"/>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F94DF2" w:rsidRPr="00371AA5" w14:paraId="380077F6" w14:textId="77777777" w:rsidTr="00F94DF2">
        <w:tc>
          <w:tcPr>
            <w:tcW w:w="2127" w:type="dxa"/>
          </w:tcPr>
          <w:p w14:paraId="3A2ED4DB" w14:textId="77777777" w:rsidR="00F94DF2" w:rsidRPr="00DA2EE5" w:rsidRDefault="00F94DF2" w:rsidP="00F94DF2">
            <w:pPr>
              <w:spacing w:before="120"/>
              <w:rPr>
                <w:rFonts w:ascii="Arial" w:hAnsi="Arial" w:cs="Arial"/>
                <w:b/>
                <w:sz w:val="22"/>
                <w:szCs w:val="22"/>
              </w:rPr>
            </w:pPr>
            <w:r w:rsidRPr="00DA2EE5">
              <w:rPr>
                <w:rFonts w:ascii="Arial" w:hAnsi="Arial" w:cs="Arial"/>
                <w:b/>
                <w:sz w:val="22"/>
                <w:szCs w:val="22"/>
              </w:rPr>
              <w:t>TITLE</w:t>
            </w:r>
          </w:p>
          <w:p w14:paraId="31A8B193" w14:textId="77777777" w:rsidR="00F94DF2" w:rsidRPr="00DA2EE5" w:rsidRDefault="00F94DF2" w:rsidP="00F94DF2">
            <w:pPr>
              <w:spacing w:after="120"/>
              <w:rPr>
                <w:rFonts w:ascii="Arial" w:hAnsi="Arial" w:cs="Arial"/>
                <w:i/>
                <w:sz w:val="22"/>
                <w:szCs w:val="22"/>
              </w:rPr>
            </w:pPr>
          </w:p>
        </w:tc>
        <w:tc>
          <w:tcPr>
            <w:tcW w:w="7371" w:type="dxa"/>
          </w:tcPr>
          <w:p w14:paraId="2FB1185D" w14:textId="1B8E5781" w:rsidR="00F94DF2" w:rsidRPr="00DA2EE5" w:rsidRDefault="00F94DF2" w:rsidP="00F94DF2">
            <w:pPr>
              <w:spacing w:before="120" w:after="120"/>
              <w:rPr>
                <w:rFonts w:ascii="Arial" w:hAnsi="Arial" w:cs="Arial"/>
                <w:sz w:val="22"/>
                <w:szCs w:val="22"/>
              </w:rPr>
            </w:pPr>
            <w:r w:rsidRPr="00DA2EE5">
              <w:rPr>
                <w:rFonts w:ascii="Arial" w:hAnsi="Arial" w:cs="Arial"/>
                <w:sz w:val="22"/>
                <w:szCs w:val="22"/>
              </w:rPr>
              <w:t xml:space="preserve">Assessment Requirements </w:t>
            </w:r>
            <w:r w:rsidRPr="00990A71">
              <w:rPr>
                <w:rFonts w:ascii="Arial" w:hAnsi="Arial" w:cs="Arial"/>
                <w:sz w:val="22"/>
                <w:szCs w:val="22"/>
              </w:rPr>
              <w:t xml:space="preserve">for </w:t>
            </w:r>
            <w:r w:rsidR="00990A71" w:rsidRPr="00990A71">
              <w:rPr>
                <w:rFonts w:ascii="Arial" w:hAnsi="Arial" w:cs="Arial"/>
                <w:b/>
                <w:sz w:val="22"/>
                <w:szCs w:val="22"/>
              </w:rPr>
              <w:t>VU23225</w:t>
            </w:r>
            <w:r w:rsidRPr="00990A71">
              <w:rPr>
                <w:rFonts w:ascii="Arial" w:hAnsi="Arial" w:cs="Arial"/>
                <w:b/>
                <w:sz w:val="22"/>
                <w:szCs w:val="22"/>
              </w:rPr>
              <w:t xml:space="preserve"> </w:t>
            </w:r>
            <w:r w:rsidR="00DB12C0" w:rsidRPr="00990A71">
              <w:rPr>
                <w:rFonts w:ascii="Arial" w:hAnsi="Arial" w:cs="Arial"/>
                <w:b/>
                <w:sz w:val="22"/>
                <w:szCs w:val="22"/>
              </w:rPr>
              <w:t xml:space="preserve">- </w:t>
            </w:r>
            <w:r w:rsidRPr="00990A71">
              <w:rPr>
                <w:rFonts w:ascii="Arial" w:hAnsi="Arial" w:cs="Arial"/>
                <w:b/>
                <w:sz w:val="22"/>
                <w:szCs w:val="22"/>
              </w:rPr>
              <w:t>Investigate Windows security features</w:t>
            </w:r>
          </w:p>
        </w:tc>
      </w:tr>
      <w:tr w:rsidR="00F94DF2" w:rsidRPr="00371AA5" w14:paraId="4E23524D" w14:textId="77777777" w:rsidTr="00F94DF2">
        <w:tc>
          <w:tcPr>
            <w:tcW w:w="2127" w:type="dxa"/>
          </w:tcPr>
          <w:p w14:paraId="0506D97C" w14:textId="77777777" w:rsidR="00F94DF2" w:rsidRPr="00DA2EE5" w:rsidRDefault="00F94DF2" w:rsidP="00F94DF2">
            <w:pPr>
              <w:spacing w:before="120"/>
              <w:rPr>
                <w:rFonts w:ascii="Arial" w:hAnsi="Arial" w:cs="Arial"/>
                <w:b/>
                <w:sz w:val="22"/>
                <w:szCs w:val="22"/>
              </w:rPr>
            </w:pPr>
            <w:r w:rsidRPr="00DA2EE5">
              <w:rPr>
                <w:rFonts w:ascii="Arial" w:hAnsi="Arial" w:cs="Arial"/>
                <w:b/>
                <w:sz w:val="22"/>
                <w:szCs w:val="22"/>
              </w:rPr>
              <w:t>PERFORMANCE EVIDENCE</w:t>
            </w:r>
          </w:p>
          <w:p w14:paraId="72D2179A" w14:textId="77777777" w:rsidR="00F94DF2" w:rsidRPr="00DA2EE5" w:rsidRDefault="00F94DF2" w:rsidP="00F94DF2">
            <w:pPr>
              <w:spacing w:after="120"/>
              <w:rPr>
                <w:rFonts w:ascii="Arial" w:hAnsi="Arial" w:cs="Arial"/>
                <w:b/>
                <w:sz w:val="22"/>
                <w:szCs w:val="22"/>
              </w:rPr>
            </w:pPr>
          </w:p>
        </w:tc>
        <w:tc>
          <w:tcPr>
            <w:tcW w:w="7371" w:type="dxa"/>
          </w:tcPr>
          <w:p w14:paraId="593B07DE" w14:textId="4A2F673B" w:rsidR="00C6737D" w:rsidRPr="00C6737D" w:rsidRDefault="00F94DF2" w:rsidP="00F94DF2">
            <w:pPr>
              <w:pStyle w:val="SIText"/>
              <w:spacing w:before="120"/>
              <w:rPr>
                <w:rStyle w:val="SITemporaryText-red"/>
                <w:color w:val="auto"/>
              </w:rPr>
            </w:pPr>
            <w:r w:rsidRPr="00C6737D">
              <w:rPr>
                <w:rStyle w:val="SITemporaryText-red"/>
                <w:color w:val="auto"/>
              </w:rPr>
              <w:t xml:space="preserve">The learner must be able to demonstrate </w:t>
            </w:r>
            <w:r w:rsidRPr="00C6737D">
              <w:rPr>
                <w:rFonts w:cs="Arial"/>
                <w:sz w:val="22"/>
              </w:rPr>
              <w:t>the ability to complete the tasks outlined in</w:t>
            </w:r>
            <w:r w:rsidRPr="00C6737D">
              <w:rPr>
                <w:rStyle w:val="SITemporaryText-red"/>
                <w:color w:val="auto"/>
              </w:rPr>
              <w:t xml:space="preserve"> the elements, performance criteria and foundation skills in this unit</w:t>
            </w:r>
            <w:r w:rsidR="00F54257">
              <w:rPr>
                <w:rStyle w:val="SITemporaryText-red"/>
                <w:color w:val="auto"/>
              </w:rPr>
              <w:t xml:space="preserve"> and provide evidence of the ability to:</w:t>
            </w:r>
          </w:p>
          <w:p w14:paraId="210C965B" w14:textId="1472D5DD" w:rsidR="004A11D9" w:rsidRPr="004A11D9" w:rsidRDefault="004A11D9" w:rsidP="00F8070B">
            <w:pPr>
              <w:pStyle w:val="CKTableBullet210pt"/>
            </w:pPr>
            <w:r w:rsidRPr="004A11D9">
              <w:t>identify the structure of the Windows operating structure</w:t>
            </w:r>
          </w:p>
          <w:p w14:paraId="7AF0DC79" w14:textId="44CD9632" w:rsidR="004A11D9" w:rsidRPr="004A11D9" w:rsidRDefault="004A11D9" w:rsidP="00F8070B">
            <w:pPr>
              <w:pStyle w:val="CKTableBullet210pt"/>
            </w:pPr>
            <w:r w:rsidRPr="004A11D9">
              <w:t>exploit Windows vulnerabilities</w:t>
            </w:r>
          </w:p>
          <w:p w14:paraId="54409F12" w14:textId="209F9F70" w:rsidR="00F94DF2" w:rsidRPr="009C0532" w:rsidRDefault="004A11D9" w:rsidP="00F8070B">
            <w:pPr>
              <w:pStyle w:val="CKTableBullet210pt"/>
            </w:pPr>
            <w:r w:rsidRPr="004A11D9">
              <w:t>implement Windows operating system features to mitigate threats and malware interference</w:t>
            </w:r>
          </w:p>
        </w:tc>
      </w:tr>
      <w:tr w:rsidR="00F94DF2" w:rsidRPr="00371AA5" w14:paraId="4944DC05" w14:textId="77777777" w:rsidTr="00F94DF2">
        <w:tc>
          <w:tcPr>
            <w:tcW w:w="2127" w:type="dxa"/>
          </w:tcPr>
          <w:p w14:paraId="3C1928DE" w14:textId="77777777" w:rsidR="00F94DF2" w:rsidRPr="00DA2EE5" w:rsidRDefault="00F94DF2" w:rsidP="00F94DF2">
            <w:pPr>
              <w:spacing w:before="120"/>
              <w:rPr>
                <w:rFonts w:ascii="Arial" w:hAnsi="Arial" w:cs="Arial"/>
                <w:b/>
                <w:sz w:val="22"/>
                <w:szCs w:val="22"/>
              </w:rPr>
            </w:pPr>
            <w:r w:rsidRPr="00DA2EE5">
              <w:rPr>
                <w:rFonts w:ascii="Arial" w:hAnsi="Arial" w:cs="Arial"/>
                <w:b/>
                <w:sz w:val="22"/>
                <w:szCs w:val="22"/>
              </w:rPr>
              <w:t>KNOWLEDGE EVIDENCE</w:t>
            </w:r>
          </w:p>
          <w:p w14:paraId="2C419EC5" w14:textId="77777777" w:rsidR="00F94DF2" w:rsidRPr="00DA2EE5" w:rsidRDefault="00F94DF2" w:rsidP="00F94DF2">
            <w:pPr>
              <w:spacing w:after="120"/>
              <w:rPr>
                <w:rFonts w:ascii="Arial" w:hAnsi="Arial" w:cs="Arial"/>
                <w:b/>
                <w:sz w:val="22"/>
                <w:szCs w:val="22"/>
              </w:rPr>
            </w:pPr>
          </w:p>
        </w:tc>
        <w:tc>
          <w:tcPr>
            <w:tcW w:w="7371" w:type="dxa"/>
          </w:tcPr>
          <w:p w14:paraId="6C74C866" w14:textId="77777777" w:rsidR="00F94DF2" w:rsidRPr="00C6737D" w:rsidRDefault="00F94DF2" w:rsidP="00F94DF2">
            <w:pPr>
              <w:autoSpaceDE w:val="0"/>
              <w:autoSpaceDN w:val="0"/>
              <w:adjustRightInd w:val="0"/>
              <w:spacing w:before="120" w:after="120"/>
              <w:rPr>
                <w:rFonts w:ascii="Arial" w:hAnsi="Arial" w:cs="Arial"/>
                <w:sz w:val="22"/>
                <w:szCs w:val="22"/>
              </w:rPr>
            </w:pPr>
            <w:r w:rsidRPr="00C6737D">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738F347" w14:textId="6AD9D9F2" w:rsidR="00F94DF2" w:rsidRPr="00C6737D" w:rsidRDefault="00F94DF2" w:rsidP="00F8070B">
            <w:pPr>
              <w:pStyle w:val="CKTableBullet210pt"/>
              <w:rPr>
                <w:rFonts w:eastAsia="Arial"/>
                <w:i/>
              </w:rPr>
            </w:pPr>
            <w:r w:rsidRPr="00C6737D">
              <w:t>Windows structure</w:t>
            </w:r>
            <w:r w:rsidR="00DD3670">
              <w:t>:</w:t>
            </w:r>
          </w:p>
          <w:p w14:paraId="3ED9DF4F" w14:textId="08E9DD97" w:rsidR="00F94DF2" w:rsidRPr="00C6737D" w:rsidRDefault="00F54257" w:rsidP="002872FD">
            <w:pPr>
              <w:pStyle w:val="Bodycopy"/>
              <w:numPr>
                <w:ilvl w:val="1"/>
                <w:numId w:val="51"/>
              </w:numPr>
              <w:spacing w:before="60" w:after="60"/>
              <w:rPr>
                <w:rFonts w:eastAsia="Arial"/>
                <w:i w:val="0"/>
              </w:rPr>
            </w:pPr>
            <w:r>
              <w:rPr>
                <w:rFonts w:eastAsia="Arial"/>
                <w:i w:val="0"/>
              </w:rPr>
              <w:t>f</w:t>
            </w:r>
            <w:r w:rsidR="00F94DF2" w:rsidRPr="00C6737D">
              <w:rPr>
                <w:rFonts w:eastAsia="Arial"/>
                <w:i w:val="0"/>
              </w:rPr>
              <w:t>ile formats &amp; layouts</w:t>
            </w:r>
          </w:p>
          <w:p w14:paraId="47589E7C" w14:textId="734C7E56" w:rsidR="00F94DF2" w:rsidRPr="00C6737D" w:rsidRDefault="00F54257" w:rsidP="002872FD">
            <w:pPr>
              <w:pStyle w:val="Bodycopy"/>
              <w:numPr>
                <w:ilvl w:val="1"/>
                <w:numId w:val="51"/>
              </w:numPr>
              <w:spacing w:before="60" w:after="60"/>
              <w:rPr>
                <w:rFonts w:eastAsia="Arial"/>
                <w:i w:val="0"/>
              </w:rPr>
            </w:pPr>
            <w:r>
              <w:rPr>
                <w:rFonts w:eastAsia="Arial"/>
                <w:i w:val="0"/>
              </w:rPr>
              <w:t>e</w:t>
            </w:r>
            <w:r w:rsidR="00F94DF2" w:rsidRPr="00C6737D">
              <w:rPr>
                <w:rFonts w:eastAsia="Arial"/>
                <w:i w:val="0"/>
              </w:rPr>
              <w:t>vent logs</w:t>
            </w:r>
          </w:p>
          <w:p w14:paraId="2DC4CB26" w14:textId="328F7BC9" w:rsidR="00F94DF2" w:rsidRPr="00C6737D" w:rsidRDefault="00F54257" w:rsidP="002872FD">
            <w:pPr>
              <w:pStyle w:val="Bodycopy"/>
              <w:numPr>
                <w:ilvl w:val="1"/>
                <w:numId w:val="51"/>
              </w:numPr>
              <w:spacing w:before="60" w:after="60"/>
              <w:rPr>
                <w:rFonts w:eastAsia="Arial"/>
                <w:i w:val="0"/>
              </w:rPr>
            </w:pPr>
            <w:r>
              <w:rPr>
                <w:rFonts w:eastAsia="Arial"/>
                <w:i w:val="0"/>
              </w:rPr>
              <w:t>r</w:t>
            </w:r>
            <w:r w:rsidR="00F94DF2" w:rsidRPr="00C6737D">
              <w:rPr>
                <w:rFonts w:eastAsia="Arial"/>
                <w:i w:val="0"/>
              </w:rPr>
              <w:t>egistry</w:t>
            </w:r>
          </w:p>
          <w:p w14:paraId="71B22AF2" w14:textId="7A7CA572" w:rsidR="00F94DF2" w:rsidRPr="00C6737D" w:rsidRDefault="00F54257" w:rsidP="002872FD">
            <w:pPr>
              <w:pStyle w:val="Bodycopy"/>
              <w:numPr>
                <w:ilvl w:val="1"/>
                <w:numId w:val="51"/>
              </w:numPr>
              <w:spacing w:before="60" w:after="60"/>
              <w:rPr>
                <w:rFonts w:eastAsia="Arial"/>
                <w:i w:val="0"/>
              </w:rPr>
            </w:pPr>
            <w:r>
              <w:rPr>
                <w:rFonts w:eastAsia="Arial"/>
                <w:i w:val="0"/>
              </w:rPr>
              <w:t>p</w:t>
            </w:r>
            <w:r w:rsidR="00F94DF2" w:rsidRPr="00C6737D">
              <w:rPr>
                <w:rFonts w:eastAsia="Arial"/>
                <w:i w:val="0"/>
              </w:rPr>
              <w:t>rogram execution</w:t>
            </w:r>
          </w:p>
          <w:p w14:paraId="5B268451" w14:textId="4B0A3792" w:rsidR="00F94DF2" w:rsidRPr="00C6737D" w:rsidRDefault="00DB12C0" w:rsidP="00F8070B">
            <w:pPr>
              <w:pStyle w:val="CKTableBullet210pt"/>
              <w:rPr>
                <w:rFonts w:eastAsia="Arial"/>
                <w:i/>
              </w:rPr>
            </w:pPr>
            <w:r>
              <w:t>System a</w:t>
            </w:r>
            <w:r w:rsidR="00F94DF2" w:rsidRPr="00C6737D">
              <w:t>dministration privileges</w:t>
            </w:r>
          </w:p>
          <w:p w14:paraId="6FAF01BF" w14:textId="77777777" w:rsidR="00F94DF2" w:rsidRPr="00C6737D" w:rsidRDefault="00F94DF2" w:rsidP="00F8070B">
            <w:pPr>
              <w:pStyle w:val="CKTableBullet210pt"/>
              <w:rPr>
                <w:rFonts w:eastAsia="Arial"/>
                <w:i/>
              </w:rPr>
            </w:pPr>
            <w:r w:rsidRPr="00C6737D">
              <w:t>Windows Management Interface (WMI)</w:t>
            </w:r>
          </w:p>
          <w:p w14:paraId="27E2F2ED" w14:textId="04226CBF" w:rsidR="00F94DF2" w:rsidRPr="00C6737D" w:rsidRDefault="00C6737D" w:rsidP="00F8070B">
            <w:pPr>
              <w:pStyle w:val="CKTableBullet210pt"/>
              <w:rPr>
                <w:rFonts w:eastAsia="Arial"/>
                <w:i/>
              </w:rPr>
            </w:pPr>
            <w:r w:rsidRPr="00C6737D">
              <w:t>Security Operation Centre (</w:t>
            </w:r>
            <w:r w:rsidR="00F94DF2" w:rsidRPr="00C6737D">
              <w:t>SOC</w:t>
            </w:r>
            <w:r w:rsidRPr="00C6737D">
              <w:t>)</w:t>
            </w:r>
            <w:r w:rsidR="00F94DF2" w:rsidRPr="00C6737D">
              <w:t xml:space="preserve"> types</w:t>
            </w:r>
          </w:p>
          <w:p w14:paraId="488E2F5C" w14:textId="24356697" w:rsidR="00F94DF2" w:rsidRPr="00C6737D" w:rsidRDefault="00C6737D" w:rsidP="00F8070B">
            <w:pPr>
              <w:pStyle w:val="CKTableBullet210pt"/>
              <w:rPr>
                <w:rFonts w:eastAsia="Arial"/>
                <w:i/>
              </w:rPr>
            </w:pPr>
            <w:r w:rsidRPr="00C6737D">
              <w:t>Security Information Event Management (</w:t>
            </w:r>
            <w:r w:rsidR="00F94DF2" w:rsidRPr="00C6737D">
              <w:t>SIEM</w:t>
            </w:r>
            <w:r w:rsidRPr="00C6737D">
              <w:t>)</w:t>
            </w:r>
            <w:r w:rsidR="00DB12C0">
              <w:t xml:space="preserve"> f</w:t>
            </w:r>
            <w:r w:rsidR="00F94DF2" w:rsidRPr="00C6737D">
              <w:t>eatures and operation</w:t>
            </w:r>
          </w:p>
          <w:p w14:paraId="11BBBE48" w14:textId="57811AA0" w:rsidR="00F94DF2" w:rsidRPr="00C6737D" w:rsidRDefault="00DB12C0" w:rsidP="00F8070B">
            <w:pPr>
              <w:pStyle w:val="CKTableBullet210pt"/>
              <w:rPr>
                <w:rFonts w:eastAsia="Arial"/>
                <w:i/>
              </w:rPr>
            </w:pPr>
            <w:r>
              <w:t>Windows l</w:t>
            </w:r>
            <w:r w:rsidR="00F94DF2" w:rsidRPr="00C6737D">
              <w:t>og files</w:t>
            </w:r>
          </w:p>
          <w:p w14:paraId="6A7F8C2C" w14:textId="77777777" w:rsidR="00F94DF2" w:rsidRPr="00C6737D" w:rsidRDefault="00F94DF2" w:rsidP="00F8070B">
            <w:pPr>
              <w:pStyle w:val="CKTableBullet210pt"/>
              <w:rPr>
                <w:rFonts w:eastAsia="Arial"/>
                <w:i/>
              </w:rPr>
            </w:pPr>
            <w:r w:rsidRPr="00C6737D">
              <w:t>Importing log files into a SIEM</w:t>
            </w:r>
          </w:p>
          <w:p w14:paraId="3A3160C8" w14:textId="77777777" w:rsidR="00F94DF2" w:rsidRPr="00C6737D" w:rsidRDefault="00F94DF2" w:rsidP="00F8070B">
            <w:pPr>
              <w:pStyle w:val="CKTableBullet210pt"/>
              <w:rPr>
                <w:rFonts w:eastAsia="Arial"/>
                <w:i/>
              </w:rPr>
            </w:pPr>
            <w:r w:rsidRPr="00C6737D">
              <w:t>Threat hunting</w:t>
            </w:r>
          </w:p>
          <w:p w14:paraId="180314E2" w14:textId="4A03D297" w:rsidR="00F94DF2" w:rsidRPr="00F8070B" w:rsidRDefault="00F94DF2" w:rsidP="00F8070B">
            <w:pPr>
              <w:pStyle w:val="CKTableBullet210pt"/>
              <w:rPr>
                <w:rFonts w:eastAsia="Arial"/>
                <w:i/>
              </w:rPr>
            </w:pPr>
            <w:r w:rsidRPr="00C6737D">
              <w:t>Mitigation strategies for types of incidents</w:t>
            </w:r>
          </w:p>
        </w:tc>
      </w:tr>
      <w:tr w:rsidR="00F94DF2" w:rsidRPr="00371AA5" w14:paraId="3C3A211F" w14:textId="77777777" w:rsidTr="00F94DF2">
        <w:tc>
          <w:tcPr>
            <w:tcW w:w="2127" w:type="dxa"/>
          </w:tcPr>
          <w:p w14:paraId="71B99550" w14:textId="77777777" w:rsidR="00F94DF2" w:rsidRPr="00DA2EE5" w:rsidRDefault="00F94DF2" w:rsidP="00F94DF2">
            <w:pPr>
              <w:spacing w:before="120"/>
              <w:rPr>
                <w:rFonts w:ascii="Arial" w:hAnsi="Arial" w:cs="Arial"/>
                <w:b/>
                <w:sz w:val="22"/>
                <w:szCs w:val="22"/>
              </w:rPr>
            </w:pPr>
            <w:r w:rsidRPr="00DA2EE5">
              <w:rPr>
                <w:rFonts w:ascii="Arial" w:hAnsi="Arial" w:cs="Arial"/>
                <w:b/>
                <w:sz w:val="22"/>
                <w:szCs w:val="22"/>
              </w:rPr>
              <w:t>ASSESSMENT CONDITIONS</w:t>
            </w:r>
          </w:p>
          <w:p w14:paraId="77A214AC" w14:textId="77777777" w:rsidR="00F94DF2" w:rsidRPr="00DA2EE5" w:rsidRDefault="00F94DF2" w:rsidP="00F94DF2">
            <w:pPr>
              <w:spacing w:after="120"/>
              <w:rPr>
                <w:rFonts w:ascii="Arial" w:hAnsi="Arial" w:cs="Arial"/>
                <w:b/>
                <w:sz w:val="22"/>
                <w:szCs w:val="22"/>
              </w:rPr>
            </w:pPr>
          </w:p>
        </w:tc>
        <w:tc>
          <w:tcPr>
            <w:tcW w:w="7371" w:type="dxa"/>
          </w:tcPr>
          <w:p w14:paraId="38907B3F" w14:textId="280368CB" w:rsidR="00A7497E" w:rsidRDefault="00A7497E" w:rsidP="00A7497E">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3A007235" w14:textId="77777777" w:rsidR="00F94DF2" w:rsidRDefault="00F94DF2" w:rsidP="00F94DF2">
            <w:pPr>
              <w:shd w:val="clear" w:color="auto" w:fill="FFFFFF" w:themeFill="background1"/>
              <w:spacing w:before="120"/>
              <w:rPr>
                <w:rFonts w:ascii="Arial" w:hAnsi="Arial" w:cs="Arial"/>
                <w:b/>
                <w:bCs/>
                <w:sz w:val="22"/>
                <w:szCs w:val="19"/>
                <w:lang w:val="en-AU" w:eastAsia="en-US"/>
              </w:rPr>
            </w:pPr>
            <w:r w:rsidRPr="001A0821">
              <w:rPr>
                <w:rFonts w:ascii="Arial" w:hAnsi="Arial" w:cs="Arial"/>
                <w:b/>
                <w:bCs/>
                <w:sz w:val="22"/>
                <w:szCs w:val="19"/>
                <w:lang w:val="en-AU" w:eastAsia="en-US"/>
              </w:rPr>
              <w:t>Resources:</w:t>
            </w:r>
          </w:p>
          <w:p w14:paraId="71836B13" w14:textId="77777777" w:rsidR="00F94DF2" w:rsidRPr="00255291" w:rsidRDefault="00F94DF2" w:rsidP="00F8070B">
            <w:pPr>
              <w:pStyle w:val="CKTableBullet210pt"/>
            </w:pPr>
            <w:r>
              <w:t>access to virtual l</w:t>
            </w:r>
            <w:r w:rsidRPr="00255291">
              <w:t>ab environment including Virtual Windows machines &amp; SIEM tool</w:t>
            </w:r>
          </w:p>
          <w:p w14:paraId="59AF9D81" w14:textId="77777777" w:rsidR="00F94DF2" w:rsidRPr="00255291" w:rsidRDefault="00F94DF2" w:rsidP="00F8070B">
            <w:pPr>
              <w:pStyle w:val="CKTableBullet210pt"/>
            </w:pPr>
            <w:r w:rsidRPr="00255291">
              <w:t>relevant documentation including:</w:t>
            </w:r>
          </w:p>
          <w:p w14:paraId="413A4364" w14:textId="77777777" w:rsidR="00F94DF2" w:rsidRPr="0088148D" w:rsidRDefault="00F94DF2" w:rsidP="00DB12C0">
            <w:pPr>
              <w:pStyle w:val="ListParagraph"/>
              <w:widowControl/>
              <w:numPr>
                <w:ilvl w:val="0"/>
                <w:numId w:val="95"/>
              </w:numPr>
              <w:autoSpaceDE/>
              <w:autoSpaceDN/>
              <w:ind w:left="1309" w:hanging="425"/>
              <w:contextualSpacing/>
              <w:rPr>
                <w:rFonts w:ascii="Arial" w:hAnsi="Arial" w:cs="Arial"/>
                <w:lang w:eastAsia="en-US"/>
              </w:rPr>
            </w:pPr>
            <w:r w:rsidRPr="0088148D">
              <w:rPr>
                <w:rFonts w:ascii="Arial" w:hAnsi="Arial" w:cs="Arial"/>
                <w:lang w:eastAsia="en-US"/>
              </w:rPr>
              <w:t>workplace procedures</w:t>
            </w:r>
          </w:p>
          <w:p w14:paraId="733831E3" w14:textId="77777777" w:rsidR="00F94DF2" w:rsidRPr="0088148D" w:rsidRDefault="00F94DF2" w:rsidP="00DB12C0">
            <w:pPr>
              <w:pStyle w:val="ListParagraph"/>
              <w:widowControl/>
              <w:numPr>
                <w:ilvl w:val="0"/>
                <w:numId w:val="95"/>
              </w:numPr>
              <w:autoSpaceDE/>
              <w:autoSpaceDN/>
              <w:ind w:left="1309" w:hanging="425"/>
              <w:contextualSpacing/>
              <w:rPr>
                <w:rFonts w:ascii="Arial" w:hAnsi="Arial" w:cs="Arial"/>
                <w:lang w:eastAsia="en-US"/>
              </w:rPr>
            </w:pPr>
            <w:r w:rsidRPr="0088148D">
              <w:rPr>
                <w:rFonts w:ascii="Arial" w:hAnsi="Arial" w:cs="Arial"/>
                <w:lang w:eastAsia="en-US"/>
              </w:rPr>
              <w:t>codes/standards</w:t>
            </w:r>
          </w:p>
          <w:p w14:paraId="4DDEB425" w14:textId="77777777" w:rsidR="00F94DF2" w:rsidRPr="0088148D" w:rsidRDefault="00F94DF2" w:rsidP="00DB12C0">
            <w:pPr>
              <w:pStyle w:val="ListParagraph"/>
              <w:widowControl/>
              <w:numPr>
                <w:ilvl w:val="0"/>
                <w:numId w:val="95"/>
              </w:numPr>
              <w:autoSpaceDE/>
              <w:autoSpaceDN/>
              <w:ind w:left="1309" w:hanging="425"/>
              <w:contextualSpacing/>
              <w:rPr>
                <w:rFonts w:ascii="Arial" w:hAnsi="Arial" w:cs="Arial"/>
                <w:lang w:eastAsia="en-US"/>
              </w:rPr>
            </w:pPr>
            <w:r w:rsidRPr="0088148D">
              <w:rPr>
                <w:rFonts w:ascii="Arial" w:hAnsi="Arial" w:cs="Arial"/>
                <w:lang w:eastAsia="en-US"/>
              </w:rPr>
              <w:t>manuals and reference material</w:t>
            </w:r>
          </w:p>
          <w:p w14:paraId="73B1D1D2" w14:textId="77777777" w:rsidR="00F94DF2" w:rsidRPr="00DB12C0" w:rsidRDefault="00F94DF2" w:rsidP="00F94DF2">
            <w:pPr>
              <w:pStyle w:val="Standard"/>
              <w:rPr>
                <w:color w:val="auto"/>
              </w:rPr>
            </w:pPr>
            <w:r w:rsidRPr="00DB12C0">
              <w:rPr>
                <w:color w:val="auto"/>
              </w:rPr>
              <w:t>Assessor requirements</w:t>
            </w:r>
          </w:p>
          <w:p w14:paraId="1E18E5F1" w14:textId="1C9800A3" w:rsidR="00F94DF2" w:rsidRPr="00F8070B" w:rsidRDefault="00F94DF2" w:rsidP="00F8070B">
            <w:pPr>
              <w:pStyle w:val="Listbullet1"/>
              <w:numPr>
                <w:ilvl w:val="0"/>
                <w:numId w:val="0"/>
              </w:numPr>
              <w:rPr>
                <w:rFonts w:ascii="Arial" w:hAnsi="Arial" w:cs="Arial"/>
                <w:sz w:val="22"/>
                <w:szCs w:val="22"/>
              </w:rPr>
            </w:pPr>
            <w:r w:rsidRPr="0034098E">
              <w:rPr>
                <w:rFonts w:ascii="Arial" w:hAnsi="Arial" w:cs="Arial"/>
                <w:sz w:val="22"/>
                <w:szCs w:val="22"/>
              </w:rPr>
              <w:lastRenderedPageBreak/>
              <w:t>Assessors of this unit must satisfy the requirements for assessors in applicable vocational education and training legislation, frameworks and/or standards</w:t>
            </w:r>
            <w:r>
              <w:rPr>
                <w:rFonts w:ascii="Arial" w:hAnsi="Arial" w:cs="Arial"/>
                <w:sz w:val="22"/>
                <w:szCs w:val="22"/>
              </w:rPr>
              <w:t>.</w:t>
            </w:r>
            <w:r w:rsidRPr="0034098E">
              <w:rPr>
                <w:rStyle w:val="normaltextrun"/>
                <w:rFonts w:ascii="Arial" w:hAnsi="Arial" w:cs="Arial"/>
                <w:sz w:val="22"/>
                <w:szCs w:val="22"/>
              </w:rPr>
              <w:t xml:space="preserve"> </w:t>
            </w:r>
          </w:p>
        </w:tc>
      </w:tr>
    </w:tbl>
    <w:p w14:paraId="34BE0ADB" w14:textId="26ECED76" w:rsidR="00F94DF2" w:rsidRDefault="00F94DF2"/>
    <w:p w14:paraId="6A5E963D" w14:textId="77777777" w:rsidR="00F94DF2" w:rsidRDefault="00F94DF2">
      <w:r>
        <w:br w:type="page"/>
      </w:r>
    </w:p>
    <w:p w14:paraId="51A92630" w14:textId="77777777" w:rsidR="00F94DF2" w:rsidRDefault="00F94DF2">
      <w:pPr>
        <w:sectPr w:rsidR="00F94DF2" w:rsidSect="00CC4B32">
          <w:pgSz w:w="11906" w:h="16838" w:code="9"/>
          <w:pgMar w:top="1440" w:right="1440" w:bottom="1440" w:left="1440" w:header="709" w:footer="567" w:gutter="0"/>
          <w:cols w:space="708"/>
          <w:docGrid w:linePitch="36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528"/>
        <w:gridCol w:w="29"/>
      </w:tblGrid>
      <w:tr w:rsidR="004918CE" w:rsidRPr="00982853" w14:paraId="043DA61E" w14:textId="77777777" w:rsidTr="0079578F">
        <w:trPr>
          <w:gridAfter w:val="1"/>
          <w:wAfter w:w="29" w:type="dxa"/>
          <w:trHeight w:val="416"/>
        </w:trPr>
        <w:tc>
          <w:tcPr>
            <w:tcW w:w="2977" w:type="dxa"/>
            <w:gridSpan w:val="3"/>
          </w:tcPr>
          <w:p w14:paraId="25145697" w14:textId="77777777" w:rsidR="004918CE" w:rsidRPr="00367922" w:rsidRDefault="004918CE" w:rsidP="0079578F">
            <w:pPr>
              <w:pStyle w:val="SectionCsubsection"/>
              <w:rPr>
                <w:b/>
                <w:bCs w:val="0"/>
              </w:rPr>
            </w:pPr>
            <w:r w:rsidRPr="00367922">
              <w:rPr>
                <w:b/>
                <w:bCs w:val="0"/>
              </w:rPr>
              <w:lastRenderedPageBreak/>
              <w:t>UNIT CODE</w:t>
            </w:r>
          </w:p>
        </w:tc>
        <w:tc>
          <w:tcPr>
            <w:tcW w:w="6095" w:type="dxa"/>
            <w:gridSpan w:val="2"/>
          </w:tcPr>
          <w:p w14:paraId="184AAF8E" w14:textId="453762F1" w:rsidR="004918CE" w:rsidRPr="004918CE" w:rsidRDefault="00990A71" w:rsidP="0079578F">
            <w:pPr>
              <w:pStyle w:val="Standard"/>
              <w:rPr>
                <w:color w:val="auto"/>
              </w:rPr>
            </w:pPr>
            <w:r w:rsidRPr="00990A71">
              <w:rPr>
                <w:color w:val="auto"/>
              </w:rPr>
              <w:t>VU23226</w:t>
            </w:r>
          </w:p>
        </w:tc>
      </w:tr>
      <w:tr w:rsidR="004918CE" w:rsidRPr="00982853" w14:paraId="7C3E12FF" w14:textId="77777777" w:rsidTr="0079578F">
        <w:trPr>
          <w:gridAfter w:val="1"/>
          <w:wAfter w:w="29" w:type="dxa"/>
          <w:trHeight w:val="480"/>
        </w:trPr>
        <w:tc>
          <w:tcPr>
            <w:tcW w:w="2977" w:type="dxa"/>
            <w:gridSpan w:val="3"/>
          </w:tcPr>
          <w:p w14:paraId="4C1A83F8" w14:textId="77777777" w:rsidR="004918CE" w:rsidRPr="009F04FF" w:rsidRDefault="004918CE" w:rsidP="0079578F">
            <w:pPr>
              <w:pStyle w:val="SectionCsubsection"/>
            </w:pPr>
            <w:r w:rsidRPr="00367922">
              <w:rPr>
                <w:b/>
                <w:bCs w:val="0"/>
              </w:rPr>
              <w:t>UNIT TITLE</w:t>
            </w:r>
          </w:p>
        </w:tc>
        <w:tc>
          <w:tcPr>
            <w:tcW w:w="6095" w:type="dxa"/>
            <w:gridSpan w:val="2"/>
          </w:tcPr>
          <w:p w14:paraId="3045AE57" w14:textId="77777777" w:rsidR="004918CE" w:rsidRPr="004918CE" w:rsidRDefault="004918CE" w:rsidP="0079578F">
            <w:pPr>
              <w:pStyle w:val="Standard"/>
              <w:rPr>
                <w:color w:val="auto"/>
              </w:rPr>
            </w:pPr>
            <w:r w:rsidRPr="004918CE">
              <w:rPr>
                <w:color w:val="auto"/>
              </w:rPr>
              <w:t>Test concepts and procedures for cyber exploitation</w:t>
            </w:r>
          </w:p>
        </w:tc>
      </w:tr>
      <w:tr w:rsidR="004918CE" w:rsidRPr="00982853" w14:paraId="5BCC0585" w14:textId="77777777" w:rsidTr="0079578F">
        <w:trPr>
          <w:gridAfter w:val="1"/>
          <w:wAfter w:w="29" w:type="dxa"/>
        </w:trPr>
        <w:tc>
          <w:tcPr>
            <w:tcW w:w="2977" w:type="dxa"/>
            <w:gridSpan w:val="3"/>
          </w:tcPr>
          <w:p w14:paraId="746BC734" w14:textId="77777777" w:rsidR="004918CE" w:rsidRPr="009F04FF" w:rsidRDefault="004918CE" w:rsidP="0079578F">
            <w:pPr>
              <w:pStyle w:val="SectionCsubsection"/>
            </w:pPr>
            <w:r w:rsidRPr="00367922">
              <w:rPr>
                <w:b/>
                <w:bCs w:val="0"/>
              </w:rPr>
              <w:t>APPLICATION</w:t>
            </w:r>
          </w:p>
        </w:tc>
        <w:tc>
          <w:tcPr>
            <w:tcW w:w="6095" w:type="dxa"/>
            <w:gridSpan w:val="2"/>
          </w:tcPr>
          <w:p w14:paraId="65C61EC8" w14:textId="77777777" w:rsidR="004918CE" w:rsidRPr="004918CE" w:rsidRDefault="004918CE" w:rsidP="0079578F">
            <w:pPr>
              <w:pStyle w:val="BodyText"/>
              <w:spacing w:before="120"/>
              <w:rPr>
                <w:rFonts w:ascii="Arial" w:hAnsi="Arial" w:cs="Arial"/>
                <w:sz w:val="22"/>
                <w:szCs w:val="22"/>
              </w:rPr>
            </w:pPr>
            <w:r w:rsidRPr="004918CE">
              <w:rPr>
                <w:rFonts w:ascii="Arial" w:hAnsi="Arial" w:cs="Arial"/>
                <w:sz w:val="22"/>
                <w:szCs w:val="22"/>
              </w:rPr>
              <w:t>This unit describes the performance outcomes, skills and knowledge required to implement testing procedures for systems in an organisation.</w:t>
            </w:r>
          </w:p>
          <w:p w14:paraId="7C97D976" w14:textId="0474746E" w:rsidR="004918CE" w:rsidRPr="004918CE" w:rsidRDefault="00AB209D" w:rsidP="0079578F">
            <w:pPr>
              <w:pStyle w:val="BodyText"/>
              <w:spacing w:before="120"/>
              <w:rPr>
                <w:rFonts w:ascii="Arial" w:hAnsi="Arial" w:cs="Arial"/>
                <w:sz w:val="22"/>
                <w:szCs w:val="22"/>
              </w:rPr>
            </w:pPr>
            <w:r>
              <w:rPr>
                <w:rFonts w:ascii="Arial" w:hAnsi="Arial" w:cs="Arial"/>
                <w:sz w:val="22"/>
                <w:szCs w:val="22"/>
              </w:rPr>
              <w:t>It requires</w:t>
            </w:r>
            <w:r w:rsidR="004918CE" w:rsidRPr="004918CE">
              <w:rPr>
                <w:rFonts w:ascii="Arial" w:hAnsi="Arial" w:cs="Arial"/>
                <w:sz w:val="22"/>
                <w:szCs w:val="22"/>
              </w:rPr>
              <w:t xml:space="preserve"> the ability to apply a treatment of exploit-based intrusions and defensive techniques using various exploitation testing tools.</w:t>
            </w:r>
          </w:p>
          <w:p w14:paraId="62F9FEBC" w14:textId="77777777" w:rsidR="002B4FC0" w:rsidRPr="002B4FC0" w:rsidRDefault="002B4FC0" w:rsidP="00C45905">
            <w:pPr>
              <w:pStyle w:val="Guidingtext"/>
              <w:spacing w:after="120"/>
              <w:rPr>
                <w:color w:val="auto"/>
              </w:rPr>
            </w:pPr>
            <w:r w:rsidRPr="002B4FC0">
              <w:rPr>
                <w:color w:val="auto"/>
              </w:rPr>
              <w:t>This unit applies to individuals working as cyber security technicians either alone or as part of a team.</w:t>
            </w:r>
          </w:p>
          <w:p w14:paraId="7D23A709" w14:textId="097184A2" w:rsidR="004918CE" w:rsidRPr="00C45905" w:rsidRDefault="004918CE" w:rsidP="00C45905">
            <w:pPr>
              <w:pStyle w:val="Guidingtext"/>
              <w:spacing w:after="120"/>
              <w:rPr>
                <w:color w:val="auto"/>
                <w:szCs w:val="22"/>
              </w:rPr>
            </w:pPr>
            <w:r w:rsidRPr="004918CE">
              <w:rPr>
                <w:color w:val="auto"/>
                <w:szCs w:val="22"/>
              </w:rPr>
              <w:t>No licensing or certification requirements apply to this unit at the time of accreditation.</w:t>
            </w:r>
          </w:p>
        </w:tc>
      </w:tr>
      <w:tr w:rsidR="004918CE" w:rsidRPr="00982853" w14:paraId="7CD5A6B0" w14:textId="77777777" w:rsidTr="0079578F">
        <w:trPr>
          <w:gridAfter w:val="1"/>
          <w:wAfter w:w="29" w:type="dxa"/>
        </w:trPr>
        <w:tc>
          <w:tcPr>
            <w:tcW w:w="2977" w:type="dxa"/>
            <w:gridSpan w:val="3"/>
          </w:tcPr>
          <w:p w14:paraId="3CFCA5E5" w14:textId="77777777" w:rsidR="004918CE" w:rsidRPr="00367922" w:rsidRDefault="004918CE" w:rsidP="0079578F">
            <w:pPr>
              <w:pStyle w:val="SectionCsubsection"/>
              <w:rPr>
                <w:b/>
                <w:bCs w:val="0"/>
              </w:rPr>
            </w:pPr>
            <w:r>
              <w:rPr>
                <w:b/>
                <w:bCs w:val="0"/>
              </w:rPr>
              <w:t>PREREQUISITE UNIT</w:t>
            </w:r>
          </w:p>
        </w:tc>
        <w:tc>
          <w:tcPr>
            <w:tcW w:w="6095" w:type="dxa"/>
            <w:gridSpan w:val="2"/>
          </w:tcPr>
          <w:p w14:paraId="43750F38" w14:textId="71D10161" w:rsidR="004918CE" w:rsidRPr="00B8329A" w:rsidRDefault="00990A71" w:rsidP="00C45905">
            <w:pPr>
              <w:pStyle w:val="SectionCsubsection"/>
              <w:ind w:left="492" w:hanging="567"/>
              <w:rPr>
                <w:bCs w:val="0"/>
              </w:rPr>
            </w:pPr>
            <w:r w:rsidRPr="00990A71">
              <w:rPr>
                <w:bCs w:val="0"/>
              </w:rPr>
              <w:t>VU23215</w:t>
            </w:r>
            <w:r w:rsidR="004918CE" w:rsidRPr="00B8329A">
              <w:rPr>
                <w:bCs w:val="0"/>
              </w:rPr>
              <w:t xml:space="preserve"> – Test concepts and procedures for cyber security</w:t>
            </w:r>
          </w:p>
        </w:tc>
      </w:tr>
      <w:tr w:rsidR="004918CE" w:rsidRPr="00982853" w14:paraId="28CD4CE0" w14:textId="77777777" w:rsidTr="0079578F">
        <w:trPr>
          <w:gridAfter w:val="1"/>
          <w:wAfter w:w="29" w:type="dxa"/>
        </w:trPr>
        <w:tc>
          <w:tcPr>
            <w:tcW w:w="2977" w:type="dxa"/>
            <w:gridSpan w:val="3"/>
          </w:tcPr>
          <w:p w14:paraId="2B68BBDA" w14:textId="77777777" w:rsidR="004918CE" w:rsidRPr="009F04FF" w:rsidRDefault="004918CE" w:rsidP="0079578F">
            <w:pPr>
              <w:pStyle w:val="SectionCsubsection"/>
            </w:pPr>
            <w:r w:rsidRPr="00367922">
              <w:rPr>
                <w:b/>
                <w:bCs w:val="0"/>
              </w:rPr>
              <w:t>ELEMENTS</w:t>
            </w:r>
          </w:p>
        </w:tc>
        <w:tc>
          <w:tcPr>
            <w:tcW w:w="6095" w:type="dxa"/>
            <w:gridSpan w:val="2"/>
          </w:tcPr>
          <w:p w14:paraId="6BFB753B" w14:textId="77777777" w:rsidR="004918CE" w:rsidRPr="009F04FF" w:rsidRDefault="004918CE" w:rsidP="0079578F">
            <w:pPr>
              <w:pStyle w:val="SectionCsubsection"/>
            </w:pPr>
            <w:r w:rsidRPr="00367922">
              <w:rPr>
                <w:b/>
                <w:bCs w:val="0"/>
              </w:rPr>
              <w:t>PERFORMANCE</w:t>
            </w:r>
            <w:r w:rsidRPr="009F04FF">
              <w:t xml:space="preserve"> </w:t>
            </w:r>
            <w:r w:rsidRPr="00367922">
              <w:rPr>
                <w:b/>
                <w:bCs w:val="0"/>
              </w:rPr>
              <w:t>CRITERIA</w:t>
            </w:r>
          </w:p>
        </w:tc>
      </w:tr>
      <w:tr w:rsidR="004918CE" w:rsidRPr="00982853" w14:paraId="3277CC3F" w14:textId="77777777" w:rsidTr="0079578F">
        <w:trPr>
          <w:gridAfter w:val="1"/>
          <w:wAfter w:w="29" w:type="dxa"/>
        </w:trPr>
        <w:tc>
          <w:tcPr>
            <w:tcW w:w="2977" w:type="dxa"/>
            <w:gridSpan w:val="3"/>
          </w:tcPr>
          <w:p w14:paraId="670AEB57" w14:textId="77777777" w:rsidR="004918CE" w:rsidRPr="004064A4" w:rsidRDefault="004918CE" w:rsidP="0079578F">
            <w:pPr>
              <w:pStyle w:val="CKTableBullet210pt"/>
              <w:numPr>
                <w:ilvl w:val="0"/>
                <w:numId w:val="0"/>
              </w:numPr>
            </w:pPr>
            <w:r w:rsidRPr="004064A4">
              <w:t>Elements describe the essential outcomes of a unit of competency.</w:t>
            </w:r>
          </w:p>
        </w:tc>
        <w:tc>
          <w:tcPr>
            <w:tcW w:w="6095" w:type="dxa"/>
            <w:gridSpan w:val="2"/>
          </w:tcPr>
          <w:p w14:paraId="28F34AC3" w14:textId="77777777" w:rsidR="004918CE" w:rsidRPr="004064A4" w:rsidRDefault="004918CE" w:rsidP="0079578F">
            <w:pPr>
              <w:pStyle w:val="CKTableBullet210pt"/>
              <w:numPr>
                <w:ilvl w:val="0"/>
                <w:numId w:val="0"/>
              </w:numPr>
            </w:pPr>
            <w:r w:rsidRPr="004064A4">
              <w:t>Performance criteria describe the required performance needed to demonstrate achievement of the element.</w:t>
            </w:r>
          </w:p>
          <w:p w14:paraId="1887F2BC" w14:textId="77777777" w:rsidR="004918CE" w:rsidRPr="004064A4" w:rsidRDefault="004918CE" w:rsidP="0079578F">
            <w:pPr>
              <w:pStyle w:val="CKTableBullet210pt"/>
              <w:numPr>
                <w:ilvl w:val="0"/>
                <w:numId w:val="0"/>
              </w:numPr>
            </w:pPr>
            <w:r w:rsidRPr="004064A4">
              <w:t>Assessment of performance is to be consistent with the evidence guide.</w:t>
            </w:r>
          </w:p>
        </w:tc>
      </w:tr>
      <w:tr w:rsidR="004918CE" w:rsidRPr="00982853" w14:paraId="4E31C939" w14:textId="77777777" w:rsidTr="0079578F">
        <w:trPr>
          <w:gridAfter w:val="1"/>
          <w:wAfter w:w="29" w:type="dxa"/>
        </w:trPr>
        <w:tc>
          <w:tcPr>
            <w:tcW w:w="460" w:type="dxa"/>
            <w:vMerge w:val="restart"/>
          </w:tcPr>
          <w:p w14:paraId="38E35E56" w14:textId="77777777" w:rsidR="004918CE" w:rsidRPr="004918CE" w:rsidRDefault="004918CE" w:rsidP="0079578F">
            <w:pPr>
              <w:pStyle w:val="Bodycopy"/>
              <w:rPr>
                <w:i w:val="0"/>
                <w:color w:val="auto"/>
              </w:rPr>
            </w:pPr>
            <w:r w:rsidRPr="004918CE">
              <w:rPr>
                <w:i w:val="0"/>
                <w:color w:val="auto"/>
              </w:rPr>
              <w:t>1</w:t>
            </w:r>
          </w:p>
        </w:tc>
        <w:tc>
          <w:tcPr>
            <w:tcW w:w="2517" w:type="dxa"/>
            <w:gridSpan w:val="2"/>
            <w:vMerge w:val="restart"/>
          </w:tcPr>
          <w:p w14:paraId="05A6CDBB" w14:textId="77777777" w:rsidR="004918CE" w:rsidRPr="004918CE" w:rsidRDefault="004918CE" w:rsidP="0079578F">
            <w:pPr>
              <w:pStyle w:val="Guidingtext"/>
              <w:rPr>
                <w:color w:val="auto"/>
              </w:rPr>
            </w:pPr>
            <w:r w:rsidRPr="004918CE">
              <w:rPr>
                <w:color w:val="auto"/>
              </w:rPr>
              <w:t>Investigate the use of exploit testing frameworks</w:t>
            </w:r>
          </w:p>
        </w:tc>
        <w:tc>
          <w:tcPr>
            <w:tcW w:w="567" w:type="dxa"/>
          </w:tcPr>
          <w:p w14:paraId="6B2F3328" w14:textId="77777777" w:rsidR="004918CE" w:rsidRPr="004918CE" w:rsidRDefault="004918CE" w:rsidP="0079578F">
            <w:pPr>
              <w:pStyle w:val="Bodycopy"/>
              <w:rPr>
                <w:i w:val="0"/>
                <w:color w:val="auto"/>
              </w:rPr>
            </w:pPr>
            <w:r w:rsidRPr="004918CE">
              <w:rPr>
                <w:i w:val="0"/>
                <w:color w:val="auto"/>
              </w:rPr>
              <w:t>1.1</w:t>
            </w:r>
          </w:p>
        </w:tc>
        <w:tc>
          <w:tcPr>
            <w:tcW w:w="5528" w:type="dxa"/>
          </w:tcPr>
          <w:p w14:paraId="0CCA7687" w14:textId="7F7B6203" w:rsidR="004918CE" w:rsidRPr="004918CE" w:rsidRDefault="004918CE" w:rsidP="0079578F">
            <w:pPr>
              <w:pStyle w:val="Guidingtext"/>
              <w:spacing w:after="120"/>
              <w:rPr>
                <w:color w:val="auto"/>
              </w:rPr>
            </w:pPr>
            <w:r w:rsidRPr="004918CE">
              <w:rPr>
                <w:color w:val="auto"/>
              </w:rPr>
              <w:t>Frameworks for managing executable cyber</w:t>
            </w:r>
            <w:r>
              <w:rPr>
                <w:color w:val="auto"/>
              </w:rPr>
              <w:t xml:space="preserve"> </w:t>
            </w:r>
            <w:r w:rsidRPr="004918CE">
              <w:rPr>
                <w:color w:val="auto"/>
              </w:rPr>
              <w:t>security tests based on known vulnerabilities are investigated</w:t>
            </w:r>
          </w:p>
        </w:tc>
      </w:tr>
      <w:tr w:rsidR="004918CE" w:rsidRPr="00982853" w14:paraId="297A7841" w14:textId="77777777" w:rsidTr="0079578F">
        <w:trPr>
          <w:gridAfter w:val="1"/>
          <w:wAfter w:w="29" w:type="dxa"/>
        </w:trPr>
        <w:tc>
          <w:tcPr>
            <w:tcW w:w="460" w:type="dxa"/>
            <w:vMerge/>
          </w:tcPr>
          <w:p w14:paraId="670161AD" w14:textId="77777777" w:rsidR="004918CE" w:rsidRPr="004918CE" w:rsidRDefault="004918CE" w:rsidP="0079578F">
            <w:pPr>
              <w:pStyle w:val="Bodycopy"/>
              <w:rPr>
                <w:i w:val="0"/>
                <w:color w:val="auto"/>
              </w:rPr>
            </w:pPr>
          </w:p>
        </w:tc>
        <w:tc>
          <w:tcPr>
            <w:tcW w:w="2517" w:type="dxa"/>
            <w:gridSpan w:val="2"/>
            <w:vMerge/>
          </w:tcPr>
          <w:p w14:paraId="3B0D1F1C" w14:textId="77777777" w:rsidR="004918CE" w:rsidRPr="004918CE" w:rsidRDefault="004918CE" w:rsidP="0079578F">
            <w:pPr>
              <w:pStyle w:val="Bodycopy"/>
              <w:rPr>
                <w:i w:val="0"/>
                <w:color w:val="auto"/>
              </w:rPr>
            </w:pPr>
          </w:p>
        </w:tc>
        <w:tc>
          <w:tcPr>
            <w:tcW w:w="567" w:type="dxa"/>
          </w:tcPr>
          <w:p w14:paraId="016F5948" w14:textId="77777777" w:rsidR="004918CE" w:rsidRPr="004918CE" w:rsidRDefault="004918CE" w:rsidP="0079578F">
            <w:pPr>
              <w:pStyle w:val="Bodycopy"/>
              <w:rPr>
                <w:i w:val="0"/>
                <w:color w:val="auto"/>
              </w:rPr>
            </w:pPr>
            <w:r w:rsidRPr="004918CE">
              <w:rPr>
                <w:i w:val="0"/>
                <w:color w:val="auto"/>
              </w:rPr>
              <w:t>1.2</w:t>
            </w:r>
          </w:p>
        </w:tc>
        <w:tc>
          <w:tcPr>
            <w:tcW w:w="5528" w:type="dxa"/>
          </w:tcPr>
          <w:p w14:paraId="27C0C60C" w14:textId="77777777" w:rsidR="004918CE" w:rsidRPr="004918CE" w:rsidRDefault="004918CE" w:rsidP="0079578F">
            <w:pPr>
              <w:pStyle w:val="Guidingtext"/>
              <w:spacing w:after="120"/>
              <w:rPr>
                <w:color w:val="auto"/>
              </w:rPr>
            </w:pPr>
            <w:r w:rsidRPr="004918CE">
              <w:rPr>
                <w:color w:val="auto"/>
              </w:rPr>
              <w:t>Known vulnerability repositories and the methods of downloading and executing exploits are examined</w:t>
            </w:r>
          </w:p>
        </w:tc>
      </w:tr>
      <w:tr w:rsidR="004918CE" w:rsidRPr="00982853" w14:paraId="3BA50E50" w14:textId="77777777" w:rsidTr="0079578F">
        <w:trPr>
          <w:gridAfter w:val="1"/>
          <w:wAfter w:w="29" w:type="dxa"/>
        </w:trPr>
        <w:tc>
          <w:tcPr>
            <w:tcW w:w="460" w:type="dxa"/>
            <w:vMerge/>
          </w:tcPr>
          <w:p w14:paraId="5A6415F0" w14:textId="77777777" w:rsidR="004918CE" w:rsidRPr="004918CE" w:rsidRDefault="004918CE" w:rsidP="0079578F">
            <w:pPr>
              <w:pStyle w:val="Bodycopy"/>
              <w:rPr>
                <w:i w:val="0"/>
                <w:color w:val="auto"/>
              </w:rPr>
            </w:pPr>
          </w:p>
        </w:tc>
        <w:tc>
          <w:tcPr>
            <w:tcW w:w="2517" w:type="dxa"/>
            <w:gridSpan w:val="2"/>
            <w:vMerge/>
          </w:tcPr>
          <w:p w14:paraId="4CAA82D9" w14:textId="77777777" w:rsidR="004918CE" w:rsidRPr="004918CE" w:rsidRDefault="004918CE" w:rsidP="0079578F">
            <w:pPr>
              <w:pStyle w:val="Bodycopy"/>
              <w:rPr>
                <w:i w:val="0"/>
                <w:color w:val="auto"/>
              </w:rPr>
            </w:pPr>
          </w:p>
        </w:tc>
        <w:tc>
          <w:tcPr>
            <w:tcW w:w="567" w:type="dxa"/>
          </w:tcPr>
          <w:p w14:paraId="446A9B25" w14:textId="77777777" w:rsidR="004918CE" w:rsidRPr="004918CE" w:rsidRDefault="004918CE" w:rsidP="0079578F">
            <w:pPr>
              <w:pStyle w:val="Bodycopy"/>
              <w:rPr>
                <w:i w:val="0"/>
                <w:color w:val="auto"/>
              </w:rPr>
            </w:pPr>
            <w:r w:rsidRPr="004918CE">
              <w:rPr>
                <w:i w:val="0"/>
                <w:color w:val="auto"/>
              </w:rPr>
              <w:t>1.3</w:t>
            </w:r>
          </w:p>
        </w:tc>
        <w:tc>
          <w:tcPr>
            <w:tcW w:w="5528" w:type="dxa"/>
          </w:tcPr>
          <w:p w14:paraId="48CEABE3" w14:textId="227682EB" w:rsidR="004918CE" w:rsidRPr="004918CE" w:rsidRDefault="000565D4" w:rsidP="00C45905">
            <w:pPr>
              <w:pStyle w:val="Guidingtext"/>
              <w:spacing w:after="120"/>
              <w:rPr>
                <w:color w:val="auto"/>
              </w:rPr>
            </w:pPr>
            <w:r w:rsidRPr="00C45905">
              <w:rPr>
                <w:color w:val="auto"/>
              </w:rPr>
              <w:t>Exposure to m</w:t>
            </w:r>
            <w:r w:rsidR="004918CE" w:rsidRPr="00C45905">
              <w:rPr>
                <w:color w:val="auto"/>
              </w:rPr>
              <w:t>ethods of building exploit payloads are identified</w:t>
            </w:r>
            <w:r w:rsidR="004918CE" w:rsidRPr="00C45905">
              <w:rPr>
                <w:strike/>
                <w:color w:val="auto"/>
              </w:rPr>
              <w:t xml:space="preserve"> </w:t>
            </w:r>
          </w:p>
        </w:tc>
      </w:tr>
      <w:tr w:rsidR="004918CE" w:rsidRPr="00982853" w14:paraId="6AD111FA" w14:textId="77777777" w:rsidTr="0079578F">
        <w:trPr>
          <w:gridAfter w:val="1"/>
          <w:wAfter w:w="29" w:type="dxa"/>
        </w:trPr>
        <w:tc>
          <w:tcPr>
            <w:tcW w:w="460" w:type="dxa"/>
            <w:vMerge/>
          </w:tcPr>
          <w:p w14:paraId="4622EDA7" w14:textId="77777777" w:rsidR="004918CE" w:rsidRPr="004918CE" w:rsidRDefault="004918CE" w:rsidP="0079578F">
            <w:pPr>
              <w:pStyle w:val="Bodycopy"/>
              <w:rPr>
                <w:i w:val="0"/>
                <w:color w:val="auto"/>
              </w:rPr>
            </w:pPr>
          </w:p>
        </w:tc>
        <w:tc>
          <w:tcPr>
            <w:tcW w:w="2517" w:type="dxa"/>
            <w:gridSpan w:val="2"/>
            <w:vMerge/>
          </w:tcPr>
          <w:p w14:paraId="4503EA4C" w14:textId="77777777" w:rsidR="004918CE" w:rsidRPr="004918CE" w:rsidRDefault="004918CE" w:rsidP="0079578F">
            <w:pPr>
              <w:pStyle w:val="Bodycopy"/>
              <w:rPr>
                <w:i w:val="0"/>
                <w:color w:val="auto"/>
              </w:rPr>
            </w:pPr>
          </w:p>
        </w:tc>
        <w:tc>
          <w:tcPr>
            <w:tcW w:w="567" w:type="dxa"/>
          </w:tcPr>
          <w:p w14:paraId="42403C27" w14:textId="77777777" w:rsidR="004918CE" w:rsidRPr="004918CE" w:rsidRDefault="004918CE" w:rsidP="0079578F">
            <w:pPr>
              <w:pStyle w:val="Bodycopy"/>
              <w:rPr>
                <w:i w:val="0"/>
                <w:color w:val="auto"/>
              </w:rPr>
            </w:pPr>
            <w:r w:rsidRPr="004918CE">
              <w:rPr>
                <w:i w:val="0"/>
                <w:color w:val="auto"/>
              </w:rPr>
              <w:t>1.4</w:t>
            </w:r>
          </w:p>
        </w:tc>
        <w:tc>
          <w:tcPr>
            <w:tcW w:w="5528" w:type="dxa"/>
          </w:tcPr>
          <w:p w14:paraId="35507624" w14:textId="190C20DF" w:rsidR="004918CE" w:rsidRPr="004918CE" w:rsidRDefault="004918CE" w:rsidP="0079578F">
            <w:pPr>
              <w:pStyle w:val="Guidingtext"/>
              <w:spacing w:after="120"/>
              <w:rPr>
                <w:color w:val="auto"/>
              </w:rPr>
            </w:pPr>
            <w:r w:rsidRPr="004918CE">
              <w:rPr>
                <w:color w:val="auto"/>
              </w:rPr>
              <w:t>Methods of creating shells for a rang</w:t>
            </w:r>
            <w:r w:rsidR="00C45905">
              <w:rPr>
                <w:color w:val="auto"/>
              </w:rPr>
              <w:t xml:space="preserve">e of environments are identified </w:t>
            </w:r>
            <w:r w:rsidRPr="004918CE">
              <w:rPr>
                <w:color w:val="auto"/>
              </w:rPr>
              <w:t>and their use</w:t>
            </w:r>
            <w:r>
              <w:rPr>
                <w:color w:val="auto"/>
              </w:rPr>
              <w:t>s</w:t>
            </w:r>
            <w:r w:rsidR="00C45905">
              <w:rPr>
                <w:color w:val="auto"/>
              </w:rPr>
              <w:t xml:space="preserve"> explained</w:t>
            </w:r>
          </w:p>
        </w:tc>
      </w:tr>
      <w:tr w:rsidR="004918CE" w:rsidRPr="00982853" w14:paraId="48DE901D" w14:textId="77777777" w:rsidTr="0079578F">
        <w:trPr>
          <w:gridAfter w:val="1"/>
          <w:wAfter w:w="29" w:type="dxa"/>
        </w:trPr>
        <w:tc>
          <w:tcPr>
            <w:tcW w:w="460" w:type="dxa"/>
            <w:vMerge/>
          </w:tcPr>
          <w:p w14:paraId="71AB87EC" w14:textId="77777777" w:rsidR="004918CE" w:rsidRPr="004918CE" w:rsidRDefault="004918CE" w:rsidP="0079578F">
            <w:pPr>
              <w:pStyle w:val="Bodycopy"/>
              <w:rPr>
                <w:i w:val="0"/>
                <w:color w:val="auto"/>
              </w:rPr>
            </w:pPr>
          </w:p>
        </w:tc>
        <w:tc>
          <w:tcPr>
            <w:tcW w:w="2517" w:type="dxa"/>
            <w:gridSpan w:val="2"/>
            <w:vMerge/>
          </w:tcPr>
          <w:p w14:paraId="5C8A5C59" w14:textId="77777777" w:rsidR="004918CE" w:rsidRPr="004918CE" w:rsidRDefault="004918CE" w:rsidP="0079578F">
            <w:pPr>
              <w:pStyle w:val="Bodycopy"/>
              <w:rPr>
                <w:i w:val="0"/>
                <w:color w:val="auto"/>
              </w:rPr>
            </w:pPr>
          </w:p>
        </w:tc>
        <w:tc>
          <w:tcPr>
            <w:tcW w:w="567" w:type="dxa"/>
          </w:tcPr>
          <w:p w14:paraId="4305A6A9" w14:textId="77777777" w:rsidR="004918CE" w:rsidRPr="004918CE" w:rsidRDefault="004918CE" w:rsidP="0079578F">
            <w:pPr>
              <w:pStyle w:val="Bodycopy"/>
              <w:rPr>
                <w:i w:val="0"/>
                <w:color w:val="auto"/>
              </w:rPr>
            </w:pPr>
            <w:r w:rsidRPr="004918CE">
              <w:rPr>
                <w:i w:val="0"/>
                <w:color w:val="auto"/>
              </w:rPr>
              <w:t>1.5</w:t>
            </w:r>
          </w:p>
        </w:tc>
        <w:tc>
          <w:tcPr>
            <w:tcW w:w="5528" w:type="dxa"/>
          </w:tcPr>
          <w:p w14:paraId="4AD7838D" w14:textId="77777777" w:rsidR="004918CE" w:rsidRPr="004918CE" w:rsidRDefault="004918CE" w:rsidP="0079578F">
            <w:pPr>
              <w:pStyle w:val="Guidingtext"/>
              <w:spacing w:after="120"/>
              <w:rPr>
                <w:color w:val="auto"/>
              </w:rPr>
            </w:pPr>
            <w:r w:rsidRPr="004918CE">
              <w:rPr>
                <w:color w:val="auto"/>
              </w:rPr>
              <w:t>Methods of uploading and downloading files from targets are investigated</w:t>
            </w:r>
          </w:p>
        </w:tc>
      </w:tr>
      <w:tr w:rsidR="004918CE" w:rsidRPr="00982853" w14:paraId="432FE211" w14:textId="77777777" w:rsidTr="0079578F">
        <w:trPr>
          <w:gridAfter w:val="1"/>
          <w:wAfter w:w="29" w:type="dxa"/>
        </w:trPr>
        <w:tc>
          <w:tcPr>
            <w:tcW w:w="460" w:type="dxa"/>
            <w:vMerge/>
          </w:tcPr>
          <w:p w14:paraId="1D4B84D9" w14:textId="77777777" w:rsidR="004918CE" w:rsidRPr="004918CE" w:rsidRDefault="004918CE" w:rsidP="0079578F">
            <w:pPr>
              <w:pStyle w:val="Bodycopy"/>
              <w:rPr>
                <w:i w:val="0"/>
                <w:color w:val="auto"/>
              </w:rPr>
            </w:pPr>
          </w:p>
        </w:tc>
        <w:tc>
          <w:tcPr>
            <w:tcW w:w="2517" w:type="dxa"/>
            <w:gridSpan w:val="2"/>
            <w:vMerge/>
          </w:tcPr>
          <w:p w14:paraId="75344A47" w14:textId="77777777" w:rsidR="004918CE" w:rsidRPr="004918CE" w:rsidRDefault="004918CE" w:rsidP="0079578F">
            <w:pPr>
              <w:pStyle w:val="Bodycopy"/>
              <w:rPr>
                <w:i w:val="0"/>
                <w:color w:val="auto"/>
              </w:rPr>
            </w:pPr>
          </w:p>
        </w:tc>
        <w:tc>
          <w:tcPr>
            <w:tcW w:w="567" w:type="dxa"/>
          </w:tcPr>
          <w:p w14:paraId="721270A3" w14:textId="77777777" w:rsidR="004918CE" w:rsidRPr="004918CE" w:rsidRDefault="004918CE" w:rsidP="0079578F">
            <w:pPr>
              <w:pStyle w:val="Bodycopy"/>
              <w:rPr>
                <w:i w:val="0"/>
                <w:color w:val="auto"/>
              </w:rPr>
            </w:pPr>
            <w:r w:rsidRPr="004918CE">
              <w:rPr>
                <w:i w:val="0"/>
                <w:color w:val="auto"/>
              </w:rPr>
              <w:t>1.6</w:t>
            </w:r>
          </w:p>
        </w:tc>
        <w:tc>
          <w:tcPr>
            <w:tcW w:w="5528" w:type="dxa"/>
          </w:tcPr>
          <w:p w14:paraId="48781E51" w14:textId="28077CFE" w:rsidR="004918CE" w:rsidRPr="004918CE" w:rsidRDefault="004918CE" w:rsidP="0079578F">
            <w:pPr>
              <w:pStyle w:val="Guidingtext"/>
              <w:spacing w:after="120"/>
              <w:rPr>
                <w:color w:val="auto"/>
              </w:rPr>
            </w:pPr>
            <w:r w:rsidRPr="004918CE">
              <w:rPr>
                <w:color w:val="auto"/>
              </w:rPr>
              <w:t>Deliberate flaws in open source exploits</w:t>
            </w:r>
            <w:r w:rsidR="00C91D81">
              <w:rPr>
                <w:color w:val="auto"/>
              </w:rPr>
              <w:t xml:space="preserve"> are identified and remediation</w:t>
            </w:r>
            <w:r w:rsidR="006B77BF">
              <w:rPr>
                <w:color w:val="auto"/>
              </w:rPr>
              <w:t xml:space="preserve">s </w:t>
            </w:r>
            <w:r w:rsidRPr="004918CE">
              <w:rPr>
                <w:color w:val="auto"/>
              </w:rPr>
              <w:t>are explored</w:t>
            </w:r>
          </w:p>
        </w:tc>
      </w:tr>
      <w:tr w:rsidR="004918CE" w:rsidRPr="00982853" w14:paraId="716B1C74" w14:textId="77777777" w:rsidTr="0079578F">
        <w:trPr>
          <w:gridAfter w:val="1"/>
          <w:wAfter w:w="29" w:type="dxa"/>
        </w:trPr>
        <w:tc>
          <w:tcPr>
            <w:tcW w:w="460" w:type="dxa"/>
            <w:vMerge w:val="restart"/>
          </w:tcPr>
          <w:p w14:paraId="1F007B72" w14:textId="77777777" w:rsidR="004918CE" w:rsidRPr="009F04FF" w:rsidRDefault="004918CE" w:rsidP="0079578F">
            <w:pPr>
              <w:pStyle w:val="Bodycopy"/>
            </w:pPr>
            <w:r w:rsidRPr="009F04FF">
              <w:t>2</w:t>
            </w:r>
          </w:p>
        </w:tc>
        <w:tc>
          <w:tcPr>
            <w:tcW w:w="2517" w:type="dxa"/>
            <w:gridSpan w:val="2"/>
            <w:vMerge w:val="restart"/>
          </w:tcPr>
          <w:p w14:paraId="708C9303" w14:textId="0C28C784" w:rsidR="004918CE" w:rsidRPr="006B77BF" w:rsidRDefault="00D80872" w:rsidP="0079578F">
            <w:pPr>
              <w:pStyle w:val="Bodycopy"/>
              <w:rPr>
                <w:i w:val="0"/>
              </w:rPr>
            </w:pPr>
            <w:r>
              <w:rPr>
                <w:i w:val="0"/>
              </w:rPr>
              <w:t>I</w:t>
            </w:r>
            <w:r w:rsidR="004918CE" w:rsidRPr="006B77BF">
              <w:rPr>
                <w:i w:val="0"/>
              </w:rPr>
              <w:t>nterpret exploits using Tactics, Techniques and Procedures (TTP)</w:t>
            </w:r>
            <w:r w:rsidR="004918CE" w:rsidRPr="006B77BF">
              <w:rPr>
                <w:i w:val="0"/>
                <w:strike/>
              </w:rPr>
              <w:t xml:space="preserve"> </w:t>
            </w:r>
            <w:r w:rsidR="004918CE" w:rsidRPr="006B77BF">
              <w:rPr>
                <w:i w:val="0"/>
              </w:rPr>
              <w:t>exploitation</w:t>
            </w:r>
          </w:p>
        </w:tc>
        <w:tc>
          <w:tcPr>
            <w:tcW w:w="567" w:type="dxa"/>
          </w:tcPr>
          <w:p w14:paraId="5BF0C8AF" w14:textId="77777777" w:rsidR="004918CE" w:rsidRPr="006B77BF" w:rsidRDefault="004918CE" w:rsidP="0079578F">
            <w:pPr>
              <w:pStyle w:val="Bodycopy"/>
              <w:rPr>
                <w:i w:val="0"/>
              </w:rPr>
            </w:pPr>
            <w:r w:rsidRPr="006B77BF">
              <w:rPr>
                <w:i w:val="0"/>
              </w:rPr>
              <w:t>2.1</w:t>
            </w:r>
          </w:p>
        </w:tc>
        <w:tc>
          <w:tcPr>
            <w:tcW w:w="5528" w:type="dxa"/>
          </w:tcPr>
          <w:p w14:paraId="3F4FBF4F" w14:textId="093C7211" w:rsidR="004918CE" w:rsidRPr="006B77BF" w:rsidRDefault="004918CE" w:rsidP="0079578F">
            <w:pPr>
              <w:pStyle w:val="Bodycopy"/>
              <w:rPr>
                <w:i w:val="0"/>
              </w:rPr>
            </w:pPr>
            <w:r w:rsidRPr="006B77BF">
              <w:rPr>
                <w:i w:val="0"/>
              </w:rPr>
              <w:t>Common TTP frameworks</w:t>
            </w:r>
            <w:r w:rsidR="00C45905">
              <w:rPr>
                <w:i w:val="0"/>
              </w:rPr>
              <w:t xml:space="preserve"> are identified</w:t>
            </w:r>
          </w:p>
        </w:tc>
      </w:tr>
      <w:tr w:rsidR="004918CE" w:rsidRPr="00982853" w14:paraId="7C77CDD4" w14:textId="77777777" w:rsidTr="0079578F">
        <w:trPr>
          <w:gridAfter w:val="1"/>
          <w:wAfter w:w="29" w:type="dxa"/>
        </w:trPr>
        <w:tc>
          <w:tcPr>
            <w:tcW w:w="460" w:type="dxa"/>
            <w:vMerge/>
          </w:tcPr>
          <w:p w14:paraId="352F776A" w14:textId="77777777" w:rsidR="004918CE" w:rsidRPr="009F04FF" w:rsidRDefault="004918CE" w:rsidP="0079578F">
            <w:pPr>
              <w:pStyle w:val="Bodycopy"/>
            </w:pPr>
          </w:p>
        </w:tc>
        <w:tc>
          <w:tcPr>
            <w:tcW w:w="2517" w:type="dxa"/>
            <w:gridSpan w:val="2"/>
            <w:vMerge/>
          </w:tcPr>
          <w:p w14:paraId="7904FF49" w14:textId="77777777" w:rsidR="004918CE" w:rsidRPr="006B77BF" w:rsidRDefault="004918CE" w:rsidP="0079578F">
            <w:pPr>
              <w:pStyle w:val="Bodycopy"/>
              <w:rPr>
                <w:i w:val="0"/>
              </w:rPr>
            </w:pPr>
          </w:p>
        </w:tc>
        <w:tc>
          <w:tcPr>
            <w:tcW w:w="567" w:type="dxa"/>
          </w:tcPr>
          <w:p w14:paraId="4FC2954B" w14:textId="77777777" w:rsidR="004918CE" w:rsidRPr="006B77BF" w:rsidRDefault="004918CE" w:rsidP="0079578F">
            <w:pPr>
              <w:pStyle w:val="Bodycopy"/>
              <w:rPr>
                <w:i w:val="0"/>
              </w:rPr>
            </w:pPr>
            <w:r w:rsidRPr="006B77BF">
              <w:rPr>
                <w:i w:val="0"/>
              </w:rPr>
              <w:t>2.2</w:t>
            </w:r>
          </w:p>
        </w:tc>
        <w:tc>
          <w:tcPr>
            <w:tcW w:w="5528" w:type="dxa"/>
          </w:tcPr>
          <w:p w14:paraId="76E64F29" w14:textId="77777777" w:rsidR="004918CE" w:rsidRPr="006B77BF" w:rsidRDefault="004918CE" w:rsidP="0079578F">
            <w:pPr>
              <w:pStyle w:val="Bodycopy"/>
              <w:rPr>
                <w:i w:val="0"/>
              </w:rPr>
            </w:pPr>
            <w:r w:rsidRPr="006B77BF">
              <w:rPr>
                <w:i w:val="0"/>
              </w:rPr>
              <w:t>Practical application of a representative selection of exploits are assessed to determine exploit mapping to a commonly used TTP framework</w:t>
            </w:r>
          </w:p>
        </w:tc>
      </w:tr>
      <w:tr w:rsidR="004918CE" w:rsidRPr="00982853" w14:paraId="26D390E9" w14:textId="77777777" w:rsidTr="0079578F">
        <w:trPr>
          <w:gridAfter w:val="1"/>
          <w:wAfter w:w="29" w:type="dxa"/>
        </w:trPr>
        <w:tc>
          <w:tcPr>
            <w:tcW w:w="460" w:type="dxa"/>
            <w:vMerge/>
          </w:tcPr>
          <w:p w14:paraId="1B203AA0" w14:textId="77777777" w:rsidR="004918CE" w:rsidRPr="009F04FF" w:rsidRDefault="004918CE" w:rsidP="0079578F">
            <w:pPr>
              <w:pStyle w:val="Bodycopy"/>
            </w:pPr>
          </w:p>
        </w:tc>
        <w:tc>
          <w:tcPr>
            <w:tcW w:w="2517" w:type="dxa"/>
            <w:gridSpan w:val="2"/>
            <w:vMerge/>
          </w:tcPr>
          <w:p w14:paraId="3E75C24C" w14:textId="77777777" w:rsidR="004918CE" w:rsidRPr="006B77BF" w:rsidRDefault="004918CE" w:rsidP="0079578F">
            <w:pPr>
              <w:pStyle w:val="Bodycopy"/>
              <w:rPr>
                <w:i w:val="0"/>
              </w:rPr>
            </w:pPr>
          </w:p>
        </w:tc>
        <w:tc>
          <w:tcPr>
            <w:tcW w:w="567" w:type="dxa"/>
          </w:tcPr>
          <w:p w14:paraId="46ABC3F6" w14:textId="77777777" w:rsidR="004918CE" w:rsidRPr="006B77BF" w:rsidRDefault="004918CE" w:rsidP="0079578F">
            <w:pPr>
              <w:pStyle w:val="Bodycopy"/>
              <w:rPr>
                <w:i w:val="0"/>
              </w:rPr>
            </w:pPr>
            <w:r w:rsidRPr="006B77BF">
              <w:rPr>
                <w:i w:val="0"/>
              </w:rPr>
              <w:t>2.3</w:t>
            </w:r>
          </w:p>
        </w:tc>
        <w:tc>
          <w:tcPr>
            <w:tcW w:w="5528" w:type="dxa"/>
          </w:tcPr>
          <w:p w14:paraId="468992DA" w14:textId="77777777" w:rsidR="004918CE" w:rsidRPr="006B77BF" w:rsidRDefault="004918CE" w:rsidP="0079578F">
            <w:pPr>
              <w:pStyle w:val="Bodycopy"/>
              <w:rPr>
                <w:i w:val="0"/>
              </w:rPr>
            </w:pPr>
            <w:r w:rsidRPr="006B77BF">
              <w:rPr>
                <w:i w:val="0"/>
              </w:rPr>
              <w:t>Common vulnerability enumeration (CVE) and common weakness enumeration (CWE) frameworks are examined and their relationship to TTP frameworks are investigated</w:t>
            </w:r>
          </w:p>
        </w:tc>
      </w:tr>
      <w:tr w:rsidR="004918CE" w:rsidRPr="00982853" w14:paraId="3F5C8500" w14:textId="77777777" w:rsidTr="0079578F">
        <w:trPr>
          <w:gridAfter w:val="1"/>
          <w:wAfter w:w="29" w:type="dxa"/>
        </w:trPr>
        <w:tc>
          <w:tcPr>
            <w:tcW w:w="460" w:type="dxa"/>
            <w:vMerge w:val="restart"/>
          </w:tcPr>
          <w:p w14:paraId="1D6AFAB6" w14:textId="77777777" w:rsidR="004918CE" w:rsidRPr="009F04FF" w:rsidRDefault="004918CE" w:rsidP="0079578F">
            <w:pPr>
              <w:pStyle w:val="Bodycopy"/>
            </w:pPr>
            <w:r>
              <w:lastRenderedPageBreak/>
              <w:t>3</w:t>
            </w:r>
          </w:p>
        </w:tc>
        <w:tc>
          <w:tcPr>
            <w:tcW w:w="2517" w:type="dxa"/>
            <w:gridSpan w:val="2"/>
            <w:vMerge w:val="restart"/>
          </w:tcPr>
          <w:p w14:paraId="2C20D735" w14:textId="3B31FF3A" w:rsidR="004918CE" w:rsidRPr="006B77BF" w:rsidRDefault="004918CE" w:rsidP="0079578F">
            <w:pPr>
              <w:pStyle w:val="Bodycopy"/>
              <w:rPr>
                <w:i w:val="0"/>
              </w:rPr>
            </w:pPr>
            <w:r w:rsidRPr="006B77BF">
              <w:rPr>
                <w:i w:val="0"/>
              </w:rPr>
              <w:t xml:space="preserve">Demonstrate the use of enumeration tools </w:t>
            </w:r>
            <w:r w:rsidR="00D80872">
              <w:rPr>
                <w:i w:val="0"/>
              </w:rPr>
              <w:t xml:space="preserve">and techniques </w:t>
            </w:r>
            <w:r w:rsidRPr="006B77BF">
              <w:rPr>
                <w:i w:val="0"/>
              </w:rPr>
              <w:t>to identify exploits</w:t>
            </w:r>
          </w:p>
        </w:tc>
        <w:tc>
          <w:tcPr>
            <w:tcW w:w="567" w:type="dxa"/>
          </w:tcPr>
          <w:p w14:paraId="02ECE3D9" w14:textId="77777777" w:rsidR="004918CE" w:rsidRPr="006B77BF" w:rsidRDefault="004918CE" w:rsidP="0079578F">
            <w:pPr>
              <w:pStyle w:val="Bodycopy"/>
              <w:rPr>
                <w:i w:val="0"/>
              </w:rPr>
            </w:pPr>
            <w:r w:rsidRPr="006B77BF">
              <w:rPr>
                <w:i w:val="0"/>
              </w:rPr>
              <w:t>3.1</w:t>
            </w:r>
          </w:p>
        </w:tc>
        <w:tc>
          <w:tcPr>
            <w:tcW w:w="5528" w:type="dxa"/>
          </w:tcPr>
          <w:p w14:paraId="54EDBC45" w14:textId="43DDC5DE" w:rsidR="004918CE" w:rsidRPr="006B77BF" w:rsidRDefault="004918CE" w:rsidP="00D80872">
            <w:pPr>
              <w:pStyle w:val="Bodycopy"/>
              <w:rPr>
                <w:i w:val="0"/>
              </w:rPr>
            </w:pPr>
            <w:r w:rsidRPr="006B77BF">
              <w:rPr>
                <w:i w:val="0"/>
              </w:rPr>
              <w:t xml:space="preserve">Enumeration tools and techniques for identifying </w:t>
            </w:r>
            <w:r w:rsidR="000565D4" w:rsidRPr="00D80872">
              <w:rPr>
                <w:i w:val="0"/>
              </w:rPr>
              <w:t>suitable</w:t>
            </w:r>
            <w:r w:rsidR="000565D4">
              <w:rPr>
                <w:i w:val="0"/>
              </w:rPr>
              <w:t xml:space="preserve"> </w:t>
            </w:r>
            <w:r w:rsidRPr="006B77BF">
              <w:rPr>
                <w:i w:val="0"/>
              </w:rPr>
              <w:t xml:space="preserve">exploits are identified </w:t>
            </w:r>
          </w:p>
        </w:tc>
      </w:tr>
      <w:tr w:rsidR="004918CE" w:rsidRPr="00982853" w14:paraId="3D6C77F7" w14:textId="77777777" w:rsidTr="0079578F">
        <w:trPr>
          <w:gridAfter w:val="1"/>
          <w:wAfter w:w="29" w:type="dxa"/>
        </w:trPr>
        <w:tc>
          <w:tcPr>
            <w:tcW w:w="460" w:type="dxa"/>
            <w:vMerge/>
          </w:tcPr>
          <w:p w14:paraId="5B672AFD" w14:textId="77777777" w:rsidR="004918CE" w:rsidRPr="009F04FF" w:rsidRDefault="004918CE" w:rsidP="0079578F">
            <w:pPr>
              <w:pStyle w:val="Bodycopy"/>
            </w:pPr>
          </w:p>
        </w:tc>
        <w:tc>
          <w:tcPr>
            <w:tcW w:w="2517" w:type="dxa"/>
            <w:gridSpan w:val="2"/>
            <w:vMerge/>
          </w:tcPr>
          <w:p w14:paraId="1FE90B85" w14:textId="77777777" w:rsidR="004918CE" w:rsidRPr="006B77BF" w:rsidRDefault="004918CE" w:rsidP="0079578F">
            <w:pPr>
              <w:pStyle w:val="Bodycopy"/>
              <w:rPr>
                <w:i w:val="0"/>
              </w:rPr>
            </w:pPr>
          </w:p>
        </w:tc>
        <w:tc>
          <w:tcPr>
            <w:tcW w:w="567" w:type="dxa"/>
          </w:tcPr>
          <w:p w14:paraId="4A6BBE77" w14:textId="77777777" w:rsidR="004918CE" w:rsidRPr="006B77BF" w:rsidRDefault="004918CE" w:rsidP="0079578F">
            <w:pPr>
              <w:pStyle w:val="Bodycopy"/>
              <w:rPr>
                <w:i w:val="0"/>
              </w:rPr>
            </w:pPr>
            <w:r w:rsidRPr="006B77BF">
              <w:rPr>
                <w:i w:val="0"/>
              </w:rPr>
              <w:t>3.2</w:t>
            </w:r>
          </w:p>
        </w:tc>
        <w:tc>
          <w:tcPr>
            <w:tcW w:w="5528" w:type="dxa"/>
          </w:tcPr>
          <w:p w14:paraId="2276AA35" w14:textId="5320933E" w:rsidR="004918CE" w:rsidRPr="006B77BF" w:rsidRDefault="00D80872" w:rsidP="0079578F">
            <w:pPr>
              <w:pStyle w:val="Bodycopy"/>
              <w:rPr>
                <w:i w:val="0"/>
              </w:rPr>
            </w:pPr>
            <w:r>
              <w:rPr>
                <w:i w:val="0"/>
              </w:rPr>
              <w:t>R</w:t>
            </w:r>
            <w:r w:rsidR="004918CE" w:rsidRPr="006B77BF">
              <w:rPr>
                <w:i w:val="0"/>
              </w:rPr>
              <w:t>ange of accessible services and tools are used to enumerate a system remotely</w:t>
            </w:r>
          </w:p>
        </w:tc>
      </w:tr>
      <w:tr w:rsidR="004918CE" w:rsidRPr="00982853" w14:paraId="3028405A" w14:textId="77777777" w:rsidTr="0079578F">
        <w:trPr>
          <w:gridAfter w:val="1"/>
          <w:wAfter w:w="29" w:type="dxa"/>
        </w:trPr>
        <w:tc>
          <w:tcPr>
            <w:tcW w:w="460" w:type="dxa"/>
            <w:vMerge/>
          </w:tcPr>
          <w:p w14:paraId="054307DD" w14:textId="77777777" w:rsidR="004918CE" w:rsidRPr="009F04FF" w:rsidRDefault="004918CE" w:rsidP="0079578F">
            <w:pPr>
              <w:pStyle w:val="Bodycopy"/>
            </w:pPr>
          </w:p>
        </w:tc>
        <w:tc>
          <w:tcPr>
            <w:tcW w:w="2517" w:type="dxa"/>
            <w:gridSpan w:val="2"/>
            <w:vMerge/>
          </w:tcPr>
          <w:p w14:paraId="7791678C" w14:textId="77777777" w:rsidR="004918CE" w:rsidRPr="006B77BF" w:rsidRDefault="004918CE" w:rsidP="0079578F">
            <w:pPr>
              <w:pStyle w:val="Bodycopy"/>
              <w:rPr>
                <w:i w:val="0"/>
              </w:rPr>
            </w:pPr>
          </w:p>
        </w:tc>
        <w:tc>
          <w:tcPr>
            <w:tcW w:w="567" w:type="dxa"/>
          </w:tcPr>
          <w:p w14:paraId="203E63E4" w14:textId="77777777" w:rsidR="004918CE" w:rsidRPr="006B77BF" w:rsidRDefault="004918CE" w:rsidP="0079578F">
            <w:pPr>
              <w:pStyle w:val="Bodycopy"/>
              <w:rPr>
                <w:i w:val="0"/>
              </w:rPr>
            </w:pPr>
            <w:r w:rsidRPr="006B77BF">
              <w:rPr>
                <w:i w:val="0"/>
              </w:rPr>
              <w:t>3.3</w:t>
            </w:r>
          </w:p>
        </w:tc>
        <w:tc>
          <w:tcPr>
            <w:tcW w:w="5528" w:type="dxa"/>
          </w:tcPr>
          <w:p w14:paraId="148AE963" w14:textId="77777777" w:rsidR="004918CE" w:rsidRPr="006B77BF" w:rsidRDefault="004918CE" w:rsidP="0079578F">
            <w:pPr>
              <w:pStyle w:val="Bodycopy"/>
              <w:rPr>
                <w:i w:val="0"/>
              </w:rPr>
            </w:pPr>
            <w:r w:rsidRPr="006B77BF">
              <w:rPr>
                <w:i w:val="0"/>
              </w:rPr>
              <w:t>Enumeration of a target from a foothold or user shell is undertaken to identify exploitation strategies for gaining root access</w:t>
            </w:r>
          </w:p>
        </w:tc>
      </w:tr>
      <w:tr w:rsidR="004918CE" w:rsidRPr="00982853" w14:paraId="4DF06642" w14:textId="77777777" w:rsidTr="0079578F">
        <w:trPr>
          <w:gridAfter w:val="1"/>
          <w:wAfter w:w="29" w:type="dxa"/>
        </w:trPr>
        <w:tc>
          <w:tcPr>
            <w:tcW w:w="460" w:type="dxa"/>
            <w:vMerge/>
          </w:tcPr>
          <w:p w14:paraId="133977D1" w14:textId="77777777" w:rsidR="004918CE" w:rsidRPr="009F04FF" w:rsidRDefault="004918CE" w:rsidP="0079578F">
            <w:pPr>
              <w:pStyle w:val="Bodycopy"/>
            </w:pPr>
          </w:p>
        </w:tc>
        <w:tc>
          <w:tcPr>
            <w:tcW w:w="2517" w:type="dxa"/>
            <w:gridSpan w:val="2"/>
            <w:vMerge/>
          </w:tcPr>
          <w:p w14:paraId="1EB64C78" w14:textId="77777777" w:rsidR="004918CE" w:rsidRPr="006B77BF" w:rsidRDefault="004918CE" w:rsidP="0079578F">
            <w:pPr>
              <w:pStyle w:val="Bodycopy"/>
              <w:rPr>
                <w:i w:val="0"/>
              </w:rPr>
            </w:pPr>
          </w:p>
        </w:tc>
        <w:tc>
          <w:tcPr>
            <w:tcW w:w="567" w:type="dxa"/>
          </w:tcPr>
          <w:p w14:paraId="52A04C44" w14:textId="77777777" w:rsidR="004918CE" w:rsidRPr="006B77BF" w:rsidRDefault="004918CE" w:rsidP="0079578F">
            <w:pPr>
              <w:pStyle w:val="Bodycopy"/>
              <w:rPr>
                <w:i w:val="0"/>
              </w:rPr>
            </w:pPr>
            <w:r w:rsidRPr="006B77BF">
              <w:rPr>
                <w:i w:val="0"/>
              </w:rPr>
              <w:t>3.4</w:t>
            </w:r>
          </w:p>
        </w:tc>
        <w:tc>
          <w:tcPr>
            <w:tcW w:w="5528" w:type="dxa"/>
          </w:tcPr>
          <w:p w14:paraId="6A9AC124" w14:textId="678F1690" w:rsidR="004918CE" w:rsidRPr="006B77BF" w:rsidRDefault="004918CE" w:rsidP="0079578F">
            <w:pPr>
              <w:pStyle w:val="Bodycopy"/>
              <w:rPr>
                <w:i w:val="0"/>
              </w:rPr>
            </w:pPr>
            <w:r w:rsidRPr="006B77BF">
              <w:rPr>
                <w:i w:val="0"/>
              </w:rPr>
              <w:t>Conditions necessary for an exploit to succeed ar</w:t>
            </w:r>
            <w:r w:rsidR="00AB79D3">
              <w:rPr>
                <w:i w:val="0"/>
              </w:rPr>
              <w:t xml:space="preserve">e identified and tests </w:t>
            </w:r>
            <w:r w:rsidRPr="006B77BF">
              <w:rPr>
                <w:i w:val="0"/>
              </w:rPr>
              <w:t>are investigated</w:t>
            </w:r>
          </w:p>
        </w:tc>
      </w:tr>
      <w:tr w:rsidR="004918CE" w:rsidRPr="00982853" w14:paraId="343BB2A7" w14:textId="77777777" w:rsidTr="0079578F">
        <w:trPr>
          <w:gridAfter w:val="1"/>
          <w:wAfter w:w="29" w:type="dxa"/>
        </w:trPr>
        <w:tc>
          <w:tcPr>
            <w:tcW w:w="460" w:type="dxa"/>
            <w:vMerge/>
          </w:tcPr>
          <w:p w14:paraId="1A8FC633" w14:textId="77777777" w:rsidR="004918CE" w:rsidRPr="009F04FF" w:rsidRDefault="004918CE" w:rsidP="0079578F">
            <w:pPr>
              <w:pStyle w:val="Bodycopy"/>
            </w:pPr>
          </w:p>
        </w:tc>
        <w:tc>
          <w:tcPr>
            <w:tcW w:w="2517" w:type="dxa"/>
            <w:gridSpan w:val="2"/>
            <w:vMerge/>
          </w:tcPr>
          <w:p w14:paraId="18B34C4D" w14:textId="77777777" w:rsidR="004918CE" w:rsidRPr="006B77BF" w:rsidRDefault="004918CE" w:rsidP="0079578F">
            <w:pPr>
              <w:pStyle w:val="Bodycopy"/>
              <w:rPr>
                <w:i w:val="0"/>
              </w:rPr>
            </w:pPr>
          </w:p>
        </w:tc>
        <w:tc>
          <w:tcPr>
            <w:tcW w:w="567" w:type="dxa"/>
          </w:tcPr>
          <w:p w14:paraId="3182DB2C" w14:textId="77777777" w:rsidR="004918CE" w:rsidRPr="006B77BF" w:rsidRDefault="004918CE" w:rsidP="0079578F">
            <w:pPr>
              <w:pStyle w:val="Bodycopy"/>
              <w:rPr>
                <w:i w:val="0"/>
              </w:rPr>
            </w:pPr>
            <w:r w:rsidRPr="006B77BF">
              <w:rPr>
                <w:i w:val="0"/>
              </w:rPr>
              <w:t>3.5</w:t>
            </w:r>
          </w:p>
        </w:tc>
        <w:tc>
          <w:tcPr>
            <w:tcW w:w="5528" w:type="dxa"/>
          </w:tcPr>
          <w:p w14:paraId="041EFF7B" w14:textId="02E95A13" w:rsidR="004918CE" w:rsidRPr="006B77BF" w:rsidRDefault="004918CE" w:rsidP="0079578F">
            <w:pPr>
              <w:pStyle w:val="Bodycopy"/>
              <w:rPr>
                <w:i w:val="0"/>
              </w:rPr>
            </w:pPr>
            <w:r w:rsidRPr="006B77BF">
              <w:rPr>
                <w:i w:val="0"/>
              </w:rPr>
              <w:t>Potential exploits in web sites</w:t>
            </w:r>
            <w:r w:rsidR="00D80872">
              <w:rPr>
                <w:i w:val="0"/>
              </w:rPr>
              <w:t xml:space="preserve"> are identified</w:t>
            </w:r>
          </w:p>
        </w:tc>
      </w:tr>
      <w:tr w:rsidR="004918CE" w:rsidRPr="00982853" w14:paraId="0A3EBDBA" w14:textId="77777777" w:rsidTr="0079578F">
        <w:trPr>
          <w:gridAfter w:val="1"/>
          <w:wAfter w:w="29" w:type="dxa"/>
        </w:trPr>
        <w:tc>
          <w:tcPr>
            <w:tcW w:w="460" w:type="dxa"/>
            <w:vMerge/>
          </w:tcPr>
          <w:p w14:paraId="71418782" w14:textId="77777777" w:rsidR="004918CE" w:rsidRPr="009F04FF" w:rsidRDefault="004918CE" w:rsidP="0079578F">
            <w:pPr>
              <w:pStyle w:val="Bodycopy"/>
            </w:pPr>
          </w:p>
        </w:tc>
        <w:tc>
          <w:tcPr>
            <w:tcW w:w="2517" w:type="dxa"/>
            <w:gridSpan w:val="2"/>
            <w:vMerge/>
          </w:tcPr>
          <w:p w14:paraId="79F87411" w14:textId="77777777" w:rsidR="004918CE" w:rsidRPr="006B77BF" w:rsidRDefault="004918CE" w:rsidP="0079578F">
            <w:pPr>
              <w:pStyle w:val="Bodycopy"/>
              <w:rPr>
                <w:i w:val="0"/>
              </w:rPr>
            </w:pPr>
          </w:p>
        </w:tc>
        <w:tc>
          <w:tcPr>
            <w:tcW w:w="567" w:type="dxa"/>
          </w:tcPr>
          <w:p w14:paraId="4B89BB78" w14:textId="77777777" w:rsidR="004918CE" w:rsidRPr="006B77BF" w:rsidRDefault="004918CE" w:rsidP="0079578F">
            <w:pPr>
              <w:pStyle w:val="Bodycopy"/>
              <w:rPr>
                <w:i w:val="0"/>
              </w:rPr>
            </w:pPr>
            <w:r w:rsidRPr="006B77BF">
              <w:rPr>
                <w:i w:val="0"/>
              </w:rPr>
              <w:t>3.6</w:t>
            </w:r>
          </w:p>
        </w:tc>
        <w:tc>
          <w:tcPr>
            <w:tcW w:w="5528" w:type="dxa"/>
          </w:tcPr>
          <w:p w14:paraId="7DE9B7D7" w14:textId="77777777" w:rsidR="004918CE" w:rsidRPr="006B77BF" w:rsidRDefault="004918CE" w:rsidP="0079578F">
            <w:pPr>
              <w:pStyle w:val="Bodycopy"/>
              <w:rPr>
                <w:i w:val="0"/>
              </w:rPr>
            </w:pPr>
            <w:r w:rsidRPr="006B77BF">
              <w:rPr>
                <w:i w:val="0"/>
              </w:rPr>
              <w:t>Tools and capabilities built into a target environment to enumerate targets stealthily are applied</w:t>
            </w:r>
          </w:p>
        </w:tc>
      </w:tr>
      <w:tr w:rsidR="00EB0C86" w:rsidRPr="00982853" w14:paraId="308FFBE0" w14:textId="77777777" w:rsidTr="0079578F">
        <w:trPr>
          <w:gridAfter w:val="1"/>
          <w:wAfter w:w="29" w:type="dxa"/>
        </w:trPr>
        <w:tc>
          <w:tcPr>
            <w:tcW w:w="460" w:type="dxa"/>
            <w:vMerge w:val="restart"/>
          </w:tcPr>
          <w:p w14:paraId="24013D8C" w14:textId="77777777" w:rsidR="00EB0C86" w:rsidRPr="00EB0C86" w:rsidRDefault="00EB0C86" w:rsidP="0079578F">
            <w:pPr>
              <w:pStyle w:val="Bodycopy"/>
              <w:rPr>
                <w:i w:val="0"/>
              </w:rPr>
            </w:pPr>
            <w:r w:rsidRPr="00EB0C86">
              <w:rPr>
                <w:i w:val="0"/>
              </w:rPr>
              <w:t>4</w:t>
            </w:r>
          </w:p>
        </w:tc>
        <w:tc>
          <w:tcPr>
            <w:tcW w:w="2517" w:type="dxa"/>
            <w:gridSpan w:val="2"/>
            <w:vMerge w:val="restart"/>
          </w:tcPr>
          <w:p w14:paraId="5EA2E771" w14:textId="2D138550" w:rsidR="00EB0C86" w:rsidRPr="00EB0C86" w:rsidRDefault="00D80872" w:rsidP="0079578F">
            <w:pPr>
              <w:pStyle w:val="Guidingtext"/>
            </w:pPr>
            <w:r>
              <w:rPr>
                <w:color w:val="auto"/>
              </w:rPr>
              <w:t>Investigate</w:t>
            </w:r>
            <w:r w:rsidR="00EB0C86" w:rsidRPr="00EB0C86">
              <w:rPr>
                <w:color w:val="auto"/>
              </w:rPr>
              <w:t xml:space="preserve"> the privilege models used in common operating environments</w:t>
            </w:r>
          </w:p>
        </w:tc>
        <w:tc>
          <w:tcPr>
            <w:tcW w:w="567" w:type="dxa"/>
          </w:tcPr>
          <w:p w14:paraId="2A95D41C" w14:textId="77777777" w:rsidR="00EB0C86" w:rsidRPr="00EB0C86" w:rsidRDefault="00EB0C86" w:rsidP="0079578F">
            <w:pPr>
              <w:pStyle w:val="Bodycopy"/>
              <w:rPr>
                <w:i w:val="0"/>
              </w:rPr>
            </w:pPr>
            <w:r w:rsidRPr="00EB0C86">
              <w:rPr>
                <w:i w:val="0"/>
              </w:rPr>
              <w:t>4.1</w:t>
            </w:r>
          </w:p>
        </w:tc>
        <w:tc>
          <w:tcPr>
            <w:tcW w:w="5528" w:type="dxa"/>
          </w:tcPr>
          <w:p w14:paraId="50F70BE4" w14:textId="74B84764" w:rsidR="00EB0C86" w:rsidRPr="00EB0C86" w:rsidRDefault="00EB0C86" w:rsidP="0079578F">
            <w:pPr>
              <w:pStyle w:val="Bodycopy"/>
              <w:rPr>
                <w:i w:val="0"/>
              </w:rPr>
            </w:pPr>
            <w:r w:rsidRPr="00EB0C86">
              <w:rPr>
                <w:i w:val="0"/>
              </w:rPr>
              <w:t>Method</w:t>
            </w:r>
            <w:r w:rsidR="00C91D81">
              <w:rPr>
                <w:i w:val="0"/>
              </w:rPr>
              <w:t xml:space="preserve"> by</w:t>
            </w:r>
            <w:r w:rsidRPr="00EB0C86">
              <w:rPr>
                <w:i w:val="0"/>
              </w:rPr>
              <w:t xml:space="preserve"> which access is controlled in common operating environments is explored</w:t>
            </w:r>
          </w:p>
        </w:tc>
      </w:tr>
      <w:tr w:rsidR="00EB0C86" w:rsidRPr="00982853" w14:paraId="150FC01F" w14:textId="77777777" w:rsidTr="0079578F">
        <w:trPr>
          <w:gridAfter w:val="1"/>
          <w:wAfter w:w="29" w:type="dxa"/>
        </w:trPr>
        <w:tc>
          <w:tcPr>
            <w:tcW w:w="460" w:type="dxa"/>
            <w:vMerge/>
          </w:tcPr>
          <w:p w14:paraId="1EBE963F" w14:textId="77777777" w:rsidR="00EB0C86" w:rsidRPr="00EB0C86" w:rsidRDefault="00EB0C86" w:rsidP="0079578F">
            <w:pPr>
              <w:pStyle w:val="Bodycopy"/>
              <w:rPr>
                <w:i w:val="0"/>
              </w:rPr>
            </w:pPr>
          </w:p>
        </w:tc>
        <w:tc>
          <w:tcPr>
            <w:tcW w:w="2517" w:type="dxa"/>
            <w:gridSpan w:val="2"/>
            <w:vMerge/>
          </w:tcPr>
          <w:p w14:paraId="1096A883" w14:textId="77777777" w:rsidR="00EB0C86" w:rsidRPr="00EB0C86" w:rsidRDefault="00EB0C86" w:rsidP="0079578F">
            <w:pPr>
              <w:pStyle w:val="Guidingtext"/>
            </w:pPr>
          </w:p>
        </w:tc>
        <w:tc>
          <w:tcPr>
            <w:tcW w:w="567" w:type="dxa"/>
          </w:tcPr>
          <w:p w14:paraId="7ECB50D9" w14:textId="77777777" w:rsidR="00EB0C86" w:rsidRPr="00EB0C86" w:rsidRDefault="00EB0C86" w:rsidP="0079578F">
            <w:pPr>
              <w:pStyle w:val="Bodycopy"/>
              <w:rPr>
                <w:i w:val="0"/>
                <w:highlight w:val="yellow"/>
              </w:rPr>
            </w:pPr>
            <w:r w:rsidRPr="00EB0C86">
              <w:rPr>
                <w:i w:val="0"/>
              </w:rPr>
              <w:t>4.2</w:t>
            </w:r>
          </w:p>
        </w:tc>
        <w:tc>
          <w:tcPr>
            <w:tcW w:w="5528" w:type="dxa"/>
          </w:tcPr>
          <w:p w14:paraId="58E99BED" w14:textId="3EC4F501" w:rsidR="00EB0C86" w:rsidRPr="00DD3670" w:rsidRDefault="00BB435F" w:rsidP="0079578F">
            <w:pPr>
              <w:pStyle w:val="Bodycopy"/>
              <w:rPr>
                <w:i w:val="0"/>
              </w:rPr>
            </w:pPr>
            <w:r w:rsidRPr="00DD3670">
              <w:rPr>
                <w:i w:val="0"/>
              </w:rPr>
              <w:t>Ways in which</w:t>
            </w:r>
            <w:r w:rsidR="00B85072" w:rsidRPr="00DD3670">
              <w:rPr>
                <w:i w:val="0"/>
              </w:rPr>
              <w:t xml:space="preserve"> to architect an infiltrated network for security is investigated</w:t>
            </w:r>
          </w:p>
        </w:tc>
      </w:tr>
      <w:tr w:rsidR="00EB0C86" w:rsidRPr="00982853" w14:paraId="4142373E" w14:textId="77777777" w:rsidTr="0079578F">
        <w:trPr>
          <w:gridAfter w:val="1"/>
          <w:wAfter w:w="29" w:type="dxa"/>
        </w:trPr>
        <w:tc>
          <w:tcPr>
            <w:tcW w:w="460" w:type="dxa"/>
            <w:vMerge/>
          </w:tcPr>
          <w:p w14:paraId="184A23C1" w14:textId="77777777" w:rsidR="00EB0C86" w:rsidRPr="00EB0C86" w:rsidRDefault="00EB0C86" w:rsidP="0079578F">
            <w:pPr>
              <w:pStyle w:val="Bodycopy"/>
              <w:rPr>
                <w:i w:val="0"/>
              </w:rPr>
            </w:pPr>
          </w:p>
        </w:tc>
        <w:tc>
          <w:tcPr>
            <w:tcW w:w="2517" w:type="dxa"/>
            <w:gridSpan w:val="2"/>
            <w:vMerge/>
          </w:tcPr>
          <w:p w14:paraId="6F4A6952" w14:textId="77777777" w:rsidR="00EB0C86" w:rsidRPr="00EB0C86" w:rsidRDefault="00EB0C86" w:rsidP="0079578F">
            <w:pPr>
              <w:pStyle w:val="Guidingtext"/>
            </w:pPr>
          </w:p>
        </w:tc>
        <w:tc>
          <w:tcPr>
            <w:tcW w:w="567" w:type="dxa"/>
          </w:tcPr>
          <w:p w14:paraId="14B75033" w14:textId="77777777" w:rsidR="00EB0C86" w:rsidRPr="00EB0C86" w:rsidRDefault="00EB0C86" w:rsidP="0079578F">
            <w:pPr>
              <w:pStyle w:val="Bodycopy"/>
              <w:rPr>
                <w:i w:val="0"/>
                <w:highlight w:val="yellow"/>
              </w:rPr>
            </w:pPr>
            <w:r w:rsidRPr="00EB0C86">
              <w:rPr>
                <w:i w:val="0"/>
              </w:rPr>
              <w:t>4.3</w:t>
            </w:r>
          </w:p>
        </w:tc>
        <w:tc>
          <w:tcPr>
            <w:tcW w:w="5528" w:type="dxa"/>
          </w:tcPr>
          <w:p w14:paraId="578C6D19" w14:textId="6484D776" w:rsidR="00EB0C86" w:rsidRPr="00EB0C86" w:rsidRDefault="00EB0C86" w:rsidP="0079578F">
            <w:pPr>
              <w:pStyle w:val="Bodycopy"/>
              <w:rPr>
                <w:i w:val="0"/>
              </w:rPr>
            </w:pPr>
            <w:r>
              <w:rPr>
                <w:i w:val="0"/>
              </w:rPr>
              <w:t>U</w:t>
            </w:r>
            <w:r w:rsidRPr="00EB0C86">
              <w:rPr>
                <w:i w:val="0"/>
              </w:rPr>
              <w:t>se of privileges in common operating environments, and how they are used to protect against exploitation are investigated</w:t>
            </w:r>
          </w:p>
        </w:tc>
      </w:tr>
      <w:tr w:rsidR="00EB0C86" w:rsidRPr="00982853" w14:paraId="53120AFF" w14:textId="77777777" w:rsidTr="0079578F">
        <w:trPr>
          <w:gridAfter w:val="1"/>
          <w:wAfter w:w="29" w:type="dxa"/>
        </w:trPr>
        <w:tc>
          <w:tcPr>
            <w:tcW w:w="460" w:type="dxa"/>
            <w:vMerge/>
          </w:tcPr>
          <w:p w14:paraId="244E133A" w14:textId="77777777" w:rsidR="00EB0C86" w:rsidRPr="00EB0C86" w:rsidRDefault="00EB0C86" w:rsidP="0079578F">
            <w:pPr>
              <w:pStyle w:val="Bodycopy"/>
              <w:rPr>
                <w:i w:val="0"/>
              </w:rPr>
            </w:pPr>
          </w:p>
        </w:tc>
        <w:tc>
          <w:tcPr>
            <w:tcW w:w="2517" w:type="dxa"/>
            <w:gridSpan w:val="2"/>
            <w:vMerge/>
          </w:tcPr>
          <w:p w14:paraId="62445968" w14:textId="77777777" w:rsidR="00EB0C86" w:rsidRPr="00EB0C86" w:rsidRDefault="00EB0C86" w:rsidP="0079578F">
            <w:pPr>
              <w:pStyle w:val="Guidingtext"/>
            </w:pPr>
          </w:p>
        </w:tc>
        <w:tc>
          <w:tcPr>
            <w:tcW w:w="567" w:type="dxa"/>
          </w:tcPr>
          <w:p w14:paraId="7326D39A" w14:textId="77777777" w:rsidR="00EB0C86" w:rsidRPr="00EB0C86" w:rsidRDefault="00EB0C86" w:rsidP="0079578F">
            <w:pPr>
              <w:pStyle w:val="Bodycopy"/>
              <w:rPr>
                <w:i w:val="0"/>
                <w:highlight w:val="yellow"/>
              </w:rPr>
            </w:pPr>
            <w:r w:rsidRPr="00EB0C86">
              <w:rPr>
                <w:i w:val="0"/>
              </w:rPr>
              <w:t>4.4</w:t>
            </w:r>
          </w:p>
        </w:tc>
        <w:tc>
          <w:tcPr>
            <w:tcW w:w="5528" w:type="dxa"/>
          </w:tcPr>
          <w:p w14:paraId="3390BF92" w14:textId="68CDC92E" w:rsidR="00EB0C86" w:rsidRPr="00EB0C86" w:rsidRDefault="00EB0C86" w:rsidP="00EB0C86">
            <w:pPr>
              <w:pStyle w:val="Bodycopy"/>
              <w:rPr>
                <w:i w:val="0"/>
              </w:rPr>
            </w:pPr>
            <w:r w:rsidRPr="00EB0C86">
              <w:rPr>
                <w:i w:val="0"/>
              </w:rPr>
              <w:t>Ways in which privileges might be misconfigured are identified</w:t>
            </w:r>
          </w:p>
        </w:tc>
      </w:tr>
      <w:tr w:rsidR="00EB0C86" w:rsidRPr="00982853" w14:paraId="1391F398" w14:textId="77777777" w:rsidTr="0079578F">
        <w:trPr>
          <w:gridAfter w:val="1"/>
          <w:wAfter w:w="29" w:type="dxa"/>
        </w:trPr>
        <w:tc>
          <w:tcPr>
            <w:tcW w:w="460" w:type="dxa"/>
            <w:vMerge/>
          </w:tcPr>
          <w:p w14:paraId="0DC827BE" w14:textId="77777777" w:rsidR="00EB0C86" w:rsidRPr="00EB0C86" w:rsidRDefault="00EB0C86" w:rsidP="0079578F">
            <w:pPr>
              <w:pStyle w:val="Bodycopy"/>
              <w:rPr>
                <w:i w:val="0"/>
              </w:rPr>
            </w:pPr>
          </w:p>
        </w:tc>
        <w:tc>
          <w:tcPr>
            <w:tcW w:w="2517" w:type="dxa"/>
            <w:gridSpan w:val="2"/>
            <w:vMerge/>
          </w:tcPr>
          <w:p w14:paraId="52A96A28" w14:textId="77777777" w:rsidR="00EB0C86" w:rsidRPr="00EB0C86" w:rsidRDefault="00EB0C86" w:rsidP="0079578F">
            <w:pPr>
              <w:pStyle w:val="Guidingtext"/>
            </w:pPr>
          </w:p>
        </w:tc>
        <w:tc>
          <w:tcPr>
            <w:tcW w:w="567" w:type="dxa"/>
          </w:tcPr>
          <w:p w14:paraId="485A5AF8" w14:textId="79EBACED" w:rsidR="00EB0C86" w:rsidRPr="00EB0C86" w:rsidRDefault="00EB0C86" w:rsidP="0079578F">
            <w:pPr>
              <w:pStyle w:val="Bodycopy"/>
              <w:rPr>
                <w:i w:val="0"/>
              </w:rPr>
            </w:pPr>
            <w:r>
              <w:rPr>
                <w:i w:val="0"/>
              </w:rPr>
              <w:t>4.5</w:t>
            </w:r>
          </w:p>
        </w:tc>
        <w:tc>
          <w:tcPr>
            <w:tcW w:w="5528" w:type="dxa"/>
          </w:tcPr>
          <w:p w14:paraId="4D60BF26" w14:textId="2ACA8763" w:rsidR="00EB0C86" w:rsidRPr="00EB0C86" w:rsidRDefault="00BB435F" w:rsidP="0079578F">
            <w:pPr>
              <w:pStyle w:val="Bodycopy"/>
              <w:rPr>
                <w:i w:val="0"/>
              </w:rPr>
            </w:pPr>
            <w:r w:rsidRPr="00DD3670">
              <w:rPr>
                <w:i w:val="0"/>
              </w:rPr>
              <w:t>Ways in which</w:t>
            </w:r>
            <w:r w:rsidR="00EB0C86">
              <w:rPr>
                <w:i w:val="0"/>
              </w:rPr>
              <w:t xml:space="preserve"> privileges</w:t>
            </w:r>
            <w:r w:rsidR="00EB0C86" w:rsidRPr="00EB0C86">
              <w:rPr>
                <w:i w:val="0"/>
              </w:rPr>
              <w:t xml:space="preserve"> can be used to enable an attacker to escalate the privileges in a normal user shell is investigated</w:t>
            </w:r>
          </w:p>
        </w:tc>
      </w:tr>
      <w:tr w:rsidR="004918CE" w:rsidRPr="00982853" w14:paraId="2C9D67C6" w14:textId="77777777" w:rsidTr="0079578F">
        <w:trPr>
          <w:gridAfter w:val="1"/>
          <w:wAfter w:w="29" w:type="dxa"/>
        </w:trPr>
        <w:tc>
          <w:tcPr>
            <w:tcW w:w="460" w:type="dxa"/>
            <w:vMerge w:val="restart"/>
          </w:tcPr>
          <w:p w14:paraId="763CB2FF" w14:textId="77777777" w:rsidR="004918CE" w:rsidRPr="00EB0C86" w:rsidRDefault="004918CE" w:rsidP="0079578F">
            <w:pPr>
              <w:pStyle w:val="Bodycopy"/>
              <w:rPr>
                <w:i w:val="0"/>
                <w:color w:val="auto"/>
              </w:rPr>
            </w:pPr>
            <w:r w:rsidRPr="00EB0C86">
              <w:rPr>
                <w:i w:val="0"/>
                <w:color w:val="auto"/>
              </w:rPr>
              <w:t>5</w:t>
            </w:r>
          </w:p>
        </w:tc>
        <w:tc>
          <w:tcPr>
            <w:tcW w:w="2517" w:type="dxa"/>
            <w:gridSpan w:val="2"/>
            <w:vMerge w:val="restart"/>
          </w:tcPr>
          <w:p w14:paraId="11ABE317" w14:textId="15B651E5" w:rsidR="004918CE" w:rsidRPr="00EB0C86" w:rsidRDefault="00055F56" w:rsidP="0079578F">
            <w:pPr>
              <w:pStyle w:val="Guidingtext"/>
              <w:rPr>
                <w:color w:val="auto"/>
              </w:rPr>
            </w:pPr>
            <w:r>
              <w:rPr>
                <w:color w:val="auto"/>
              </w:rPr>
              <w:t>Investigat</w:t>
            </w:r>
            <w:r w:rsidR="004918CE" w:rsidRPr="00EB0C86">
              <w:rPr>
                <w:color w:val="auto"/>
              </w:rPr>
              <w:t>e the effectiveness of real time defences</w:t>
            </w:r>
          </w:p>
        </w:tc>
        <w:tc>
          <w:tcPr>
            <w:tcW w:w="567" w:type="dxa"/>
          </w:tcPr>
          <w:p w14:paraId="0A33A5FA" w14:textId="77777777" w:rsidR="004918CE" w:rsidRPr="00EB0C86" w:rsidRDefault="004918CE" w:rsidP="0079578F">
            <w:pPr>
              <w:pStyle w:val="Bodycopy"/>
              <w:rPr>
                <w:i w:val="0"/>
                <w:color w:val="auto"/>
              </w:rPr>
            </w:pPr>
            <w:r w:rsidRPr="00EB0C86">
              <w:rPr>
                <w:i w:val="0"/>
                <w:color w:val="auto"/>
              </w:rPr>
              <w:t>5.1</w:t>
            </w:r>
          </w:p>
        </w:tc>
        <w:tc>
          <w:tcPr>
            <w:tcW w:w="5528" w:type="dxa"/>
          </w:tcPr>
          <w:p w14:paraId="7A731945" w14:textId="77777777" w:rsidR="004918CE" w:rsidRPr="00EB0C86" w:rsidRDefault="004918CE" w:rsidP="0079578F">
            <w:pPr>
              <w:pStyle w:val="Bodycopy"/>
              <w:rPr>
                <w:i w:val="0"/>
                <w:color w:val="auto"/>
              </w:rPr>
            </w:pPr>
            <w:r w:rsidRPr="00EB0C86">
              <w:rPr>
                <w:i w:val="0"/>
                <w:color w:val="auto"/>
              </w:rPr>
              <w:t>Common technologies to defend workstations and servers against malware are identified and applied</w:t>
            </w:r>
          </w:p>
        </w:tc>
      </w:tr>
      <w:tr w:rsidR="004918CE" w:rsidRPr="00982853" w14:paraId="712B05DD" w14:textId="77777777" w:rsidTr="0079578F">
        <w:trPr>
          <w:gridAfter w:val="1"/>
          <w:wAfter w:w="29" w:type="dxa"/>
        </w:trPr>
        <w:tc>
          <w:tcPr>
            <w:tcW w:w="460" w:type="dxa"/>
            <w:vMerge/>
          </w:tcPr>
          <w:p w14:paraId="2DA2EC93" w14:textId="77777777" w:rsidR="004918CE" w:rsidRPr="00EB0C86" w:rsidRDefault="004918CE" w:rsidP="0079578F">
            <w:pPr>
              <w:pStyle w:val="Bodycopy"/>
              <w:rPr>
                <w:i w:val="0"/>
                <w:color w:val="auto"/>
              </w:rPr>
            </w:pPr>
          </w:p>
        </w:tc>
        <w:tc>
          <w:tcPr>
            <w:tcW w:w="2517" w:type="dxa"/>
            <w:gridSpan w:val="2"/>
            <w:vMerge/>
          </w:tcPr>
          <w:p w14:paraId="5E5A8E7B" w14:textId="77777777" w:rsidR="004918CE" w:rsidRPr="00EB0C86" w:rsidRDefault="004918CE" w:rsidP="0079578F">
            <w:pPr>
              <w:pStyle w:val="Guidingtext"/>
              <w:rPr>
                <w:color w:val="auto"/>
              </w:rPr>
            </w:pPr>
          </w:p>
        </w:tc>
        <w:tc>
          <w:tcPr>
            <w:tcW w:w="567" w:type="dxa"/>
          </w:tcPr>
          <w:p w14:paraId="5318DEAC" w14:textId="77777777" w:rsidR="004918CE" w:rsidRPr="00EB0C86" w:rsidRDefault="004918CE" w:rsidP="0079578F">
            <w:pPr>
              <w:pStyle w:val="Bodycopy"/>
              <w:rPr>
                <w:i w:val="0"/>
                <w:color w:val="auto"/>
              </w:rPr>
            </w:pPr>
            <w:r w:rsidRPr="00EB0C86">
              <w:rPr>
                <w:i w:val="0"/>
                <w:color w:val="auto"/>
              </w:rPr>
              <w:t>5.2</w:t>
            </w:r>
          </w:p>
        </w:tc>
        <w:tc>
          <w:tcPr>
            <w:tcW w:w="5528" w:type="dxa"/>
          </w:tcPr>
          <w:p w14:paraId="7C234C17" w14:textId="733FE71A" w:rsidR="004918CE" w:rsidRPr="00EB0C86" w:rsidRDefault="004918CE" w:rsidP="0079578F">
            <w:pPr>
              <w:pStyle w:val="Bodycopy"/>
              <w:rPr>
                <w:i w:val="0"/>
                <w:color w:val="auto"/>
              </w:rPr>
            </w:pPr>
            <w:r w:rsidRPr="00EB0C86">
              <w:rPr>
                <w:i w:val="0"/>
                <w:color w:val="auto"/>
              </w:rPr>
              <w:t>Effectiveness of defences agains</w:t>
            </w:r>
            <w:r w:rsidR="00055F56">
              <w:rPr>
                <w:i w:val="0"/>
                <w:color w:val="auto"/>
              </w:rPr>
              <w:t>t a range of exemplar attacks are</w:t>
            </w:r>
            <w:r w:rsidRPr="00EB0C86">
              <w:rPr>
                <w:i w:val="0"/>
                <w:color w:val="auto"/>
              </w:rPr>
              <w:t xml:space="preserve"> examined</w:t>
            </w:r>
          </w:p>
        </w:tc>
      </w:tr>
      <w:tr w:rsidR="004918CE" w:rsidRPr="00982853" w14:paraId="30B249D1" w14:textId="77777777" w:rsidTr="0079578F">
        <w:trPr>
          <w:gridAfter w:val="1"/>
          <w:wAfter w:w="29" w:type="dxa"/>
        </w:trPr>
        <w:tc>
          <w:tcPr>
            <w:tcW w:w="460" w:type="dxa"/>
            <w:vMerge/>
          </w:tcPr>
          <w:p w14:paraId="1A8CE4B3" w14:textId="77777777" w:rsidR="004918CE" w:rsidRPr="00EB0C86" w:rsidRDefault="004918CE" w:rsidP="0079578F">
            <w:pPr>
              <w:pStyle w:val="Bodycopy"/>
              <w:rPr>
                <w:i w:val="0"/>
                <w:color w:val="auto"/>
              </w:rPr>
            </w:pPr>
          </w:p>
        </w:tc>
        <w:tc>
          <w:tcPr>
            <w:tcW w:w="2517" w:type="dxa"/>
            <w:gridSpan w:val="2"/>
            <w:vMerge/>
          </w:tcPr>
          <w:p w14:paraId="2A2E72C8" w14:textId="77777777" w:rsidR="004918CE" w:rsidRPr="00EB0C86" w:rsidRDefault="004918CE" w:rsidP="0079578F">
            <w:pPr>
              <w:pStyle w:val="Guidingtext"/>
              <w:rPr>
                <w:color w:val="auto"/>
              </w:rPr>
            </w:pPr>
          </w:p>
        </w:tc>
        <w:tc>
          <w:tcPr>
            <w:tcW w:w="567" w:type="dxa"/>
          </w:tcPr>
          <w:p w14:paraId="52F62EA2" w14:textId="77777777" w:rsidR="004918CE" w:rsidRPr="00EB0C86" w:rsidRDefault="004918CE" w:rsidP="0079578F">
            <w:pPr>
              <w:pStyle w:val="Bodycopy"/>
              <w:rPr>
                <w:i w:val="0"/>
                <w:color w:val="auto"/>
              </w:rPr>
            </w:pPr>
            <w:r w:rsidRPr="00EB0C86">
              <w:rPr>
                <w:i w:val="0"/>
                <w:color w:val="auto"/>
              </w:rPr>
              <w:t>5.3</w:t>
            </w:r>
          </w:p>
        </w:tc>
        <w:tc>
          <w:tcPr>
            <w:tcW w:w="5528" w:type="dxa"/>
          </w:tcPr>
          <w:p w14:paraId="4967DDBC" w14:textId="01034088" w:rsidR="004918CE" w:rsidRPr="00EB0C86" w:rsidRDefault="004918CE" w:rsidP="0079578F">
            <w:pPr>
              <w:pStyle w:val="Bodycopy"/>
              <w:rPr>
                <w:i w:val="0"/>
                <w:color w:val="auto"/>
              </w:rPr>
            </w:pPr>
            <w:r w:rsidRPr="00EB0C86">
              <w:rPr>
                <w:i w:val="0"/>
                <w:color w:val="auto"/>
              </w:rPr>
              <w:t>Methods of</w:t>
            </w:r>
            <w:r w:rsidR="00EB0C86">
              <w:rPr>
                <w:i w:val="0"/>
                <w:color w:val="auto"/>
              </w:rPr>
              <w:t xml:space="preserve"> defence evasion are identified and the</w:t>
            </w:r>
            <w:r w:rsidRPr="00EB0C86">
              <w:rPr>
                <w:i w:val="0"/>
                <w:color w:val="auto"/>
              </w:rPr>
              <w:t xml:space="preserve"> effectiveness of obfuscation and encryption is investigated</w:t>
            </w:r>
          </w:p>
        </w:tc>
      </w:tr>
      <w:tr w:rsidR="004918CE" w:rsidRPr="00982853" w14:paraId="3A2382E3" w14:textId="77777777" w:rsidTr="0079578F">
        <w:trPr>
          <w:gridAfter w:val="1"/>
          <w:wAfter w:w="29" w:type="dxa"/>
        </w:trPr>
        <w:tc>
          <w:tcPr>
            <w:tcW w:w="460" w:type="dxa"/>
            <w:vMerge/>
          </w:tcPr>
          <w:p w14:paraId="42C6AC92" w14:textId="77777777" w:rsidR="004918CE" w:rsidRPr="00EB0C86" w:rsidRDefault="004918CE" w:rsidP="0079578F">
            <w:pPr>
              <w:pStyle w:val="Bodycopy"/>
              <w:rPr>
                <w:i w:val="0"/>
                <w:color w:val="auto"/>
              </w:rPr>
            </w:pPr>
          </w:p>
        </w:tc>
        <w:tc>
          <w:tcPr>
            <w:tcW w:w="2517" w:type="dxa"/>
            <w:gridSpan w:val="2"/>
            <w:vMerge/>
          </w:tcPr>
          <w:p w14:paraId="5AD7281E" w14:textId="77777777" w:rsidR="004918CE" w:rsidRPr="00EB0C86" w:rsidRDefault="004918CE" w:rsidP="0079578F">
            <w:pPr>
              <w:pStyle w:val="Guidingtext"/>
              <w:rPr>
                <w:color w:val="auto"/>
              </w:rPr>
            </w:pPr>
          </w:p>
        </w:tc>
        <w:tc>
          <w:tcPr>
            <w:tcW w:w="567" w:type="dxa"/>
          </w:tcPr>
          <w:p w14:paraId="0B2AE0E4" w14:textId="77777777" w:rsidR="004918CE" w:rsidRPr="00EB0C86" w:rsidRDefault="004918CE" w:rsidP="0079578F">
            <w:pPr>
              <w:pStyle w:val="Bodycopy"/>
              <w:rPr>
                <w:i w:val="0"/>
                <w:color w:val="auto"/>
              </w:rPr>
            </w:pPr>
            <w:r w:rsidRPr="00EB0C86">
              <w:rPr>
                <w:i w:val="0"/>
                <w:color w:val="auto"/>
              </w:rPr>
              <w:t>5.4</w:t>
            </w:r>
          </w:p>
        </w:tc>
        <w:tc>
          <w:tcPr>
            <w:tcW w:w="5528" w:type="dxa"/>
          </w:tcPr>
          <w:p w14:paraId="5AB4964D" w14:textId="77777777" w:rsidR="004918CE" w:rsidRDefault="004918CE" w:rsidP="0079578F">
            <w:pPr>
              <w:pStyle w:val="Bodycopy"/>
              <w:rPr>
                <w:i w:val="0"/>
                <w:color w:val="auto"/>
              </w:rPr>
            </w:pPr>
            <w:r w:rsidRPr="00EB0C86">
              <w:rPr>
                <w:i w:val="0"/>
                <w:color w:val="auto"/>
              </w:rPr>
              <w:t>Effectiveness of evasive techniques against the different defences is investigated</w:t>
            </w:r>
          </w:p>
          <w:p w14:paraId="2BF6E7B3" w14:textId="0E07C245" w:rsidR="00055F56" w:rsidRPr="00EB0C86" w:rsidRDefault="00055F56" w:rsidP="0079578F">
            <w:pPr>
              <w:pStyle w:val="Bodycopy"/>
              <w:rPr>
                <w:i w:val="0"/>
                <w:color w:val="auto"/>
              </w:rPr>
            </w:pPr>
          </w:p>
        </w:tc>
      </w:tr>
      <w:tr w:rsidR="00055F56" w:rsidRPr="001214B1" w14:paraId="1A1BF053" w14:textId="77777777" w:rsidTr="0079578F">
        <w:tblPrEx>
          <w:tblLook w:val="04A0" w:firstRow="1" w:lastRow="0" w:firstColumn="1" w:lastColumn="0" w:noHBand="0" w:noVBand="1"/>
        </w:tblPrEx>
        <w:tc>
          <w:tcPr>
            <w:tcW w:w="9101" w:type="dxa"/>
            <w:gridSpan w:val="6"/>
          </w:tcPr>
          <w:p w14:paraId="2DF0C2C3" w14:textId="77777777" w:rsidR="00055F56" w:rsidRDefault="00055F56" w:rsidP="00055F56">
            <w:pPr>
              <w:spacing w:before="60" w:after="60"/>
              <w:rPr>
                <w:rFonts w:ascii="Arial" w:hAnsi="Arial"/>
                <w:b/>
                <w:iCs/>
                <w:sz w:val="22"/>
                <w:szCs w:val="20"/>
                <w:lang w:val="en-AU" w:eastAsia="en-US"/>
              </w:rPr>
            </w:pPr>
            <w:r>
              <w:rPr>
                <w:rFonts w:ascii="Arial" w:hAnsi="Arial"/>
                <w:b/>
                <w:iCs/>
                <w:sz w:val="22"/>
                <w:szCs w:val="20"/>
                <w:lang w:val="en-AU" w:eastAsia="en-US"/>
              </w:rPr>
              <w:t>RANGE OF CONDITIONS</w:t>
            </w:r>
          </w:p>
          <w:p w14:paraId="1D7361E5" w14:textId="79037747" w:rsidR="00FB3DC2" w:rsidRDefault="00FB3DC2" w:rsidP="00FB3DC2">
            <w:pPr>
              <w:spacing w:before="60" w:after="60"/>
              <w:rPr>
                <w:rFonts w:ascii="Arial" w:hAnsi="Arial"/>
                <w:iCs/>
                <w:sz w:val="22"/>
                <w:szCs w:val="20"/>
                <w:lang w:val="en-AU" w:eastAsia="en-US"/>
              </w:rPr>
            </w:pPr>
            <w:r>
              <w:rPr>
                <w:rFonts w:ascii="Arial" w:hAnsi="Arial"/>
                <w:iCs/>
                <w:sz w:val="22"/>
                <w:szCs w:val="20"/>
                <w:lang w:val="en-AU" w:eastAsia="en-US"/>
              </w:rPr>
              <w:t>Range of examples provided in the Knowledge Evidence for various items may be replaced or added to.</w:t>
            </w:r>
          </w:p>
          <w:p w14:paraId="7DCC1A5A" w14:textId="63AA7282" w:rsidR="00055F56" w:rsidRPr="00FB3DC2" w:rsidRDefault="00055F56" w:rsidP="00FB3DC2">
            <w:pPr>
              <w:spacing w:before="60" w:after="60"/>
              <w:rPr>
                <w:rFonts w:ascii="Arial" w:hAnsi="Arial"/>
                <w:iCs/>
                <w:sz w:val="22"/>
                <w:szCs w:val="20"/>
                <w:lang w:val="en-AU" w:eastAsia="en-US"/>
              </w:rPr>
            </w:pPr>
          </w:p>
        </w:tc>
      </w:tr>
      <w:tr w:rsidR="004918CE" w:rsidRPr="001214B1" w14:paraId="52F34E28" w14:textId="77777777" w:rsidTr="0079578F">
        <w:tblPrEx>
          <w:tblLook w:val="04A0" w:firstRow="1" w:lastRow="0" w:firstColumn="1" w:lastColumn="0" w:noHBand="0" w:noVBand="1"/>
        </w:tblPrEx>
        <w:tc>
          <w:tcPr>
            <w:tcW w:w="9101" w:type="dxa"/>
            <w:gridSpan w:val="6"/>
          </w:tcPr>
          <w:p w14:paraId="7F611587" w14:textId="77777777" w:rsidR="004918CE" w:rsidRPr="00C75973" w:rsidRDefault="004918CE" w:rsidP="0079578F">
            <w:pPr>
              <w:pStyle w:val="SectionCsubsection"/>
            </w:pPr>
            <w:r w:rsidRPr="00C75973">
              <w:rPr>
                <w:b/>
                <w:bCs w:val="0"/>
              </w:rPr>
              <w:lastRenderedPageBreak/>
              <w:t>FOUNDATION</w:t>
            </w:r>
            <w:r w:rsidRPr="00C75973">
              <w:t xml:space="preserve"> </w:t>
            </w:r>
            <w:r w:rsidRPr="00C75973">
              <w:rPr>
                <w:b/>
                <w:bCs w:val="0"/>
              </w:rPr>
              <w:t>SKILLS</w:t>
            </w:r>
          </w:p>
          <w:p w14:paraId="4A83DECB" w14:textId="77777777" w:rsidR="004918CE" w:rsidRPr="00C75973" w:rsidRDefault="004918CE" w:rsidP="00C75973">
            <w:pPr>
              <w:pStyle w:val="Guidingtext"/>
              <w:spacing w:after="120"/>
              <w:rPr>
                <w:color w:val="auto"/>
              </w:rPr>
            </w:pPr>
            <w:r w:rsidRPr="00C75973">
              <w:rPr>
                <w:color w:val="auto"/>
              </w:rPr>
              <w:t xml:space="preserve">This section describes language, literacy, numeracy and employment skills that are essential to performance and are not explicitly expressed in the performance criteria of this unit of competency. </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418"/>
            </w:tblGrid>
            <w:tr w:rsidR="00C75973" w:rsidRPr="00C75973" w14:paraId="2927D19E" w14:textId="77777777" w:rsidTr="0079578F">
              <w:tc>
                <w:tcPr>
                  <w:tcW w:w="3573" w:type="dxa"/>
                </w:tcPr>
                <w:p w14:paraId="4006EA3D" w14:textId="77777777" w:rsidR="004918CE" w:rsidRPr="00C75973" w:rsidRDefault="004918CE" w:rsidP="0079578F">
                  <w:pPr>
                    <w:autoSpaceDE w:val="0"/>
                    <w:autoSpaceDN w:val="0"/>
                    <w:adjustRightInd w:val="0"/>
                    <w:spacing w:before="120" w:after="120"/>
                    <w:rPr>
                      <w:rFonts w:ascii="Arial" w:hAnsi="Arial" w:cs="Arial"/>
                      <w:b/>
                      <w:sz w:val="22"/>
                      <w:szCs w:val="22"/>
                    </w:rPr>
                  </w:pPr>
                  <w:r w:rsidRPr="00C75973">
                    <w:rPr>
                      <w:rFonts w:ascii="Arial" w:hAnsi="Arial" w:cs="Arial"/>
                      <w:b/>
                      <w:sz w:val="22"/>
                      <w:szCs w:val="22"/>
                    </w:rPr>
                    <w:t>Skill</w:t>
                  </w:r>
                </w:p>
              </w:tc>
              <w:tc>
                <w:tcPr>
                  <w:tcW w:w="5418" w:type="dxa"/>
                </w:tcPr>
                <w:p w14:paraId="6454ED7D" w14:textId="77777777" w:rsidR="004918CE" w:rsidRPr="00C75973" w:rsidRDefault="004918CE" w:rsidP="0079578F">
                  <w:pPr>
                    <w:autoSpaceDE w:val="0"/>
                    <w:autoSpaceDN w:val="0"/>
                    <w:adjustRightInd w:val="0"/>
                    <w:spacing w:before="120" w:after="120"/>
                    <w:rPr>
                      <w:rFonts w:ascii="Arial" w:hAnsi="Arial" w:cs="Arial"/>
                      <w:b/>
                      <w:sz w:val="22"/>
                      <w:szCs w:val="22"/>
                      <w:highlight w:val="yellow"/>
                    </w:rPr>
                  </w:pPr>
                  <w:r w:rsidRPr="00C75973">
                    <w:rPr>
                      <w:rFonts w:ascii="Arial" w:hAnsi="Arial" w:cs="Arial"/>
                      <w:b/>
                      <w:sz w:val="22"/>
                      <w:szCs w:val="22"/>
                    </w:rPr>
                    <w:t>Description</w:t>
                  </w:r>
                </w:p>
              </w:tc>
            </w:tr>
            <w:tr w:rsidR="00C75973" w:rsidRPr="00C75973" w14:paraId="578982A1" w14:textId="77777777" w:rsidTr="0079578F">
              <w:tc>
                <w:tcPr>
                  <w:tcW w:w="3573" w:type="dxa"/>
                </w:tcPr>
                <w:p w14:paraId="77A161E1" w14:textId="77777777" w:rsidR="004918CE" w:rsidRPr="00C75973" w:rsidRDefault="004918CE" w:rsidP="0079578F">
                  <w:pPr>
                    <w:autoSpaceDE w:val="0"/>
                    <w:autoSpaceDN w:val="0"/>
                    <w:adjustRightInd w:val="0"/>
                    <w:spacing w:before="120" w:after="120"/>
                    <w:rPr>
                      <w:rFonts w:ascii="Arial" w:hAnsi="Arial" w:cs="Arial"/>
                      <w:sz w:val="22"/>
                      <w:szCs w:val="22"/>
                    </w:rPr>
                  </w:pPr>
                  <w:r w:rsidRPr="00C75973">
                    <w:rPr>
                      <w:rFonts w:ascii="Arial" w:hAnsi="Arial" w:cs="Arial"/>
                      <w:sz w:val="22"/>
                      <w:szCs w:val="22"/>
                    </w:rPr>
                    <w:t>Problem solving skills to:</w:t>
                  </w:r>
                </w:p>
              </w:tc>
              <w:tc>
                <w:tcPr>
                  <w:tcW w:w="5418" w:type="dxa"/>
                </w:tcPr>
                <w:p w14:paraId="0534D985" w14:textId="77777777" w:rsidR="004918CE" w:rsidRPr="00C75973" w:rsidRDefault="004918CE" w:rsidP="0079578F">
                  <w:pPr>
                    <w:widowControl w:val="0"/>
                    <w:tabs>
                      <w:tab w:val="left" w:pos="460"/>
                    </w:tabs>
                    <w:spacing w:before="120" w:after="120"/>
                    <w:ind w:right="-20"/>
                    <w:rPr>
                      <w:rFonts w:ascii="Arial" w:hAnsi="Arial" w:cs="Arial"/>
                      <w:sz w:val="22"/>
                      <w:szCs w:val="22"/>
                    </w:rPr>
                  </w:pPr>
                  <w:r w:rsidRPr="00C75973">
                    <w:rPr>
                      <w:rFonts w:ascii="Arial" w:hAnsi="Arial" w:cs="Arial"/>
                      <w:sz w:val="22"/>
                      <w:szCs w:val="22"/>
                    </w:rPr>
                    <w:t>explore and interpret results from a range of investigations for remediation’s of cyber exploits</w:t>
                  </w:r>
                </w:p>
              </w:tc>
            </w:tr>
            <w:tr w:rsidR="00C75973" w:rsidRPr="00C75973" w14:paraId="6715A59A" w14:textId="77777777" w:rsidTr="0079578F">
              <w:tc>
                <w:tcPr>
                  <w:tcW w:w="3573" w:type="dxa"/>
                </w:tcPr>
                <w:p w14:paraId="516546FC" w14:textId="65947804" w:rsidR="004918CE" w:rsidRPr="00055F56" w:rsidRDefault="008A3EB4" w:rsidP="008A3EB4">
                  <w:pPr>
                    <w:autoSpaceDE w:val="0"/>
                    <w:autoSpaceDN w:val="0"/>
                    <w:adjustRightInd w:val="0"/>
                    <w:spacing w:before="120" w:after="120"/>
                    <w:rPr>
                      <w:rFonts w:ascii="Arial" w:hAnsi="Arial" w:cs="Arial"/>
                      <w:sz w:val="22"/>
                      <w:szCs w:val="22"/>
                    </w:rPr>
                  </w:pPr>
                  <w:r w:rsidRPr="00055F56">
                    <w:rPr>
                      <w:rFonts w:ascii="Arial" w:hAnsi="Arial" w:cs="Arial"/>
                      <w:sz w:val="22"/>
                      <w:szCs w:val="22"/>
                    </w:rPr>
                    <w:t xml:space="preserve">Writing </w:t>
                  </w:r>
                  <w:r w:rsidR="004918CE" w:rsidRPr="00055F56">
                    <w:rPr>
                      <w:rFonts w:ascii="Arial" w:hAnsi="Arial" w:cs="Arial"/>
                      <w:sz w:val="22"/>
                      <w:szCs w:val="22"/>
                    </w:rPr>
                    <w:t>skills to:</w:t>
                  </w:r>
                </w:p>
              </w:tc>
              <w:tc>
                <w:tcPr>
                  <w:tcW w:w="5418" w:type="dxa"/>
                </w:tcPr>
                <w:p w14:paraId="35610BFC" w14:textId="3E124DC5" w:rsidR="004918CE" w:rsidRPr="00055F56" w:rsidRDefault="00055F56" w:rsidP="008A3EB4">
                  <w:pPr>
                    <w:widowControl w:val="0"/>
                    <w:tabs>
                      <w:tab w:val="left" w:pos="460"/>
                    </w:tabs>
                    <w:spacing w:before="120" w:after="120"/>
                    <w:ind w:right="-20"/>
                    <w:rPr>
                      <w:rFonts w:ascii="Arial" w:hAnsi="Arial" w:cs="Arial"/>
                      <w:sz w:val="22"/>
                      <w:szCs w:val="22"/>
                    </w:rPr>
                  </w:pPr>
                  <w:r w:rsidRPr="00055F56">
                    <w:rPr>
                      <w:rFonts w:ascii="Arial" w:eastAsia="Arial" w:hAnsi="Arial" w:cs="Arial"/>
                      <w:sz w:val="22"/>
                      <w:szCs w:val="22"/>
                    </w:rPr>
                    <w:t>g</w:t>
                  </w:r>
                  <w:r w:rsidR="008A3EB4" w:rsidRPr="00055F56">
                    <w:rPr>
                      <w:rFonts w:ascii="Arial" w:eastAsia="Arial" w:hAnsi="Arial" w:cs="Arial"/>
                      <w:sz w:val="22"/>
                      <w:szCs w:val="22"/>
                    </w:rPr>
                    <w:t>enerate appropriate reports</w:t>
                  </w:r>
                </w:p>
              </w:tc>
            </w:tr>
            <w:tr w:rsidR="00C75973" w:rsidRPr="00C75973" w14:paraId="7B5E48F3" w14:textId="77777777" w:rsidTr="0079578F">
              <w:tc>
                <w:tcPr>
                  <w:tcW w:w="3573" w:type="dxa"/>
                </w:tcPr>
                <w:p w14:paraId="6312C20B" w14:textId="3B3F6FF8" w:rsidR="00C75973" w:rsidRPr="00C75973" w:rsidRDefault="000812F3" w:rsidP="00C75973">
                  <w:pPr>
                    <w:autoSpaceDE w:val="0"/>
                    <w:autoSpaceDN w:val="0"/>
                    <w:adjustRightInd w:val="0"/>
                    <w:spacing w:before="120" w:after="120"/>
                    <w:rPr>
                      <w:rFonts w:ascii="Arial" w:hAnsi="Arial" w:cs="Arial"/>
                      <w:sz w:val="22"/>
                      <w:szCs w:val="22"/>
                    </w:rPr>
                  </w:pPr>
                  <w:r>
                    <w:rPr>
                      <w:rFonts w:ascii="Arial" w:hAnsi="Arial" w:cs="Arial"/>
                      <w:sz w:val="22"/>
                      <w:szCs w:val="22"/>
                    </w:rPr>
                    <w:t>Self-</w:t>
                  </w:r>
                  <w:r w:rsidR="00C75973" w:rsidRPr="00C75973">
                    <w:rPr>
                      <w:rFonts w:ascii="Arial" w:hAnsi="Arial" w:cs="Arial"/>
                      <w:sz w:val="22"/>
                      <w:szCs w:val="22"/>
                    </w:rPr>
                    <w:t>management skills to:</w:t>
                  </w:r>
                </w:p>
              </w:tc>
              <w:tc>
                <w:tcPr>
                  <w:tcW w:w="5418" w:type="dxa"/>
                </w:tcPr>
                <w:p w14:paraId="61AB1555" w14:textId="5517B77D" w:rsidR="00C75973" w:rsidRPr="00C75973" w:rsidRDefault="00C75973" w:rsidP="00C75973">
                  <w:pPr>
                    <w:pStyle w:val="BodyText"/>
                    <w:spacing w:before="120"/>
                    <w:rPr>
                      <w:rFonts w:ascii="Arial" w:hAnsi="Arial" w:cs="Arial"/>
                      <w:sz w:val="22"/>
                      <w:szCs w:val="22"/>
                    </w:rPr>
                  </w:pPr>
                  <w:r w:rsidRPr="00C75973">
                    <w:rPr>
                      <w:rFonts w:ascii="Arial" w:hAnsi="Arial" w:cs="Arial"/>
                      <w:sz w:val="22"/>
                      <w:szCs w:val="22"/>
                    </w:rPr>
                    <w:t>undertake various investigations into the treatment of exploit-based intrusions and defensive techniques using various exploitation testing tools.</w:t>
                  </w:r>
                </w:p>
              </w:tc>
            </w:tr>
          </w:tbl>
          <w:p w14:paraId="447EE3BB" w14:textId="77777777" w:rsidR="004918CE" w:rsidRPr="00C75973" w:rsidRDefault="004918CE" w:rsidP="0079578F">
            <w:pPr>
              <w:pStyle w:val="Guidingtext"/>
              <w:rPr>
                <w:color w:val="auto"/>
              </w:rPr>
            </w:pPr>
          </w:p>
        </w:tc>
      </w:tr>
      <w:tr w:rsidR="004918CE" w:rsidRPr="001214B1" w14:paraId="62A29626" w14:textId="77777777" w:rsidTr="0079578F">
        <w:tblPrEx>
          <w:tblLook w:val="04A0" w:firstRow="1" w:lastRow="0" w:firstColumn="1" w:lastColumn="0" w:noHBand="0" w:noVBand="1"/>
        </w:tblPrEx>
        <w:tc>
          <w:tcPr>
            <w:tcW w:w="2013" w:type="dxa"/>
            <w:gridSpan w:val="2"/>
          </w:tcPr>
          <w:p w14:paraId="5B0A2A79" w14:textId="77777777" w:rsidR="004918CE" w:rsidRPr="00BB2FB5" w:rsidRDefault="004918CE" w:rsidP="0079578F">
            <w:pPr>
              <w:pStyle w:val="SectionCsubsection"/>
            </w:pPr>
            <w:r w:rsidRPr="00367922">
              <w:rPr>
                <w:b/>
                <w:bCs w:val="0"/>
              </w:rPr>
              <w:t>UNIT</w:t>
            </w:r>
            <w:r>
              <w:t xml:space="preserve"> </w:t>
            </w:r>
            <w:r w:rsidRPr="00367922">
              <w:rPr>
                <w:b/>
                <w:bCs w:val="0"/>
              </w:rPr>
              <w:t>MAPPING</w:t>
            </w:r>
            <w:r>
              <w:t xml:space="preserve"> </w:t>
            </w:r>
            <w:r w:rsidRPr="00367922">
              <w:rPr>
                <w:b/>
                <w:bCs w:val="0"/>
              </w:rPr>
              <w:t>INFORMATION</w:t>
            </w:r>
          </w:p>
        </w:tc>
        <w:tc>
          <w:tcPr>
            <w:tcW w:w="7088" w:type="dxa"/>
            <w:gridSpan w:val="4"/>
          </w:tcPr>
          <w:p w14:paraId="300C4AE9" w14:textId="77777777" w:rsidR="004918CE" w:rsidRPr="00C75973" w:rsidRDefault="004918CE" w:rsidP="0079578F">
            <w:pPr>
              <w:pStyle w:val="Guidingtext"/>
              <w:rPr>
                <w:color w:val="auto"/>
              </w:rPr>
            </w:pPr>
            <w:r w:rsidRPr="00C75973">
              <w:rPr>
                <w:color w:val="auto"/>
              </w:rPr>
              <w:t>New unit, no equivalent unit.</w:t>
            </w:r>
          </w:p>
        </w:tc>
      </w:tr>
    </w:tbl>
    <w:p w14:paraId="1700A412" w14:textId="77777777" w:rsidR="004918CE" w:rsidRDefault="004918CE" w:rsidP="004918CE">
      <w:pPr>
        <w:spacing w:after="160" w:line="259" w:lineRule="auto"/>
      </w:pPr>
      <w:r>
        <w:br w:type="page"/>
      </w:r>
    </w:p>
    <w:p w14:paraId="0EA30FD3" w14:textId="77777777" w:rsidR="004918CE" w:rsidRPr="004064A4" w:rsidRDefault="004918CE" w:rsidP="004918CE">
      <w:pPr>
        <w:spacing w:after="160"/>
        <w:ind w:left="-567"/>
        <w:rPr>
          <w:rFonts w:ascii="Arial" w:hAnsi="Arial" w:cs="Arial"/>
          <w:b/>
          <w:color w:val="44546A" w:themeColor="text2"/>
          <w:sz w:val="28"/>
          <w:szCs w:val="28"/>
        </w:rPr>
      </w:pPr>
      <w:r w:rsidRPr="004064A4">
        <w:rPr>
          <w:rFonts w:ascii="Arial" w:hAnsi="Arial" w:cs="Arial"/>
          <w:b/>
          <w:color w:val="44546A" w:themeColor="text2"/>
          <w:sz w:val="28"/>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4918CE" w:rsidRPr="00371AA5" w14:paraId="73BA68AE" w14:textId="77777777" w:rsidTr="00E90BA9">
        <w:trPr>
          <w:trHeight w:val="649"/>
        </w:trPr>
        <w:tc>
          <w:tcPr>
            <w:tcW w:w="2127" w:type="dxa"/>
          </w:tcPr>
          <w:p w14:paraId="20A2B77E" w14:textId="77777777" w:rsidR="004918CE" w:rsidRPr="00EA7D1E" w:rsidRDefault="004918CE" w:rsidP="0079578F">
            <w:pPr>
              <w:spacing w:before="120"/>
              <w:rPr>
                <w:rFonts w:ascii="Arial" w:hAnsi="Arial" w:cs="Arial"/>
                <w:b/>
                <w:sz w:val="22"/>
                <w:szCs w:val="22"/>
              </w:rPr>
            </w:pPr>
            <w:r w:rsidRPr="00DA2EE5">
              <w:rPr>
                <w:rFonts w:ascii="Arial" w:hAnsi="Arial" w:cs="Arial"/>
                <w:b/>
                <w:sz w:val="22"/>
                <w:szCs w:val="22"/>
              </w:rPr>
              <w:t>TITLE</w:t>
            </w:r>
          </w:p>
        </w:tc>
        <w:tc>
          <w:tcPr>
            <w:tcW w:w="7371" w:type="dxa"/>
          </w:tcPr>
          <w:p w14:paraId="1D662C33" w14:textId="4B6624D9" w:rsidR="004918CE" w:rsidRPr="00DA2EE5" w:rsidRDefault="004918CE" w:rsidP="0079578F">
            <w:pPr>
              <w:spacing w:before="120" w:after="120"/>
              <w:rPr>
                <w:rFonts w:ascii="Arial" w:hAnsi="Arial" w:cs="Arial"/>
                <w:sz w:val="22"/>
                <w:szCs w:val="22"/>
              </w:rPr>
            </w:pPr>
            <w:r w:rsidRPr="00DA2EE5">
              <w:rPr>
                <w:rFonts w:ascii="Arial" w:hAnsi="Arial" w:cs="Arial"/>
                <w:sz w:val="22"/>
                <w:szCs w:val="22"/>
              </w:rPr>
              <w:t xml:space="preserve">Assessment Requirements for </w:t>
            </w:r>
            <w:r w:rsidR="00990A71" w:rsidRPr="00990A71">
              <w:rPr>
                <w:rFonts w:ascii="Arial" w:hAnsi="Arial" w:cs="Arial"/>
                <w:b/>
                <w:sz w:val="22"/>
                <w:szCs w:val="22"/>
              </w:rPr>
              <w:t>VU23226</w:t>
            </w:r>
            <w:r w:rsidRPr="00990A71">
              <w:rPr>
                <w:rFonts w:ascii="Arial" w:hAnsi="Arial" w:cs="Arial"/>
                <w:b/>
                <w:sz w:val="22"/>
                <w:szCs w:val="22"/>
              </w:rPr>
              <w:t xml:space="preserve"> -</w:t>
            </w:r>
            <w:r w:rsidRPr="004064A4">
              <w:rPr>
                <w:rFonts w:ascii="Arial" w:hAnsi="Arial" w:cs="Arial"/>
                <w:b/>
                <w:sz w:val="22"/>
                <w:szCs w:val="22"/>
              </w:rPr>
              <w:t xml:space="preserve"> Test concepts and procedures for </w:t>
            </w:r>
            <w:r>
              <w:rPr>
                <w:rFonts w:ascii="Arial" w:hAnsi="Arial" w:cs="Arial"/>
                <w:b/>
                <w:sz w:val="22"/>
                <w:szCs w:val="22"/>
              </w:rPr>
              <w:t>cyber exploitations</w:t>
            </w:r>
          </w:p>
        </w:tc>
      </w:tr>
      <w:tr w:rsidR="004918CE" w:rsidRPr="00371AA5" w14:paraId="45133884" w14:textId="77777777" w:rsidTr="0079578F">
        <w:tc>
          <w:tcPr>
            <w:tcW w:w="2127" w:type="dxa"/>
          </w:tcPr>
          <w:p w14:paraId="514ED857" w14:textId="77777777" w:rsidR="004918CE" w:rsidRPr="00DA2EE5" w:rsidRDefault="004918CE" w:rsidP="0079578F">
            <w:pPr>
              <w:spacing w:before="120"/>
              <w:rPr>
                <w:rFonts w:ascii="Arial" w:hAnsi="Arial" w:cs="Arial"/>
                <w:b/>
                <w:sz w:val="22"/>
                <w:szCs w:val="22"/>
              </w:rPr>
            </w:pPr>
            <w:r w:rsidRPr="00DA2EE5">
              <w:rPr>
                <w:rFonts w:ascii="Arial" w:hAnsi="Arial" w:cs="Arial"/>
                <w:b/>
                <w:sz w:val="22"/>
                <w:szCs w:val="22"/>
              </w:rPr>
              <w:t>PERFORMANCE EVIDENCE</w:t>
            </w:r>
          </w:p>
          <w:p w14:paraId="58CE68A1" w14:textId="77777777" w:rsidR="004918CE" w:rsidRPr="00DA2EE5" w:rsidRDefault="004918CE" w:rsidP="0079578F">
            <w:pPr>
              <w:spacing w:after="120"/>
              <w:rPr>
                <w:rFonts w:ascii="Arial" w:hAnsi="Arial" w:cs="Arial"/>
                <w:b/>
                <w:sz w:val="22"/>
                <w:szCs w:val="22"/>
              </w:rPr>
            </w:pPr>
          </w:p>
        </w:tc>
        <w:tc>
          <w:tcPr>
            <w:tcW w:w="7371" w:type="dxa"/>
          </w:tcPr>
          <w:p w14:paraId="0190DF54" w14:textId="45230F5A" w:rsidR="004918CE" w:rsidRDefault="004918CE" w:rsidP="00E90BA9">
            <w:pPr>
              <w:tabs>
                <w:tab w:val="left" w:pos="709"/>
              </w:tabs>
              <w:spacing w:before="120" w:after="120"/>
              <w:contextualSpacing/>
              <w:rPr>
                <w:rFonts w:ascii="Arial" w:eastAsia="Arial" w:hAnsi="Arial" w:cs="Arial"/>
                <w:sz w:val="22"/>
                <w:szCs w:val="22"/>
              </w:rPr>
            </w:pPr>
            <w:r w:rsidRPr="00107F1A">
              <w:rPr>
                <w:rFonts w:ascii="Arial" w:hAnsi="Arial" w:cs="Arial"/>
                <w:color w:val="000000" w:themeColor="text1" w:themeShade="BF"/>
                <w:sz w:val="22"/>
                <w:szCs w:val="22"/>
                <w:lang w:eastAsia="en-US"/>
              </w:rPr>
              <w:t>The candidate must demonstrate the ability to complete the tasks outlined in the elements, performance</w:t>
            </w:r>
            <w:r>
              <w:rPr>
                <w:rFonts w:ascii="Arial" w:hAnsi="Arial" w:cs="Arial"/>
                <w:color w:val="000000" w:themeColor="text1" w:themeShade="BF"/>
                <w:sz w:val="22"/>
                <w:szCs w:val="22"/>
                <w:lang w:eastAsia="en-US"/>
              </w:rPr>
              <w:t xml:space="preserve"> criteria and foundation skills </w:t>
            </w:r>
            <w:r w:rsidR="00055F56">
              <w:rPr>
                <w:rFonts w:ascii="Arial" w:hAnsi="Arial" w:cs="Arial"/>
                <w:color w:val="000000" w:themeColor="text1" w:themeShade="BF"/>
                <w:sz w:val="22"/>
                <w:szCs w:val="22"/>
                <w:lang w:eastAsia="en-US"/>
              </w:rPr>
              <w:t>of this unit and provide</w:t>
            </w:r>
            <w:r w:rsidRPr="00107F1A">
              <w:rPr>
                <w:rFonts w:ascii="Arial" w:hAnsi="Arial" w:cs="Arial"/>
                <w:color w:val="000000" w:themeColor="text1" w:themeShade="BF"/>
                <w:sz w:val="22"/>
                <w:szCs w:val="22"/>
                <w:lang w:eastAsia="en-US"/>
              </w:rPr>
              <w:t xml:space="preserve"> evidence of the</w:t>
            </w:r>
            <w:r w:rsidR="00055F56">
              <w:rPr>
                <w:rFonts w:ascii="Arial" w:hAnsi="Arial" w:cs="Arial"/>
                <w:color w:val="000000" w:themeColor="text1" w:themeShade="BF"/>
                <w:sz w:val="22"/>
                <w:szCs w:val="22"/>
                <w:lang w:eastAsia="en-US"/>
              </w:rPr>
              <w:t>ir</w:t>
            </w:r>
            <w:r w:rsidRPr="00107F1A">
              <w:rPr>
                <w:rFonts w:ascii="Arial" w:hAnsi="Arial" w:cs="Arial"/>
                <w:color w:val="000000" w:themeColor="text1" w:themeShade="BF"/>
                <w:sz w:val="22"/>
                <w:szCs w:val="22"/>
                <w:lang w:eastAsia="en-US"/>
              </w:rPr>
              <w:t xml:space="preserve"> ability to:</w:t>
            </w:r>
            <w:r w:rsidRPr="00107F1A">
              <w:rPr>
                <w:rFonts w:ascii="Arial" w:eastAsia="Arial" w:hAnsi="Arial" w:cs="Arial"/>
                <w:sz w:val="22"/>
                <w:szCs w:val="22"/>
              </w:rPr>
              <w:t xml:space="preserve"> </w:t>
            </w:r>
          </w:p>
          <w:p w14:paraId="2DD45024" w14:textId="470DB54F" w:rsidR="004918CE" w:rsidRPr="00055F56" w:rsidRDefault="00C75973" w:rsidP="00F8070B">
            <w:pPr>
              <w:pStyle w:val="CKTableBullet210pt"/>
            </w:pPr>
            <w:r w:rsidRPr="00055F56">
              <w:t>demonstrate</w:t>
            </w:r>
            <w:r w:rsidR="004918CE" w:rsidRPr="00055F56">
              <w:t xml:space="preserve"> testing procedures</w:t>
            </w:r>
            <w:r w:rsidR="00652902">
              <w:t xml:space="preserve"> for systems</w:t>
            </w:r>
            <w:r w:rsidR="004918CE" w:rsidRPr="00055F56">
              <w:t xml:space="preserve"> and apply a treatment of exploit-based intrusions and def</w:t>
            </w:r>
            <w:r w:rsidRPr="00055F56">
              <w:t xml:space="preserve">ensive techniques using </w:t>
            </w:r>
            <w:r w:rsidR="004918CE" w:rsidRPr="00055F56">
              <w:t>exploitation testing tools</w:t>
            </w:r>
            <w:r w:rsidR="006F386A">
              <w:t xml:space="preserve"> for two (2) scenarois</w:t>
            </w:r>
            <w:r w:rsidR="004918CE" w:rsidRPr="00055F56">
              <w:t>.</w:t>
            </w:r>
          </w:p>
        </w:tc>
      </w:tr>
      <w:tr w:rsidR="004918CE" w:rsidRPr="00371AA5" w14:paraId="420B60A0" w14:textId="77777777" w:rsidTr="0079578F">
        <w:tc>
          <w:tcPr>
            <w:tcW w:w="2127" w:type="dxa"/>
          </w:tcPr>
          <w:p w14:paraId="0D6BF137" w14:textId="77777777" w:rsidR="004918CE" w:rsidRPr="00DA2EE5" w:rsidRDefault="004918CE" w:rsidP="0079578F">
            <w:pPr>
              <w:spacing w:before="120"/>
              <w:rPr>
                <w:rFonts w:ascii="Arial" w:hAnsi="Arial" w:cs="Arial"/>
                <w:b/>
                <w:sz w:val="22"/>
                <w:szCs w:val="22"/>
              </w:rPr>
            </w:pPr>
            <w:r w:rsidRPr="00DA2EE5">
              <w:rPr>
                <w:rFonts w:ascii="Arial" w:hAnsi="Arial" w:cs="Arial"/>
                <w:b/>
                <w:sz w:val="22"/>
                <w:szCs w:val="22"/>
              </w:rPr>
              <w:t>KNOWLEDGE EVIDENCE</w:t>
            </w:r>
          </w:p>
          <w:p w14:paraId="01119144" w14:textId="77777777" w:rsidR="004918CE" w:rsidRPr="00DA2EE5" w:rsidRDefault="004918CE" w:rsidP="0079578F">
            <w:pPr>
              <w:spacing w:after="120"/>
              <w:rPr>
                <w:rFonts w:ascii="Arial" w:hAnsi="Arial" w:cs="Arial"/>
                <w:b/>
                <w:sz w:val="22"/>
                <w:szCs w:val="22"/>
              </w:rPr>
            </w:pPr>
          </w:p>
        </w:tc>
        <w:tc>
          <w:tcPr>
            <w:tcW w:w="7371" w:type="dxa"/>
          </w:tcPr>
          <w:p w14:paraId="19FE9FB8" w14:textId="77777777" w:rsidR="004918CE" w:rsidRPr="000F283C" w:rsidRDefault="004918CE" w:rsidP="0079578F">
            <w:pPr>
              <w:autoSpaceDE w:val="0"/>
              <w:autoSpaceDN w:val="0"/>
              <w:adjustRightInd w:val="0"/>
              <w:spacing w:before="120" w:after="120"/>
              <w:rPr>
                <w:rFonts w:ascii="Arial" w:hAnsi="Arial" w:cs="Arial"/>
                <w:sz w:val="22"/>
                <w:szCs w:val="22"/>
              </w:rPr>
            </w:pPr>
            <w:r w:rsidRPr="000F283C">
              <w:rPr>
                <w:rFonts w:ascii="Arial" w:hAnsi="Arial" w:cs="Arial"/>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58420A4B" w14:textId="33A483D9" w:rsidR="004918CE" w:rsidRPr="000F283C" w:rsidRDefault="000F283C" w:rsidP="00F8070B">
            <w:pPr>
              <w:pStyle w:val="CKTableBullet210pt"/>
              <w:rPr>
                <w:rFonts w:eastAsia="Arial"/>
              </w:rPr>
            </w:pPr>
            <w:r w:rsidRPr="000F283C">
              <w:rPr>
                <w:rFonts w:eastAsia="Arial"/>
              </w:rPr>
              <w:t>Z</w:t>
            </w:r>
            <w:r w:rsidR="004918CE" w:rsidRPr="000F283C">
              <w:rPr>
                <w:rFonts w:eastAsia="Arial"/>
              </w:rPr>
              <w:t>ero trust networking</w:t>
            </w:r>
          </w:p>
          <w:p w14:paraId="2B1BEF65" w14:textId="09D8C6E0" w:rsidR="008A3EB4" w:rsidRPr="000F283C" w:rsidRDefault="000F283C" w:rsidP="00F8070B">
            <w:pPr>
              <w:pStyle w:val="CKTableBullet210pt"/>
              <w:rPr>
                <w:rFonts w:eastAsia="Arial"/>
                <w:i/>
                <w:szCs w:val="22"/>
              </w:rPr>
            </w:pPr>
            <w:r w:rsidRPr="000F283C">
              <w:rPr>
                <w:rFonts w:eastAsia="Arial"/>
              </w:rPr>
              <w:t>E</w:t>
            </w:r>
            <w:r w:rsidR="004918CE" w:rsidRPr="000F283C">
              <w:rPr>
                <w:rFonts w:eastAsia="Arial"/>
              </w:rPr>
              <w:t>numeration tools</w:t>
            </w:r>
            <w:r w:rsidR="008A3EB4" w:rsidRPr="000F283C">
              <w:rPr>
                <w:rFonts w:eastAsia="Arial"/>
              </w:rPr>
              <w:t>.</w:t>
            </w:r>
            <w:r w:rsidR="004918CE" w:rsidRPr="000F283C">
              <w:rPr>
                <w:rFonts w:eastAsia="Arial"/>
              </w:rPr>
              <w:t xml:space="preserve"> </w:t>
            </w:r>
            <w:r w:rsidR="008A3EB4" w:rsidRPr="000F283C">
              <w:rPr>
                <w:szCs w:val="22"/>
              </w:rPr>
              <w:t>Examples</w:t>
            </w:r>
            <w:r w:rsidR="00DD3670">
              <w:rPr>
                <w:szCs w:val="22"/>
              </w:rPr>
              <w:t xml:space="preserve"> are</w:t>
            </w:r>
            <w:r w:rsidR="008A3EB4" w:rsidRPr="000F283C">
              <w:rPr>
                <w:szCs w:val="22"/>
              </w:rPr>
              <w:t xml:space="preserve">: </w:t>
            </w:r>
          </w:p>
          <w:p w14:paraId="0C0A0506" w14:textId="5F44B960" w:rsidR="004918CE" w:rsidRPr="000F283C" w:rsidRDefault="002F6F38" w:rsidP="002872FD">
            <w:pPr>
              <w:pStyle w:val="Guidingtextbulleted"/>
              <w:numPr>
                <w:ilvl w:val="4"/>
                <w:numId w:val="75"/>
              </w:numPr>
              <w:spacing w:before="0"/>
              <w:ind w:left="1451" w:hanging="425"/>
              <w:rPr>
                <w:rFonts w:eastAsia="Arial"/>
                <w:color w:val="auto"/>
              </w:rPr>
            </w:pPr>
            <w:r w:rsidRPr="000F283C">
              <w:rPr>
                <w:rFonts w:eastAsia="Arial"/>
                <w:color w:val="auto"/>
              </w:rPr>
              <w:t>Linux Privilege Escalation Awesome Script (</w:t>
            </w:r>
            <w:r w:rsidR="004918CE" w:rsidRPr="000F283C">
              <w:rPr>
                <w:rFonts w:eastAsia="Arial"/>
                <w:color w:val="auto"/>
              </w:rPr>
              <w:t>LinPEAS</w:t>
            </w:r>
            <w:r w:rsidRPr="000F283C">
              <w:rPr>
                <w:rFonts w:eastAsia="Arial"/>
                <w:color w:val="auto"/>
              </w:rPr>
              <w:t>)</w:t>
            </w:r>
          </w:p>
          <w:p w14:paraId="776F7B23" w14:textId="7206BF2F" w:rsidR="004918CE" w:rsidRPr="000F283C" w:rsidRDefault="002F6F38" w:rsidP="002872FD">
            <w:pPr>
              <w:pStyle w:val="Guidingtextbulleted"/>
              <w:numPr>
                <w:ilvl w:val="4"/>
                <w:numId w:val="75"/>
              </w:numPr>
              <w:spacing w:before="0"/>
              <w:ind w:left="1451" w:hanging="425"/>
              <w:rPr>
                <w:rFonts w:eastAsia="Arial"/>
                <w:color w:val="auto"/>
              </w:rPr>
            </w:pPr>
            <w:r w:rsidRPr="000F283C">
              <w:rPr>
                <w:rFonts w:eastAsia="Arial"/>
                <w:color w:val="auto"/>
              </w:rPr>
              <w:t>Windows Privilege Escalation Awesome Script (</w:t>
            </w:r>
            <w:r w:rsidR="004918CE" w:rsidRPr="000F283C">
              <w:rPr>
                <w:rFonts w:eastAsia="Arial"/>
                <w:color w:val="auto"/>
              </w:rPr>
              <w:t>WinPEAS</w:t>
            </w:r>
            <w:r w:rsidRPr="000F283C">
              <w:rPr>
                <w:rFonts w:eastAsia="Arial"/>
                <w:color w:val="auto"/>
              </w:rPr>
              <w:t>)</w:t>
            </w:r>
          </w:p>
          <w:p w14:paraId="0AD3E441" w14:textId="77777777" w:rsidR="004918CE" w:rsidRPr="000F283C" w:rsidRDefault="004918CE" w:rsidP="002872FD">
            <w:pPr>
              <w:pStyle w:val="Guidingtextbulleted"/>
              <w:numPr>
                <w:ilvl w:val="4"/>
                <w:numId w:val="75"/>
              </w:numPr>
              <w:spacing w:before="0"/>
              <w:ind w:left="1451" w:hanging="425"/>
              <w:rPr>
                <w:rFonts w:eastAsia="Arial"/>
                <w:color w:val="auto"/>
              </w:rPr>
            </w:pPr>
            <w:r w:rsidRPr="000F283C">
              <w:rPr>
                <w:rFonts w:eastAsia="Arial"/>
                <w:color w:val="auto"/>
              </w:rPr>
              <w:t>Windows Exploit Suggester</w:t>
            </w:r>
          </w:p>
          <w:p w14:paraId="7DE852DF" w14:textId="5C532ECB" w:rsidR="004918CE" w:rsidRPr="000F283C" w:rsidRDefault="000F283C" w:rsidP="00F8070B">
            <w:pPr>
              <w:pStyle w:val="CKTableBullet210pt"/>
              <w:rPr>
                <w:rFonts w:eastAsia="Arial"/>
              </w:rPr>
            </w:pPr>
            <w:r w:rsidRPr="000F283C">
              <w:rPr>
                <w:rFonts w:eastAsia="Arial"/>
              </w:rPr>
              <w:t>E</w:t>
            </w:r>
            <w:r w:rsidR="004918CE" w:rsidRPr="000F283C">
              <w:rPr>
                <w:rFonts w:eastAsia="Arial"/>
              </w:rPr>
              <w:t>xploit payloads</w:t>
            </w:r>
            <w:r w:rsidRPr="000F283C">
              <w:rPr>
                <w:rFonts w:eastAsia="Arial"/>
              </w:rPr>
              <w:t xml:space="preserve">. </w:t>
            </w:r>
            <w:r w:rsidR="008A3EB4" w:rsidRPr="000F283C">
              <w:rPr>
                <w:szCs w:val="22"/>
              </w:rPr>
              <w:t>Examples</w:t>
            </w:r>
            <w:r w:rsidR="00DD3670">
              <w:rPr>
                <w:szCs w:val="22"/>
              </w:rPr>
              <w:t xml:space="preserve"> are</w:t>
            </w:r>
            <w:r w:rsidR="008A3EB4" w:rsidRPr="000F283C">
              <w:rPr>
                <w:szCs w:val="22"/>
              </w:rPr>
              <w:t>:</w:t>
            </w:r>
            <w:r w:rsidR="008A3EB4" w:rsidRPr="000F283C">
              <w:rPr>
                <w:i/>
                <w:szCs w:val="22"/>
              </w:rPr>
              <w:t xml:space="preserve"> </w:t>
            </w:r>
          </w:p>
          <w:p w14:paraId="54C03D3B" w14:textId="77777777" w:rsidR="004918CE" w:rsidRPr="000F283C" w:rsidRDefault="004918CE" w:rsidP="002872FD">
            <w:pPr>
              <w:pStyle w:val="ListParagraph"/>
              <w:numPr>
                <w:ilvl w:val="4"/>
                <w:numId w:val="76"/>
              </w:numPr>
              <w:tabs>
                <w:tab w:val="left" w:pos="460"/>
              </w:tabs>
              <w:autoSpaceDE/>
              <w:autoSpaceDN/>
              <w:spacing w:before="60" w:after="60"/>
              <w:ind w:left="1451" w:right="-20" w:hanging="425"/>
              <w:contextualSpacing/>
              <w:rPr>
                <w:rFonts w:ascii="Arial" w:eastAsia="Arial" w:hAnsi="Arial" w:cs="Arial"/>
              </w:rPr>
            </w:pPr>
            <w:r w:rsidRPr="000F283C">
              <w:rPr>
                <w:rFonts w:ascii="Arial" w:eastAsia="Arial" w:hAnsi="Arial" w:cs="Arial"/>
              </w:rPr>
              <w:t>Aspx shells</w:t>
            </w:r>
          </w:p>
          <w:p w14:paraId="6DF9E2F6" w14:textId="77777777" w:rsidR="004918CE" w:rsidRPr="000F283C" w:rsidRDefault="004918CE" w:rsidP="002872FD">
            <w:pPr>
              <w:pStyle w:val="ListParagraph"/>
              <w:numPr>
                <w:ilvl w:val="4"/>
                <w:numId w:val="76"/>
              </w:numPr>
              <w:tabs>
                <w:tab w:val="left" w:pos="460"/>
              </w:tabs>
              <w:autoSpaceDE/>
              <w:autoSpaceDN/>
              <w:spacing w:before="60" w:after="60"/>
              <w:ind w:left="1451" w:right="-20" w:hanging="425"/>
              <w:contextualSpacing/>
              <w:rPr>
                <w:rFonts w:ascii="Arial" w:eastAsia="Arial" w:hAnsi="Arial" w:cs="Arial"/>
              </w:rPr>
            </w:pPr>
            <w:r w:rsidRPr="000F283C">
              <w:rPr>
                <w:rFonts w:ascii="Arial" w:eastAsia="Arial" w:hAnsi="Arial" w:cs="Arial"/>
              </w:rPr>
              <w:t>Command shells</w:t>
            </w:r>
          </w:p>
          <w:p w14:paraId="2684F21A" w14:textId="77777777" w:rsidR="004918CE" w:rsidRPr="000F283C" w:rsidRDefault="004918CE" w:rsidP="002872FD">
            <w:pPr>
              <w:pStyle w:val="ListParagraph"/>
              <w:numPr>
                <w:ilvl w:val="4"/>
                <w:numId w:val="76"/>
              </w:numPr>
              <w:tabs>
                <w:tab w:val="left" w:pos="460"/>
              </w:tabs>
              <w:autoSpaceDE/>
              <w:autoSpaceDN/>
              <w:spacing w:before="60" w:after="60"/>
              <w:ind w:left="1451" w:right="-20" w:hanging="425"/>
              <w:contextualSpacing/>
              <w:rPr>
                <w:rFonts w:ascii="Arial" w:eastAsia="Arial" w:hAnsi="Arial" w:cs="Arial"/>
              </w:rPr>
            </w:pPr>
            <w:r w:rsidRPr="000F283C">
              <w:rPr>
                <w:rFonts w:ascii="Arial" w:eastAsia="Arial" w:hAnsi="Arial" w:cs="Arial"/>
              </w:rPr>
              <w:t>Php shells</w:t>
            </w:r>
          </w:p>
          <w:p w14:paraId="5548974D" w14:textId="77777777" w:rsidR="004918CE" w:rsidRPr="000F283C" w:rsidRDefault="004918CE" w:rsidP="002872FD">
            <w:pPr>
              <w:pStyle w:val="ListParagraph"/>
              <w:numPr>
                <w:ilvl w:val="4"/>
                <w:numId w:val="76"/>
              </w:numPr>
              <w:tabs>
                <w:tab w:val="left" w:pos="460"/>
              </w:tabs>
              <w:autoSpaceDE/>
              <w:autoSpaceDN/>
              <w:spacing w:before="60" w:after="60"/>
              <w:ind w:left="1451" w:right="-20" w:hanging="425"/>
              <w:contextualSpacing/>
              <w:rPr>
                <w:rFonts w:ascii="Arial" w:eastAsia="Arial" w:hAnsi="Arial" w:cs="Arial"/>
              </w:rPr>
            </w:pPr>
            <w:r w:rsidRPr="000F283C">
              <w:rPr>
                <w:rFonts w:ascii="Arial" w:eastAsia="Arial" w:hAnsi="Arial" w:cs="Arial"/>
              </w:rPr>
              <w:t>Malicious jpgs</w:t>
            </w:r>
          </w:p>
          <w:p w14:paraId="5CE1463A" w14:textId="41631740" w:rsidR="004918CE" w:rsidRPr="000F283C" w:rsidRDefault="000F283C" w:rsidP="00F8070B">
            <w:pPr>
              <w:pStyle w:val="CKTableBullet210pt"/>
              <w:rPr>
                <w:rFonts w:eastAsia="Arial"/>
              </w:rPr>
            </w:pPr>
            <w:r w:rsidRPr="000F283C">
              <w:rPr>
                <w:rFonts w:eastAsia="Arial"/>
              </w:rPr>
              <w:t>E</w:t>
            </w:r>
            <w:r w:rsidR="004918CE" w:rsidRPr="000F283C">
              <w:rPr>
                <w:rFonts w:eastAsia="Arial"/>
              </w:rPr>
              <w:t>xploit repositories</w:t>
            </w:r>
            <w:r w:rsidRPr="000F283C">
              <w:rPr>
                <w:rFonts w:eastAsia="Arial"/>
              </w:rPr>
              <w:t xml:space="preserve">. </w:t>
            </w:r>
            <w:r w:rsidR="008A3EB4" w:rsidRPr="000F283C">
              <w:rPr>
                <w:szCs w:val="22"/>
              </w:rPr>
              <w:t>Examples</w:t>
            </w:r>
            <w:r w:rsidR="00DD3670">
              <w:rPr>
                <w:szCs w:val="22"/>
              </w:rPr>
              <w:t xml:space="preserve"> are</w:t>
            </w:r>
            <w:r w:rsidR="008A3EB4" w:rsidRPr="000F283C">
              <w:rPr>
                <w:szCs w:val="22"/>
              </w:rPr>
              <w:t>:</w:t>
            </w:r>
          </w:p>
          <w:p w14:paraId="4950166E" w14:textId="77777777" w:rsidR="004918CE" w:rsidRPr="000F283C" w:rsidRDefault="004918CE" w:rsidP="002872FD">
            <w:pPr>
              <w:pStyle w:val="ListParagraph"/>
              <w:numPr>
                <w:ilvl w:val="4"/>
                <w:numId w:val="77"/>
              </w:numPr>
              <w:tabs>
                <w:tab w:val="left" w:pos="460"/>
              </w:tabs>
              <w:autoSpaceDE/>
              <w:autoSpaceDN/>
              <w:spacing w:before="60" w:after="60"/>
              <w:ind w:left="1451" w:right="-20" w:hanging="425"/>
              <w:contextualSpacing/>
              <w:rPr>
                <w:rFonts w:ascii="Arial" w:eastAsia="Arial" w:hAnsi="Arial" w:cs="Arial"/>
              </w:rPr>
            </w:pPr>
            <w:r w:rsidRPr="000F283C">
              <w:rPr>
                <w:rFonts w:ascii="Arial" w:eastAsia="Arial" w:hAnsi="Arial" w:cs="Arial"/>
              </w:rPr>
              <w:t>ExploitDB</w:t>
            </w:r>
          </w:p>
          <w:p w14:paraId="2079615D" w14:textId="77777777" w:rsidR="004918CE" w:rsidRPr="000F283C" w:rsidRDefault="004918CE" w:rsidP="002872FD">
            <w:pPr>
              <w:pStyle w:val="ListParagraph"/>
              <w:numPr>
                <w:ilvl w:val="4"/>
                <w:numId w:val="77"/>
              </w:numPr>
              <w:tabs>
                <w:tab w:val="left" w:pos="460"/>
              </w:tabs>
              <w:autoSpaceDE/>
              <w:autoSpaceDN/>
              <w:spacing w:before="60" w:after="60"/>
              <w:ind w:left="1451" w:right="-20" w:hanging="425"/>
              <w:contextualSpacing/>
              <w:rPr>
                <w:rFonts w:ascii="Arial" w:eastAsia="Arial" w:hAnsi="Arial" w:cs="Arial"/>
              </w:rPr>
            </w:pPr>
            <w:r w:rsidRPr="000F283C">
              <w:rPr>
                <w:rFonts w:ascii="Arial" w:eastAsia="Arial" w:hAnsi="Arial" w:cs="Arial"/>
              </w:rPr>
              <w:t>Searchsploit</w:t>
            </w:r>
          </w:p>
          <w:p w14:paraId="6B98F9BC" w14:textId="77777777" w:rsidR="004918CE" w:rsidRPr="000F283C" w:rsidRDefault="004918CE" w:rsidP="002872FD">
            <w:pPr>
              <w:pStyle w:val="ListParagraph"/>
              <w:numPr>
                <w:ilvl w:val="4"/>
                <w:numId w:val="77"/>
              </w:numPr>
              <w:tabs>
                <w:tab w:val="left" w:pos="460"/>
              </w:tabs>
              <w:autoSpaceDE/>
              <w:autoSpaceDN/>
              <w:spacing w:before="60" w:after="60"/>
              <w:ind w:left="1451" w:right="-20" w:hanging="425"/>
              <w:contextualSpacing/>
              <w:rPr>
                <w:rFonts w:ascii="Arial" w:eastAsia="Arial" w:hAnsi="Arial" w:cs="Arial"/>
              </w:rPr>
            </w:pPr>
            <w:r w:rsidRPr="000F283C">
              <w:rPr>
                <w:rFonts w:ascii="Arial" w:eastAsia="Arial" w:hAnsi="Arial" w:cs="Arial"/>
              </w:rPr>
              <w:t xml:space="preserve">Metasploit search </w:t>
            </w:r>
          </w:p>
          <w:p w14:paraId="66B1900A" w14:textId="6C2E73FB" w:rsidR="004918CE" w:rsidRPr="000F283C" w:rsidRDefault="000F283C" w:rsidP="00F8070B">
            <w:pPr>
              <w:pStyle w:val="CKTableBullet210pt"/>
              <w:rPr>
                <w:rFonts w:eastAsia="Arial"/>
              </w:rPr>
            </w:pPr>
            <w:r w:rsidRPr="000F283C">
              <w:rPr>
                <w:rFonts w:eastAsia="Arial"/>
              </w:rPr>
              <w:t>E</w:t>
            </w:r>
            <w:r w:rsidR="004918CE" w:rsidRPr="000F283C">
              <w:rPr>
                <w:rFonts w:eastAsia="Arial"/>
              </w:rPr>
              <w:t>xploit techniques</w:t>
            </w:r>
            <w:r w:rsidRPr="000F283C">
              <w:rPr>
                <w:rFonts w:eastAsia="Arial"/>
              </w:rPr>
              <w:t xml:space="preserve">. </w:t>
            </w:r>
            <w:r w:rsidR="008A3EB4" w:rsidRPr="000F283C">
              <w:rPr>
                <w:szCs w:val="22"/>
              </w:rPr>
              <w:t>Examples</w:t>
            </w:r>
            <w:r w:rsidR="00DD3670">
              <w:rPr>
                <w:szCs w:val="22"/>
              </w:rPr>
              <w:t xml:space="preserve"> are</w:t>
            </w:r>
            <w:r w:rsidR="008A3EB4" w:rsidRPr="000F283C">
              <w:rPr>
                <w:szCs w:val="22"/>
              </w:rPr>
              <w:t>:</w:t>
            </w:r>
          </w:p>
          <w:p w14:paraId="44EFBB74" w14:textId="77777777" w:rsidR="004918CE" w:rsidRPr="000F283C" w:rsidRDefault="004918CE" w:rsidP="000F283C">
            <w:pPr>
              <w:pStyle w:val="ListParagraph"/>
              <w:numPr>
                <w:ilvl w:val="4"/>
                <w:numId w:val="78"/>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exploitation of Linux Sudo</w:t>
            </w:r>
          </w:p>
          <w:p w14:paraId="3BF73997" w14:textId="473C5E0F" w:rsidR="004918CE" w:rsidRPr="000F283C" w:rsidRDefault="004918CE" w:rsidP="000F283C">
            <w:pPr>
              <w:pStyle w:val="ListParagraph"/>
              <w:numPr>
                <w:ilvl w:val="4"/>
                <w:numId w:val="78"/>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 xml:space="preserve">exploitation of Linux </w:t>
            </w:r>
            <w:r w:rsidR="00387DCF" w:rsidRPr="000F283C">
              <w:rPr>
                <w:rFonts w:ascii="Arial" w:eastAsia="Arial" w:hAnsi="Arial" w:cs="Arial"/>
              </w:rPr>
              <w:t>Set User Identification (</w:t>
            </w:r>
            <w:r w:rsidRPr="000F283C">
              <w:rPr>
                <w:rFonts w:ascii="Arial" w:eastAsia="Arial" w:hAnsi="Arial" w:cs="Arial"/>
              </w:rPr>
              <w:t>SUID</w:t>
            </w:r>
            <w:r w:rsidR="00387DCF" w:rsidRPr="000F283C">
              <w:rPr>
                <w:rFonts w:ascii="Arial" w:eastAsia="Arial" w:hAnsi="Arial" w:cs="Arial"/>
              </w:rPr>
              <w:t>) and Set Group Identification (</w:t>
            </w:r>
            <w:r w:rsidRPr="000F283C">
              <w:rPr>
                <w:rFonts w:ascii="Arial" w:eastAsia="Arial" w:hAnsi="Arial" w:cs="Arial"/>
              </w:rPr>
              <w:t>SGID</w:t>
            </w:r>
            <w:r w:rsidR="00387DCF" w:rsidRPr="000F283C">
              <w:rPr>
                <w:rFonts w:ascii="Arial" w:eastAsia="Arial" w:hAnsi="Arial" w:cs="Arial"/>
              </w:rPr>
              <w:t>)</w:t>
            </w:r>
          </w:p>
          <w:p w14:paraId="166937A4" w14:textId="77777777" w:rsidR="004918CE" w:rsidRPr="000F283C" w:rsidRDefault="004918CE" w:rsidP="000F283C">
            <w:pPr>
              <w:pStyle w:val="ListParagraph"/>
              <w:numPr>
                <w:ilvl w:val="4"/>
                <w:numId w:val="78"/>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exploitation of Windows unquoted service paths</w:t>
            </w:r>
          </w:p>
          <w:p w14:paraId="5D8843A0" w14:textId="77777777" w:rsidR="004918CE" w:rsidRPr="000F283C" w:rsidRDefault="004918CE" w:rsidP="000F283C">
            <w:pPr>
              <w:pStyle w:val="ListParagraph"/>
              <w:numPr>
                <w:ilvl w:val="4"/>
                <w:numId w:val="78"/>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 xml:space="preserve">password spraying </w:t>
            </w:r>
          </w:p>
          <w:p w14:paraId="4F97420B" w14:textId="339FF302" w:rsidR="004918CE" w:rsidRPr="000F283C" w:rsidRDefault="000F283C" w:rsidP="00F8070B">
            <w:pPr>
              <w:pStyle w:val="CKTableBullet210pt"/>
              <w:rPr>
                <w:rFonts w:eastAsia="Arial"/>
              </w:rPr>
            </w:pPr>
            <w:r w:rsidRPr="000F283C">
              <w:rPr>
                <w:rFonts w:eastAsia="Arial"/>
              </w:rPr>
              <w:t>S</w:t>
            </w:r>
            <w:r w:rsidR="004918CE" w:rsidRPr="000F283C">
              <w:rPr>
                <w:rFonts w:eastAsia="Arial"/>
              </w:rPr>
              <w:t xml:space="preserve">elected </w:t>
            </w:r>
            <w:r w:rsidRPr="000F283C">
              <w:rPr>
                <w:rFonts w:eastAsia="Arial"/>
              </w:rPr>
              <w:t>exploits:</w:t>
            </w:r>
            <w:r w:rsidR="004918CE" w:rsidRPr="000F283C">
              <w:rPr>
                <w:rFonts w:eastAsia="Arial"/>
              </w:rPr>
              <w:t xml:space="preserve"> </w:t>
            </w:r>
          </w:p>
          <w:p w14:paraId="78CD6F91" w14:textId="77777777" w:rsidR="004918CE" w:rsidRPr="000F283C" w:rsidRDefault="004918CE" w:rsidP="000F283C">
            <w:pPr>
              <w:pStyle w:val="ListParagraph"/>
              <w:numPr>
                <w:ilvl w:val="4"/>
                <w:numId w:val="80"/>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one against an operating system</w:t>
            </w:r>
          </w:p>
          <w:p w14:paraId="7C3E0A21" w14:textId="77777777" w:rsidR="004918CE" w:rsidRPr="000F283C" w:rsidRDefault="004918CE" w:rsidP="000F283C">
            <w:pPr>
              <w:pStyle w:val="ListParagraph"/>
              <w:numPr>
                <w:ilvl w:val="4"/>
                <w:numId w:val="80"/>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one against an application</w:t>
            </w:r>
          </w:p>
          <w:p w14:paraId="731788F3" w14:textId="37E41D99" w:rsidR="004918CE" w:rsidRPr="000F283C" w:rsidRDefault="000F283C" w:rsidP="00F8070B">
            <w:pPr>
              <w:pStyle w:val="CKTableBullet210pt"/>
              <w:rPr>
                <w:rFonts w:eastAsia="Arial"/>
              </w:rPr>
            </w:pPr>
            <w:r w:rsidRPr="000F283C">
              <w:rPr>
                <w:rFonts w:eastAsia="Arial"/>
              </w:rPr>
              <w:t>T</w:t>
            </w:r>
            <w:r w:rsidR="004918CE" w:rsidRPr="000F283C">
              <w:rPr>
                <w:rFonts w:eastAsia="Arial"/>
              </w:rPr>
              <w:t>esting tools</w:t>
            </w:r>
            <w:r w:rsidRPr="000F283C">
              <w:rPr>
                <w:rFonts w:eastAsia="Arial"/>
              </w:rPr>
              <w:t xml:space="preserve">. </w:t>
            </w:r>
            <w:r w:rsidR="008A3EB4" w:rsidRPr="000F283C">
              <w:rPr>
                <w:szCs w:val="22"/>
              </w:rPr>
              <w:t>Examples</w:t>
            </w:r>
            <w:r w:rsidR="00DD3670">
              <w:rPr>
                <w:szCs w:val="22"/>
              </w:rPr>
              <w:t xml:space="preserve"> are</w:t>
            </w:r>
            <w:r w:rsidR="008A3EB4" w:rsidRPr="000F283C">
              <w:rPr>
                <w:szCs w:val="22"/>
              </w:rPr>
              <w:t>:</w:t>
            </w:r>
          </w:p>
          <w:p w14:paraId="68EDC0F2" w14:textId="77777777" w:rsidR="004918CE" w:rsidRPr="000F283C" w:rsidRDefault="004918CE" w:rsidP="000F283C">
            <w:pPr>
              <w:pStyle w:val="ListParagraph"/>
              <w:numPr>
                <w:ilvl w:val="4"/>
                <w:numId w:val="79"/>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Kali</w:t>
            </w:r>
          </w:p>
          <w:p w14:paraId="040FE8B2" w14:textId="77777777" w:rsidR="004918CE" w:rsidRPr="000F283C" w:rsidRDefault="004918CE" w:rsidP="000F283C">
            <w:pPr>
              <w:pStyle w:val="ListParagraph"/>
              <w:numPr>
                <w:ilvl w:val="4"/>
                <w:numId w:val="79"/>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Metasploit</w:t>
            </w:r>
          </w:p>
          <w:p w14:paraId="715EB3E7" w14:textId="79784283" w:rsidR="004918CE" w:rsidRPr="000F283C" w:rsidRDefault="00BF6434" w:rsidP="000F283C">
            <w:pPr>
              <w:pStyle w:val="ListParagraph"/>
              <w:numPr>
                <w:ilvl w:val="4"/>
                <w:numId w:val="79"/>
              </w:numPr>
              <w:tabs>
                <w:tab w:val="left" w:pos="460"/>
              </w:tabs>
              <w:autoSpaceDE/>
              <w:autoSpaceDN/>
              <w:spacing w:before="120" w:after="120"/>
              <w:ind w:left="1451" w:right="-20" w:hanging="425"/>
              <w:contextualSpacing/>
              <w:rPr>
                <w:rFonts w:ascii="Arial" w:eastAsia="Arial" w:hAnsi="Arial" w:cs="Arial"/>
              </w:rPr>
            </w:pPr>
            <w:r>
              <w:rPr>
                <w:rFonts w:ascii="Arial" w:hAnsi="Arial" w:cs="Arial"/>
                <w:color w:val="202124"/>
                <w:shd w:val="clear" w:color="auto" w:fill="FFFFFF"/>
              </w:rPr>
              <w:t>Metasploit Framework (</w:t>
            </w:r>
            <w:r w:rsidR="004918CE" w:rsidRPr="000F283C">
              <w:rPr>
                <w:rFonts w:ascii="Arial" w:eastAsia="Arial" w:hAnsi="Arial" w:cs="Arial"/>
              </w:rPr>
              <w:t>MSFvenom</w:t>
            </w:r>
            <w:r>
              <w:rPr>
                <w:rFonts w:ascii="Arial" w:eastAsia="Arial" w:hAnsi="Arial" w:cs="Arial"/>
              </w:rPr>
              <w:t>)</w:t>
            </w:r>
          </w:p>
          <w:p w14:paraId="59288A72" w14:textId="77777777" w:rsidR="004918CE" w:rsidRPr="000F283C" w:rsidRDefault="004918CE" w:rsidP="000F283C">
            <w:pPr>
              <w:pStyle w:val="ListParagraph"/>
              <w:numPr>
                <w:ilvl w:val="4"/>
                <w:numId w:val="79"/>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John the Ripper</w:t>
            </w:r>
          </w:p>
          <w:p w14:paraId="0354160D" w14:textId="77777777" w:rsidR="004918CE" w:rsidRPr="000F283C" w:rsidRDefault="004918CE" w:rsidP="000F283C">
            <w:pPr>
              <w:pStyle w:val="ListParagraph"/>
              <w:numPr>
                <w:ilvl w:val="4"/>
                <w:numId w:val="79"/>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Hydra</w:t>
            </w:r>
          </w:p>
          <w:p w14:paraId="4BDEB402" w14:textId="2A05AFAC" w:rsidR="004918CE" w:rsidRPr="000F283C" w:rsidRDefault="00BF6434" w:rsidP="000F283C">
            <w:pPr>
              <w:pStyle w:val="ListParagraph"/>
              <w:numPr>
                <w:ilvl w:val="4"/>
                <w:numId w:val="79"/>
              </w:numPr>
              <w:tabs>
                <w:tab w:val="left" w:pos="460"/>
              </w:tabs>
              <w:autoSpaceDE/>
              <w:autoSpaceDN/>
              <w:spacing w:before="120" w:after="120"/>
              <w:ind w:left="1451" w:right="-20" w:hanging="425"/>
              <w:contextualSpacing/>
              <w:rPr>
                <w:rFonts w:ascii="Arial" w:eastAsia="Arial" w:hAnsi="Arial" w:cs="Arial"/>
              </w:rPr>
            </w:pPr>
            <w:r>
              <w:rPr>
                <w:rFonts w:ascii="Arial" w:eastAsia="Arial" w:hAnsi="Arial" w:cs="Arial"/>
              </w:rPr>
              <w:t>Structured Query Language (</w:t>
            </w:r>
            <w:r w:rsidR="004918CE" w:rsidRPr="000F283C">
              <w:rPr>
                <w:rFonts w:ascii="Arial" w:eastAsia="Arial" w:hAnsi="Arial" w:cs="Arial"/>
              </w:rPr>
              <w:t>SQL</w:t>
            </w:r>
            <w:r>
              <w:rPr>
                <w:rFonts w:ascii="Arial" w:eastAsia="Arial" w:hAnsi="Arial" w:cs="Arial"/>
              </w:rPr>
              <w:t xml:space="preserve">) </w:t>
            </w:r>
            <w:r w:rsidR="004918CE" w:rsidRPr="000F283C">
              <w:rPr>
                <w:rFonts w:ascii="Arial" w:eastAsia="Arial" w:hAnsi="Arial" w:cs="Arial"/>
              </w:rPr>
              <w:t>map</w:t>
            </w:r>
          </w:p>
          <w:p w14:paraId="39AC8EEA" w14:textId="77777777" w:rsidR="004918CE" w:rsidRPr="000F283C" w:rsidRDefault="004918CE" w:rsidP="000F283C">
            <w:pPr>
              <w:pStyle w:val="ListParagraph"/>
              <w:numPr>
                <w:ilvl w:val="4"/>
                <w:numId w:val="79"/>
              </w:numPr>
              <w:tabs>
                <w:tab w:val="left" w:pos="460"/>
              </w:tabs>
              <w:autoSpaceDE/>
              <w:autoSpaceDN/>
              <w:spacing w:before="120" w:after="120"/>
              <w:ind w:left="1451" w:right="-20" w:hanging="425"/>
              <w:contextualSpacing/>
              <w:rPr>
                <w:rFonts w:ascii="Arial" w:eastAsia="Arial" w:hAnsi="Arial" w:cs="Arial"/>
              </w:rPr>
            </w:pPr>
            <w:r w:rsidRPr="000F283C">
              <w:rPr>
                <w:rFonts w:ascii="Arial" w:eastAsia="Arial" w:hAnsi="Arial" w:cs="Arial"/>
              </w:rPr>
              <w:t>Jhead (or equivalent)</w:t>
            </w:r>
          </w:p>
          <w:p w14:paraId="372FDBAE" w14:textId="775413A5" w:rsidR="004918CE" w:rsidRPr="00F8070B" w:rsidRDefault="004918CE" w:rsidP="00F8070B">
            <w:pPr>
              <w:pStyle w:val="CKTableBullet210pt"/>
            </w:pPr>
            <w:r w:rsidRPr="000F283C">
              <w:lastRenderedPageBreak/>
              <w:t xml:space="preserve">MITRE </w:t>
            </w:r>
            <w:r w:rsidRPr="000F283C">
              <w:rPr>
                <w:shd w:val="clear" w:color="auto" w:fill="FFFFFF"/>
              </w:rPr>
              <w:t>Adversarial Tactics, Techniques, and Common Knowledge</w:t>
            </w:r>
            <w:r w:rsidRPr="000F283C">
              <w:t xml:space="preserve"> (ATT&amp;CK) framework</w:t>
            </w:r>
          </w:p>
        </w:tc>
      </w:tr>
      <w:tr w:rsidR="004918CE" w:rsidRPr="00371AA5" w14:paraId="40CA3541" w14:textId="77777777" w:rsidTr="0079578F">
        <w:tc>
          <w:tcPr>
            <w:tcW w:w="2127" w:type="dxa"/>
          </w:tcPr>
          <w:p w14:paraId="4986BFBA" w14:textId="77777777" w:rsidR="004918CE" w:rsidRPr="00DA2EE5" w:rsidRDefault="004918CE" w:rsidP="0079578F">
            <w:pPr>
              <w:spacing w:before="120"/>
              <w:rPr>
                <w:rFonts w:ascii="Arial" w:hAnsi="Arial" w:cs="Arial"/>
                <w:b/>
                <w:sz w:val="22"/>
                <w:szCs w:val="22"/>
              </w:rPr>
            </w:pPr>
            <w:r w:rsidRPr="00DA2EE5">
              <w:rPr>
                <w:rFonts w:ascii="Arial" w:hAnsi="Arial" w:cs="Arial"/>
                <w:b/>
                <w:sz w:val="22"/>
                <w:szCs w:val="22"/>
              </w:rPr>
              <w:lastRenderedPageBreak/>
              <w:t>ASSESSMENT CONDITIONS</w:t>
            </w:r>
          </w:p>
          <w:p w14:paraId="51762819" w14:textId="77777777" w:rsidR="004918CE" w:rsidRPr="00DA2EE5" w:rsidRDefault="004918CE" w:rsidP="0079578F">
            <w:pPr>
              <w:spacing w:after="120"/>
              <w:rPr>
                <w:rFonts w:ascii="Arial" w:hAnsi="Arial" w:cs="Arial"/>
                <w:b/>
                <w:sz w:val="22"/>
                <w:szCs w:val="22"/>
              </w:rPr>
            </w:pPr>
          </w:p>
        </w:tc>
        <w:tc>
          <w:tcPr>
            <w:tcW w:w="7371" w:type="dxa"/>
          </w:tcPr>
          <w:p w14:paraId="4D29318D" w14:textId="5365E6D0" w:rsidR="00A7497E" w:rsidRDefault="00A7497E" w:rsidP="00A7497E">
            <w:pPr>
              <w:shd w:val="clear" w:color="auto" w:fill="FFFFFF"/>
              <w:spacing w:before="120"/>
              <w:rPr>
                <w:rFonts w:ascii="Arial" w:eastAsia="Calibri" w:hAnsi="Arial" w:cs="Arial"/>
                <w:bCs/>
                <w:iCs/>
                <w:sz w:val="22"/>
                <w:szCs w:val="22"/>
                <w:lang w:val="en-US" w:eastAsia="en-US"/>
              </w:rPr>
            </w:pPr>
            <w:r>
              <w:rPr>
                <w:rFonts w:ascii="Arial" w:eastAsia="Calibri" w:hAnsi="Arial" w:cs="Arial"/>
                <w:bCs/>
                <w:iCs/>
                <w:sz w:val="22"/>
                <w:szCs w:val="22"/>
                <w:lang w:val="en-US" w:eastAsia="en-US"/>
              </w:rPr>
              <w:t>This unit can be assessed either in the workplace or in a simulated workplace environment. Where the assessment is conducted in a simulated workplace then the range of condition</w:t>
            </w:r>
            <w:r w:rsidR="00DE1966">
              <w:rPr>
                <w:rFonts w:ascii="Arial" w:eastAsia="Calibri" w:hAnsi="Arial" w:cs="Arial"/>
                <w:bCs/>
                <w:iCs/>
                <w:sz w:val="22"/>
                <w:szCs w:val="22"/>
                <w:lang w:val="en-US" w:eastAsia="en-US"/>
              </w:rPr>
              <w:t>s</w:t>
            </w:r>
            <w:r>
              <w:rPr>
                <w:rFonts w:ascii="Arial" w:eastAsia="Calibri" w:hAnsi="Arial" w:cs="Arial"/>
                <w:bCs/>
                <w:iCs/>
                <w:sz w:val="22"/>
                <w:szCs w:val="22"/>
                <w:lang w:val="en-US" w:eastAsia="en-US"/>
              </w:rPr>
              <w:t xml:space="preserve"> must reflect a realistic workplace environment.</w:t>
            </w:r>
          </w:p>
          <w:p w14:paraId="70C9E742" w14:textId="77777777" w:rsidR="004918CE" w:rsidRPr="00387DCF" w:rsidRDefault="004918CE" w:rsidP="0079578F">
            <w:pPr>
              <w:shd w:val="clear" w:color="auto" w:fill="FFFFFF" w:themeFill="background1"/>
              <w:spacing w:before="120"/>
              <w:rPr>
                <w:rFonts w:ascii="Arial" w:hAnsi="Arial" w:cs="Arial"/>
                <w:b/>
                <w:bCs/>
                <w:sz w:val="22"/>
                <w:szCs w:val="19"/>
                <w:lang w:val="en-AU" w:eastAsia="en-US"/>
              </w:rPr>
            </w:pPr>
            <w:r w:rsidRPr="00387DCF">
              <w:rPr>
                <w:rFonts w:ascii="Arial" w:hAnsi="Arial" w:cs="Arial"/>
                <w:b/>
                <w:bCs/>
                <w:sz w:val="22"/>
                <w:szCs w:val="19"/>
                <w:lang w:val="en-AU" w:eastAsia="en-US"/>
              </w:rPr>
              <w:t>Resources:</w:t>
            </w:r>
          </w:p>
          <w:p w14:paraId="0CB9B149" w14:textId="048817E6" w:rsidR="004918CE" w:rsidRPr="000F283C" w:rsidRDefault="004918CE" w:rsidP="00F8070B">
            <w:pPr>
              <w:pStyle w:val="CKTableBullet210pt"/>
            </w:pPr>
            <w:r w:rsidRPr="000F283C">
              <w:t xml:space="preserve">access to </w:t>
            </w:r>
            <w:r w:rsidR="008A3EB4" w:rsidRPr="000F283C">
              <w:t>virtualisation testing environment</w:t>
            </w:r>
            <w:r w:rsidRPr="000F283C">
              <w:t xml:space="preserve"> </w:t>
            </w:r>
          </w:p>
          <w:p w14:paraId="4AD2FCFC" w14:textId="77777777" w:rsidR="004918CE" w:rsidRPr="00387DCF" w:rsidRDefault="004918CE" w:rsidP="00F8070B">
            <w:pPr>
              <w:pStyle w:val="CKTableBullet210pt"/>
            </w:pPr>
            <w:r w:rsidRPr="00387DCF">
              <w:t>access to exploitation testing and enumeration tools</w:t>
            </w:r>
          </w:p>
          <w:p w14:paraId="1B40239E" w14:textId="1D2E1545" w:rsidR="004918CE" w:rsidRPr="00387DCF" w:rsidRDefault="004918CE" w:rsidP="00F8070B">
            <w:pPr>
              <w:pStyle w:val="CKTableBullet210pt"/>
            </w:pPr>
            <w:r w:rsidRPr="00387DCF">
              <w:t>workplace</w:t>
            </w:r>
            <w:r w:rsidR="00387DCF" w:rsidRPr="00387DCF">
              <w:t xml:space="preserve"> </w:t>
            </w:r>
            <w:r w:rsidRPr="00387DCF">
              <w:t>procedures</w:t>
            </w:r>
          </w:p>
          <w:p w14:paraId="06A33699" w14:textId="77777777" w:rsidR="004918CE" w:rsidRPr="00387DCF" w:rsidRDefault="004918CE" w:rsidP="00F8070B">
            <w:pPr>
              <w:pStyle w:val="CKTableBullet210pt"/>
            </w:pPr>
            <w:r w:rsidRPr="00387DCF">
              <w:t>relevant documentation including:</w:t>
            </w:r>
          </w:p>
          <w:p w14:paraId="3E724906" w14:textId="77777777" w:rsidR="004918CE" w:rsidRPr="00387DCF" w:rsidRDefault="004918CE" w:rsidP="002872FD">
            <w:pPr>
              <w:pStyle w:val="Guidingtextbulleted"/>
              <w:numPr>
                <w:ilvl w:val="4"/>
                <w:numId w:val="96"/>
              </w:numPr>
              <w:spacing w:before="60" w:after="60"/>
              <w:ind w:left="1451" w:hanging="425"/>
              <w:rPr>
                <w:rFonts w:eastAsia="Calibri"/>
                <w:color w:val="auto"/>
              </w:rPr>
            </w:pPr>
            <w:r w:rsidRPr="00387DCF">
              <w:rPr>
                <w:rFonts w:eastAsia="Calibri"/>
                <w:color w:val="auto"/>
              </w:rPr>
              <w:t xml:space="preserve">codes </w:t>
            </w:r>
          </w:p>
          <w:p w14:paraId="416842EC" w14:textId="77777777" w:rsidR="004918CE" w:rsidRPr="00387DCF" w:rsidRDefault="004918CE" w:rsidP="002872FD">
            <w:pPr>
              <w:pStyle w:val="Guidingtextbulleted"/>
              <w:numPr>
                <w:ilvl w:val="4"/>
                <w:numId w:val="96"/>
              </w:numPr>
              <w:spacing w:before="60" w:after="60"/>
              <w:ind w:left="1451" w:hanging="425"/>
              <w:rPr>
                <w:rFonts w:eastAsia="Calibri"/>
                <w:color w:val="auto"/>
              </w:rPr>
            </w:pPr>
            <w:r w:rsidRPr="00387DCF">
              <w:rPr>
                <w:rFonts w:eastAsia="Calibri"/>
                <w:color w:val="auto"/>
              </w:rPr>
              <w:t>standards</w:t>
            </w:r>
          </w:p>
          <w:p w14:paraId="57DC261C" w14:textId="77777777" w:rsidR="004918CE" w:rsidRPr="00387DCF" w:rsidRDefault="004918CE" w:rsidP="002872FD">
            <w:pPr>
              <w:pStyle w:val="Guidingtextbulleted"/>
              <w:numPr>
                <w:ilvl w:val="4"/>
                <w:numId w:val="96"/>
              </w:numPr>
              <w:spacing w:before="60" w:after="60"/>
              <w:ind w:left="1451" w:hanging="425"/>
              <w:rPr>
                <w:rFonts w:eastAsia="Calibri"/>
                <w:color w:val="auto"/>
              </w:rPr>
            </w:pPr>
            <w:r w:rsidRPr="00387DCF">
              <w:rPr>
                <w:rFonts w:eastAsia="Calibri"/>
                <w:color w:val="auto"/>
              </w:rPr>
              <w:t>manuals</w:t>
            </w:r>
          </w:p>
          <w:p w14:paraId="33AED9DD" w14:textId="77777777" w:rsidR="004918CE" w:rsidRPr="00387DCF" w:rsidRDefault="004918CE" w:rsidP="0079578F">
            <w:pPr>
              <w:pStyle w:val="Standard"/>
              <w:rPr>
                <w:color w:val="auto"/>
              </w:rPr>
            </w:pPr>
            <w:r w:rsidRPr="00387DCF">
              <w:rPr>
                <w:color w:val="auto"/>
              </w:rPr>
              <w:t>Assessor requirements</w:t>
            </w:r>
          </w:p>
          <w:p w14:paraId="5BC21C72" w14:textId="514D766F" w:rsidR="004918CE" w:rsidRPr="00F8070B" w:rsidRDefault="004918CE" w:rsidP="00F8070B">
            <w:pPr>
              <w:pStyle w:val="Listbullet1"/>
              <w:numPr>
                <w:ilvl w:val="0"/>
                <w:numId w:val="0"/>
              </w:numPr>
              <w:ind w:left="33"/>
              <w:rPr>
                <w:rFonts w:ascii="Arial" w:hAnsi="Arial" w:cs="Arial"/>
                <w:sz w:val="22"/>
                <w:szCs w:val="22"/>
              </w:rPr>
            </w:pPr>
            <w:r w:rsidRPr="0034098E">
              <w:rPr>
                <w:rFonts w:ascii="Arial" w:hAnsi="Arial" w:cs="Arial"/>
                <w:sz w:val="22"/>
                <w:szCs w:val="22"/>
              </w:rPr>
              <w:t>Assessors of this unit must satisfy the requirements for assessors in applicable vocational education and training legislation, frameworks and/or standards</w:t>
            </w:r>
            <w:r>
              <w:rPr>
                <w:rFonts w:ascii="Arial" w:hAnsi="Arial" w:cs="Arial"/>
                <w:sz w:val="22"/>
                <w:szCs w:val="22"/>
              </w:rPr>
              <w:t>.</w:t>
            </w:r>
            <w:r w:rsidRPr="0034098E">
              <w:rPr>
                <w:rStyle w:val="normaltextrun"/>
                <w:rFonts w:ascii="Arial" w:hAnsi="Arial" w:cs="Arial"/>
                <w:sz w:val="22"/>
                <w:szCs w:val="22"/>
              </w:rPr>
              <w:t xml:space="preserve"> </w:t>
            </w:r>
          </w:p>
        </w:tc>
      </w:tr>
    </w:tbl>
    <w:p w14:paraId="0A8F7C8A" w14:textId="5D16AC50" w:rsidR="00DA2EE5" w:rsidRDefault="00DA2EE5" w:rsidP="00592A19"/>
    <w:sectPr w:rsidR="00DA2EE5" w:rsidSect="00CC4B32">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E67E" w14:textId="77777777" w:rsidR="004115FB" w:rsidRDefault="004115FB">
      <w:r>
        <w:separator/>
      </w:r>
    </w:p>
  </w:endnote>
  <w:endnote w:type="continuationSeparator" w:id="0">
    <w:p w14:paraId="4D2CF189" w14:textId="77777777" w:rsidR="004115FB" w:rsidRDefault="004115FB">
      <w:r>
        <w:continuationSeparator/>
      </w:r>
    </w:p>
  </w:endnote>
  <w:endnote w:type="continuationNotice" w:id="1">
    <w:p w14:paraId="7E3FDB18" w14:textId="77777777" w:rsidR="004115FB" w:rsidRDefault="00411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panose1 w:val="00000000000000000000"/>
    <w:charset w:val="00"/>
    <w:family w:val="roman"/>
    <w:notTrueType/>
    <w:pitch w:val="default"/>
  </w:font>
  <w:font w:name="Golden Cockerel ITC Roman">
    <w:altName w:val="Cambria"/>
    <w:panose1 w:val="00000000000000000000"/>
    <w:charset w:val="00"/>
    <w:family w:val="roman"/>
    <w:notTrueType/>
    <w:pitch w:val="default"/>
    <w:sig w:usb0="00000003" w:usb1="00000000" w:usb2="00000000" w:usb3="00000000" w:csb0="00000001" w:csb1="00000000"/>
  </w:font>
  <w:font w:name="Adobe Garamond Pro">
    <w:altName w:val="Garamond"/>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D6EA" w14:textId="7630BB14" w:rsidR="00D20414" w:rsidRDefault="00D20414" w:rsidP="001D3E4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117B12" w14:textId="77777777" w:rsidR="00D20414" w:rsidRDefault="00D20414" w:rsidP="001D3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B8C" w14:textId="2534F9FF" w:rsidR="001B23F3" w:rsidRPr="000A4F49" w:rsidRDefault="00282930" w:rsidP="000A4F49">
    <w:pPr>
      <w:pStyle w:val="Footer"/>
      <w:ind w:hanging="720"/>
    </w:pPr>
    <w:r>
      <w:rPr>
        <w:noProof/>
        <w:lang w:val="en-AU" w:eastAsia="en-AU"/>
      </w:rPr>
      <mc:AlternateContent>
        <mc:Choice Requires="wps">
          <w:drawing>
            <wp:inline distT="0" distB="0" distL="0" distR="0" wp14:anchorId="7C67675A" wp14:editId="3B154FA2">
              <wp:extent cx="7772400" cy="442595"/>
              <wp:effectExtent l="0" t="0" r="0" b="14605"/>
              <wp:docPr id="4" name="MSIPCM9b714177a2f02f9a897cba2b"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857CD7" w14:textId="6E08640D"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7C67675A" id="_x0000_t202" coordsize="21600,21600" o:spt="202" path="m,l,21600r21600,l21600,xe">
              <v:stroke joinstyle="miter"/>
              <v:path gradientshapeok="t" o:connecttype="rect"/>
            </v:shapetype>
            <v:shape id="MSIPCM9b714177a2f02f9a897cba2b" o:spid="_x0000_s1027" type="#_x0000_t202" alt="{&quot;HashCode&quot;:376260202,&quot;Height&quot;:9999999.0,&quot;Width&quot;:9999999.0,&quot;Placement&quot;:&quot;Footer&quot;,&quot;Index&quot;:&quot;Primary&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filled="f" stroked="f" strokeweight=".5pt">
              <v:textbox inset=",0,,0">
                <w:txbxContent>
                  <w:p w14:paraId="11857CD7" w14:textId="6E08640D"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v:textbox>
              <w10:anchorlock/>
            </v:shape>
          </w:pict>
        </mc:Fallback>
      </mc:AlternateContent>
    </w:r>
    <w:r w:rsidR="000A4F49">
      <w:rPr>
        <w:noProof/>
        <w:lang w:val="en-AU" w:eastAsia="en-AU"/>
      </w:rPr>
      <w:drawing>
        <wp:inline distT="0" distB="0" distL="0" distR="0" wp14:anchorId="64CDF2D7" wp14:editId="34E6A06E">
          <wp:extent cx="1896110" cy="878205"/>
          <wp:effectExtent l="0" t="0" r="889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8782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79FC" w14:textId="767103D8" w:rsidR="00D20414" w:rsidRDefault="00D20414" w:rsidP="00D20414">
    <w:pPr>
      <w:pStyle w:val="Footer"/>
      <w:ind w:hanging="720"/>
    </w:pPr>
    <w:r>
      <w:rPr>
        <w:noProof/>
        <w:lang w:val="en-AU" w:eastAsia="en-AU"/>
      </w:rPr>
      <w:drawing>
        <wp:inline distT="0" distB="0" distL="0" distR="0" wp14:anchorId="598ACF9A" wp14:editId="32C640BD">
          <wp:extent cx="1896110" cy="878205"/>
          <wp:effectExtent l="0" t="0" r="889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878205"/>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BFC3" w14:textId="74E19765" w:rsidR="000A4F49" w:rsidRPr="000A4F49" w:rsidRDefault="00282930" w:rsidP="000A4F49">
    <w:pPr>
      <w:pStyle w:val="Footer"/>
      <w:ind w:hanging="720"/>
      <w:rPr>
        <w:i w:val="0"/>
      </w:rPr>
    </w:pPr>
    <w:r>
      <w:rPr>
        <w:i w:val="0"/>
        <w:noProof/>
        <w:color w:val="auto"/>
      </w:rPr>
      <mc:AlternateContent>
        <mc:Choice Requires="wps">
          <w:drawing>
            <wp:inline distT="0" distB="0" distL="0" distR="0" wp14:anchorId="29127448" wp14:editId="15C97FFB">
              <wp:extent cx="7772400" cy="442595"/>
              <wp:effectExtent l="0" t="0" r="0" b="14605"/>
              <wp:docPr id="5" name="MSIPCMfa0c4a8b99e71209d44c1acd" descr="{&quot;HashCode&quot;:37626020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C34488" w14:textId="562A1D4F"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29127448" id="_x0000_t202" coordsize="21600,21600" o:spt="202" path="m,l,21600r21600,l21600,xe">
              <v:stroke joinstyle="miter"/>
              <v:path gradientshapeok="t" o:connecttype="rect"/>
            </v:shapetype>
            <v:shape id="MSIPCMfa0c4a8b99e71209d44c1acd" o:spid="_x0000_s1029" type="#_x0000_t202" alt="{&quot;HashCode&quot;:376260202,&quot;Height&quot;:9999999.0,&quot;Width&quot;:9999999.0,&quot;Placement&quot;:&quot;Footer&quot;,&quot;Index&quot;:&quot;Primary&quot;,&quot;Section&quot;:2,&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filled="f" stroked="f" strokeweight=".5pt">
              <v:textbox inset=",0,,0">
                <w:txbxContent>
                  <w:p w14:paraId="1AC34488" w14:textId="562A1D4F"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v:textbox>
              <w10:anchorlock/>
            </v:shape>
          </w:pict>
        </mc:Fallback>
      </mc:AlternateContent>
    </w:r>
    <w:r w:rsidR="000A4F49">
      <w:rPr>
        <w:i w:val="0"/>
        <w:color w:val="auto"/>
      </w:rPr>
      <w:t xml:space="preserve"> </w:t>
    </w:r>
    <w:r w:rsidR="000A4F49">
      <w:rPr>
        <w:i w:val="0"/>
        <w:noProof/>
        <w:color w:val="auto"/>
        <w:lang w:val="en-AU" w:eastAsia="en-AU"/>
      </w:rPr>
      <w:drawing>
        <wp:inline distT="0" distB="0" distL="0" distR="0" wp14:anchorId="4A954A4C" wp14:editId="187321D4">
          <wp:extent cx="841375" cy="292735"/>
          <wp:effectExtent l="0" t="0" r="0" b="0"/>
          <wp:docPr id="23" name="Picture 2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reative Comm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r w:rsidR="000A4F49">
      <w:rPr>
        <w:i w:val="0"/>
        <w:color w:val="auto"/>
      </w:rPr>
      <w:t xml:space="preserve">  </w:t>
    </w:r>
    <w:r w:rsidR="000A4F49" w:rsidRPr="001B23F3">
      <w:rPr>
        <w:i w:val="0"/>
        <w:color w:val="auto"/>
      </w:rPr>
      <w:t>22603VIC Certificate IV in Cyber Security V1</w:t>
    </w:r>
    <w:r w:rsidR="000A4F49">
      <w:rPr>
        <w:i w:val="0"/>
        <w:color w:val="auto"/>
      </w:rPr>
      <w:t>.</w:t>
    </w:r>
    <w:r w:rsidR="00171E72">
      <w:rPr>
        <w:i w:val="0"/>
        <w:color w:val="auto"/>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4BF1" w14:textId="47753CFC" w:rsidR="00D20414" w:rsidRPr="001B23F3" w:rsidRDefault="00282930" w:rsidP="000A4F49">
    <w:pPr>
      <w:pStyle w:val="Footer"/>
      <w:jc w:val="center"/>
      <w:rPr>
        <w:rFonts w:cs="Arial"/>
        <w:i w:val="0"/>
        <w:color w:val="auto"/>
        <w:szCs w:val="16"/>
        <w:lang w:val="fr-FR"/>
      </w:rPr>
    </w:pPr>
    <w:r>
      <w:rPr>
        <w:i w:val="0"/>
        <w:noProof/>
        <w:color w:val="auto"/>
        <w:lang w:val="en-AU" w:eastAsia="en-AU"/>
      </w:rPr>
      <mc:AlternateContent>
        <mc:Choice Requires="wps">
          <w:drawing>
            <wp:inline distT="0" distB="0" distL="0" distR="0" wp14:anchorId="7DD598B0" wp14:editId="0E1BB548">
              <wp:extent cx="7772400" cy="442595"/>
              <wp:effectExtent l="0" t="0" r="0" b="14605"/>
              <wp:docPr id="6" name="MSIPCM0ae44343b76e67b9d294c4f8" descr="{&quot;HashCode&quot;:376260202,&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81C432" w14:textId="727D926B"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7DD598B0" id="_x0000_t202" coordsize="21600,21600" o:spt="202" path="m,l,21600r21600,l21600,xe">
              <v:stroke joinstyle="miter"/>
              <v:path gradientshapeok="t" o:connecttype="rect"/>
            </v:shapetype>
            <v:shape id="MSIPCM0ae44343b76e67b9d294c4f8" o:spid="_x0000_s1030" type="#_x0000_t202" alt="{&quot;HashCode&quot;:376260202,&quot;Height&quot;:9999999.0,&quot;Width&quot;:9999999.0,&quot;Placement&quot;:&quot;Footer&quot;,&quot;Index&quot;:&quot;Primary&quot;,&quot;Section&quot;:4,&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filled="f" stroked="f" strokeweight=".5pt">
              <v:textbox inset=",0,,0">
                <w:txbxContent>
                  <w:p w14:paraId="3881C432" w14:textId="727D926B"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v:textbox>
              <w10:anchorlock/>
            </v:shape>
          </w:pict>
        </mc:Fallback>
      </mc:AlternateContent>
    </w:r>
    <w:r w:rsidR="00D20414" w:rsidRPr="001B23F3">
      <w:rPr>
        <w:i w:val="0"/>
        <w:color w:val="auto"/>
      </w:rPr>
      <w:t>22603VIC Certificate IV in Cyber Security V1</w:t>
    </w:r>
    <w:r w:rsidR="001B23F3">
      <w:rPr>
        <w:i w:val="0"/>
        <w:color w:val="auto"/>
      </w:rPr>
      <w:t>.1</w:t>
    </w:r>
    <w:r w:rsidR="000A4F49">
      <w:rPr>
        <w:i w:val="0"/>
        <w:color w:val="auto"/>
      </w:rPr>
      <w:tab/>
    </w:r>
    <w:r w:rsidR="000A4F49">
      <w:rPr>
        <w:i w:val="0"/>
        <w:color w:val="auto"/>
      </w:rPr>
      <w:tab/>
    </w:r>
    <w:r w:rsidR="000A4F49">
      <w:rPr>
        <w:i w:val="0"/>
        <w:color w:val="auto"/>
      </w:rPr>
      <w:tab/>
    </w:r>
    <w:r w:rsidR="000A4F49">
      <w:rPr>
        <w:i w:val="0"/>
        <w:color w:val="auto"/>
      </w:rPr>
      <w:tab/>
    </w:r>
    <w:r w:rsidR="000A4F49">
      <w:rPr>
        <w:i w:val="0"/>
        <w:color w:val="auto"/>
      </w:rPr>
      <w:tab/>
    </w:r>
    <w:r w:rsidR="000A4F49">
      <w:rPr>
        <w:i w:val="0"/>
        <w:color w:val="auto"/>
      </w:rPr>
      <w:tab/>
    </w:r>
    <w:r w:rsidR="00D20414" w:rsidRPr="001B23F3">
      <w:rPr>
        <w:rStyle w:val="FooterChar"/>
        <w:color w:val="auto"/>
      </w:rPr>
      <w:t xml:space="preserve">Page </w:t>
    </w:r>
    <w:r w:rsidR="00D20414" w:rsidRPr="001B23F3">
      <w:rPr>
        <w:rStyle w:val="FooterChar"/>
        <w:color w:val="auto"/>
      </w:rPr>
      <w:fldChar w:fldCharType="begin"/>
    </w:r>
    <w:r w:rsidR="00D20414" w:rsidRPr="001B23F3">
      <w:rPr>
        <w:rStyle w:val="FooterChar"/>
        <w:color w:val="auto"/>
      </w:rPr>
      <w:instrText xml:space="preserve"> PAGE </w:instrText>
    </w:r>
    <w:r w:rsidR="00D20414" w:rsidRPr="001B23F3">
      <w:rPr>
        <w:rStyle w:val="FooterChar"/>
        <w:color w:val="auto"/>
      </w:rPr>
      <w:fldChar w:fldCharType="separate"/>
    </w:r>
    <w:r w:rsidR="00EB76AF">
      <w:rPr>
        <w:rStyle w:val="FooterChar"/>
        <w:noProof/>
        <w:color w:val="auto"/>
      </w:rPr>
      <w:t>1</w:t>
    </w:r>
    <w:r w:rsidR="00D20414" w:rsidRPr="001B23F3">
      <w:rPr>
        <w:rStyle w:val="FooterChar"/>
        <w:color w:val="auto"/>
      </w:rPr>
      <w:fldChar w:fldCharType="end"/>
    </w:r>
    <w:r w:rsidR="00D20414" w:rsidRPr="001B23F3">
      <w:rPr>
        <w:rStyle w:val="FooterChar"/>
        <w:color w:val="auto"/>
      </w:rPr>
      <w:t xml:space="preserve"> of </w:t>
    </w:r>
    <w:r w:rsidR="00D20414" w:rsidRPr="001B23F3">
      <w:rPr>
        <w:rFonts w:cs="Arial"/>
        <w:i w:val="0"/>
        <w:color w:val="auto"/>
        <w:szCs w:val="16"/>
        <w:lang w:val="fr-FR"/>
      </w:rPr>
      <w:fldChar w:fldCharType="begin"/>
    </w:r>
    <w:r w:rsidR="00D20414" w:rsidRPr="001B23F3">
      <w:rPr>
        <w:rFonts w:cs="Arial"/>
        <w:i w:val="0"/>
        <w:color w:val="auto"/>
        <w:szCs w:val="16"/>
        <w:lang w:val="fr-FR"/>
      </w:rPr>
      <w:instrText xml:space="preserve"> = </w:instrText>
    </w:r>
    <w:r w:rsidR="00D20414" w:rsidRPr="001B23F3">
      <w:rPr>
        <w:rFonts w:cs="Arial"/>
        <w:i w:val="0"/>
        <w:color w:val="auto"/>
        <w:szCs w:val="16"/>
        <w:lang w:val="fr-FR"/>
      </w:rPr>
      <w:fldChar w:fldCharType="begin"/>
    </w:r>
    <w:r w:rsidR="00D20414" w:rsidRPr="001B23F3">
      <w:rPr>
        <w:rFonts w:cs="Arial"/>
        <w:i w:val="0"/>
        <w:color w:val="auto"/>
        <w:szCs w:val="16"/>
        <w:lang w:val="fr-FR"/>
      </w:rPr>
      <w:instrText xml:space="preserve"> NUMPAGES   \* MERGEFORMAT </w:instrText>
    </w:r>
    <w:r w:rsidR="00D20414" w:rsidRPr="001B23F3">
      <w:rPr>
        <w:rFonts w:cs="Arial"/>
        <w:i w:val="0"/>
        <w:color w:val="auto"/>
        <w:szCs w:val="16"/>
        <w:lang w:val="fr-FR"/>
      </w:rPr>
      <w:fldChar w:fldCharType="separate"/>
    </w:r>
    <w:r w:rsidR="00202239">
      <w:rPr>
        <w:rFonts w:cs="Arial"/>
        <w:i w:val="0"/>
        <w:noProof/>
        <w:color w:val="auto"/>
        <w:szCs w:val="16"/>
        <w:lang w:val="fr-FR"/>
      </w:rPr>
      <w:instrText>89</w:instrText>
    </w:r>
    <w:r w:rsidR="00D20414" w:rsidRPr="001B23F3">
      <w:rPr>
        <w:rFonts w:cs="Arial"/>
        <w:i w:val="0"/>
        <w:color w:val="auto"/>
        <w:szCs w:val="16"/>
        <w:lang w:val="fr-FR"/>
      </w:rPr>
      <w:fldChar w:fldCharType="end"/>
    </w:r>
    <w:r w:rsidR="00D20414" w:rsidRPr="001B23F3">
      <w:rPr>
        <w:rFonts w:cs="Arial"/>
        <w:i w:val="0"/>
        <w:color w:val="auto"/>
        <w:szCs w:val="16"/>
        <w:lang w:val="fr-FR"/>
      </w:rPr>
      <w:instrText xml:space="preserve"> - </w:instrText>
    </w:r>
    <w:r w:rsidR="00C65746">
      <w:rPr>
        <w:rFonts w:cs="Arial"/>
        <w:i w:val="0"/>
        <w:color w:val="auto"/>
        <w:szCs w:val="16"/>
        <w:lang w:val="fr-FR"/>
      </w:rPr>
      <w:instrText>4</w:instrText>
    </w:r>
  </w:p>
  <w:p w14:paraId="71520EAD" w14:textId="6D471F93" w:rsidR="00D20414" w:rsidRPr="001B23F3" w:rsidRDefault="00D20414" w:rsidP="000A4F49">
    <w:pPr>
      <w:pStyle w:val="Footer"/>
      <w:jc w:val="center"/>
      <w:rPr>
        <w:rStyle w:val="FooterChar"/>
        <w:color w:val="auto"/>
        <w:szCs w:val="16"/>
      </w:rPr>
    </w:pPr>
    <w:r w:rsidRPr="001B23F3">
      <w:rPr>
        <w:rFonts w:cs="Arial"/>
        <w:i w:val="0"/>
        <w:color w:val="auto"/>
        <w:szCs w:val="16"/>
        <w:lang w:val="fr-FR"/>
      </w:rPr>
      <w:fldChar w:fldCharType="separate"/>
    </w:r>
    <w:r w:rsidR="00202239">
      <w:rPr>
        <w:rFonts w:cs="Arial"/>
        <w:i w:val="0"/>
        <w:noProof/>
        <w:color w:val="auto"/>
        <w:szCs w:val="16"/>
        <w:lang w:val="fr-FR"/>
      </w:rPr>
      <w:t>85</w:t>
    </w:r>
    <w:r w:rsidRPr="001B23F3">
      <w:rPr>
        <w:rFonts w:cs="Arial"/>
        <w:i w:val="0"/>
        <w:color w:val="auto"/>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A8C4" w14:textId="77777777" w:rsidR="004115FB" w:rsidRDefault="004115FB">
      <w:r>
        <w:separator/>
      </w:r>
    </w:p>
  </w:footnote>
  <w:footnote w:type="continuationSeparator" w:id="0">
    <w:p w14:paraId="6A994C97" w14:textId="77777777" w:rsidR="004115FB" w:rsidRDefault="004115FB">
      <w:r>
        <w:continuationSeparator/>
      </w:r>
    </w:p>
  </w:footnote>
  <w:footnote w:type="continuationNotice" w:id="1">
    <w:p w14:paraId="5393234D" w14:textId="77777777" w:rsidR="004115FB" w:rsidRDefault="00411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5CB3" w14:textId="388295F0" w:rsidR="00282930" w:rsidRDefault="00282930">
    <w:pPr>
      <w:pStyle w:val="Header"/>
    </w:pPr>
    <w:r>
      <w:rPr>
        <w:noProof/>
      </w:rPr>
      <mc:AlternateContent>
        <mc:Choice Requires="wps">
          <w:drawing>
            <wp:inline distT="0" distB="0" distL="0" distR="0" wp14:anchorId="04BEF002" wp14:editId="1185559C">
              <wp:extent cx="7772400" cy="442595"/>
              <wp:effectExtent l="0" t="0" r="0" b="14605"/>
              <wp:docPr id="7" name="MSIPCM3ca8430299e185e299a90b47"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6C6FAB" w14:textId="37BC6B77"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04BEF002" id="_x0000_t202" coordsize="21600,21600" o:spt="202" path="m,l,21600r21600,l21600,xe">
              <v:stroke joinstyle="miter"/>
              <v:path gradientshapeok="t" o:connecttype="rect"/>
            </v:shapetype>
            <v:shape id="MSIPCM3ca8430299e185e299a90b47" o:spid="_x0000_s1026" type="#_x0000_t202" alt="{&quot;HashCode&quot;:352122633,&quot;Height&quot;:9999999.0,&quot;Width&quot;:9999999.0,&quot;Placement&quot;:&quot;Header&quot;,&quot;Index&quot;:&quot;Primary&quot;,&quot;Section&quot;:1,&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filled="f" stroked="f" strokeweight=".5pt">
              <v:textbox inset=",0,,0">
                <w:txbxContent>
                  <w:p w14:paraId="336C6FAB" w14:textId="37BC6B77"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C5F1" w14:textId="390139E0" w:rsidR="001B23F3" w:rsidRDefault="00282930">
    <w:pPr>
      <w:pStyle w:val="Header"/>
    </w:pPr>
    <w:r>
      <w:rPr>
        <w:noProof/>
      </w:rPr>
      <mc:AlternateContent>
        <mc:Choice Requires="wps">
          <w:drawing>
            <wp:inline distT="0" distB="0" distL="0" distR="0" wp14:anchorId="7F160F20" wp14:editId="511466A7">
              <wp:extent cx="7772400" cy="442595"/>
              <wp:effectExtent l="0" t="0" r="0" b="14605"/>
              <wp:docPr id="8" name="MSIPCMc13d42189ae4fa096af0b6ce" descr="{&quot;HashCode&quot;:352122633,&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B3D92E" w14:textId="42FFB944"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7F160F20" id="_x0000_t202" coordsize="21600,21600" o:spt="202" path="m,l,21600r21600,l21600,xe">
              <v:stroke joinstyle="miter"/>
              <v:path gradientshapeok="t" o:connecttype="rect"/>
            </v:shapetype>
            <v:shape id="MSIPCMc13d42189ae4fa096af0b6ce" o:spid="_x0000_s1028" type="#_x0000_t202" alt="{&quot;HashCode&quot;:352122633,&quot;Height&quot;:9999999.0,&quot;Width&quot;:9999999.0,&quot;Placement&quot;:&quot;Header&quot;,&quot;Index&quot;:&quot;Primary&quot;,&quot;Section&quot;:2,&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filled="f" stroked="f" strokeweight=".5pt">
              <v:textbox inset=",0,,0">
                <w:txbxContent>
                  <w:p w14:paraId="4CB3D92E" w14:textId="42FFB944"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B417" w14:textId="6A7D9A60" w:rsidR="00D20414" w:rsidRDefault="00D20414" w:rsidP="001D3E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BCC3" w14:textId="62DBCEEF" w:rsidR="00D20414" w:rsidRDefault="00282930" w:rsidP="001D3E46">
    <w:pPr>
      <w:pStyle w:val="Header"/>
    </w:pPr>
    <w:r>
      <w:rPr>
        <w:noProof/>
      </w:rPr>
      <mc:AlternateContent>
        <mc:Choice Requires="wps">
          <w:drawing>
            <wp:inline distT="0" distB="0" distL="0" distR="0" wp14:anchorId="259E8E3A" wp14:editId="61C19262">
              <wp:extent cx="7772400" cy="442595"/>
              <wp:effectExtent l="0" t="0" r="0" b="14605"/>
              <wp:docPr id="9" name="MSIPCMbfef477fab21ae43d4f51375" descr="{&quot;HashCode&quot;:352122633,&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85FF1" w14:textId="0A7DE2EC"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259E8E3A" id="_x0000_t202" coordsize="21600,21600" o:spt="202" path="m,l,21600r21600,l21600,xe">
              <v:stroke joinstyle="miter"/>
              <v:path gradientshapeok="t" o:connecttype="rect"/>
            </v:shapetype>
            <v:shape id="MSIPCMbfef477fab21ae43d4f51375" o:spid="_x0000_s1031" type="#_x0000_t202" alt="{&quot;HashCode&quot;:352122633,&quot;Height&quot;:9999999.0,&quot;Width&quot;:9999999.0,&quot;Placement&quot;:&quot;Header&quot;,&quot;Index&quot;:&quot;Primary&quot;,&quot;Section&quot;:5,&quot;Top&quot;:0.0,&quot;Left&quot;:0.0}" style="width:612pt;height: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AALs3EYAgAALQQAAA4AAAAAAAAAAAAAAAAALgIAAGRycy9lMm9Eb2MueG1sUEsBAi0AFAAGAAgA&#10;AAAhAFW3+zXbAAAABQEAAA8AAAAAAAAAAAAAAAAAcgQAAGRycy9kb3ducmV2LnhtbFBLBQYAAAAA&#10;BAAEAPMAAAB6BQAAAAA=&#10;" filled="f" stroked="f" strokeweight=".5pt">
              <v:textbox inset=",0,,0">
                <w:txbxContent>
                  <w:p w14:paraId="59385FF1" w14:textId="0A7DE2EC" w:rsidR="00282930" w:rsidRPr="00BE29D4" w:rsidRDefault="00BE29D4" w:rsidP="00BE29D4">
                    <w:pPr>
                      <w:jc w:val="center"/>
                      <w:rPr>
                        <w:rFonts w:ascii="Arial" w:hAnsi="Arial" w:cs="Arial"/>
                        <w:color w:val="000000"/>
                      </w:rPr>
                    </w:pPr>
                    <w:r w:rsidRPr="00BE29D4">
                      <w:rPr>
                        <w:rFonts w:ascii="Arial" w:hAnsi="Arial" w:cs="Arial"/>
                        <w:color w:val="000000"/>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1CA0" w14:textId="62C9959D" w:rsidR="00D20414" w:rsidRDefault="00D20414" w:rsidP="001D3E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DAFA" w14:textId="3A323748" w:rsidR="00D20414" w:rsidRDefault="00D20414" w:rsidP="001D3E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1CF8" w14:textId="774990BE" w:rsidR="00D20414" w:rsidRPr="00EB3283" w:rsidRDefault="00BE29D4" w:rsidP="00EB3283">
    <w:pPr>
      <w:pStyle w:val="Header"/>
    </w:pPr>
    <w:r>
      <w:rPr>
        <w:noProof/>
      </w:rPr>
      <mc:AlternateContent>
        <mc:Choice Requires="wps">
          <w:drawing>
            <wp:anchor distT="0" distB="0" distL="114300" distR="114300" simplePos="0" relativeHeight="251658240" behindDoc="0" locked="0" layoutInCell="0" allowOverlap="1" wp14:anchorId="5C42CE8B" wp14:editId="343CCA73">
              <wp:simplePos x="0" y="0"/>
              <wp:positionH relativeFrom="page">
                <wp:align>center</wp:align>
              </wp:positionH>
              <wp:positionV relativeFrom="page">
                <wp:align>top</wp:align>
              </wp:positionV>
              <wp:extent cx="7772400" cy="442595"/>
              <wp:effectExtent l="0" t="0" r="0" b="14605"/>
              <wp:wrapNone/>
              <wp:docPr id="10" name="MSIPCMf4e24c74bf22093057f29b60" descr="{&quot;HashCode&quot;:352122633,&quot;Height&quot;:9999999.0,&quot;Width&quot;:9999999.0,&quot;Placement&quot;:&quot;Head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9EFE4" w14:textId="1B46964E" w:rsidR="00BE29D4" w:rsidRPr="00BE29D4" w:rsidRDefault="00BE29D4" w:rsidP="00BE29D4">
                          <w:pPr>
                            <w:jc w:val="center"/>
                            <w:rPr>
                              <w:rFonts w:ascii="Arial" w:hAnsi="Arial" w:cs="Arial"/>
                              <w:color w:val="000000"/>
                            </w:rPr>
                          </w:pPr>
                          <w:r w:rsidRPr="00BE29D4">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C42CE8B" id="_x0000_t202" coordsize="21600,21600" o:spt="202" path="m,l,21600r21600,l21600,xe">
              <v:stroke joinstyle="miter"/>
              <v:path gradientshapeok="t" o:connecttype="rect"/>
            </v:shapetype>
            <v:shape id="MSIPCMf4e24c74bf22093057f29b60" o:spid="_x0000_s1032" type="#_x0000_t202" alt="{&quot;HashCode&quot;:352122633,&quot;Height&quot;:9999999.0,&quot;Width&quot;:9999999.0,&quot;Placement&quot;:&quot;Header&quot;,&quot;Index&quot;:&quot;Primary&quot;,&quot;Section&quot;:9,&quot;Top&quot;:0.0,&quot;Left&quot;:0.0}" style="position:absolute;left:0;text-align:left;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L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GH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JcTf8sYAgAALQQAAA4AAAAAAAAAAAAAAAAALgIAAGRycy9lMm9Eb2MueG1sUEsBAi0AFAAGAAgA&#10;AAAhAFW3+zXbAAAABQEAAA8AAAAAAAAAAAAAAAAAcgQAAGRycy9kb3ducmV2LnhtbFBLBQYAAAAA&#10;BAAEAPMAAAB6BQAAAAA=&#10;" o:allowincell="f" filled="f" stroked="f" strokeweight=".5pt">
              <v:textbox inset=",0,,0">
                <w:txbxContent>
                  <w:p w14:paraId="70C9EFE4" w14:textId="1B46964E" w:rsidR="00BE29D4" w:rsidRPr="00BE29D4" w:rsidRDefault="00BE29D4" w:rsidP="00BE29D4">
                    <w:pPr>
                      <w:jc w:val="center"/>
                      <w:rPr>
                        <w:rFonts w:ascii="Arial" w:hAnsi="Arial" w:cs="Arial"/>
                        <w:color w:val="000000"/>
                      </w:rPr>
                    </w:pPr>
                    <w:r w:rsidRPr="00BE29D4">
                      <w:rPr>
                        <w:rFonts w:ascii="Arial" w:hAnsi="Arial" w:cs="Arial"/>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082B" w14:textId="3D5327FF" w:rsidR="00D20414" w:rsidRDefault="00D20414" w:rsidP="001D3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94894C"/>
    <w:lvl w:ilvl="0">
      <w:start w:val="1"/>
      <w:numFmt w:val="bullet"/>
      <w:pStyle w:val="ListBullet2"/>
      <w:lvlText w:val=""/>
      <w:lvlJc w:val="left"/>
      <w:pPr>
        <w:tabs>
          <w:tab w:val="num" w:pos="283"/>
        </w:tabs>
        <w:ind w:left="283" w:hanging="360"/>
      </w:pPr>
      <w:rPr>
        <w:rFonts w:ascii="Symbol" w:hAnsi="Symbol" w:hint="default"/>
      </w:rPr>
    </w:lvl>
  </w:abstractNum>
  <w:abstractNum w:abstractNumId="1" w15:restartNumberingAfterBreak="0">
    <w:nsid w:val="015554D8"/>
    <w:multiLevelType w:val="hybridMultilevel"/>
    <w:tmpl w:val="36F2489C"/>
    <w:lvl w:ilvl="0" w:tplc="66727A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E6C64"/>
    <w:multiLevelType w:val="hybridMultilevel"/>
    <w:tmpl w:val="F4A632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D53E03"/>
    <w:multiLevelType w:val="hybridMultilevel"/>
    <w:tmpl w:val="82FC5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9300C"/>
    <w:multiLevelType w:val="hybridMultilevel"/>
    <w:tmpl w:val="D57808A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4603CB"/>
    <w:multiLevelType w:val="hybridMultilevel"/>
    <w:tmpl w:val="333AB0DC"/>
    <w:lvl w:ilvl="0" w:tplc="0C090001">
      <w:start w:val="1"/>
      <w:numFmt w:val="bullet"/>
      <w:lvlText w:val=""/>
      <w:lvlJc w:val="left"/>
      <w:pPr>
        <w:ind w:left="1440" w:hanging="360"/>
      </w:pPr>
      <w:rPr>
        <w:rFonts w:ascii="Symbol" w:hAnsi="Symbol" w:hint="default"/>
      </w:rPr>
    </w:lvl>
    <w:lvl w:ilvl="1" w:tplc="85C8AF5C">
      <w:numFmt w:val="bullet"/>
      <w:lvlText w:val="•"/>
      <w:lvlJc w:val="left"/>
      <w:pPr>
        <w:ind w:left="2160" w:hanging="360"/>
      </w:pPr>
      <w:rPr>
        <w:rFonts w:ascii="Arial" w:eastAsiaTheme="minorHAnsi"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6907A10"/>
    <w:multiLevelType w:val="hybridMultilevel"/>
    <w:tmpl w:val="18DCF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E93B78"/>
    <w:multiLevelType w:val="hybridMultilevel"/>
    <w:tmpl w:val="50FC6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6C4D95"/>
    <w:multiLevelType w:val="hybridMultilevel"/>
    <w:tmpl w:val="21A2C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256651"/>
    <w:multiLevelType w:val="hybridMultilevel"/>
    <w:tmpl w:val="1512A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834214"/>
    <w:multiLevelType w:val="hybridMultilevel"/>
    <w:tmpl w:val="78BC505E"/>
    <w:lvl w:ilvl="0" w:tplc="3536B30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F14F2A"/>
    <w:multiLevelType w:val="hybridMultilevel"/>
    <w:tmpl w:val="ABB4B3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BFC6640"/>
    <w:multiLevelType w:val="hybridMultilevel"/>
    <w:tmpl w:val="D9008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A32A51"/>
    <w:multiLevelType w:val="hybridMultilevel"/>
    <w:tmpl w:val="43A223AC"/>
    <w:lvl w:ilvl="0" w:tplc="0C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116F0594"/>
    <w:multiLevelType w:val="hybridMultilevel"/>
    <w:tmpl w:val="7312FD44"/>
    <w:lvl w:ilvl="0" w:tplc="CBFAB27E">
      <w:start w:val="1"/>
      <w:numFmt w:val="bullet"/>
      <w:pStyle w:val="Lis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1260179F"/>
    <w:multiLevelType w:val="hybridMultilevel"/>
    <w:tmpl w:val="B4C69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A320E6"/>
    <w:multiLevelType w:val="hybridMultilevel"/>
    <w:tmpl w:val="C44E5586"/>
    <w:lvl w:ilvl="0" w:tplc="A2D8C8B8">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555F7A"/>
    <w:multiLevelType w:val="hybridMultilevel"/>
    <w:tmpl w:val="2C703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44E2887"/>
    <w:multiLevelType w:val="hybridMultilevel"/>
    <w:tmpl w:val="DDBE8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F8175E"/>
    <w:multiLevelType w:val="hybridMultilevel"/>
    <w:tmpl w:val="D9AC23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192017AA"/>
    <w:multiLevelType w:val="hybridMultilevel"/>
    <w:tmpl w:val="36CC7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251C54"/>
    <w:multiLevelType w:val="hybridMultilevel"/>
    <w:tmpl w:val="E42CF8B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1E58601F"/>
    <w:multiLevelType w:val="hybridMultilevel"/>
    <w:tmpl w:val="9192F358"/>
    <w:lvl w:ilvl="0" w:tplc="3536B30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1E1AAF"/>
    <w:multiLevelType w:val="hybridMultilevel"/>
    <w:tmpl w:val="9F283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4F3C4D"/>
    <w:multiLevelType w:val="hybridMultilevel"/>
    <w:tmpl w:val="1E0C07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36170ED"/>
    <w:multiLevelType w:val="hybridMultilevel"/>
    <w:tmpl w:val="26DC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175D54"/>
    <w:multiLevelType w:val="hybridMultilevel"/>
    <w:tmpl w:val="67FA4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9CA696B"/>
    <w:multiLevelType w:val="hybridMultilevel"/>
    <w:tmpl w:val="9664ED64"/>
    <w:lvl w:ilvl="0" w:tplc="B464D494">
      <w:start w:val="1"/>
      <w:numFmt w:val="decimal"/>
      <w:pStyle w:val="SectionAsubse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5F27DA"/>
    <w:multiLevelType w:val="hybridMultilevel"/>
    <w:tmpl w:val="0BDE9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A8B4C5C"/>
    <w:multiLevelType w:val="hybridMultilevel"/>
    <w:tmpl w:val="786E8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B23204A"/>
    <w:multiLevelType w:val="hybridMultilevel"/>
    <w:tmpl w:val="D7961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E8E326C"/>
    <w:multiLevelType w:val="hybridMultilevel"/>
    <w:tmpl w:val="4684C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E994DCC"/>
    <w:multiLevelType w:val="hybridMultilevel"/>
    <w:tmpl w:val="8480BB30"/>
    <w:lvl w:ilvl="0" w:tplc="3536B30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F5C27FF"/>
    <w:multiLevelType w:val="hybridMultilevel"/>
    <w:tmpl w:val="05B65F70"/>
    <w:lvl w:ilvl="0" w:tplc="B14428B2">
      <w:start w:val="1"/>
      <w:numFmt w:val="bullet"/>
      <w:pStyle w:val="VRQAstyle"/>
      <w:lvlText w:val=""/>
      <w:lvlJc w:val="left"/>
      <w:pPr>
        <w:ind w:left="720" w:hanging="360"/>
      </w:pPr>
      <w:rPr>
        <w:rFonts w:ascii="Symbol" w:hAnsi="Symbol" w:hint="default"/>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08D4BAC"/>
    <w:multiLevelType w:val="hybridMultilevel"/>
    <w:tmpl w:val="6DB67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377128D"/>
    <w:multiLevelType w:val="hybridMultilevel"/>
    <w:tmpl w:val="CDB8B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3A73BEC"/>
    <w:multiLevelType w:val="hybridMultilevel"/>
    <w:tmpl w:val="1FE642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37311A6F"/>
    <w:multiLevelType w:val="hybridMultilevel"/>
    <w:tmpl w:val="9386E28C"/>
    <w:lvl w:ilvl="0" w:tplc="3536B306">
      <w:start w:val="1"/>
      <w:numFmt w:val="bullet"/>
      <w:pStyle w:val="Guidingtextbulleted"/>
      <w:lvlText w:val=""/>
      <w:lvlJc w:val="left"/>
      <w:pPr>
        <w:ind w:left="360" w:hanging="360"/>
      </w:pPr>
      <w:rPr>
        <w:rFonts w:ascii="Symbol" w:hAnsi="Symbol"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D97226"/>
    <w:multiLevelType w:val="hybridMultilevel"/>
    <w:tmpl w:val="FECA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AF9271C"/>
    <w:multiLevelType w:val="hybridMultilevel"/>
    <w:tmpl w:val="0E9A7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2342C7"/>
    <w:multiLevelType w:val="hybridMultilevel"/>
    <w:tmpl w:val="16424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C2E02DC"/>
    <w:multiLevelType w:val="hybridMultilevel"/>
    <w:tmpl w:val="9FDC4C6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3C7D4707"/>
    <w:multiLevelType w:val="hybridMultilevel"/>
    <w:tmpl w:val="3C5AD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D2D2E86"/>
    <w:multiLevelType w:val="hybridMultilevel"/>
    <w:tmpl w:val="1F161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DAD6726"/>
    <w:multiLevelType w:val="hybridMultilevel"/>
    <w:tmpl w:val="D8EA1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DED6B33"/>
    <w:multiLevelType w:val="hybridMultilevel"/>
    <w:tmpl w:val="BAC481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3FDA558A"/>
    <w:multiLevelType w:val="hybridMultilevel"/>
    <w:tmpl w:val="896802B6"/>
    <w:lvl w:ilvl="0" w:tplc="3536B30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2C548AD"/>
    <w:multiLevelType w:val="hybridMultilevel"/>
    <w:tmpl w:val="B74E9F76"/>
    <w:lvl w:ilvl="0" w:tplc="3536B30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34B5E65"/>
    <w:multiLevelType w:val="hybridMultilevel"/>
    <w:tmpl w:val="0B6C6E9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0" w15:restartNumberingAfterBreak="0">
    <w:nsid w:val="48634EF1"/>
    <w:multiLevelType w:val="hybridMultilevel"/>
    <w:tmpl w:val="4D5E65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49882EAC"/>
    <w:multiLevelType w:val="hybridMultilevel"/>
    <w:tmpl w:val="71AAF402"/>
    <w:lvl w:ilvl="0" w:tplc="4482A6FC">
      <w:start w:val="1"/>
      <w:numFmt w:val="bullet"/>
      <w:lvlText w:val="­"/>
      <w:lvlJc w:val="left"/>
      <w:pPr>
        <w:ind w:left="1440" w:hanging="360"/>
      </w:pPr>
      <w:rPr>
        <w:rFonts w:ascii="Courier New" w:hAnsi="Courier New" w:hint="default"/>
        <w:color w:val="0000FF"/>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4B2A47BA"/>
    <w:multiLevelType w:val="hybridMultilevel"/>
    <w:tmpl w:val="D6EA5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D480C16"/>
    <w:multiLevelType w:val="hybridMultilevel"/>
    <w:tmpl w:val="A29CD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E2100E9"/>
    <w:multiLevelType w:val="hybridMultilevel"/>
    <w:tmpl w:val="2D104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0A7BC9"/>
    <w:multiLevelType w:val="hybridMultilevel"/>
    <w:tmpl w:val="607A8B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505759C7"/>
    <w:multiLevelType w:val="hybridMultilevel"/>
    <w:tmpl w:val="FB6CE586"/>
    <w:lvl w:ilvl="0" w:tplc="8D6CE54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24561A0"/>
    <w:multiLevelType w:val="hybridMultilevel"/>
    <w:tmpl w:val="E4FAD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3A17BE5"/>
    <w:multiLevelType w:val="hybridMultilevel"/>
    <w:tmpl w:val="AFCE0D7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9" w15:restartNumberingAfterBreak="0">
    <w:nsid w:val="54DC56AA"/>
    <w:multiLevelType w:val="hybridMultilevel"/>
    <w:tmpl w:val="079A02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552041B"/>
    <w:multiLevelType w:val="hybridMultilevel"/>
    <w:tmpl w:val="6A54B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5A60159"/>
    <w:multiLevelType w:val="hybridMultilevel"/>
    <w:tmpl w:val="C796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8A73484"/>
    <w:multiLevelType w:val="hybridMultilevel"/>
    <w:tmpl w:val="C32E3962"/>
    <w:lvl w:ilvl="0" w:tplc="A4189D24">
      <w:start w:val="1"/>
      <w:numFmt w:val="bullet"/>
      <w:pStyle w:val="Listbullet1"/>
      <w:lvlText w:val=""/>
      <w:lvlJc w:val="left"/>
      <w:pPr>
        <w:ind w:left="360" w:hanging="360"/>
      </w:pPr>
      <w:rPr>
        <w:rFonts w:ascii="Symbol" w:hAnsi="Symbol" w:hint="default"/>
        <w:color w:val="auto"/>
        <w:sz w:val="18"/>
        <w:szCs w:val="18"/>
      </w:rPr>
    </w:lvl>
    <w:lvl w:ilvl="1" w:tplc="0C090003">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8A73837"/>
    <w:multiLevelType w:val="hybridMultilevel"/>
    <w:tmpl w:val="978A2412"/>
    <w:lvl w:ilvl="0" w:tplc="3536B30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9DC1CD9"/>
    <w:multiLevelType w:val="hybridMultilevel"/>
    <w:tmpl w:val="A99EA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BC7261A"/>
    <w:multiLevelType w:val="hybridMultilevel"/>
    <w:tmpl w:val="CD5A9FA2"/>
    <w:lvl w:ilvl="0" w:tplc="3536B30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C41725E"/>
    <w:multiLevelType w:val="hybridMultilevel"/>
    <w:tmpl w:val="90C08A00"/>
    <w:lvl w:ilvl="0" w:tplc="0C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67" w15:restartNumberingAfterBreak="0">
    <w:nsid w:val="5CEC21B9"/>
    <w:multiLevelType w:val="hybridMultilevel"/>
    <w:tmpl w:val="C3DC6B7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8" w15:restartNumberingAfterBreak="0">
    <w:nsid w:val="5D7D3CBE"/>
    <w:multiLevelType w:val="multilevel"/>
    <w:tmpl w:val="3FA4D3F8"/>
    <w:lvl w:ilvl="0">
      <w:start w:val="1"/>
      <w:numFmt w:val="decimal"/>
      <w:pStyle w:val="SectionBSubsection"/>
      <w:lvlText w:val="%1"/>
      <w:lvlJc w:val="left"/>
      <w:pPr>
        <w:ind w:left="360" w:hanging="360"/>
      </w:pPr>
      <w:rPr>
        <w:rFonts w:hint="default"/>
      </w:rPr>
    </w:lvl>
    <w:lvl w:ilvl="1">
      <w:start w:val="1"/>
      <w:numFmt w:val="decimal"/>
      <w:pStyle w:val="SectionBSubsection2"/>
      <w:isLgl/>
      <w:lvlText w:val="%1.%2"/>
      <w:lvlJc w:val="left"/>
      <w:pPr>
        <w:ind w:left="360" w:hanging="360"/>
      </w:pPr>
      <w:rPr>
        <w:rFonts w:hint="default"/>
        <w:b/>
        <w:i w:val="0"/>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69" w15:restartNumberingAfterBreak="0">
    <w:nsid w:val="5D944312"/>
    <w:multiLevelType w:val="hybridMultilevel"/>
    <w:tmpl w:val="8D2C3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DB36253"/>
    <w:multiLevelType w:val="hybridMultilevel"/>
    <w:tmpl w:val="B87054DE"/>
    <w:lvl w:ilvl="0" w:tplc="49304F12">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60062212"/>
    <w:multiLevelType w:val="hybridMultilevel"/>
    <w:tmpl w:val="831A14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0C24E7D"/>
    <w:multiLevelType w:val="hybridMultilevel"/>
    <w:tmpl w:val="ACCA3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62006C33"/>
    <w:multiLevelType w:val="hybridMultilevel"/>
    <w:tmpl w:val="60842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3260780"/>
    <w:multiLevelType w:val="hybridMultilevel"/>
    <w:tmpl w:val="B3E4B792"/>
    <w:lvl w:ilvl="0" w:tplc="4482A6FC">
      <w:start w:val="1"/>
      <w:numFmt w:val="bullet"/>
      <w:lvlText w:val="­"/>
      <w:lvlJc w:val="left"/>
      <w:pPr>
        <w:ind w:left="847" w:hanging="360"/>
      </w:pPr>
      <w:rPr>
        <w:rFonts w:ascii="Courier New" w:hAnsi="Courier New" w:hint="default"/>
        <w:color w:val="0000FF"/>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75" w15:restartNumberingAfterBreak="0">
    <w:nsid w:val="64BF4A87"/>
    <w:multiLevelType w:val="multilevel"/>
    <w:tmpl w:val="2892EC30"/>
    <w:lvl w:ilvl="0">
      <w:start w:val="1"/>
      <w:numFmt w:val="none"/>
      <w:lvlText w:val="2.2"/>
      <w:lvlJc w:val="left"/>
      <w:pPr>
        <w:ind w:left="360"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76" w15:restartNumberingAfterBreak="0">
    <w:nsid w:val="64C401D1"/>
    <w:multiLevelType w:val="multilevel"/>
    <w:tmpl w:val="E5B2A304"/>
    <w:styleLink w:val="Style1"/>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61F0823"/>
    <w:multiLevelType w:val="hybridMultilevel"/>
    <w:tmpl w:val="0FB04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88F12CA"/>
    <w:multiLevelType w:val="hybridMultilevel"/>
    <w:tmpl w:val="F6B07B5A"/>
    <w:lvl w:ilvl="0" w:tplc="CF0EC832">
      <w:start w:val="1"/>
      <w:numFmt w:val="decimal"/>
      <w:pStyle w:val="Guidingtex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9D0196C"/>
    <w:multiLevelType w:val="hybridMultilevel"/>
    <w:tmpl w:val="EB2A6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81" w15:restartNumberingAfterBreak="0">
    <w:nsid w:val="6AA03947"/>
    <w:multiLevelType w:val="hybridMultilevel"/>
    <w:tmpl w:val="31724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E2B3B84"/>
    <w:multiLevelType w:val="hybridMultilevel"/>
    <w:tmpl w:val="F5D6D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EB576DF"/>
    <w:multiLevelType w:val="hybridMultilevel"/>
    <w:tmpl w:val="52029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FC063C6"/>
    <w:multiLevelType w:val="hybridMultilevel"/>
    <w:tmpl w:val="B816BE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0BC3D38"/>
    <w:multiLevelType w:val="hybridMultilevel"/>
    <w:tmpl w:val="74E2A2A8"/>
    <w:lvl w:ilvl="0" w:tplc="A2D8C8B8">
      <w:start w:val="1"/>
      <w:numFmt w:val="bullet"/>
      <w:lvlText w:val="–"/>
      <w:lvlJc w:val="left"/>
      <w:pPr>
        <w:ind w:left="720" w:hanging="360"/>
      </w:pPr>
      <w:rPr>
        <w:rFonts w:ascii="Arial Narrow" w:hAnsi="Arial Narrow"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30308C3"/>
    <w:multiLevelType w:val="hybridMultilevel"/>
    <w:tmpl w:val="B66E20A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7" w15:restartNumberingAfterBreak="0">
    <w:nsid w:val="74FD5E60"/>
    <w:multiLevelType w:val="hybridMultilevel"/>
    <w:tmpl w:val="CF44F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59B0F51"/>
    <w:multiLevelType w:val="hybridMultilevel"/>
    <w:tmpl w:val="B448D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6654C45"/>
    <w:multiLevelType w:val="hybridMultilevel"/>
    <w:tmpl w:val="789092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80B11F4"/>
    <w:multiLevelType w:val="hybridMultilevel"/>
    <w:tmpl w:val="DB40C5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79E77297"/>
    <w:multiLevelType w:val="hybridMultilevel"/>
    <w:tmpl w:val="CB6A15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BDB5470"/>
    <w:multiLevelType w:val="hybridMultilevel"/>
    <w:tmpl w:val="044AD5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D533245"/>
    <w:multiLevelType w:val="hybridMultilevel"/>
    <w:tmpl w:val="59080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D741AE6"/>
    <w:multiLevelType w:val="hybridMultilevel"/>
    <w:tmpl w:val="611ABAD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5" w15:restartNumberingAfterBreak="0">
    <w:nsid w:val="7DB00DBB"/>
    <w:multiLevelType w:val="hybridMultilevel"/>
    <w:tmpl w:val="CE9A7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2972407">
    <w:abstractNumId w:val="28"/>
  </w:num>
  <w:num w:numId="2" w16cid:durableId="1260259257">
    <w:abstractNumId w:val="68"/>
  </w:num>
  <w:num w:numId="3" w16cid:durableId="1841458790">
    <w:abstractNumId w:val="21"/>
  </w:num>
  <w:num w:numId="4" w16cid:durableId="1208759223">
    <w:abstractNumId w:val="0"/>
  </w:num>
  <w:num w:numId="5" w16cid:durableId="420223531">
    <w:abstractNumId w:val="76"/>
  </w:num>
  <w:num w:numId="6" w16cid:durableId="1767385092">
    <w:abstractNumId w:val="56"/>
  </w:num>
  <w:num w:numId="7" w16cid:durableId="385881172">
    <w:abstractNumId w:val="78"/>
  </w:num>
  <w:num w:numId="8" w16cid:durableId="1744330379">
    <w:abstractNumId w:val="68"/>
  </w:num>
  <w:num w:numId="9" w16cid:durableId="1150292008">
    <w:abstractNumId w:val="75"/>
  </w:num>
  <w:num w:numId="10" w16cid:durableId="1629626056">
    <w:abstractNumId w:val="14"/>
  </w:num>
  <w:num w:numId="11" w16cid:durableId="436632943">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7595164">
    <w:abstractNumId w:val="72"/>
  </w:num>
  <w:num w:numId="13" w16cid:durableId="201328012">
    <w:abstractNumId w:val="38"/>
  </w:num>
  <w:num w:numId="14" w16cid:durableId="1122114888">
    <w:abstractNumId w:val="41"/>
  </w:num>
  <w:num w:numId="15" w16cid:durableId="753554197">
    <w:abstractNumId w:val="80"/>
  </w:num>
  <w:num w:numId="16" w16cid:durableId="827674006">
    <w:abstractNumId w:val="74"/>
  </w:num>
  <w:num w:numId="17" w16cid:durableId="500973866">
    <w:abstractNumId w:val="85"/>
  </w:num>
  <w:num w:numId="18" w16cid:durableId="1884054432">
    <w:abstractNumId w:val="6"/>
  </w:num>
  <w:num w:numId="19" w16cid:durableId="2089880624">
    <w:abstractNumId w:val="5"/>
  </w:num>
  <w:num w:numId="20" w16cid:durableId="915287572">
    <w:abstractNumId w:val="79"/>
  </w:num>
  <w:num w:numId="21" w16cid:durableId="710765197">
    <w:abstractNumId w:val="4"/>
  </w:num>
  <w:num w:numId="22" w16cid:durableId="1381436027">
    <w:abstractNumId w:val="13"/>
  </w:num>
  <w:num w:numId="23" w16cid:durableId="1178497860">
    <w:abstractNumId w:val="61"/>
  </w:num>
  <w:num w:numId="24" w16cid:durableId="113793648">
    <w:abstractNumId w:val="39"/>
  </w:num>
  <w:num w:numId="25" w16cid:durableId="146747024">
    <w:abstractNumId w:val="57"/>
  </w:num>
  <w:num w:numId="26" w16cid:durableId="1198662354">
    <w:abstractNumId w:val="20"/>
  </w:num>
  <w:num w:numId="27" w16cid:durableId="1329210507">
    <w:abstractNumId w:val="87"/>
  </w:num>
  <w:num w:numId="28" w16cid:durableId="1427261815">
    <w:abstractNumId w:val="9"/>
  </w:num>
  <w:num w:numId="29" w16cid:durableId="581110439">
    <w:abstractNumId w:val="43"/>
  </w:num>
  <w:num w:numId="30" w16cid:durableId="1394738368">
    <w:abstractNumId w:val="95"/>
  </w:num>
  <w:num w:numId="31" w16cid:durableId="1473063137">
    <w:abstractNumId w:val="81"/>
  </w:num>
  <w:num w:numId="32" w16cid:durableId="1929070457">
    <w:abstractNumId w:val="88"/>
  </w:num>
  <w:num w:numId="33" w16cid:durableId="896670229">
    <w:abstractNumId w:val="66"/>
  </w:num>
  <w:num w:numId="34" w16cid:durableId="1157183969">
    <w:abstractNumId w:val="34"/>
  </w:num>
  <w:num w:numId="35" w16cid:durableId="412551687">
    <w:abstractNumId w:val="58"/>
  </w:num>
  <w:num w:numId="36" w16cid:durableId="1530752238">
    <w:abstractNumId w:val="50"/>
  </w:num>
  <w:num w:numId="37" w16cid:durableId="1889998548">
    <w:abstractNumId w:val="25"/>
  </w:num>
  <w:num w:numId="38" w16cid:durableId="1302538557">
    <w:abstractNumId w:val="26"/>
  </w:num>
  <w:num w:numId="39" w16cid:durableId="1378700531">
    <w:abstractNumId w:val="46"/>
  </w:num>
  <w:num w:numId="40" w16cid:durableId="1575815790">
    <w:abstractNumId w:val="92"/>
  </w:num>
  <w:num w:numId="41" w16cid:durableId="566569394">
    <w:abstractNumId w:val="37"/>
  </w:num>
  <w:num w:numId="42" w16cid:durableId="2035032244">
    <w:abstractNumId w:val="24"/>
  </w:num>
  <w:num w:numId="43" w16cid:durableId="429545587">
    <w:abstractNumId w:val="51"/>
  </w:num>
  <w:num w:numId="44" w16cid:durableId="1083642082">
    <w:abstractNumId w:val="54"/>
  </w:num>
  <w:num w:numId="45" w16cid:durableId="1150905612">
    <w:abstractNumId w:val="90"/>
  </w:num>
  <w:num w:numId="46" w16cid:durableId="1829243072">
    <w:abstractNumId w:val="64"/>
  </w:num>
  <w:num w:numId="47" w16cid:durableId="676200864">
    <w:abstractNumId w:val="2"/>
  </w:num>
  <w:num w:numId="48" w16cid:durableId="1677997810">
    <w:abstractNumId w:val="44"/>
  </w:num>
  <w:num w:numId="49" w16cid:durableId="1346593888">
    <w:abstractNumId w:val="11"/>
  </w:num>
  <w:num w:numId="50" w16cid:durableId="701974853">
    <w:abstractNumId w:val="84"/>
  </w:num>
  <w:num w:numId="51" w16cid:durableId="1214386643">
    <w:abstractNumId w:val="91"/>
  </w:num>
  <w:num w:numId="52" w16cid:durableId="1939480134">
    <w:abstractNumId w:val="70"/>
  </w:num>
  <w:num w:numId="53" w16cid:durableId="422992941">
    <w:abstractNumId w:val="17"/>
  </w:num>
  <w:num w:numId="54" w16cid:durableId="1174956275">
    <w:abstractNumId w:val="73"/>
  </w:num>
  <w:num w:numId="55" w16cid:durableId="1507280182">
    <w:abstractNumId w:val="16"/>
  </w:num>
  <w:num w:numId="56" w16cid:durableId="1963270556">
    <w:abstractNumId w:val="45"/>
  </w:num>
  <w:num w:numId="57" w16cid:durableId="1036278091">
    <w:abstractNumId w:val="12"/>
  </w:num>
  <w:num w:numId="58" w16cid:durableId="765540661">
    <w:abstractNumId w:val="40"/>
  </w:num>
  <w:num w:numId="59" w16cid:durableId="1504006938">
    <w:abstractNumId w:val="8"/>
  </w:num>
  <w:num w:numId="60" w16cid:durableId="1520194716">
    <w:abstractNumId w:val="7"/>
  </w:num>
  <w:num w:numId="61" w16cid:durableId="1648511048">
    <w:abstractNumId w:val="29"/>
  </w:num>
  <w:num w:numId="62" w16cid:durableId="1040282565">
    <w:abstractNumId w:val="31"/>
  </w:num>
  <w:num w:numId="63" w16cid:durableId="1619526231">
    <w:abstractNumId w:val="62"/>
  </w:num>
  <w:num w:numId="64" w16cid:durableId="357002458">
    <w:abstractNumId w:val="71"/>
  </w:num>
  <w:num w:numId="65" w16cid:durableId="19359137">
    <w:abstractNumId w:val="60"/>
  </w:num>
  <w:num w:numId="66" w16cid:durableId="1081756475">
    <w:abstractNumId w:val="19"/>
  </w:num>
  <w:num w:numId="67" w16cid:durableId="407845810">
    <w:abstractNumId w:val="77"/>
  </w:num>
  <w:num w:numId="68" w16cid:durableId="590353561">
    <w:abstractNumId w:val="67"/>
  </w:num>
  <w:num w:numId="69" w16cid:durableId="1677414863">
    <w:abstractNumId w:val="35"/>
  </w:num>
  <w:num w:numId="70" w16cid:durableId="1487697947">
    <w:abstractNumId w:val="49"/>
  </w:num>
  <w:num w:numId="71" w16cid:durableId="1688214239">
    <w:abstractNumId w:val="52"/>
  </w:num>
  <w:num w:numId="72" w16cid:durableId="749160048">
    <w:abstractNumId w:val="82"/>
  </w:num>
  <w:num w:numId="73" w16cid:durableId="632951662">
    <w:abstractNumId w:val="94"/>
  </w:num>
  <w:num w:numId="74" w16cid:durableId="212499785">
    <w:abstractNumId w:val="1"/>
  </w:num>
  <w:num w:numId="75" w16cid:durableId="440299641">
    <w:abstractNumId w:val="10"/>
  </w:num>
  <w:num w:numId="76" w16cid:durableId="1418936920">
    <w:abstractNumId w:val="63"/>
  </w:num>
  <w:num w:numId="77" w16cid:durableId="1084954715">
    <w:abstractNumId w:val="48"/>
  </w:num>
  <w:num w:numId="78" w16cid:durableId="1575358488">
    <w:abstractNumId w:val="65"/>
  </w:num>
  <w:num w:numId="79" w16cid:durableId="1420370670">
    <w:abstractNumId w:val="33"/>
  </w:num>
  <w:num w:numId="80" w16cid:durableId="976297750">
    <w:abstractNumId w:val="23"/>
  </w:num>
  <w:num w:numId="81" w16cid:durableId="169101582">
    <w:abstractNumId w:val="69"/>
  </w:num>
  <w:num w:numId="82" w16cid:durableId="303319231">
    <w:abstractNumId w:val="83"/>
  </w:num>
  <w:num w:numId="83" w16cid:durableId="1908955818">
    <w:abstractNumId w:val="32"/>
  </w:num>
  <w:num w:numId="84" w16cid:durableId="1165903282">
    <w:abstractNumId w:val="3"/>
  </w:num>
  <w:num w:numId="85" w16cid:durableId="910579205">
    <w:abstractNumId w:val="27"/>
  </w:num>
  <w:num w:numId="86" w16cid:durableId="1391343460">
    <w:abstractNumId w:val="59"/>
  </w:num>
  <w:num w:numId="87" w16cid:durableId="2035644418">
    <w:abstractNumId w:val="36"/>
  </w:num>
  <w:num w:numId="88" w16cid:durableId="906306949">
    <w:abstractNumId w:val="53"/>
  </w:num>
  <w:num w:numId="89" w16cid:durableId="1773165541">
    <w:abstractNumId w:val="89"/>
  </w:num>
  <w:num w:numId="90" w16cid:durableId="2021546691">
    <w:abstractNumId w:val="30"/>
  </w:num>
  <w:num w:numId="91" w16cid:durableId="1779565400">
    <w:abstractNumId w:val="22"/>
  </w:num>
  <w:num w:numId="92" w16cid:durableId="1217549392">
    <w:abstractNumId w:val="86"/>
  </w:num>
  <w:num w:numId="93" w16cid:durableId="39090094">
    <w:abstractNumId w:val="42"/>
  </w:num>
  <w:num w:numId="94" w16cid:durableId="1698501066">
    <w:abstractNumId w:val="93"/>
  </w:num>
  <w:num w:numId="95" w16cid:durableId="345795054">
    <w:abstractNumId w:val="55"/>
  </w:num>
  <w:num w:numId="96" w16cid:durableId="1004824157">
    <w:abstractNumId w:val="47"/>
  </w:num>
  <w:num w:numId="97" w16cid:durableId="1950307176">
    <w:abstractNumId w:val="15"/>
  </w:num>
  <w:num w:numId="98" w16cid:durableId="1854371980">
    <w:abstractNumId w:val="18"/>
  </w:num>
  <w:num w:numId="99" w16cid:durableId="600139451">
    <w:abstractNumId w:val="80"/>
  </w:num>
  <w:num w:numId="100" w16cid:durableId="1115053010">
    <w:abstractNumId w:val="8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activeWritingStyle w:appName="MSWord" w:lang="fr-FR"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NZ"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style="mso-position-vertical-relative:line" fill="f" fillcolor="white">
      <v:fill color="whit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AB"/>
    <w:rsid w:val="00001BE5"/>
    <w:rsid w:val="00002C37"/>
    <w:rsid w:val="00003052"/>
    <w:rsid w:val="0000479A"/>
    <w:rsid w:val="00012D0F"/>
    <w:rsid w:val="00013048"/>
    <w:rsid w:val="00014581"/>
    <w:rsid w:val="00014A6B"/>
    <w:rsid w:val="00014C43"/>
    <w:rsid w:val="00014C88"/>
    <w:rsid w:val="00015121"/>
    <w:rsid w:val="000153A3"/>
    <w:rsid w:val="0001751A"/>
    <w:rsid w:val="00017DC0"/>
    <w:rsid w:val="00020896"/>
    <w:rsid w:val="00023976"/>
    <w:rsid w:val="00023983"/>
    <w:rsid w:val="00025138"/>
    <w:rsid w:val="00027B5E"/>
    <w:rsid w:val="000306E6"/>
    <w:rsid w:val="00031A76"/>
    <w:rsid w:val="0003278B"/>
    <w:rsid w:val="0003454C"/>
    <w:rsid w:val="00035C01"/>
    <w:rsid w:val="000421F5"/>
    <w:rsid w:val="0004285E"/>
    <w:rsid w:val="00042E2A"/>
    <w:rsid w:val="00044D0A"/>
    <w:rsid w:val="000456D6"/>
    <w:rsid w:val="000465D3"/>
    <w:rsid w:val="00051F1D"/>
    <w:rsid w:val="00055B10"/>
    <w:rsid w:val="00055F56"/>
    <w:rsid w:val="000564F5"/>
    <w:rsid w:val="000565D4"/>
    <w:rsid w:val="0006205A"/>
    <w:rsid w:val="000624F1"/>
    <w:rsid w:val="0006399C"/>
    <w:rsid w:val="00064ADD"/>
    <w:rsid w:val="00067149"/>
    <w:rsid w:val="0006735D"/>
    <w:rsid w:val="000676A6"/>
    <w:rsid w:val="00067E58"/>
    <w:rsid w:val="00070055"/>
    <w:rsid w:val="00070518"/>
    <w:rsid w:val="00071E7B"/>
    <w:rsid w:val="00073641"/>
    <w:rsid w:val="00077C1C"/>
    <w:rsid w:val="00077C3A"/>
    <w:rsid w:val="00080212"/>
    <w:rsid w:val="00080E3B"/>
    <w:rsid w:val="00080F46"/>
    <w:rsid w:val="000812F3"/>
    <w:rsid w:val="0008415E"/>
    <w:rsid w:val="000844B1"/>
    <w:rsid w:val="0008476C"/>
    <w:rsid w:val="00085AA4"/>
    <w:rsid w:val="00092571"/>
    <w:rsid w:val="0009512C"/>
    <w:rsid w:val="00096588"/>
    <w:rsid w:val="000968D8"/>
    <w:rsid w:val="00097C48"/>
    <w:rsid w:val="000A299E"/>
    <w:rsid w:val="000A342B"/>
    <w:rsid w:val="000A3B0B"/>
    <w:rsid w:val="000A4082"/>
    <w:rsid w:val="000A449B"/>
    <w:rsid w:val="000A4ADF"/>
    <w:rsid w:val="000A4F49"/>
    <w:rsid w:val="000A573F"/>
    <w:rsid w:val="000A57A2"/>
    <w:rsid w:val="000A617B"/>
    <w:rsid w:val="000A6779"/>
    <w:rsid w:val="000B0BCA"/>
    <w:rsid w:val="000B5021"/>
    <w:rsid w:val="000B5564"/>
    <w:rsid w:val="000B6DF1"/>
    <w:rsid w:val="000C1B17"/>
    <w:rsid w:val="000D0F14"/>
    <w:rsid w:val="000D1CB3"/>
    <w:rsid w:val="000D3493"/>
    <w:rsid w:val="000D413C"/>
    <w:rsid w:val="000D4975"/>
    <w:rsid w:val="000D56C2"/>
    <w:rsid w:val="000D7FDC"/>
    <w:rsid w:val="000E00B0"/>
    <w:rsid w:val="000E1234"/>
    <w:rsid w:val="000E1E92"/>
    <w:rsid w:val="000E21F8"/>
    <w:rsid w:val="000E4BC8"/>
    <w:rsid w:val="000E68EC"/>
    <w:rsid w:val="000E7079"/>
    <w:rsid w:val="000E7970"/>
    <w:rsid w:val="000F283C"/>
    <w:rsid w:val="000F4469"/>
    <w:rsid w:val="000F4C01"/>
    <w:rsid w:val="000F5CF9"/>
    <w:rsid w:val="000F6AAA"/>
    <w:rsid w:val="000F6E22"/>
    <w:rsid w:val="000F7D97"/>
    <w:rsid w:val="00102C04"/>
    <w:rsid w:val="00104374"/>
    <w:rsid w:val="00104D34"/>
    <w:rsid w:val="00104EFB"/>
    <w:rsid w:val="0010573B"/>
    <w:rsid w:val="00105B27"/>
    <w:rsid w:val="00105C7D"/>
    <w:rsid w:val="00107FB2"/>
    <w:rsid w:val="00111BB4"/>
    <w:rsid w:val="00112917"/>
    <w:rsid w:val="00112B0D"/>
    <w:rsid w:val="00112FD3"/>
    <w:rsid w:val="00115A89"/>
    <w:rsid w:val="0012319A"/>
    <w:rsid w:val="00124D00"/>
    <w:rsid w:val="00126998"/>
    <w:rsid w:val="00127443"/>
    <w:rsid w:val="00131E1D"/>
    <w:rsid w:val="0014084C"/>
    <w:rsid w:val="00140D0A"/>
    <w:rsid w:val="00141E6C"/>
    <w:rsid w:val="00145469"/>
    <w:rsid w:val="00145A48"/>
    <w:rsid w:val="00145C75"/>
    <w:rsid w:val="00150287"/>
    <w:rsid w:val="00155186"/>
    <w:rsid w:val="0015691D"/>
    <w:rsid w:val="00156CE1"/>
    <w:rsid w:val="00160565"/>
    <w:rsid w:val="001618D5"/>
    <w:rsid w:val="00161D52"/>
    <w:rsid w:val="00162196"/>
    <w:rsid w:val="001621B0"/>
    <w:rsid w:val="00162C08"/>
    <w:rsid w:val="001660E0"/>
    <w:rsid w:val="001672F3"/>
    <w:rsid w:val="0016770D"/>
    <w:rsid w:val="00167B59"/>
    <w:rsid w:val="00167DF5"/>
    <w:rsid w:val="0017083B"/>
    <w:rsid w:val="00171373"/>
    <w:rsid w:val="00171E72"/>
    <w:rsid w:val="0017245C"/>
    <w:rsid w:val="00172986"/>
    <w:rsid w:val="001738D2"/>
    <w:rsid w:val="00174892"/>
    <w:rsid w:val="00175893"/>
    <w:rsid w:val="00177295"/>
    <w:rsid w:val="00181B15"/>
    <w:rsid w:val="001849FB"/>
    <w:rsid w:val="00185074"/>
    <w:rsid w:val="001853F3"/>
    <w:rsid w:val="001864D1"/>
    <w:rsid w:val="00187652"/>
    <w:rsid w:val="00187EC9"/>
    <w:rsid w:val="00190FD5"/>
    <w:rsid w:val="0019224D"/>
    <w:rsid w:val="001922E9"/>
    <w:rsid w:val="00192EEF"/>
    <w:rsid w:val="0019445A"/>
    <w:rsid w:val="00196222"/>
    <w:rsid w:val="00197BC9"/>
    <w:rsid w:val="001A2870"/>
    <w:rsid w:val="001A2EB9"/>
    <w:rsid w:val="001A5961"/>
    <w:rsid w:val="001A7DC2"/>
    <w:rsid w:val="001B0C1C"/>
    <w:rsid w:val="001B23F3"/>
    <w:rsid w:val="001B3401"/>
    <w:rsid w:val="001B5F8C"/>
    <w:rsid w:val="001C4E4F"/>
    <w:rsid w:val="001C51E9"/>
    <w:rsid w:val="001D02ED"/>
    <w:rsid w:val="001D068D"/>
    <w:rsid w:val="001D1642"/>
    <w:rsid w:val="001D2948"/>
    <w:rsid w:val="001D3E46"/>
    <w:rsid w:val="001D3E70"/>
    <w:rsid w:val="001D5029"/>
    <w:rsid w:val="001D53F8"/>
    <w:rsid w:val="001D7F77"/>
    <w:rsid w:val="001E0696"/>
    <w:rsid w:val="001E2011"/>
    <w:rsid w:val="001E290D"/>
    <w:rsid w:val="001E36BD"/>
    <w:rsid w:val="001E43C1"/>
    <w:rsid w:val="001E58F1"/>
    <w:rsid w:val="001E58F3"/>
    <w:rsid w:val="001E6193"/>
    <w:rsid w:val="001F2191"/>
    <w:rsid w:val="001F2AF5"/>
    <w:rsid w:val="00202239"/>
    <w:rsid w:val="00204060"/>
    <w:rsid w:val="002047D8"/>
    <w:rsid w:val="00204E98"/>
    <w:rsid w:val="00204FDD"/>
    <w:rsid w:val="002067BE"/>
    <w:rsid w:val="00206C3F"/>
    <w:rsid w:val="002073CC"/>
    <w:rsid w:val="00207DCE"/>
    <w:rsid w:val="00210D32"/>
    <w:rsid w:val="0021666D"/>
    <w:rsid w:val="00223FC3"/>
    <w:rsid w:val="00224BBA"/>
    <w:rsid w:val="002256F7"/>
    <w:rsid w:val="00232AB2"/>
    <w:rsid w:val="00234238"/>
    <w:rsid w:val="002345CA"/>
    <w:rsid w:val="00235252"/>
    <w:rsid w:val="00235C28"/>
    <w:rsid w:val="00237A4C"/>
    <w:rsid w:val="0024208E"/>
    <w:rsid w:val="00243023"/>
    <w:rsid w:val="00243D4E"/>
    <w:rsid w:val="00243F6E"/>
    <w:rsid w:val="002440AD"/>
    <w:rsid w:val="00246A09"/>
    <w:rsid w:val="00246B69"/>
    <w:rsid w:val="0025255B"/>
    <w:rsid w:val="00254486"/>
    <w:rsid w:val="0025630E"/>
    <w:rsid w:val="002576FB"/>
    <w:rsid w:val="0026040D"/>
    <w:rsid w:val="00260D66"/>
    <w:rsid w:val="00261960"/>
    <w:rsid w:val="00262749"/>
    <w:rsid w:val="0026408E"/>
    <w:rsid w:val="0026461E"/>
    <w:rsid w:val="00264DA7"/>
    <w:rsid w:val="0026582B"/>
    <w:rsid w:val="0026681F"/>
    <w:rsid w:val="00266C9C"/>
    <w:rsid w:val="002671FA"/>
    <w:rsid w:val="002709DA"/>
    <w:rsid w:val="00271D7F"/>
    <w:rsid w:val="002729A7"/>
    <w:rsid w:val="002745AA"/>
    <w:rsid w:val="00275196"/>
    <w:rsid w:val="00275784"/>
    <w:rsid w:val="00275FC7"/>
    <w:rsid w:val="00276603"/>
    <w:rsid w:val="00277B8F"/>
    <w:rsid w:val="00277D73"/>
    <w:rsid w:val="00280FD5"/>
    <w:rsid w:val="0028146A"/>
    <w:rsid w:val="00282930"/>
    <w:rsid w:val="00282B84"/>
    <w:rsid w:val="0028333D"/>
    <w:rsid w:val="00284FCF"/>
    <w:rsid w:val="00285F0D"/>
    <w:rsid w:val="00286239"/>
    <w:rsid w:val="00286FA6"/>
    <w:rsid w:val="002872FD"/>
    <w:rsid w:val="00287648"/>
    <w:rsid w:val="00292B2F"/>
    <w:rsid w:val="00292FE5"/>
    <w:rsid w:val="00294506"/>
    <w:rsid w:val="00294C9B"/>
    <w:rsid w:val="0029518F"/>
    <w:rsid w:val="0029570E"/>
    <w:rsid w:val="00295C35"/>
    <w:rsid w:val="0029655C"/>
    <w:rsid w:val="002A17C6"/>
    <w:rsid w:val="002A2D52"/>
    <w:rsid w:val="002A3185"/>
    <w:rsid w:val="002A43E3"/>
    <w:rsid w:val="002B2095"/>
    <w:rsid w:val="002B2E93"/>
    <w:rsid w:val="002B4903"/>
    <w:rsid w:val="002B4FC0"/>
    <w:rsid w:val="002B7A6B"/>
    <w:rsid w:val="002C16CD"/>
    <w:rsid w:val="002C78E1"/>
    <w:rsid w:val="002D1C89"/>
    <w:rsid w:val="002D1DC2"/>
    <w:rsid w:val="002D2C13"/>
    <w:rsid w:val="002D403B"/>
    <w:rsid w:val="002D4850"/>
    <w:rsid w:val="002D52DC"/>
    <w:rsid w:val="002D64DA"/>
    <w:rsid w:val="002D6BF0"/>
    <w:rsid w:val="002E0254"/>
    <w:rsid w:val="002E2C3F"/>
    <w:rsid w:val="002E3C1D"/>
    <w:rsid w:val="002E4D49"/>
    <w:rsid w:val="002E5C69"/>
    <w:rsid w:val="002E72AE"/>
    <w:rsid w:val="002F002D"/>
    <w:rsid w:val="002F0AD2"/>
    <w:rsid w:val="002F0B56"/>
    <w:rsid w:val="002F0B6D"/>
    <w:rsid w:val="002F19A4"/>
    <w:rsid w:val="002F28BF"/>
    <w:rsid w:val="002F548D"/>
    <w:rsid w:val="002F614A"/>
    <w:rsid w:val="002F66F3"/>
    <w:rsid w:val="002F6F38"/>
    <w:rsid w:val="002F7B06"/>
    <w:rsid w:val="00300D15"/>
    <w:rsid w:val="00300EEA"/>
    <w:rsid w:val="00301686"/>
    <w:rsid w:val="003020F2"/>
    <w:rsid w:val="00302ABA"/>
    <w:rsid w:val="00302CB9"/>
    <w:rsid w:val="00304135"/>
    <w:rsid w:val="0030539A"/>
    <w:rsid w:val="00306F2C"/>
    <w:rsid w:val="0030741E"/>
    <w:rsid w:val="00310AA6"/>
    <w:rsid w:val="0031107A"/>
    <w:rsid w:val="003115C9"/>
    <w:rsid w:val="00312417"/>
    <w:rsid w:val="003132DA"/>
    <w:rsid w:val="00314CCC"/>
    <w:rsid w:val="00316771"/>
    <w:rsid w:val="0031738F"/>
    <w:rsid w:val="00321542"/>
    <w:rsid w:val="00323D6C"/>
    <w:rsid w:val="00325089"/>
    <w:rsid w:val="00325D1A"/>
    <w:rsid w:val="003269C3"/>
    <w:rsid w:val="003328C9"/>
    <w:rsid w:val="003358AD"/>
    <w:rsid w:val="0033775E"/>
    <w:rsid w:val="003379C3"/>
    <w:rsid w:val="00337AAA"/>
    <w:rsid w:val="00337ECF"/>
    <w:rsid w:val="00344305"/>
    <w:rsid w:val="0034486D"/>
    <w:rsid w:val="00344BFE"/>
    <w:rsid w:val="00351DEC"/>
    <w:rsid w:val="003524B6"/>
    <w:rsid w:val="003527A0"/>
    <w:rsid w:val="00353827"/>
    <w:rsid w:val="00353EB6"/>
    <w:rsid w:val="0035433B"/>
    <w:rsid w:val="00354E4A"/>
    <w:rsid w:val="00355BEB"/>
    <w:rsid w:val="003571F3"/>
    <w:rsid w:val="00362971"/>
    <w:rsid w:val="0036684E"/>
    <w:rsid w:val="00366E2F"/>
    <w:rsid w:val="00366EE8"/>
    <w:rsid w:val="00367920"/>
    <w:rsid w:val="00367922"/>
    <w:rsid w:val="00367C3D"/>
    <w:rsid w:val="00367E5E"/>
    <w:rsid w:val="003717B6"/>
    <w:rsid w:val="0037450E"/>
    <w:rsid w:val="00376147"/>
    <w:rsid w:val="003836C6"/>
    <w:rsid w:val="003847EE"/>
    <w:rsid w:val="003861C1"/>
    <w:rsid w:val="00387DCF"/>
    <w:rsid w:val="00387F6A"/>
    <w:rsid w:val="0039228B"/>
    <w:rsid w:val="00392A09"/>
    <w:rsid w:val="0039364A"/>
    <w:rsid w:val="0039458C"/>
    <w:rsid w:val="00395E0B"/>
    <w:rsid w:val="00396730"/>
    <w:rsid w:val="00397A88"/>
    <w:rsid w:val="003A194B"/>
    <w:rsid w:val="003A1D90"/>
    <w:rsid w:val="003A72F0"/>
    <w:rsid w:val="003A77FE"/>
    <w:rsid w:val="003B1D32"/>
    <w:rsid w:val="003B1DEA"/>
    <w:rsid w:val="003B2448"/>
    <w:rsid w:val="003B2513"/>
    <w:rsid w:val="003B36A9"/>
    <w:rsid w:val="003B6FAB"/>
    <w:rsid w:val="003C2319"/>
    <w:rsid w:val="003C3032"/>
    <w:rsid w:val="003C4AD9"/>
    <w:rsid w:val="003C5069"/>
    <w:rsid w:val="003C6DAA"/>
    <w:rsid w:val="003D3CC4"/>
    <w:rsid w:val="003D477C"/>
    <w:rsid w:val="003D499A"/>
    <w:rsid w:val="003D60E4"/>
    <w:rsid w:val="003D6991"/>
    <w:rsid w:val="003D6A1A"/>
    <w:rsid w:val="003D75F2"/>
    <w:rsid w:val="003E1F7B"/>
    <w:rsid w:val="003E2D9D"/>
    <w:rsid w:val="003E3499"/>
    <w:rsid w:val="003E40B6"/>
    <w:rsid w:val="003F224A"/>
    <w:rsid w:val="003F2388"/>
    <w:rsid w:val="003F35A8"/>
    <w:rsid w:val="003F3D72"/>
    <w:rsid w:val="003F4ADD"/>
    <w:rsid w:val="003F55C7"/>
    <w:rsid w:val="003F7C3E"/>
    <w:rsid w:val="003F7E70"/>
    <w:rsid w:val="00400432"/>
    <w:rsid w:val="004004DF"/>
    <w:rsid w:val="00401C33"/>
    <w:rsid w:val="00403FEF"/>
    <w:rsid w:val="004045AE"/>
    <w:rsid w:val="00404D72"/>
    <w:rsid w:val="00404E5C"/>
    <w:rsid w:val="00407A85"/>
    <w:rsid w:val="004115FB"/>
    <w:rsid w:val="00411DB7"/>
    <w:rsid w:val="00412074"/>
    <w:rsid w:val="0041432F"/>
    <w:rsid w:val="00414495"/>
    <w:rsid w:val="004209E6"/>
    <w:rsid w:val="00421444"/>
    <w:rsid w:val="004253C5"/>
    <w:rsid w:val="00426E18"/>
    <w:rsid w:val="004304AD"/>
    <w:rsid w:val="00430EBA"/>
    <w:rsid w:val="004317EA"/>
    <w:rsid w:val="00431C06"/>
    <w:rsid w:val="00431DBB"/>
    <w:rsid w:val="00432914"/>
    <w:rsid w:val="00433D5C"/>
    <w:rsid w:val="004343AC"/>
    <w:rsid w:val="00434D10"/>
    <w:rsid w:val="00440E33"/>
    <w:rsid w:val="0044173F"/>
    <w:rsid w:val="00442F25"/>
    <w:rsid w:val="00443736"/>
    <w:rsid w:val="0044373B"/>
    <w:rsid w:val="00443867"/>
    <w:rsid w:val="00447CB0"/>
    <w:rsid w:val="00450930"/>
    <w:rsid w:val="004519A1"/>
    <w:rsid w:val="0045248F"/>
    <w:rsid w:val="004545EE"/>
    <w:rsid w:val="00456B89"/>
    <w:rsid w:val="00460A05"/>
    <w:rsid w:val="004632BD"/>
    <w:rsid w:val="00463463"/>
    <w:rsid w:val="00463913"/>
    <w:rsid w:val="00464F7B"/>
    <w:rsid w:val="00464FD1"/>
    <w:rsid w:val="00464FF8"/>
    <w:rsid w:val="00464FFF"/>
    <w:rsid w:val="004652EB"/>
    <w:rsid w:val="00465B0E"/>
    <w:rsid w:val="00470E1A"/>
    <w:rsid w:val="00472605"/>
    <w:rsid w:val="00472873"/>
    <w:rsid w:val="00473919"/>
    <w:rsid w:val="00473A2C"/>
    <w:rsid w:val="004745D4"/>
    <w:rsid w:val="004769C9"/>
    <w:rsid w:val="00476E10"/>
    <w:rsid w:val="00481905"/>
    <w:rsid w:val="004821E0"/>
    <w:rsid w:val="0048264F"/>
    <w:rsid w:val="00486DA7"/>
    <w:rsid w:val="0049077F"/>
    <w:rsid w:val="004918CE"/>
    <w:rsid w:val="00491AA0"/>
    <w:rsid w:val="00493FA0"/>
    <w:rsid w:val="004A1135"/>
    <w:rsid w:val="004A11D9"/>
    <w:rsid w:val="004A1FB6"/>
    <w:rsid w:val="004A267B"/>
    <w:rsid w:val="004A2CE1"/>
    <w:rsid w:val="004A4E05"/>
    <w:rsid w:val="004A5125"/>
    <w:rsid w:val="004A571D"/>
    <w:rsid w:val="004A5B1B"/>
    <w:rsid w:val="004A5CA2"/>
    <w:rsid w:val="004A6DBE"/>
    <w:rsid w:val="004B0BD3"/>
    <w:rsid w:val="004B263D"/>
    <w:rsid w:val="004B3629"/>
    <w:rsid w:val="004B4F82"/>
    <w:rsid w:val="004B50C6"/>
    <w:rsid w:val="004B5908"/>
    <w:rsid w:val="004B6102"/>
    <w:rsid w:val="004B6933"/>
    <w:rsid w:val="004C098B"/>
    <w:rsid w:val="004C10B7"/>
    <w:rsid w:val="004C2797"/>
    <w:rsid w:val="004C3753"/>
    <w:rsid w:val="004C404B"/>
    <w:rsid w:val="004C4458"/>
    <w:rsid w:val="004C4A88"/>
    <w:rsid w:val="004C6147"/>
    <w:rsid w:val="004D2074"/>
    <w:rsid w:val="004D43A8"/>
    <w:rsid w:val="004D4DC0"/>
    <w:rsid w:val="004D571C"/>
    <w:rsid w:val="004D5C67"/>
    <w:rsid w:val="004D6C64"/>
    <w:rsid w:val="004D7F7E"/>
    <w:rsid w:val="004E2CC6"/>
    <w:rsid w:val="004E3CF7"/>
    <w:rsid w:val="004E4CCB"/>
    <w:rsid w:val="004E66DA"/>
    <w:rsid w:val="004E77D3"/>
    <w:rsid w:val="004E7CA4"/>
    <w:rsid w:val="004F1AC4"/>
    <w:rsid w:val="004F295B"/>
    <w:rsid w:val="004F2E48"/>
    <w:rsid w:val="004F30F9"/>
    <w:rsid w:val="004F4644"/>
    <w:rsid w:val="004F5C84"/>
    <w:rsid w:val="00500075"/>
    <w:rsid w:val="00502D26"/>
    <w:rsid w:val="00506036"/>
    <w:rsid w:val="00507207"/>
    <w:rsid w:val="00507E8D"/>
    <w:rsid w:val="0051052A"/>
    <w:rsid w:val="00512728"/>
    <w:rsid w:val="0051347E"/>
    <w:rsid w:val="0051497F"/>
    <w:rsid w:val="00515FC8"/>
    <w:rsid w:val="00516FAF"/>
    <w:rsid w:val="00517140"/>
    <w:rsid w:val="00517F4C"/>
    <w:rsid w:val="00520DC9"/>
    <w:rsid w:val="0052365C"/>
    <w:rsid w:val="00524D49"/>
    <w:rsid w:val="00525566"/>
    <w:rsid w:val="0052769A"/>
    <w:rsid w:val="005277BF"/>
    <w:rsid w:val="00527B25"/>
    <w:rsid w:val="00530F4C"/>
    <w:rsid w:val="0053241C"/>
    <w:rsid w:val="00533944"/>
    <w:rsid w:val="00535B8D"/>
    <w:rsid w:val="0053668E"/>
    <w:rsid w:val="00537580"/>
    <w:rsid w:val="005407BB"/>
    <w:rsid w:val="00541489"/>
    <w:rsid w:val="0054196C"/>
    <w:rsid w:val="00541B4B"/>
    <w:rsid w:val="00541DE2"/>
    <w:rsid w:val="00543C39"/>
    <w:rsid w:val="00545A2A"/>
    <w:rsid w:val="00547658"/>
    <w:rsid w:val="00547E48"/>
    <w:rsid w:val="00552253"/>
    <w:rsid w:val="0055255B"/>
    <w:rsid w:val="0055304B"/>
    <w:rsid w:val="00553A81"/>
    <w:rsid w:val="00553CCF"/>
    <w:rsid w:val="00553EF0"/>
    <w:rsid w:val="005540A8"/>
    <w:rsid w:val="00556DC2"/>
    <w:rsid w:val="00561BC7"/>
    <w:rsid w:val="00563E57"/>
    <w:rsid w:val="005640EE"/>
    <w:rsid w:val="005644CA"/>
    <w:rsid w:val="00571461"/>
    <w:rsid w:val="005717E4"/>
    <w:rsid w:val="00573222"/>
    <w:rsid w:val="00574D23"/>
    <w:rsid w:val="00577CA5"/>
    <w:rsid w:val="005810FA"/>
    <w:rsid w:val="0058137C"/>
    <w:rsid w:val="00581A62"/>
    <w:rsid w:val="00581C96"/>
    <w:rsid w:val="00581EB3"/>
    <w:rsid w:val="00582A41"/>
    <w:rsid w:val="0058629E"/>
    <w:rsid w:val="00586F86"/>
    <w:rsid w:val="00590238"/>
    <w:rsid w:val="00590C0E"/>
    <w:rsid w:val="00591380"/>
    <w:rsid w:val="00592A19"/>
    <w:rsid w:val="005934BB"/>
    <w:rsid w:val="0059395F"/>
    <w:rsid w:val="00594752"/>
    <w:rsid w:val="00597523"/>
    <w:rsid w:val="00597C70"/>
    <w:rsid w:val="005A0C5F"/>
    <w:rsid w:val="005A1B02"/>
    <w:rsid w:val="005A2809"/>
    <w:rsid w:val="005A4463"/>
    <w:rsid w:val="005A5096"/>
    <w:rsid w:val="005A5177"/>
    <w:rsid w:val="005A6D2B"/>
    <w:rsid w:val="005B0BB9"/>
    <w:rsid w:val="005B3D70"/>
    <w:rsid w:val="005B5B9B"/>
    <w:rsid w:val="005B5F4E"/>
    <w:rsid w:val="005B6433"/>
    <w:rsid w:val="005C00E9"/>
    <w:rsid w:val="005C1435"/>
    <w:rsid w:val="005C472A"/>
    <w:rsid w:val="005C4DB0"/>
    <w:rsid w:val="005D143C"/>
    <w:rsid w:val="005D1763"/>
    <w:rsid w:val="005D1F2B"/>
    <w:rsid w:val="005D51EF"/>
    <w:rsid w:val="005D604E"/>
    <w:rsid w:val="005D65A4"/>
    <w:rsid w:val="005D67CA"/>
    <w:rsid w:val="005D6DD1"/>
    <w:rsid w:val="005D77E8"/>
    <w:rsid w:val="005E21C7"/>
    <w:rsid w:val="005E37F9"/>
    <w:rsid w:val="005E458D"/>
    <w:rsid w:val="005E61BC"/>
    <w:rsid w:val="005E772C"/>
    <w:rsid w:val="005F14BE"/>
    <w:rsid w:val="005F1F0A"/>
    <w:rsid w:val="005F230D"/>
    <w:rsid w:val="005F48FD"/>
    <w:rsid w:val="005F7DC3"/>
    <w:rsid w:val="0060053B"/>
    <w:rsid w:val="006013DC"/>
    <w:rsid w:val="00601BE4"/>
    <w:rsid w:val="00601F5D"/>
    <w:rsid w:val="006043DF"/>
    <w:rsid w:val="006048D7"/>
    <w:rsid w:val="00605628"/>
    <w:rsid w:val="0060792A"/>
    <w:rsid w:val="00611CBB"/>
    <w:rsid w:val="0061350B"/>
    <w:rsid w:val="00613ACF"/>
    <w:rsid w:val="00613CDD"/>
    <w:rsid w:val="0062423D"/>
    <w:rsid w:val="006306EB"/>
    <w:rsid w:val="00633566"/>
    <w:rsid w:val="00633A11"/>
    <w:rsid w:val="006356F0"/>
    <w:rsid w:val="00635C20"/>
    <w:rsid w:val="006415B9"/>
    <w:rsid w:val="00641BC1"/>
    <w:rsid w:val="00642F95"/>
    <w:rsid w:val="00643778"/>
    <w:rsid w:val="00643DF5"/>
    <w:rsid w:val="00644DCC"/>
    <w:rsid w:val="00645D8D"/>
    <w:rsid w:val="006461CC"/>
    <w:rsid w:val="006464CE"/>
    <w:rsid w:val="0065018E"/>
    <w:rsid w:val="006525B7"/>
    <w:rsid w:val="00652902"/>
    <w:rsid w:val="00652A2D"/>
    <w:rsid w:val="0065326A"/>
    <w:rsid w:val="0065568F"/>
    <w:rsid w:val="00656664"/>
    <w:rsid w:val="00660204"/>
    <w:rsid w:val="006610BA"/>
    <w:rsid w:val="00661A77"/>
    <w:rsid w:val="0066278F"/>
    <w:rsid w:val="0067411D"/>
    <w:rsid w:val="006743A5"/>
    <w:rsid w:val="00676F62"/>
    <w:rsid w:val="00680F85"/>
    <w:rsid w:val="006811C0"/>
    <w:rsid w:val="006826D7"/>
    <w:rsid w:val="0068331C"/>
    <w:rsid w:val="00683A52"/>
    <w:rsid w:val="006843B1"/>
    <w:rsid w:val="00685A17"/>
    <w:rsid w:val="006870C6"/>
    <w:rsid w:val="006909E2"/>
    <w:rsid w:val="00691EAB"/>
    <w:rsid w:val="00692839"/>
    <w:rsid w:val="00693809"/>
    <w:rsid w:val="00694835"/>
    <w:rsid w:val="00696874"/>
    <w:rsid w:val="00696FF4"/>
    <w:rsid w:val="006A0424"/>
    <w:rsid w:val="006A2E55"/>
    <w:rsid w:val="006A330A"/>
    <w:rsid w:val="006A38D1"/>
    <w:rsid w:val="006A58A3"/>
    <w:rsid w:val="006A5BB7"/>
    <w:rsid w:val="006A6F12"/>
    <w:rsid w:val="006A739B"/>
    <w:rsid w:val="006B14C3"/>
    <w:rsid w:val="006B2A27"/>
    <w:rsid w:val="006B3079"/>
    <w:rsid w:val="006B3758"/>
    <w:rsid w:val="006B77BF"/>
    <w:rsid w:val="006B7905"/>
    <w:rsid w:val="006B7DF5"/>
    <w:rsid w:val="006C1C98"/>
    <w:rsid w:val="006C2F0B"/>
    <w:rsid w:val="006C3369"/>
    <w:rsid w:val="006C4100"/>
    <w:rsid w:val="006C4DE4"/>
    <w:rsid w:val="006C62A9"/>
    <w:rsid w:val="006C676C"/>
    <w:rsid w:val="006D21F0"/>
    <w:rsid w:val="006D25B5"/>
    <w:rsid w:val="006D3839"/>
    <w:rsid w:val="006D38C2"/>
    <w:rsid w:val="006D5E1C"/>
    <w:rsid w:val="006D629C"/>
    <w:rsid w:val="006E3BFB"/>
    <w:rsid w:val="006E3C97"/>
    <w:rsid w:val="006E4128"/>
    <w:rsid w:val="006E5528"/>
    <w:rsid w:val="006E5D50"/>
    <w:rsid w:val="006E66E4"/>
    <w:rsid w:val="006E7111"/>
    <w:rsid w:val="006E738B"/>
    <w:rsid w:val="006E74AA"/>
    <w:rsid w:val="006E7D54"/>
    <w:rsid w:val="006F0718"/>
    <w:rsid w:val="006F386A"/>
    <w:rsid w:val="006F5467"/>
    <w:rsid w:val="006F6E77"/>
    <w:rsid w:val="006F7DE2"/>
    <w:rsid w:val="00701185"/>
    <w:rsid w:val="007016A1"/>
    <w:rsid w:val="00701DF7"/>
    <w:rsid w:val="007025C3"/>
    <w:rsid w:val="00710B8F"/>
    <w:rsid w:val="0071156C"/>
    <w:rsid w:val="00711F5E"/>
    <w:rsid w:val="00712877"/>
    <w:rsid w:val="00712929"/>
    <w:rsid w:val="00713E37"/>
    <w:rsid w:val="0071484E"/>
    <w:rsid w:val="00715102"/>
    <w:rsid w:val="00720CB8"/>
    <w:rsid w:val="00722370"/>
    <w:rsid w:val="00722A89"/>
    <w:rsid w:val="00723C62"/>
    <w:rsid w:val="00723DDE"/>
    <w:rsid w:val="00724ECD"/>
    <w:rsid w:val="00726D85"/>
    <w:rsid w:val="00727201"/>
    <w:rsid w:val="00733231"/>
    <w:rsid w:val="007333B0"/>
    <w:rsid w:val="0073375B"/>
    <w:rsid w:val="00733C4C"/>
    <w:rsid w:val="00734C81"/>
    <w:rsid w:val="007352FE"/>
    <w:rsid w:val="00735E97"/>
    <w:rsid w:val="00740C82"/>
    <w:rsid w:val="00741643"/>
    <w:rsid w:val="00750F66"/>
    <w:rsid w:val="007524C5"/>
    <w:rsid w:val="00752C20"/>
    <w:rsid w:val="00752FEB"/>
    <w:rsid w:val="00756BCE"/>
    <w:rsid w:val="00756C5F"/>
    <w:rsid w:val="00757A66"/>
    <w:rsid w:val="007622BC"/>
    <w:rsid w:val="007630C9"/>
    <w:rsid w:val="00763645"/>
    <w:rsid w:val="0076589C"/>
    <w:rsid w:val="00766A8D"/>
    <w:rsid w:val="00766EEB"/>
    <w:rsid w:val="00773304"/>
    <w:rsid w:val="00773F83"/>
    <w:rsid w:val="0077448F"/>
    <w:rsid w:val="007752E9"/>
    <w:rsid w:val="00775355"/>
    <w:rsid w:val="00775DF0"/>
    <w:rsid w:val="00776FD6"/>
    <w:rsid w:val="00781217"/>
    <w:rsid w:val="00782509"/>
    <w:rsid w:val="007825C4"/>
    <w:rsid w:val="00785BA5"/>
    <w:rsid w:val="00786C9F"/>
    <w:rsid w:val="00790766"/>
    <w:rsid w:val="00791E5B"/>
    <w:rsid w:val="00793402"/>
    <w:rsid w:val="00794AF2"/>
    <w:rsid w:val="0079575D"/>
    <w:rsid w:val="0079578F"/>
    <w:rsid w:val="0079774A"/>
    <w:rsid w:val="007A0186"/>
    <w:rsid w:val="007A3A8A"/>
    <w:rsid w:val="007A55F3"/>
    <w:rsid w:val="007A7AA7"/>
    <w:rsid w:val="007B1445"/>
    <w:rsid w:val="007B1446"/>
    <w:rsid w:val="007B31BC"/>
    <w:rsid w:val="007B3610"/>
    <w:rsid w:val="007B4B91"/>
    <w:rsid w:val="007B572F"/>
    <w:rsid w:val="007B6C71"/>
    <w:rsid w:val="007C297B"/>
    <w:rsid w:val="007C30FD"/>
    <w:rsid w:val="007C44D4"/>
    <w:rsid w:val="007C480B"/>
    <w:rsid w:val="007C5282"/>
    <w:rsid w:val="007C546F"/>
    <w:rsid w:val="007C6378"/>
    <w:rsid w:val="007C670E"/>
    <w:rsid w:val="007C67A5"/>
    <w:rsid w:val="007C6B21"/>
    <w:rsid w:val="007D07D1"/>
    <w:rsid w:val="007D19D4"/>
    <w:rsid w:val="007D1D64"/>
    <w:rsid w:val="007D1EED"/>
    <w:rsid w:val="007D261F"/>
    <w:rsid w:val="007D48C7"/>
    <w:rsid w:val="007D5480"/>
    <w:rsid w:val="007D5563"/>
    <w:rsid w:val="007D6707"/>
    <w:rsid w:val="007E0D67"/>
    <w:rsid w:val="007E1101"/>
    <w:rsid w:val="007E2FB0"/>
    <w:rsid w:val="007E474D"/>
    <w:rsid w:val="007E55EA"/>
    <w:rsid w:val="007E5840"/>
    <w:rsid w:val="007E668F"/>
    <w:rsid w:val="007E7B36"/>
    <w:rsid w:val="007F3E53"/>
    <w:rsid w:val="007F5C87"/>
    <w:rsid w:val="007F5E22"/>
    <w:rsid w:val="007F7D5E"/>
    <w:rsid w:val="0080155E"/>
    <w:rsid w:val="0080279B"/>
    <w:rsid w:val="008053BB"/>
    <w:rsid w:val="0080699C"/>
    <w:rsid w:val="00810839"/>
    <w:rsid w:val="00810C78"/>
    <w:rsid w:val="00811531"/>
    <w:rsid w:val="00811DE7"/>
    <w:rsid w:val="00813675"/>
    <w:rsid w:val="00813A08"/>
    <w:rsid w:val="008143B6"/>
    <w:rsid w:val="008148C1"/>
    <w:rsid w:val="00814DDB"/>
    <w:rsid w:val="00816652"/>
    <w:rsid w:val="00816A75"/>
    <w:rsid w:val="0081770C"/>
    <w:rsid w:val="008254DA"/>
    <w:rsid w:val="00826BDF"/>
    <w:rsid w:val="00830027"/>
    <w:rsid w:val="00833942"/>
    <w:rsid w:val="00834E4A"/>
    <w:rsid w:val="008355B3"/>
    <w:rsid w:val="00835F95"/>
    <w:rsid w:val="00836674"/>
    <w:rsid w:val="0083682A"/>
    <w:rsid w:val="008409F3"/>
    <w:rsid w:val="00841A90"/>
    <w:rsid w:val="008440BC"/>
    <w:rsid w:val="00844EB3"/>
    <w:rsid w:val="00845469"/>
    <w:rsid w:val="00845BB0"/>
    <w:rsid w:val="00846713"/>
    <w:rsid w:val="008505ED"/>
    <w:rsid w:val="008510C6"/>
    <w:rsid w:val="00851504"/>
    <w:rsid w:val="00853761"/>
    <w:rsid w:val="008552FE"/>
    <w:rsid w:val="00855916"/>
    <w:rsid w:val="00860AFD"/>
    <w:rsid w:val="00860D64"/>
    <w:rsid w:val="0086175A"/>
    <w:rsid w:val="00863793"/>
    <w:rsid w:val="00863C8C"/>
    <w:rsid w:val="00864282"/>
    <w:rsid w:val="008645F6"/>
    <w:rsid w:val="00865AD7"/>
    <w:rsid w:val="00866719"/>
    <w:rsid w:val="00866BD8"/>
    <w:rsid w:val="00867F21"/>
    <w:rsid w:val="008701D6"/>
    <w:rsid w:val="00870318"/>
    <w:rsid w:val="00872BD6"/>
    <w:rsid w:val="00873E21"/>
    <w:rsid w:val="00874674"/>
    <w:rsid w:val="00874BC8"/>
    <w:rsid w:val="00877BC8"/>
    <w:rsid w:val="00883F60"/>
    <w:rsid w:val="00885158"/>
    <w:rsid w:val="008912CB"/>
    <w:rsid w:val="00891434"/>
    <w:rsid w:val="00893861"/>
    <w:rsid w:val="00894ACB"/>
    <w:rsid w:val="008A382F"/>
    <w:rsid w:val="008A3D61"/>
    <w:rsid w:val="008A3EB4"/>
    <w:rsid w:val="008A67F7"/>
    <w:rsid w:val="008B1205"/>
    <w:rsid w:val="008B18D8"/>
    <w:rsid w:val="008B2CEB"/>
    <w:rsid w:val="008B35A4"/>
    <w:rsid w:val="008B5C90"/>
    <w:rsid w:val="008B6A52"/>
    <w:rsid w:val="008B6B84"/>
    <w:rsid w:val="008B6E2D"/>
    <w:rsid w:val="008C437B"/>
    <w:rsid w:val="008C5B29"/>
    <w:rsid w:val="008C69AB"/>
    <w:rsid w:val="008C6B96"/>
    <w:rsid w:val="008C7DCB"/>
    <w:rsid w:val="008D07A8"/>
    <w:rsid w:val="008D0C5F"/>
    <w:rsid w:val="008D57BE"/>
    <w:rsid w:val="008D5D76"/>
    <w:rsid w:val="008D6839"/>
    <w:rsid w:val="008D72EA"/>
    <w:rsid w:val="008D7793"/>
    <w:rsid w:val="008E23F6"/>
    <w:rsid w:val="008E34C7"/>
    <w:rsid w:val="008E553C"/>
    <w:rsid w:val="008E68FF"/>
    <w:rsid w:val="008E6A3F"/>
    <w:rsid w:val="008E7C5D"/>
    <w:rsid w:val="008F1101"/>
    <w:rsid w:val="008F719E"/>
    <w:rsid w:val="008F71FB"/>
    <w:rsid w:val="008F7267"/>
    <w:rsid w:val="00901916"/>
    <w:rsid w:val="00902BFF"/>
    <w:rsid w:val="00902CAB"/>
    <w:rsid w:val="00903AE2"/>
    <w:rsid w:val="00903CE5"/>
    <w:rsid w:val="00904A23"/>
    <w:rsid w:val="00905C29"/>
    <w:rsid w:val="009065D7"/>
    <w:rsid w:val="00910881"/>
    <w:rsid w:val="0091088D"/>
    <w:rsid w:val="009110A2"/>
    <w:rsid w:val="0091296F"/>
    <w:rsid w:val="00916AE2"/>
    <w:rsid w:val="00917EFF"/>
    <w:rsid w:val="00921BB9"/>
    <w:rsid w:val="009223D8"/>
    <w:rsid w:val="00922E98"/>
    <w:rsid w:val="00923B3C"/>
    <w:rsid w:val="009279C4"/>
    <w:rsid w:val="00930FDF"/>
    <w:rsid w:val="00931BEA"/>
    <w:rsid w:val="00932498"/>
    <w:rsid w:val="00932C20"/>
    <w:rsid w:val="00933A7A"/>
    <w:rsid w:val="0093722B"/>
    <w:rsid w:val="00937F19"/>
    <w:rsid w:val="00940038"/>
    <w:rsid w:val="0095219D"/>
    <w:rsid w:val="009548AF"/>
    <w:rsid w:val="0095526D"/>
    <w:rsid w:val="009601E3"/>
    <w:rsid w:val="00962487"/>
    <w:rsid w:val="00964468"/>
    <w:rsid w:val="00972883"/>
    <w:rsid w:val="009733F9"/>
    <w:rsid w:val="00974A0D"/>
    <w:rsid w:val="00976889"/>
    <w:rsid w:val="0097766F"/>
    <w:rsid w:val="0098012E"/>
    <w:rsid w:val="00980E12"/>
    <w:rsid w:val="00980E5D"/>
    <w:rsid w:val="009813B5"/>
    <w:rsid w:val="00982853"/>
    <w:rsid w:val="00983705"/>
    <w:rsid w:val="00984585"/>
    <w:rsid w:val="00984B2D"/>
    <w:rsid w:val="00984EE6"/>
    <w:rsid w:val="009854AF"/>
    <w:rsid w:val="00987696"/>
    <w:rsid w:val="00990A71"/>
    <w:rsid w:val="009927C6"/>
    <w:rsid w:val="0099283A"/>
    <w:rsid w:val="00992ED9"/>
    <w:rsid w:val="00993493"/>
    <w:rsid w:val="009935E2"/>
    <w:rsid w:val="009939C7"/>
    <w:rsid w:val="00995116"/>
    <w:rsid w:val="009969F4"/>
    <w:rsid w:val="009A3176"/>
    <w:rsid w:val="009A321B"/>
    <w:rsid w:val="009A37E4"/>
    <w:rsid w:val="009A40E8"/>
    <w:rsid w:val="009A4223"/>
    <w:rsid w:val="009A4844"/>
    <w:rsid w:val="009A6293"/>
    <w:rsid w:val="009B03F0"/>
    <w:rsid w:val="009B0F38"/>
    <w:rsid w:val="009B2D99"/>
    <w:rsid w:val="009B3330"/>
    <w:rsid w:val="009B381B"/>
    <w:rsid w:val="009B4D4B"/>
    <w:rsid w:val="009C0858"/>
    <w:rsid w:val="009C4CE1"/>
    <w:rsid w:val="009C7426"/>
    <w:rsid w:val="009D238E"/>
    <w:rsid w:val="009D2568"/>
    <w:rsid w:val="009D2F0A"/>
    <w:rsid w:val="009D4A12"/>
    <w:rsid w:val="009D4B1A"/>
    <w:rsid w:val="009D4D0F"/>
    <w:rsid w:val="009D4F52"/>
    <w:rsid w:val="009D6DE1"/>
    <w:rsid w:val="009D706F"/>
    <w:rsid w:val="009D749F"/>
    <w:rsid w:val="009D7E1C"/>
    <w:rsid w:val="009E0000"/>
    <w:rsid w:val="009E139E"/>
    <w:rsid w:val="009E3BB0"/>
    <w:rsid w:val="009E5087"/>
    <w:rsid w:val="009E553F"/>
    <w:rsid w:val="009E71DE"/>
    <w:rsid w:val="009F04FF"/>
    <w:rsid w:val="009F08AE"/>
    <w:rsid w:val="009F1DC1"/>
    <w:rsid w:val="009F2C09"/>
    <w:rsid w:val="009F3D6B"/>
    <w:rsid w:val="009F58DF"/>
    <w:rsid w:val="009F5EC3"/>
    <w:rsid w:val="009F6AE2"/>
    <w:rsid w:val="009F719A"/>
    <w:rsid w:val="009F71DA"/>
    <w:rsid w:val="00A01901"/>
    <w:rsid w:val="00A01D73"/>
    <w:rsid w:val="00A01D7A"/>
    <w:rsid w:val="00A02C5E"/>
    <w:rsid w:val="00A05582"/>
    <w:rsid w:val="00A068F5"/>
    <w:rsid w:val="00A06F23"/>
    <w:rsid w:val="00A07112"/>
    <w:rsid w:val="00A07B77"/>
    <w:rsid w:val="00A10179"/>
    <w:rsid w:val="00A102EC"/>
    <w:rsid w:val="00A112D9"/>
    <w:rsid w:val="00A12B15"/>
    <w:rsid w:val="00A13DB1"/>
    <w:rsid w:val="00A158E8"/>
    <w:rsid w:val="00A179C6"/>
    <w:rsid w:val="00A17A22"/>
    <w:rsid w:val="00A20282"/>
    <w:rsid w:val="00A24349"/>
    <w:rsid w:val="00A306B7"/>
    <w:rsid w:val="00A316D4"/>
    <w:rsid w:val="00A31737"/>
    <w:rsid w:val="00A32ABE"/>
    <w:rsid w:val="00A33D10"/>
    <w:rsid w:val="00A33E50"/>
    <w:rsid w:val="00A401AD"/>
    <w:rsid w:val="00A445F4"/>
    <w:rsid w:val="00A453D3"/>
    <w:rsid w:val="00A455BF"/>
    <w:rsid w:val="00A461E1"/>
    <w:rsid w:val="00A47888"/>
    <w:rsid w:val="00A47CC7"/>
    <w:rsid w:val="00A52BF1"/>
    <w:rsid w:val="00A5326D"/>
    <w:rsid w:val="00A54A36"/>
    <w:rsid w:val="00A57674"/>
    <w:rsid w:val="00A61840"/>
    <w:rsid w:val="00A61D85"/>
    <w:rsid w:val="00A702B5"/>
    <w:rsid w:val="00A7497E"/>
    <w:rsid w:val="00A749AA"/>
    <w:rsid w:val="00A81AE4"/>
    <w:rsid w:val="00A83107"/>
    <w:rsid w:val="00A85FD4"/>
    <w:rsid w:val="00A87589"/>
    <w:rsid w:val="00A87D22"/>
    <w:rsid w:val="00A90D7C"/>
    <w:rsid w:val="00A92400"/>
    <w:rsid w:val="00A9304C"/>
    <w:rsid w:val="00A93B0C"/>
    <w:rsid w:val="00A96037"/>
    <w:rsid w:val="00A963B2"/>
    <w:rsid w:val="00A96C6C"/>
    <w:rsid w:val="00A9745D"/>
    <w:rsid w:val="00AA0966"/>
    <w:rsid w:val="00AA0AFB"/>
    <w:rsid w:val="00AA1B05"/>
    <w:rsid w:val="00AA2E2C"/>
    <w:rsid w:val="00AA392E"/>
    <w:rsid w:val="00AA4558"/>
    <w:rsid w:val="00AA4B1A"/>
    <w:rsid w:val="00AB209D"/>
    <w:rsid w:val="00AB45D8"/>
    <w:rsid w:val="00AB46EF"/>
    <w:rsid w:val="00AB5B27"/>
    <w:rsid w:val="00AB74E1"/>
    <w:rsid w:val="00AB79D3"/>
    <w:rsid w:val="00AC0265"/>
    <w:rsid w:val="00AC14C6"/>
    <w:rsid w:val="00AC1957"/>
    <w:rsid w:val="00AC3B76"/>
    <w:rsid w:val="00AC6BA2"/>
    <w:rsid w:val="00AC6F47"/>
    <w:rsid w:val="00AD3433"/>
    <w:rsid w:val="00AD3D1C"/>
    <w:rsid w:val="00AD4E1A"/>
    <w:rsid w:val="00AD65DC"/>
    <w:rsid w:val="00AD785A"/>
    <w:rsid w:val="00AD7EC3"/>
    <w:rsid w:val="00AE01DF"/>
    <w:rsid w:val="00AE08D3"/>
    <w:rsid w:val="00AE44F9"/>
    <w:rsid w:val="00AE7047"/>
    <w:rsid w:val="00AE78C2"/>
    <w:rsid w:val="00AF00E6"/>
    <w:rsid w:val="00AF08C7"/>
    <w:rsid w:val="00AF0E68"/>
    <w:rsid w:val="00AF2475"/>
    <w:rsid w:val="00AF2E5B"/>
    <w:rsid w:val="00AF3238"/>
    <w:rsid w:val="00AF3DFF"/>
    <w:rsid w:val="00AF3F2A"/>
    <w:rsid w:val="00AF4174"/>
    <w:rsid w:val="00AF42BD"/>
    <w:rsid w:val="00AF5A50"/>
    <w:rsid w:val="00B008F0"/>
    <w:rsid w:val="00B010EF"/>
    <w:rsid w:val="00B01B6A"/>
    <w:rsid w:val="00B035F5"/>
    <w:rsid w:val="00B06A3A"/>
    <w:rsid w:val="00B0749B"/>
    <w:rsid w:val="00B1007E"/>
    <w:rsid w:val="00B127DE"/>
    <w:rsid w:val="00B12C0B"/>
    <w:rsid w:val="00B13125"/>
    <w:rsid w:val="00B158DB"/>
    <w:rsid w:val="00B15A90"/>
    <w:rsid w:val="00B15BA4"/>
    <w:rsid w:val="00B1634B"/>
    <w:rsid w:val="00B22AA3"/>
    <w:rsid w:val="00B26350"/>
    <w:rsid w:val="00B271C4"/>
    <w:rsid w:val="00B27AD5"/>
    <w:rsid w:val="00B32189"/>
    <w:rsid w:val="00B348AF"/>
    <w:rsid w:val="00B3651E"/>
    <w:rsid w:val="00B42B1B"/>
    <w:rsid w:val="00B43078"/>
    <w:rsid w:val="00B45BF9"/>
    <w:rsid w:val="00B54F67"/>
    <w:rsid w:val="00B56EFF"/>
    <w:rsid w:val="00B6159A"/>
    <w:rsid w:val="00B61858"/>
    <w:rsid w:val="00B6216B"/>
    <w:rsid w:val="00B62C1C"/>
    <w:rsid w:val="00B643A5"/>
    <w:rsid w:val="00B65110"/>
    <w:rsid w:val="00B701AE"/>
    <w:rsid w:val="00B70373"/>
    <w:rsid w:val="00B71CE4"/>
    <w:rsid w:val="00B744C1"/>
    <w:rsid w:val="00B7581E"/>
    <w:rsid w:val="00B75959"/>
    <w:rsid w:val="00B75DBA"/>
    <w:rsid w:val="00B7659D"/>
    <w:rsid w:val="00B80286"/>
    <w:rsid w:val="00B80D16"/>
    <w:rsid w:val="00B80EA7"/>
    <w:rsid w:val="00B839BF"/>
    <w:rsid w:val="00B83C86"/>
    <w:rsid w:val="00B85072"/>
    <w:rsid w:val="00B85B08"/>
    <w:rsid w:val="00B872ED"/>
    <w:rsid w:val="00B8759A"/>
    <w:rsid w:val="00B91D31"/>
    <w:rsid w:val="00B93AC7"/>
    <w:rsid w:val="00B93C7A"/>
    <w:rsid w:val="00B94CDE"/>
    <w:rsid w:val="00B97454"/>
    <w:rsid w:val="00BA17B0"/>
    <w:rsid w:val="00BA1EE8"/>
    <w:rsid w:val="00BA1FE8"/>
    <w:rsid w:val="00BA292B"/>
    <w:rsid w:val="00BA3B9F"/>
    <w:rsid w:val="00BA4134"/>
    <w:rsid w:val="00BA50EE"/>
    <w:rsid w:val="00BA6107"/>
    <w:rsid w:val="00BA7EBB"/>
    <w:rsid w:val="00BB0DE5"/>
    <w:rsid w:val="00BB2FB5"/>
    <w:rsid w:val="00BB435F"/>
    <w:rsid w:val="00BB5461"/>
    <w:rsid w:val="00BB550B"/>
    <w:rsid w:val="00BB5DEC"/>
    <w:rsid w:val="00BB6C6A"/>
    <w:rsid w:val="00BB790A"/>
    <w:rsid w:val="00BB7959"/>
    <w:rsid w:val="00BB7D3F"/>
    <w:rsid w:val="00BC04C6"/>
    <w:rsid w:val="00BC0A27"/>
    <w:rsid w:val="00BC15B9"/>
    <w:rsid w:val="00BC1996"/>
    <w:rsid w:val="00BC2E1E"/>
    <w:rsid w:val="00BC44E4"/>
    <w:rsid w:val="00BC473B"/>
    <w:rsid w:val="00BC5256"/>
    <w:rsid w:val="00BC75E8"/>
    <w:rsid w:val="00BC77F1"/>
    <w:rsid w:val="00BC7CCF"/>
    <w:rsid w:val="00BD0A90"/>
    <w:rsid w:val="00BD4F43"/>
    <w:rsid w:val="00BD5FE6"/>
    <w:rsid w:val="00BD7DE4"/>
    <w:rsid w:val="00BE013F"/>
    <w:rsid w:val="00BE0210"/>
    <w:rsid w:val="00BE02CD"/>
    <w:rsid w:val="00BE10D2"/>
    <w:rsid w:val="00BE2049"/>
    <w:rsid w:val="00BE29D4"/>
    <w:rsid w:val="00BF1EED"/>
    <w:rsid w:val="00BF30F8"/>
    <w:rsid w:val="00BF4B92"/>
    <w:rsid w:val="00BF5E61"/>
    <w:rsid w:val="00BF6434"/>
    <w:rsid w:val="00C02D46"/>
    <w:rsid w:val="00C048A0"/>
    <w:rsid w:val="00C04B7A"/>
    <w:rsid w:val="00C05C4E"/>
    <w:rsid w:val="00C10963"/>
    <w:rsid w:val="00C111D3"/>
    <w:rsid w:val="00C11F02"/>
    <w:rsid w:val="00C1267A"/>
    <w:rsid w:val="00C13886"/>
    <w:rsid w:val="00C14E05"/>
    <w:rsid w:val="00C154F1"/>
    <w:rsid w:val="00C22645"/>
    <w:rsid w:val="00C2314E"/>
    <w:rsid w:val="00C23527"/>
    <w:rsid w:val="00C24415"/>
    <w:rsid w:val="00C26DDC"/>
    <w:rsid w:val="00C2747A"/>
    <w:rsid w:val="00C27907"/>
    <w:rsid w:val="00C30F28"/>
    <w:rsid w:val="00C31AAE"/>
    <w:rsid w:val="00C32ADC"/>
    <w:rsid w:val="00C339DB"/>
    <w:rsid w:val="00C36A02"/>
    <w:rsid w:val="00C37209"/>
    <w:rsid w:val="00C376C8"/>
    <w:rsid w:val="00C433AF"/>
    <w:rsid w:val="00C434D5"/>
    <w:rsid w:val="00C45905"/>
    <w:rsid w:val="00C476B7"/>
    <w:rsid w:val="00C52274"/>
    <w:rsid w:val="00C566A2"/>
    <w:rsid w:val="00C5759E"/>
    <w:rsid w:val="00C5760F"/>
    <w:rsid w:val="00C62A6A"/>
    <w:rsid w:val="00C65746"/>
    <w:rsid w:val="00C6654F"/>
    <w:rsid w:val="00C666C8"/>
    <w:rsid w:val="00C6737D"/>
    <w:rsid w:val="00C7002C"/>
    <w:rsid w:val="00C718CB"/>
    <w:rsid w:val="00C71A15"/>
    <w:rsid w:val="00C724CB"/>
    <w:rsid w:val="00C73919"/>
    <w:rsid w:val="00C73E60"/>
    <w:rsid w:val="00C74338"/>
    <w:rsid w:val="00C75973"/>
    <w:rsid w:val="00C75AC3"/>
    <w:rsid w:val="00C76490"/>
    <w:rsid w:val="00C77197"/>
    <w:rsid w:val="00C77607"/>
    <w:rsid w:val="00C8031D"/>
    <w:rsid w:val="00C81FB1"/>
    <w:rsid w:val="00C84227"/>
    <w:rsid w:val="00C845E0"/>
    <w:rsid w:val="00C85B21"/>
    <w:rsid w:val="00C86CC4"/>
    <w:rsid w:val="00C87620"/>
    <w:rsid w:val="00C901E9"/>
    <w:rsid w:val="00C91D81"/>
    <w:rsid w:val="00C94490"/>
    <w:rsid w:val="00C9600C"/>
    <w:rsid w:val="00C96D5B"/>
    <w:rsid w:val="00CA0234"/>
    <w:rsid w:val="00CA1595"/>
    <w:rsid w:val="00CA23D2"/>
    <w:rsid w:val="00CA34F0"/>
    <w:rsid w:val="00CA3592"/>
    <w:rsid w:val="00CA36D4"/>
    <w:rsid w:val="00CA372B"/>
    <w:rsid w:val="00CA4BFB"/>
    <w:rsid w:val="00CA7076"/>
    <w:rsid w:val="00CA752C"/>
    <w:rsid w:val="00CA7AD5"/>
    <w:rsid w:val="00CB0D45"/>
    <w:rsid w:val="00CB6318"/>
    <w:rsid w:val="00CB6D13"/>
    <w:rsid w:val="00CB6FEA"/>
    <w:rsid w:val="00CC4940"/>
    <w:rsid w:val="00CC4B32"/>
    <w:rsid w:val="00CC69A6"/>
    <w:rsid w:val="00CC6C67"/>
    <w:rsid w:val="00CD57C4"/>
    <w:rsid w:val="00CD61C1"/>
    <w:rsid w:val="00CE01C2"/>
    <w:rsid w:val="00CE079C"/>
    <w:rsid w:val="00CE1486"/>
    <w:rsid w:val="00CE6D7F"/>
    <w:rsid w:val="00CE74DA"/>
    <w:rsid w:val="00CE7E55"/>
    <w:rsid w:val="00CF0127"/>
    <w:rsid w:val="00CF2D70"/>
    <w:rsid w:val="00CF5566"/>
    <w:rsid w:val="00CF6374"/>
    <w:rsid w:val="00D0337F"/>
    <w:rsid w:val="00D04B09"/>
    <w:rsid w:val="00D0586E"/>
    <w:rsid w:val="00D05C63"/>
    <w:rsid w:val="00D06E6A"/>
    <w:rsid w:val="00D07E68"/>
    <w:rsid w:val="00D10645"/>
    <w:rsid w:val="00D11CB8"/>
    <w:rsid w:val="00D124EC"/>
    <w:rsid w:val="00D136FE"/>
    <w:rsid w:val="00D14E8D"/>
    <w:rsid w:val="00D150EC"/>
    <w:rsid w:val="00D15427"/>
    <w:rsid w:val="00D15556"/>
    <w:rsid w:val="00D156B1"/>
    <w:rsid w:val="00D15A23"/>
    <w:rsid w:val="00D16080"/>
    <w:rsid w:val="00D17FC2"/>
    <w:rsid w:val="00D20414"/>
    <w:rsid w:val="00D20E81"/>
    <w:rsid w:val="00D21BE7"/>
    <w:rsid w:val="00D26792"/>
    <w:rsid w:val="00D27697"/>
    <w:rsid w:val="00D30850"/>
    <w:rsid w:val="00D308F3"/>
    <w:rsid w:val="00D30F57"/>
    <w:rsid w:val="00D30F5A"/>
    <w:rsid w:val="00D352C1"/>
    <w:rsid w:val="00D3649D"/>
    <w:rsid w:val="00D40425"/>
    <w:rsid w:val="00D42085"/>
    <w:rsid w:val="00D42824"/>
    <w:rsid w:val="00D4341A"/>
    <w:rsid w:val="00D4413B"/>
    <w:rsid w:val="00D50F17"/>
    <w:rsid w:val="00D529A5"/>
    <w:rsid w:val="00D52B9C"/>
    <w:rsid w:val="00D607F1"/>
    <w:rsid w:val="00D6289C"/>
    <w:rsid w:val="00D63E43"/>
    <w:rsid w:val="00D64294"/>
    <w:rsid w:val="00D64B8F"/>
    <w:rsid w:val="00D6506A"/>
    <w:rsid w:val="00D657E7"/>
    <w:rsid w:val="00D66110"/>
    <w:rsid w:val="00D6649A"/>
    <w:rsid w:val="00D67727"/>
    <w:rsid w:val="00D748E0"/>
    <w:rsid w:val="00D751D4"/>
    <w:rsid w:val="00D75D0E"/>
    <w:rsid w:val="00D774C4"/>
    <w:rsid w:val="00D80872"/>
    <w:rsid w:val="00D80BA0"/>
    <w:rsid w:val="00D80C42"/>
    <w:rsid w:val="00D81893"/>
    <w:rsid w:val="00D86D3A"/>
    <w:rsid w:val="00D87800"/>
    <w:rsid w:val="00D87D90"/>
    <w:rsid w:val="00D901BA"/>
    <w:rsid w:val="00D90466"/>
    <w:rsid w:val="00D9092D"/>
    <w:rsid w:val="00D90A68"/>
    <w:rsid w:val="00D91995"/>
    <w:rsid w:val="00D93FD2"/>
    <w:rsid w:val="00D94E10"/>
    <w:rsid w:val="00D958C8"/>
    <w:rsid w:val="00D95AD6"/>
    <w:rsid w:val="00D974E1"/>
    <w:rsid w:val="00D9751F"/>
    <w:rsid w:val="00DA00BE"/>
    <w:rsid w:val="00DA2569"/>
    <w:rsid w:val="00DA2EE5"/>
    <w:rsid w:val="00DA3B6F"/>
    <w:rsid w:val="00DA41B1"/>
    <w:rsid w:val="00DB12C0"/>
    <w:rsid w:val="00DB3F37"/>
    <w:rsid w:val="00DB4CAC"/>
    <w:rsid w:val="00DB5736"/>
    <w:rsid w:val="00DC0FBC"/>
    <w:rsid w:val="00DC1BE3"/>
    <w:rsid w:val="00DC252F"/>
    <w:rsid w:val="00DC32C7"/>
    <w:rsid w:val="00DC41B7"/>
    <w:rsid w:val="00DC5299"/>
    <w:rsid w:val="00DC5F9A"/>
    <w:rsid w:val="00DC764B"/>
    <w:rsid w:val="00DC7B7D"/>
    <w:rsid w:val="00DD3670"/>
    <w:rsid w:val="00DD48C1"/>
    <w:rsid w:val="00DD7592"/>
    <w:rsid w:val="00DE1634"/>
    <w:rsid w:val="00DE177B"/>
    <w:rsid w:val="00DE1966"/>
    <w:rsid w:val="00DE3B87"/>
    <w:rsid w:val="00DE5338"/>
    <w:rsid w:val="00DE5927"/>
    <w:rsid w:val="00DE625F"/>
    <w:rsid w:val="00DE6809"/>
    <w:rsid w:val="00DF21B4"/>
    <w:rsid w:val="00DF29E7"/>
    <w:rsid w:val="00DF3106"/>
    <w:rsid w:val="00DF3A1A"/>
    <w:rsid w:val="00DF5DAE"/>
    <w:rsid w:val="00DF6089"/>
    <w:rsid w:val="00DF6FB1"/>
    <w:rsid w:val="00DF719C"/>
    <w:rsid w:val="00DF7ED7"/>
    <w:rsid w:val="00E0067C"/>
    <w:rsid w:val="00E039BD"/>
    <w:rsid w:val="00E05398"/>
    <w:rsid w:val="00E065EB"/>
    <w:rsid w:val="00E06AC4"/>
    <w:rsid w:val="00E10DDA"/>
    <w:rsid w:val="00E11398"/>
    <w:rsid w:val="00E11502"/>
    <w:rsid w:val="00E11D1C"/>
    <w:rsid w:val="00E130BE"/>
    <w:rsid w:val="00E1612C"/>
    <w:rsid w:val="00E16284"/>
    <w:rsid w:val="00E16690"/>
    <w:rsid w:val="00E2050A"/>
    <w:rsid w:val="00E21AE6"/>
    <w:rsid w:val="00E21AF6"/>
    <w:rsid w:val="00E22DFA"/>
    <w:rsid w:val="00E23EEB"/>
    <w:rsid w:val="00E24111"/>
    <w:rsid w:val="00E24E78"/>
    <w:rsid w:val="00E25E73"/>
    <w:rsid w:val="00E27B86"/>
    <w:rsid w:val="00E27E2A"/>
    <w:rsid w:val="00E32623"/>
    <w:rsid w:val="00E327C9"/>
    <w:rsid w:val="00E3603E"/>
    <w:rsid w:val="00E37199"/>
    <w:rsid w:val="00E37598"/>
    <w:rsid w:val="00E37EE4"/>
    <w:rsid w:val="00E415F0"/>
    <w:rsid w:val="00E41F3E"/>
    <w:rsid w:val="00E428EF"/>
    <w:rsid w:val="00E433AC"/>
    <w:rsid w:val="00E43637"/>
    <w:rsid w:val="00E43CBC"/>
    <w:rsid w:val="00E4412B"/>
    <w:rsid w:val="00E4528C"/>
    <w:rsid w:val="00E4798E"/>
    <w:rsid w:val="00E502E8"/>
    <w:rsid w:val="00E51B2D"/>
    <w:rsid w:val="00E52692"/>
    <w:rsid w:val="00E52B50"/>
    <w:rsid w:val="00E547AC"/>
    <w:rsid w:val="00E55BE9"/>
    <w:rsid w:val="00E57438"/>
    <w:rsid w:val="00E574FD"/>
    <w:rsid w:val="00E57D83"/>
    <w:rsid w:val="00E60E9C"/>
    <w:rsid w:val="00E610C3"/>
    <w:rsid w:val="00E6436C"/>
    <w:rsid w:val="00E64DB2"/>
    <w:rsid w:val="00E6557E"/>
    <w:rsid w:val="00E715B4"/>
    <w:rsid w:val="00E71E1E"/>
    <w:rsid w:val="00E7206A"/>
    <w:rsid w:val="00E72B42"/>
    <w:rsid w:val="00E7526B"/>
    <w:rsid w:val="00E7715D"/>
    <w:rsid w:val="00E81C97"/>
    <w:rsid w:val="00E81CDB"/>
    <w:rsid w:val="00E81F51"/>
    <w:rsid w:val="00E83BDD"/>
    <w:rsid w:val="00E83F2B"/>
    <w:rsid w:val="00E860E8"/>
    <w:rsid w:val="00E865BD"/>
    <w:rsid w:val="00E87700"/>
    <w:rsid w:val="00E87F59"/>
    <w:rsid w:val="00E90BA9"/>
    <w:rsid w:val="00E90BF5"/>
    <w:rsid w:val="00E915EB"/>
    <w:rsid w:val="00E93194"/>
    <w:rsid w:val="00E93949"/>
    <w:rsid w:val="00E952BA"/>
    <w:rsid w:val="00E96F00"/>
    <w:rsid w:val="00E976DA"/>
    <w:rsid w:val="00EA0479"/>
    <w:rsid w:val="00EA25DF"/>
    <w:rsid w:val="00EA2AD8"/>
    <w:rsid w:val="00EA3C75"/>
    <w:rsid w:val="00EA4097"/>
    <w:rsid w:val="00EA484A"/>
    <w:rsid w:val="00EA7CF5"/>
    <w:rsid w:val="00EB0C86"/>
    <w:rsid w:val="00EB17F0"/>
    <w:rsid w:val="00EB30CF"/>
    <w:rsid w:val="00EB3283"/>
    <w:rsid w:val="00EB3476"/>
    <w:rsid w:val="00EB4805"/>
    <w:rsid w:val="00EB6E2D"/>
    <w:rsid w:val="00EB7325"/>
    <w:rsid w:val="00EB76AF"/>
    <w:rsid w:val="00EC177C"/>
    <w:rsid w:val="00EC26B8"/>
    <w:rsid w:val="00EC292E"/>
    <w:rsid w:val="00EC3A21"/>
    <w:rsid w:val="00EC41C9"/>
    <w:rsid w:val="00EC4BAA"/>
    <w:rsid w:val="00EC4D81"/>
    <w:rsid w:val="00EC5CE6"/>
    <w:rsid w:val="00ED03EE"/>
    <w:rsid w:val="00ED1F47"/>
    <w:rsid w:val="00ED2663"/>
    <w:rsid w:val="00ED4BE0"/>
    <w:rsid w:val="00ED7D46"/>
    <w:rsid w:val="00ED7EE1"/>
    <w:rsid w:val="00EE0334"/>
    <w:rsid w:val="00EE0783"/>
    <w:rsid w:val="00EE661E"/>
    <w:rsid w:val="00EE6B52"/>
    <w:rsid w:val="00EF233D"/>
    <w:rsid w:val="00EF247B"/>
    <w:rsid w:val="00EF26B7"/>
    <w:rsid w:val="00EF2B14"/>
    <w:rsid w:val="00EF3D8C"/>
    <w:rsid w:val="00EF423E"/>
    <w:rsid w:val="00EF5304"/>
    <w:rsid w:val="00EF5CE2"/>
    <w:rsid w:val="00EF5FD6"/>
    <w:rsid w:val="00EF6F7E"/>
    <w:rsid w:val="00F0006F"/>
    <w:rsid w:val="00F0106F"/>
    <w:rsid w:val="00F040FB"/>
    <w:rsid w:val="00F049A8"/>
    <w:rsid w:val="00F05F47"/>
    <w:rsid w:val="00F0722C"/>
    <w:rsid w:val="00F102CA"/>
    <w:rsid w:val="00F13B90"/>
    <w:rsid w:val="00F14097"/>
    <w:rsid w:val="00F14A50"/>
    <w:rsid w:val="00F16410"/>
    <w:rsid w:val="00F16583"/>
    <w:rsid w:val="00F16FD8"/>
    <w:rsid w:val="00F17B9D"/>
    <w:rsid w:val="00F23759"/>
    <w:rsid w:val="00F24C00"/>
    <w:rsid w:val="00F30BA6"/>
    <w:rsid w:val="00F36558"/>
    <w:rsid w:val="00F407EC"/>
    <w:rsid w:val="00F41489"/>
    <w:rsid w:val="00F4306F"/>
    <w:rsid w:val="00F44063"/>
    <w:rsid w:val="00F446E8"/>
    <w:rsid w:val="00F47158"/>
    <w:rsid w:val="00F50ED7"/>
    <w:rsid w:val="00F51F08"/>
    <w:rsid w:val="00F52124"/>
    <w:rsid w:val="00F526DD"/>
    <w:rsid w:val="00F52ABF"/>
    <w:rsid w:val="00F54257"/>
    <w:rsid w:val="00F544E0"/>
    <w:rsid w:val="00F54FA0"/>
    <w:rsid w:val="00F57AAA"/>
    <w:rsid w:val="00F57B58"/>
    <w:rsid w:val="00F610D4"/>
    <w:rsid w:val="00F6303A"/>
    <w:rsid w:val="00F6471F"/>
    <w:rsid w:val="00F664B7"/>
    <w:rsid w:val="00F666C7"/>
    <w:rsid w:val="00F677EA"/>
    <w:rsid w:val="00F700AE"/>
    <w:rsid w:val="00F70E16"/>
    <w:rsid w:val="00F74B13"/>
    <w:rsid w:val="00F7507F"/>
    <w:rsid w:val="00F76538"/>
    <w:rsid w:val="00F8070B"/>
    <w:rsid w:val="00F80FBA"/>
    <w:rsid w:val="00F83830"/>
    <w:rsid w:val="00F83B00"/>
    <w:rsid w:val="00F842E7"/>
    <w:rsid w:val="00F84A01"/>
    <w:rsid w:val="00F84A1B"/>
    <w:rsid w:val="00F86198"/>
    <w:rsid w:val="00F87348"/>
    <w:rsid w:val="00F87460"/>
    <w:rsid w:val="00F875C6"/>
    <w:rsid w:val="00F91AA3"/>
    <w:rsid w:val="00F91AC8"/>
    <w:rsid w:val="00F91B48"/>
    <w:rsid w:val="00F92E63"/>
    <w:rsid w:val="00F9375D"/>
    <w:rsid w:val="00F938CB"/>
    <w:rsid w:val="00F94DF2"/>
    <w:rsid w:val="00F955AB"/>
    <w:rsid w:val="00F96036"/>
    <w:rsid w:val="00FA086F"/>
    <w:rsid w:val="00FA171C"/>
    <w:rsid w:val="00FA1C6A"/>
    <w:rsid w:val="00FA1F84"/>
    <w:rsid w:val="00FA312B"/>
    <w:rsid w:val="00FA3336"/>
    <w:rsid w:val="00FA598A"/>
    <w:rsid w:val="00FA5C6D"/>
    <w:rsid w:val="00FA6947"/>
    <w:rsid w:val="00FA7C4E"/>
    <w:rsid w:val="00FB08FB"/>
    <w:rsid w:val="00FB3DC2"/>
    <w:rsid w:val="00FB448E"/>
    <w:rsid w:val="00FB470D"/>
    <w:rsid w:val="00FB7648"/>
    <w:rsid w:val="00FC174A"/>
    <w:rsid w:val="00FC1F8C"/>
    <w:rsid w:val="00FC284B"/>
    <w:rsid w:val="00FC2D36"/>
    <w:rsid w:val="00FC35BF"/>
    <w:rsid w:val="00FC4AA5"/>
    <w:rsid w:val="00FC5A50"/>
    <w:rsid w:val="00FC667D"/>
    <w:rsid w:val="00FD05A1"/>
    <w:rsid w:val="00FD0679"/>
    <w:rsid w:val="00FD09E0"/>
    <w:rsid w:val="00FD1028"/>
    <w:rsid w:val="00FD14DC"/>
    <w:rsid w:val="00FD3714"/>
    <w:rsid w:val="00FD4159"/>
    <w:rsid w:val="00FD6930"/>
    <w:rsid w:val="00FE14CE"/>
    <w:rsid w:val="00FE46C5"/>
    <w:rsid w:val="00FF01B6"/>
    <w:rsid w:val="00FF0E89"/>
    <w:rsid w:val="00FF350B"/>
    <w:rsid w:val="00FF3B3D"/>
    <w:rsid w:val="00FF557D"/>
    <w:rsid w:val="00FF6A91"/>
    <w:rsid w:val="00FF7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v:fill color="white" on="f"/>
    </o:shapedefaults>
    <o:shapelayout v:ext="edit">
      <o:idmap v:ext="edit" data="2"/>
    </o:shapelayout>
  </w:shapeDefaults>
  <w:decimalSymbol w:val="."/>
  <w:listSeparator w:val=","/>
  <w14:docId w14:val="7101600F"/>
  <w15:docId w15:val="{63D96D97-6E23-448F-828B-A8AEC900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lsdException w:name="Medium Shading 2 Accent 1" w:uiPriority="60"/>
    <w:lsdException w:name="Medium List 1 Accent 1" w:uiPriority="61"/>
    <w:lsdException w:name="Revision" w:semiHidden="1" w:uiPriority="62"/>
    <w:lsdException w:name="List Paragraph" w:uiPriority="34" w:qFormat="1"/>
    <w:lsdException w:name="Quote" w:uiPriority="64"/>
    <w:lsdException w:name="Intense Quote"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lsdException w:name="Medium Grid 3 Accent 2" w:uiPriority="30"/>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lsdException w:name="Intense Emphasis" w:uiPriority="71"/>
    <w:lsdException w:name="Subtle Reference" w:uiPriority="72"/>
    <w:lsdException w:name="Intense Reference" w:uiPriority="73"/>
    <w:lsdException w:name="Book Title" w:uiPriority="60"/>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BB9"/>
    <w:rPr>
      <w:sz w:val="24"/>
      <w:szCs w:val="24"/>
      <w:lang w:val="en-GB" w:eastAsia="en-GB"/>
    </w:rPr>
  </w:style>
  <w:style w:type="paragraph" w:styleId="Heading1">
    <w:name w:val="heading 1"/>
    <w:basedOn w:val="Normal"/>
    <w:next w:val="Normal"/>
    <w:link w:val="Heading1Char"/>
    <w:qFormat/>
    <w:rsid w:val="00992ED9"/>
    <w:pPr>
      <w:keepNext/>
      <w:spacing w:before="240" w:after="360"/>
      <w:outlineLvl w:val="0"/>
    </w:pPr>
    <w:rPr>
      <w:rFonts w:ascii="Microsoft Sans Serif" w:hAnsi="Microsoft Sans Serif"/>
      <w:b/>
      <w:bCs/>
      <w:color w:val="1F3864"/>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link w:val="Heading3Char"/>
    <w:semiHidden/>
    <w:unhideWhenUsed/>
    <w:qFormat/>
    <w:rsid w:val="003D6A1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353E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Header">
    <w:name w:val="header"/>
    <w:basedOn w:val="Footer"/>
    <w:link w:val="HeaderChar"/>
    <w:uiPriority w:val="99"/>
    <w:qFormat/>
    <w:rsid w:val="00C22645"/>
    <w:pPr>
      <w:tabs>
        <w:tab w:val="right" w:pos="8306"/>
      </w:tabs>
      <w:jc w:val="right"/>
    </w:pPr>
    <w:rPr>
      <w:i w:val="0"/>
      <w:color w:val="4472C4"/>
    </w:rPr>
  </w:style>
  <w:style w:type="paragraph" w:styleId="Footer">
    <w:name w:val="footer"/>
    <w:basedOn w:val="Normal"/>
    <w:link w:val="FooterChar"/>
    <w:uiPriority w:val="99"/>
    <w:qFormat/>
    <w:rsid w:val="001D3E46"/>
    <w:pPr>
      <w:tabs>
        <w:tab w:val="center" w:pos="4153"/>
      </w:tabs>
      <w:ind w:left="720"/>
    </w:pPr>
    <w:rPr>
      <w:rFonts w:ascii="Arial" w:hAnsi="Arial"/>
      <w:i/>
      <w:color w:val="2E74B5" w:themeColor="accent1" w:themeShade="BF"/>
      <w:sz w:val="16"/>
    </w:rPr>
  </w:style>
  <w:style w:type="character" w:styleId="PageNumber">
    <w:name w:val="page number"/>
    <w:basedOn w:val="DefaultParagraphFont"/>
    <w:rsid w:val="00104EFB"/>
  </w:style>
  <w:style w:type="table" w:styleId="TableGrid">
    <w:name w:val="Table Grid"/>
    <w:basedOn w:val="TableNormal"/>
    <w:uiPriority w:val="39"/>
    <w:rsid w:val="00C7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8F0"/>
    <w:rPr>
      <w:rFonts w:ascii="Tahoma" w:hAnsi="Tahoma" w:cs="Tahoma"/>
      <w:sz w:val="16"/>
      <w:szCs w:val="16"/>
    </w:rPr>
  </w:style>
  <w:style w:type="character" w:styleId="Hyperlink">
    <w:name w:val="Hyperlink"/>
    <w:qFormat/>
    <w:rsid w:val="00643DF5"/>
    <w:rPr>
      <w:i/>
      <w:color w:val="0000FF"/>
      <w:u w:val="single"/>
    </w:rPr>
  </w:style>
  <w:style w:type="character" w:styleId="FollowedHyperlink">
    <w:name w:val="FollowedHyperlink"/>
    <w:rsid w:val="00F6303A"/>
    <w:rPr>
      <w:color w:val="606420"/>
      <w:u w:val="single"/>
    </w:rPr>
  </w:style>
  <w:style w:type="paragraph" w:customStyle="1" w:styleId="Bodycopy">
    <w:name w:val="Body copy"/>
    <w:basedOn w:val="Normal"/>
    <w:link w:val="BodycopyChar"/>
    <w:qFormat/>
    <w:rsid w:val="00196222"/>
    <w:pPr>
      <w:spacing w:before="120" w:after="120"/>
    </w:pPr>
    <w:rPr>
      <w:rFonts w:ascii="Arial" w:hAnsi="Arial"/>
      <w:i/>
      <w:iCs/>
      <w:color w:val="000000" w:themeColor="text1"/>
      <w:sz w:val="22"/>
      <w:lang w:val="en-AU" w:eastAsia="en-US"/>
    </w:rPr>
  </w:style>
  <w:style w:type="character" w:customStyle="1" w:styleId="BodyTextIndentChar">
    <w:name w:val="Body Text Indent Char"/>
    <w:link w:val="BodyTextIndent"/>
    <w:rsid w:val="00140D0A"/>
    <w:rPr>
      <w:rFonts w:ascii="Arial" w:hAnsi="Arial"/>
      <w:sz w:val="22"/>
      <w:lang w:val="en-AU" w:eastAsia="en-US"/>
    </w:rPr>
  </w:style>
  <w:style w:type="paragraph" w:styleId="ListBullet">
    <w:name w:val="List Bullet"/>
    <w:basedOn w:val="Normal"/>
    <w:qFormat/>
    <w:rsid w:val="00A112D9"/>
    <w:pPr>
      <w:numPr>
        <w:numId w:val="10"/>
      </w:numPr>
      <w:spacing w:before="120" w:after="120"/>
    </w:pPr>
    <w:rPr>
      <w:rFonts w:ascii="Arial" w:hAnsi="Arial"/>
      <w:sz w:val="22"/>
    </w:rPr>
  </w:style>
  <w:style w:type="paragraph" w:styleId="List">
    <w:name w:val="List"/>
    <w:basedOn w:val="Normal"/>
    <w:rsid w:val="00711F5E"/>
    <w:pPr>
      <w:ind w:left="283" w:hanging="283"/>
      <w:contextualSpacing/>
    </w:pPr>
  </w:style>
  <w:style w:type="paragraph" w:styleId="ListNumber">
    <w:name w:val="List Number"/>
    <w:basedOn w:val="ListBullet"/>
    <w:qFormat/>
    <w:rsid w:val="003847EE"/>
    <w:pPr>
      <w:numPr>
        <w:numId w:val="6"/>
      </w:numPr>
    </w:pPr>
  </w:style>
  <w:style w:type="character" w:styleId="Emphasis">
    <w:name w:val="Emphasis"/>
    <w:rsid w:val="005E37F9"/>
    <w:rPr>
      <w:rFonts w:ascii="Arial" w:hAnsi="Arial"/>
      <w:i/>
      <w:iCs/>
      <w:sz w:val="20"/>
    </w:rPr>
  </w:style>
  <w:style w:type="character" w:styleId="Strong">
    <w:name w:val="Strong"/>
    <w:qFormat/>
    <w:rsid w:val="00643DF5"/>
    <w:rPr>
      <w:rFonts w:ascii="Arial" w:hAnsi="Arial"/>
      <w:b/>
      <w:bCs/>
      <w:sz w:val="22"/>
    </w:rPr>
  </w:style>
  <w:style w:type="paragraph" w:styleId="NormalWeb">
    <w:name w:val="Normal (Web)"/>
    <w:basedOn w:val="Normal"/>
    <w:uiPriority w:val="99"/>
    <w:unhideWhenUsed/>
    <w:rsid w:val="00CC4B32"/>
    <w:pPr>
      <w:spacing w:before="100" w:beforeAutospacing="1" w:after="100" w:afterAutospacing="1"/>
    </w:pPr>
    <w:rPr>
      <w:lang w:eastAsia="en-AU"/>
    </w:rPr>
  </w:style>
  <w:style w:type="paragraph" w:customStyle="1" w:styleId="MediumGrid1-Accent21">
    <w:name w:val="Medium Grid 1 - Accent 21"/>
    <w:basedOn w:val="Normal"/>
    <w:uiPriority w:val="99"/>
    <w:rsid w:val="00982853"/>
    <w:pPr>
      <w:ind w:left="720" w:hanging="425"/>
      <w:contextualSpacing/>
    </w:pPr>
    <w:rPr>
      <w:rFonts w:ascii="Arial (W1)" w:hAnsi="Arial (W1)"/>
      <w:szCs w:val="22"/>
      <w:lang w:eastAsia="en-AU"/>
    </w:rPr>
  </w:style>
  <w:style w:type="paragraph" w:styleId="FootnoteText">
    <w:name w:val="footnote text"/>
    <w:basedOn w:val="Normal"/>
    <w:link w:val="FootnoteTextChar"/>
    <w:uiPriority w:val="99"/>
    <w:rsid w:val="00982853"/>
    <w:rPr>
      <w:sz w:val="20"/>
    </w:rPr>
  </w:style>
  <w:style w:type="character" w:customStyle="1" w:styleId="FootnoteTextChar">
    <w:name w:val="Footnote Text Char"/>
    <w:link w:val="FootnoteText"/>
    <w:uiPriority w:val="99"/>
    <w:rsid w:val="00982853"/>
    <w:rPr>
      <w:lang w:val="en-AU" w:eastAsia="en-US"/>
    </w:rPr>
  </w:style>
  <w:style w:type="character" w:styleId="FootnoteReference">
    <w:name w:val="footnote reference"/>
    <w:uiPriority w:val="99"/>
    <w:rsid w:val="00982853"/>
    <w:rPr>
      <w:rFonts w:cs="Times New Roman"/>
      <w:vertAlign w:val="superscript"/>
    </w:rPr>
  </w:style>
  <w:style w:type="character" w:customStyle="1" w:styleId="Normal14TNR-BoldChar">
    <w:name w:val="Normal14TNR-Bold Char"/>
    <w:uiPriority w:val="99"/>
    <w:rsid w:val="00982853"/>
    <w:rPr>
      <w:rFonts w:cs="Times New Roman"/>
      <w:sz w:val="24"/>
      <w:szCs w:val="24"/>
    </w:rPr>
  </w:style>
  <w:style w:type="character" w:customStyle="1" w:styleId="Normal10TNRChar">
    <w:name w:val="Normal10TNR Char"/>
    <w:uiPriority w:val="99"/>
    <w:rsid w:val="00982853"/>
    <w:rPr>
      <w:rFonts w:cs="Times New Roman"/>
      <w:lang w:val="en-AU" w:eastAsia="en-US"/>
    </w:rPr>
  </w:style>
  <w:style w:type="character" w:customStyle="1" w:styleId="HeaderChar">
    <w:name w:val="Header Char"/>
    <w:link w:val="Header"/>
    <w:uiPriority w:val="99"/>
    <w:rsid w:val="00C22645"/>
    <w:rPr>
      <w:rFonts w:ascii="Arial" w:hAnsi="Arial"/>
      <w:i/>
      <w:color w:val="4472C4"/>
      <w:sz w:val="16"/>
      <w:lang w:val="en-AU" w:eastAsia="en-US"/>
    </w:rPr>
  </w:style>
  <w:style w:type="character" w:customStyle="1" w:styleId="FooterChar">
    <w:name w:val="Footer Char"/>
    <w:link w:val="Footer"/>
    <w:uiPriority w:val="99"/>
    <w:rsid w:val="001D3E46"/>
    <w:rPr>
      <w:rFonts w:ascii="Arial" w:hAnsi="Arial"/>
      <w:i/>
      <w:color w:val="2E74B5" w:themeColor="accent1" w:themeShade="BF"/>
      <w:sz w:val="16"/>
      <w:szCs w:val="24"/>
      <w:lang w:val="en-GB" w:eastAsia="en-GB"/>
    </w:rPr>
  </w:style>
  <w:style w:type="paragraph" w:customStyle="1" w:styleId="SectionAsubsection">
    <w:name w:val="SectionA_subsection"/>
    <w:basedOn w:val="Normal"/>
    <w:qFormat/>
    <w:rsid w:val="003B6FAB"/>
    <w:pPr>
      <w:numPr>
        <w:numId w:val="1"/>
      </w:numPr>
      <w:spacing w:before="120" w:after="120"/>
      <w:ind w:left="284" w:hanging="284"/>
    </w:pPr>
    <w:rPr>
      <w:rFonts w:ascii="Arial" w:hAnsi="Arial"/>
      <w:b/>
      <w:sz w:val="22"/>
      <w:szCs w:val="20"/>
      <w:lang w:val="en-AU" w:eastAsia="en-US"/>
    </w:rPr>
  </w:style>
  <w:style w:type="paragraph" w:customStyle="1" w:styleId="Guidingtext">
    <w:name w:val="Guiding text"/>
    <w:basedOn w:val="SectionAsubsection"/>
    <w:qFormat/>
    <w:rsid w:val="00AA4B1A"/>
    <w:pPr>
      <w:numPr>
        <w:numId w:val="0"/>
      </w:numPr>
      <w:shd w:val="clear" w:color="auto" w:fill="FFFFFF" w:themeFill="background1"/>
      <w:spacing w:after="0"/>
    </w:pPr>
    <w:rPr>
      <w:rFonts w:cs="Arial"/>
      <w:b w:val="0"/>
      <w:color w:val="0070C0"/>
      <w:szCs w:val="19"/>
    </w:rPr>
  </w:style>
  <w:style w:type="paragraph" w:customStyle="1" w:styleId="SectionBSubsection">
    <w:name w:val="SectionB_Subsection"/>
    <w:basedOn w:val="SectionAsubsection"/>
    <w:qFormat/>
    <w:rsid w:val="005C1435"/>
    <w:pPr>
      <w:numPr>
        <w:numId w:val="2"/>
      </w:numPr>
    </w:pPr>
  </w:style>
  <w:style w:type="paragraph" w:customStyle="1" w:styleId="SectionBSubsection2">
    <w:name w:val="SectionB_Subsection2"/>
    <w:basedOn w:val="Guidingtext"/>
    <w:next w:val="SectionBSubsection"/>
    <w:qFormat/>
    <w:rsid w:val="009733F9"/>
    <w:pPr>
      <w:numPr>
        <w:ilvl w:val="1"/>
        <w:numId w:val="8"/>
      </w:numPr>
      <w:ind w:left="436"/>
    </w:pPr>
    <w:rPr>
      <w:bCs/>
      <w:i/>
      <w:color w:val="000000"/>
      <w14:textFill>
        <w14:solidFill>
          <w14:srgbClr w14:val="000000">
            <w14:lumMod w14:val="75000"/>
          </w14:srgbClr>
        </w14:solidFill>
      </w14:textFill>
    </w:rPr>
  </w:style>
  <w:style w:type="paragraph" w:customStyle="1" w:styleId="Standard">
    <w:name w:val="Standard"/>
    <w:basedOn w:val="Normal"/>
    <w:qFormat/>
    <w:rsid w:val="00930FDF"/>
    <w:pPr>
      <w:spacing w:before="120" w:after="120"/>
    </w:pPr>
    <w:rPr>
      <w:rFonts w:ascii="Arial" w:hAnsi="Arial"/>
      <w:b/>
      <w:iCs/>
      <w:color w:val="0070C0"/>
      <w:sz w:val="22"/>
      <w:szCs w:val="20"/>
      <w:lang w:val="en-AU" w:eastAsia="en-US"/>
    </w:rPr>
  </w:style>
  <w:style w:type="numbering" w:styleId="111111">
    <w:name w:val="Outline List 2"/>
    <w:basedOn w:val="NoList"/>
    <w:rsid w:val="00C154F1"/>
    <w:pPr>
      <w:numPr>
        <w:numId w:val="3"/>
      </w:numPr>
    </w:pPr>
  </w:style>
  <w:style w:type="paragraph" w:customStyle="1" w:styleId="Guidingtextnumbered">
    <w:name w:val="Guiding text numbered"/>
    <w:basedOn w:val="Guidingtext"/>
    <w:qFormat/>
    <w:rsid w:val="003847EE"/>
    <w:pPr>
      <w:numPr>
        <w:numId w:val="7"/>
      </w:numPr>
    </w:pPr>
  </w:style>
  <w:style w:type="paragraph" w:customStyle="1" w:styleId="Guidingtextbulleted">
    <w:name w:val="Guiding text bulleted"/>
    <w:basedOn w:val="Guidingtextnumbered"/>
    <w:next w:val="Guidingtextnumbered"/>
    <w:qFormat/>
    <w:rsid w:val="009D238E"/>
    <w:pPr>
      <w:numPr>
        <w:numId w:val="13"/>
      </w:numPr>
    </w:pPr>
  </w:style>
  <w:style w:type="paragraph" w:customStyle="1" w:styleId="SectionCsubsection">
    <w:name w:val="SectionC_subsection"/>
    <w:basedOn w:val="Normal"/>
    <w:qFormat/>
    <w:rsid w:val="00E3603E"/>
    <w:pPr>
      <w:spacing w:before="120" w:after="120"/>
    </w:pPr>
    <w:rPr>
      <w:rFonts w:ascii="Arial" w:hAnsi="Arial"/>
      <w:bCs/>
      <w:iCs/>
      <w:sz w:val="22"/>
      <w:szCs w:val="20"/>
      <w:lang w:val="en-AU" w:eastAsia="en-US"/>
    </w:rPr>
  </w:style>
  <w:style w:type="paragraph" w:customStyle="1" w:styleId="Unitexplanatorytext">
    <w:name w:val="Unit explanatory text"/>
    <w:basedOn w:val="Normal"/>
    <w:qFormat/>
    <w:rsid w:val="00051F1D"/>
    <w:pPr>
      <w:spacing w:before="120" w:after="120"/>
    </w:pPr>
    <w:rPr>
      <w:rFonts w:ascii="Arial" w:hAnsi="Arial"/>
      <w:i/>
      <w:sz w:val="18"/>
      <w:szCs w:val="20"/>
      <w:lang w:val="en-AU" w:eastAsia="en-US"/>
    </w:rPr>
  </w:style>
  <w:style w:type="paragraph" w:customStyle="1" w:styleId="SectCTitle">
    <w:name w:val="SectC_Title"/>
    <w:basedOn w:val="Normal"/>
    <w:qFormat/>
    <w:rsid w:val="00306F2C"/>
    <w:pPr>
      <w:widowControl w:val="0"/>
      <w:spacing w:after="240" w:line="240" w:lineRule="atLeast"/>
      <w:ind w:left="56"/>
    </w:pPr>
    <w:rPr>
      <w:rFonts w:cs="Arial"/>
      <w:b/>
      <w:bCs/>
      <w:iCs/>
      <w:szCs w:val="22"/>
      <w:lang w:eastAsia="en-AU"/>
    </w:rPr>
  </w:style>
  <w:style w:type="paragraph" w:customStyle="1" w:styleId="Text">
    <w:name w:val="Text"/>
    <w:basedOn w:val="Normal"/>
    <w:autoRedefine/>
    <w:rsid w:val="00306F2C"/>
    <w:pPr>
      <w:spacing w:after="240" w:line="280" w:lineRule="atLeast"/>
      <w:ind w:left="51"/>
    </w:pPr>
    <w:rPr>
      <w:rFonts w:cs="Arial"/>
      <w:iCs/>
      <w:color w:val="000000"/>
      <w:szCs w:val="22"/>
      <w:lang w:eastAsia="en-AU"/>
    </w:rPr>
  </w:style>
  <w:style w:type="numbering" w:customStyle="1" w:styleId="Style1">
    <w:name w:val="Style1"/>
    <w:uiPriority w:val="99"/>
    <w:rsid w:val="00D11CB8"/>
    <w:pPr>
      <w:numPr>
        <w:numId w:val="5"/>
      </w:numPr>
    </w:pPr>
  </w:style>
  <w:style w:type="paragraph" w:customStyle="1" w:styleId="SectCHead1">
    <w:name w:val="SectC_Head1"/>
    <w:basedOn w:val="Normal"/>
    <w:qFormat/>
    <w:rsid w:val="00D11CB8"/>
    <w:pPr>
      <w:widowControl w:val="0"/>
      <w:spacing w:before="360" w:line="240" w:lineRule="atLeast"/>
    </w:pPr>
    <w:rPr>
      <w:rFonts w:eastAsia="Calibri" w:cs="Arial"/>
      <w:b/>
      <w:bCs/>
      <w:iCs/>
      <w:lang w:eastAsia="en-AU"/>
    </w:rPr>
  </w:style>
  <w:style w:type="paragraph" w:customStyle="1" w:styleId="SectCDescr">
    <w:name w:val="SectC_Descr"/>
    <w:basedOn w:val="Normal"/>
    <w:qFormat/>
    <w:rsid w:val="00D11CB8"/>
    <w:pPr>
      <w:widowControl w:val="0"/>
      <w:spacing w:beforeLines="60" w:before="144" w:afterLines="60" w:after="144" w:line="240" w:lineRule="atLeast"/>
      <w:ind w:left="48" w:firstLine="3"/>
    </w:pPr>
    <w:rPr>
      <w:rFonts w:cs="Arial"/>
      <w:i/>
      <w:iCs/>
      <w:sz w:val="20"/>
      <w:lang w:eastAsia="en-AU"/>
    </w:rPr>
  </w:style>
  <w:style w:type="paragraph" w:styleId="ListBullet2">
    <w:name w:val="List Bullet 2"/>
    <w:basedOn w:val="Normal"/>
    <w:qFormat/>
    <w:rsid w:val="00F14A50"/>
    <w:pPr>
      <w:numPr>
        <w:numId w:val="4"/>
      </w:numPr>
      <w:spacing w:before="120" w:after="120"/>
      <w:ind w:left="641" w:hanging="357"/>
      <w:contextualSpacing/>
    </w:pPr>
    <w:rPr>
      <w:rFonts w:ascii="Arial" w:hAnsi="Arial"/>
      <w:sz w:val="22"/>
    </w:rPr>
  </w:style>
  <w:style w:type="paragraph" w:styleId="TOC2">
    <w:name w:val="toc 2"/>
    <w:basedOn w:val="Normal"/>
    <w:next w:val="Normal"/>
    <w:uiPriority w:val="39"/>
    <w:qFormat/>
    <w:rsid w:val="00874BC8"/>
    <w:pPr>
      <w:spacing w:before="120" w:after="120"/>
      <w:ind w:left="221"/>
    </w:pPr>
    <w:rPr>
      <w:rFonts w:ascii="Arial" w:hAnsi="Arial"/>
      <w:sz w:val="22"/>
    </w:rPr>
  </w:style>
  <w:style w:type="paragraph" w:styleId="TOC1">
    <w:name w:val="toc 1"/>
    <w:basedOn w:val="Normal"/>
    <w:next w:val="Normal"/>
    <w:autoRedefine/>
    <w:uiPriority w:val="39"/>
    <w:rsid w:val="00D308F3"/>
    <w:pPr>
      <w:tabs>
        <w:tab w:val="right" w:leader="dot" w:pos="9017"/>
      </w:tabs>
      <w:spacing w:before="60" w:after="60"/>
    </w:pPr>
    <w:rPr>
      <w:rFonts w:ascii="Arial" w:hAnsi="Arial"/>
      <w:sz w:val="22"/>
    </w:rPr>
  </w:style>
  <w:style w:type="paragraph" w:styleId="TOC3">
    <w:name w:val="toc 3"/>
    <w:basedOn w:val="Normal"/>
    <w:next w:val="Normal"/>
    <w:uiPriority w:val="39"/>
    <w:qFormat/>
    <w:rsid w:val="00874BC8"/>
    <w:pPr>
      <w:spacing w:before="120" w:after="120"/>
      <w:ind w:left="442"/>
    </w:pPr>
    <w:rPr>
      <w:rFonts w:ascii="Arial" w:hAnsi="Arial"/>
      <w:sz w:val="22"/>
    </w:rPr>
  </w:style>
  <w:style w:type="paragraph" w:styleId="TOC4">
    <w:name w:val="toc 4"/>
    <w:basedOn w:val="Normal"/>
    <w:next w:val="Normal"/>
    <w:autoRedefine/>
    <w:rsid w:val="00D6649A"/>
    <w:pPr>
      <w:ind w:left="660"/>
    </w:pPr>
  </w:style>
  <w:style w:type="paragraph" w:styleId="TOC5">
    <w:name w:val="toc 5"/>
    <w:basedOn w:val="Normal"/>
    <w:next w:val="Normal"/>
    <w:autoRedefine/>
    <w:rsid w:val="00D6649A"/>
    <w:pPr>
      <w:ind w:left="880"/>
    </w:pPr>
  </w:style>
  <w:style w:type="paragraph" w:styleId="TOC6">
    <w:name w:val="toc 6"/>
    <w:basedOn w:val="Normal"/>
    <w:next w:val="Normal"/>
    <w:autoRedefine/>
    <w:rsid w:val="00D6649A"/>
    <w:pPr>
      <w:ind w:left="1100"/>
    </w:pPr>
  </w:style>
  <w:style w:type="paragraph" w:styleId="TOC7">
    <w:name w:val="toc 7"/>
    <w:basedOn w:val="Normal"/>
    <w:next w:val="Normal"/>
    <w:autoRedefine/>
    <w:rsid w:val="00D6649A"/>
    <w:pPr>
      <w:ind w:left="1320"/>
    </w:pPr>
  </w:style>
  <w:style w:type="paragraph" w:styleId="TOC8">
    <w:name w:val="toc 8"/>
    <w:basedOn w:val="Normal"/>
    <w:next w:val="Normal"/>
    <w:autoRedefine/>
    <w:rsid w:val="00D6649A"/>
    <w:pPr>
      <w:ind w:left="1540"/>
    </w:pPr>
  </w:style>
  <w:style w:type="paragraph" w:styleId="TOC9">
    <w:name w:val="toc 9"/>
    <w:basedOn w:val="Normal"/>
    <w:next w:val="Normal"/>
    <w:autoRedefine/>
    <w:rsid w:val="00D6649A"/>
    <w:pPr>
      <w:ind w:left="1760"/>
    </w:pPr>
  </w:style>
  <w:style w:type="paragraph" w:customStyle="1" w:styleId="Headingfrontpages">
    <w:name w:val="Heading_front pages"/>
    <w:basedOn w:val="Heading1"/>
    <w:qFormat/>
    <w:rsid w:val="006E66E4"/>
  </w:style>
  <w:style w:type="paragraph" w:styleId="CommentText">
    <w:name w:val="annotation text"/>
    <w:basedOn w:val="Normal"/>
    <w:link w:val="CommentTextChar"/>
    <w:uiPriority w:val="99"/>
    <w:rsid w:val="00FA598A"/>
  </w:style>
  <w:style w:type="character" w:customStyle="1" w:styleId="CommentTextChar">
    <w:name w:val="Comment Text Char"/>
    <w:link w:val="CommentText"/>
    <w:uiPriority w:val="99"/>
    <w:rsid w:val="00FA598A"/>
    <w:rPr>
      <w:sz w:val="24"/>
      <w:szCs w:val="24"/>
    </w:rPr>
  </w:style>
  <w:style w:type="paragraph" w:styleId="CommentSubject">
    <w:name w:val="annotation subject"/>
    <w:basedOn w:val="CommentText"/>
    <w:next w:val="CommentText"/>
    <w:link w:val="CommentSubjectChar"/>
    <w:unhideWhenUsed/>
    <w:rsid w:val="00FA598A"/>
    <w:pPr>
      <w:spacing w:before="240"/>
      <w:ind w:left="476" w:hanging="425"/>
    </w:pPr>
    <w:rPr>
      <w:rFonts w:ascii="Arial" w:hAnsi="Arial"/>
      <w:b/>
      <w:bCs/>
      <w:sz w:val="20"/>
      <w:szCs w:val="20"/>
      <w:lang w:val="en-AU" w:eastAsia="en-AU"/>
    </w:rPr>
  </w:style>
  <w:style w:type="character" w:customStyle="1" w:styleId="CommentSubjectChar">
    <w:name w:val="Comment Subject Char"/>
    <w:link w:val="CommentSubject"/>
    <w:rsid w:val="00FA598A"/>
    <w:rPr>
      <w:rFonts w:ascii="Arial" w:hAnsi="Arial"/>
      <w:b/>
      <w:bCs/>
      <w:sz w:val="24"/>
      <w:szCs w:val="24"/>
      <w:lang w:val="en-AU" w:eastAsia="en-AU"/>
    </w:rPr>
  </w:style>
  <w:style w:type="paragraph" w:customStyle="1" w:styleId="ColorfulShading-Accent11">
    <w:name w:val="Colorful Shading - Accent 11"/>
    <w:hidden/>
    <w:uiPriority w:val="71"/>
    <w:rsid w:val="00836674"/>
    <w:rPr>
      <w:sz w:val="24"/>
      <w:szCs w:val="24"/>
      <w:lang w:val="en-GB" w:eastAsia="en-GB"/>
    </w:rPr>
  </w:style>
  <w:style w:type="character" w:styleId="CommentReference">
    <w:name w:val="annotation reference"/>
    <w:uiPriority w:val="99"/>
    <w:rsid w:val="0080699C"/>
    <w:rPr>
      <w:sz w:val="16"/>
      <w:szCs w:val="16"/>
    </w:rPr>
  </w:style>
  <w:style w:type="paragraph" w:customStyle="1" w:styleId="Pa1">
    <w:name w:val="Pa1"/>
    <w:basedOn w:val="Normal"/>
    <w:next w:val="Normal"/>
    <w:rsid w:val="00BA1EE8"/>
    <w:pPr>
      <w:autoSpaceDE w:val="0"/>
      <w:autoSpaceDN w:val="0"/>
      <w:adjustRightInd w:val="0"/>
      <w:spacing w:line="221" w:lineRule="atLeast"/>
    </w:pPr>
    <w:rPr>
      <w:rFonts w:ascii="Golden Cockerel ITC Roman" w:hAnsi="Golden Cockerel ITC Roman"/>
      <w:lang w:val="en-AU" w:eastAsia="en-AU"/>
    </w:rPr>
  </w:style>
  <w:style w:type="paragraph" w:styleId="Revision">
    <w:name w:val="Revision"/>
    <w:hidden/>
    <w:uiPriority w:val="62"/>
    <w:rsid w:val="00C36A02"/>
    <w:rPr>
      <w:sz w:val="24"/>
      <w:szCs w:val="24"/>
      <w:lang w:val="en-GB" w:eastAsia="en-GB"/>
    </w:rPr>
  </w:style>
  <w:style w:type="paragraph" w:customStyle="1" w:styleId="Default">
    <w:name w:val="Default"/>
    <w:rsid w:val="00BB2FB5"/>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aliases w:val="NFP GP Bulleted List"/>
    <w:basedOn w:val="Normal"/>
    <w:link w:val="ListParagraphChar"/>
    <w:uiPriority w:val="34"/>
    <w:qFormat/>
    <w:rsid w:val="00DA2EE5"/>
    <w:pPr>
      <w:widowControl w:val="0"/>
      <w:autoSpaceDE w:val="0"/>
      <w:autoSpaceDN w:val="0"/>
      <w:ind w:left="1860" w:hanging="499"/>
    </w:pPr>
    <w:rPr>
      <w:sz w:val="22"/>
      <w:szCs w:val="22"/>
      <w:lang w:val="en-AU" w:eastAsia="en-AU" w:bidi="en-AU"/>
    </w:rPr>
  </w:style>
  <w:style w:type="character" w:customStyle="1" w:styleId="ListParagraphChar">
    <w:name w:val="List Paragraph Char"/>
    <w:aliases w:val="NFP GP Bulleted List Char"/>
    <w:link w:val="ListParagraph"/>
    <w:uiPriority w:val="34"/>
    <w:rsid w:val="00DF3106"/>
    <w:rPr>
      <w:sz w:val="22"/>
      <w:szCs w:val="22"/>
      <w:lang w:bidi="en-AU"/>
    </w:rPr>
  </w:style>
  <w:style w:type="paragraph" w:customStyle="1" w:styleId="CKTableBullet210pt">
    <w:name w:val="CK_Table Bullet2 10pt"/>
    <w:basedOn w:val="ListParagraph"/>
    <w:qFormat/>
    <w:rsid w:val="00CE079C"/>
    <w:pPr>
      <w:numPr>
        <w:numId w:val="15"/>
      </w:numPr>
      <w:adjustRightInd w:val="0"/>
      <w:spacing w:before="120" w:after="120"/>
      <w:ind w:left="284" w:right="284" w:hanging="284"/>
    </w:pPr>
    <w:rPr>
      <w:rFonts w:ascii="Arial" w:hAnsi="Arial" w:cs="Arial"/>
      <w:szCs w:val="20"/>
      <w:lang w:eastAsia="en-US" w:bidi="ar-SA"/>
    </w:rPr>
  </w:style>
  <w:style w:type="paragraph" w:customStyle="1" w:styleId="para">
    <w:name w:val="para"/>
    <w:basedOn w:val="Normal"/>
    <w:rsid w:val="009D238E"/>
    <w:pPr>
      <w:spacing w:before="120" w:after="120" w:line="300" w:lineRule="exact"/>
    </w:pPr>
    <w:rPr>
      <w:szCs w:val="20"/>
      <w:lang w:val="en-US" w:eastAsia="en-US"/>
    </w:rPr>
  </w:style>
  <w:style w:type="paragraph" w:customStyle="1" w:styleId="Bullet1">
    <w:name w:val="Bullet 1"/>
    <w:basedOn w:val="Normal"/>
    <w:rsid w:val="009D238E"/>
    <w:pPr>
      <w:spacing w:before="120"/>
    </w:pPr>
    <w:rPr>
      <w:sz w:val="20"/>
      <w:szCs w:val="20"/>
      <w:lang w:val="en-AU" w:eastAsia="en-US"/>
    </w:rPr>
  </w:style>
  <w:style w:type="character" w:customStyle="1" w:styleId="UnresolvedMention1">
    <w:name w:val="Unresolved Mention1"/>
    <w:basedOn w:val="DefaultParagraphFont"/>
    <w:uiPriority w:val="99"/>
    <w:semiHidden/>
    <w:unhideWhenUsed/>
    <w:rsid w:val="00EE6B52"/>
    <w:rPr>
      <w:color w:val="605E5C"/>
      <w:shd w:val="clear" w:color="auto" w:fill="E1DFDD"/>
    </w:rPr>
  </w:style>
  <w:style w:type="character" w:customStyle="1" w:styleId="Heading4Char">
    <w:name w:val="Heading 4 Char"/>
    <w:basedOn w:val="DefaultParagraphFont"/>
    <w:link w:val="Heading4"/>
    <w:rsid w:val="00353EB6"/>
    <w:rPr>
      <w:rFonts w:asciiTheme="majorHAnsi" w:eastAsiaTheme="majorEastAsia" w:hAnsiTheme="majorHAnsi" w:cstheme="majorBidi"/>
      <w:i/>
      <w:iCs/>
      <w:color w:val="2E74B5" w:themeColor="accent1" w:themeShade="BF"/>
      <w:sz w:val="24"/>
      <w:szCs w:val="24"/>
      <w:lang w:val="en-GB" w:eastAsia="en-GB"/>
    </w:rPr>
  </w:style>
  <w:style w:type="character" w:customStyle="1" w:styleId="BodycopyChar">
    <w:name w:val="Body copy Char"/>
    <w:link w:val="Bodycopy"/>
    <w:rsid w:val="00196222"/>
    <w:rPr>
      <w:rFonts w:ascii="Arial" w:hAnsi="Arial"/>
      <w:i/>
      <w:iCs/>
      <w:color w:val="000000" w:themeColor="text1"/>
      <w:sz w:val="22"/>
      <w:szCs w:val="24"/>
      <w:lang w:eastAsia="en-US"/>
    </w:rPr>
  </w:style>
  <w:style w:type="paragraph" w:customStyle="1" w:styleId="Bold">
    <w:name w:val="Bold"/>
    <w:basedOn w:val="Bodycopy"/>
    <w:qFormat/>
    <w:rsid w:val="00DE6809"/>
    <w:rPr>
      <w:rFonts w:eastAsia="Arial"/>
      <w:b/>
      <w:iCs w:val="0"/>
      <w:spacing w:val="3"/>
      <w:lang w:val="en-GB" w:eastAsia="en-GB"/>
    </w:rPr>
  </w:style>
  <w:style w:type="paragraph" w:styleId="Subtitle">
    <w:name w:val="Subtitle"/>
    <w:basedOn w:val="Normal"/>
    <w:next w:val="Normal"/>
    <w:link w:val="SubtitleChar"/>
    <w:qFormat/>
    <w:rsid w:val="00D150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0EC"/>
    <w:rPr>
      <w:rFonts w:asciiTheme="minorHAnsi" w:eastAsiaTheme="minorEastAsia" w:hAnsiTheme="minorHAnsi" w:cstheme="minorBidi"/>
      <w:color w:val="5A5A5A" w:themeColor="text1" w:themeTint="A5"/>
      <w:spacing w:val="15"/>
      <w:sz w:val="22"/>
      <w:szCs w:val="22"/>
      <w:lang w:val="en-GB" w:eastAsia="en-GB"/>
    </w:rPr>
  </w:style>
  <w:style w:type="paragraph" w:styleId="Title">
    <w:name w:val="Title"/>
    <w:basedOn w:val="Normal"/>
    <w:next w:val="Normal"/>
    <w:link w:val="TitleChar"/>
    <w:qFormat/>
    <w:rsid w:val="00D150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150EC"/>
    <w:rPr>
      <w:rFonts w:asciiTheme="majorHAnsi" w:eastAsiaTheme="majorEastAsia" w:hAnsiTheme="majorHAnsi" w:cstheme="majorBidi"/>
      <w:spacing w:val="-10"/>
      <w:kern w:val="28"/>
      <w:sz w:val="56"/>
      <w:szCs w:val="56"/>
      <w:lang w:val="en-GB" w:eastAsia="en-GB"/>
    </w:rPr>
  </w:style>
  <w:style w:type="paragraph" w:styleId="NoSpacing">
    <w:name w:val="No Spacing"/>
    <w:uiPriority w:val="99"/>
    <w:qFormat/>
    <w:rsid w:val="00D150EC"/>
    <w:rPr>
      <w:sz w:val="24"/>
      <w:szCs w:val="24"/>
      <w:lang w:val="en-GB" w:eastAsia="en-GB"/>
    </w:rPr>
  </w:style>
  <w:style w:type="paragraph" w:customStyle="1" w:styleId="VRQAgraphtitle">
    <w:name w:val="VRQA graph title"/>
    <w:basedOn w:val="Normal"/>
    <w:qFormat/>
    <w:rsid w:val="00254486"/>
    <w:pPr>
      <w:widowControl w:val="0"/>
      <w:suppressAutoHyphens/>
      <w:autoSpaceDE w:val="0"/>
      <w:autoSpaceDN w:val="0"/>
      <w:adjustRightInd w:val="0"/>
      <w:spacing w:after="227" w:line="420" w:lineRule="atLeast"/>
      <w:textAlignment w:val="center"/>
    </w:pPr>
    <w:rPr>
      <w:rFonts w:ascii="Arial" w:eastAsiaTheme="minorHAnsi" w:hAnsi="Arial" w:cs="Arial"/>
      <w:color w:val="103D64"/>
      <w:sz w:val="32"/>
      <w:szCs w:val="32"/>
      <w:lang w:val="en-US" w:eastAsia="en-US"/>
    </w:rPr>
  </w:style>
  <w:style w:type="paragraph" w:customStyle="1" w:styleId="VRQAbulletlist">
    <w:name w:val="VRQA bullet list"/>
    <w:basedOn w:val="Normal"/>
    <w:qFormat/>
    <w:rsid w:val="00254486"/>
    <w:pPr>
      <w:autoSpaceDE w:val="0"/>
      <w:autoSpaceDN w:val="0"/>
      <w:adjustRightInd w:val="0"/>
    </w:pPr>
    <w:rPr>
      <w:rFonts w:ascii="Arial" w:hAnsi="Arial" w:cs="Arial"/>
      <w:color w:val="555559"/>
      <w:sz w:val="20"/>
      <w:szCs w:val="20"/>
      <w:lang w:val="en-AU" w:eastAsia="x-none"/>
    </w:rPr>
  </w:style>
  <w:style w:type="paragraph" w:customStyle="1" w:styleId="VRQAstyle">
    <w:name w:val="VRQA style"/>
    <w:basedOn w:val="Normal"/>
    <w:rsid w:val="00254486"/>
    <w:pPr>
      <w:widowControl w:val="0"/>
      <w:numPr>
        <w:numId w:val="34"/>
      </w:numPr>
      <w:suppressAutoHyphens/>
      <w:autoSpaceDE w:val="0"/>
      <w:autoSpaceDN w:val="0"/>
      <w:adjustRightInd w:val="0"/>
      <w:spacing w:before="120" w:after="120"/>
      <w:ind w:left="425" w:hanging="425"/>
      <w:textAlignment w:val="center"/>
    </w:pPr>
    <w:rPr>
      <w:rFonts w:ascii="Arial" w:eastAsiaTheme="minorHAnsi" w:hAnsi="Arial" w:cs="Arial"/>
      <w:color w:val="555559"/>
      <w:sz w:val="20"/>
      <w:szCs w:val="20"/>
      <w:lang w:val="en-AU" w:eastAsia="en-US"/>
    </w:rPr>
  </w:style>
  <w:style w:type="paragraph" w:styleId="BodyText">
    <w:name w:val="Body Text"/>
    <w:basedOn w:val="Normal"/>
    <w:link w:val="BodyTextChar"/>
    <w:unhideWhenUsed/>
    <w:rsid w:val="00D75D0E"/>
    <w:pPr>
      <w:spacing w:after="120"/>
    </w:pPr>
  </w:style>
  <w:style w:type="character" w:customStyle="1" w:styleId="BodyTextChar">
    <w:name w:val="Body Text Char"/>
    <w:basedOn w:val="DefaultParagraphFont"/>
    <w:link w:val="BodyText"/>
    <w:rsid w:val="00D75D0E"/>
    <w:rPr>
      <w:sz w:val="24"/>
      <w:szCs w:val="24"/>
      <w:lang w:val="en-GB" w:eastAsia="en-GB"/>
    </w:rPr>
  </w:style>
  <w:style w:type="paragraph" w:customStyle="1" w:styleId="SIText">
    <w:name w:val="SI Text"/>
    <w:link w:val="SITextChar"/>
    <w:qFormat/>
    <w:rsid w:val="00B75DBA"/>
    <w:rPr>
      <w:rFonts w:ascii="Arial" w:hAnsi="Arial"/>
      <w:szCs w:val="22"/>
      <w:lang w:eastAsia="en-US"/>
    </w:rPr>
  </w:style>
  <w:style w:type="character" w:customStyle="1" w:styleId="SITextChar">
    <w:name w:val="SI Text Char"/>
    <w:basedOn w:val="DefaultParagraphFont"/>
    <w:link w:val="SIText"/>
    <w:rsid w:val="00B75DBA"/>
    <w:rPr>
      <w:rFonts w:ascii="Arial" w:hAnsi="Arial"/>
      <w:szCs w:val="22"/>
      <w:lang w:eastAsia="en-US"/>
    </w:rPr>
  </w:style>
  <w:style w:type="character" w:customStyle="1" w:styleId="SITemporaryText-red">
    <w:name w:val="SI Temporary Text - red"/>
    <w:basedOn w:val="DefaultParagraphFont"/>
    <w:uiPriority w:val="1"/>
    <w:qFormat/>
    <w:rsid w:val="00B75DBA"/>
    <w:rPr>
      <w:rFonts w:ascii="Arial" w:hAnsi="Arial"/>
      <w:color w:val="FF0000"/>
      <w:sz w:val="22"/>
    </w:rPr>
  </w:style>
  <w:style w:type="paragraph" w:customStyle="1" w:styleId="Listbullet1">
    <w:name w:val="List bullet 1"/>
    <w:basedOn w:val="Normal"/>
    <w:qFormat/>
    <w:rsid w:val="00DA3B6F"/>
    <w:pPr>
      <w:numPr>
        <w:numId w:val="63"/>
      </w:numPr>
      <w:spacing w:before="120" w:after="120"/>
    </w:pPr>
    <w:rPr>
      <w:rFonts w:ascii="Calibri" w:hAnsi="Calibri"/>
      <w:szCs w:val="20"/>
      <w:lang w:val="en-AU" w:eastAsia="en-AU"/>
    </w:rPr>
  </w:style>
  <w:style w:type="character" w:customStyle="1" w:styleId="normaltextrun">
    <w:name w:val="normaltextrun"/>
    <w:basedOn w:val="DefaultParagraphFont"/>
    <w:rsid w:val="00DA3B6F"/>
  </w:style>
  <w:style w:type="character" w:customStyle="1" w:styleId="Heading1Char">
    <w:name w:val="Heading 1 Char"/>
    <w:basedOn w:val="DefaultParagraphFont"/>
    <w:link w:val="Heading1"/>
    <w:rsid w:val="00E16284"/>
    <w:rPr>
      <w:rFonts w:ascii="Microsoft Sans Serif" w:hAnsi="Microsoft Sans Serif"/>
      <w:b/>
      <w:bCs/>
      <w:color w:val="1F3864"/>
      <w:sz w:val="28"/>
      <w:szCs w:val="24"/>
      <w:lang w:val="en-GB" w:eastAsia="en-GB"/>
    </w:rPr>
  </w:style>
  <w:style w:type="character" w:customStyle="1" w:styleId="Heading3Char">
    <w:name w:val="Heading 3 Char"/>
    <w:basedOn w:val="DefaultParagraphFont"/>
    <w:link w:val="Heading3"/>
    <w:semiHidden/>
    <w:rsid w:val="003D6A1A"/>
    <w:rPr>
      <w:rFonts w:asciiTheme="majorHAnsi" w:eastAsiaTheme="majorEastAsia" w:hAnsiTheme="majorHAnsi" w:cstheme="majorBidi"/>
      <w:color w:val="1F4D78" w:themeColor="accent1" w:themeShade="7F"/>
      <w:sz w:val="24"/>
      <w:szCs w:val="24"/>
      <w:lang w:val="en-GB" w:eastAsia="en-GB"/>
    </w:rPr>
  </w:style>
  <w:style w:type="paragraph" w:customStyle="1" w:styleId="VRQAHeadingspace">
    <w:name w:val="VRQA Heading (space)"/>
    <w:basedOn w:val="Normal"/>
    <w:qFormat/>
    <w:rsid w:val="006461CC"/>
    <w:pPr>
      <w:widowControl w:val="0"/>
      <w:autoSpaceDE w:val="0"/>
      <w:autoSpaceDN w:val="0"/>
      <w:adjustRightInd w:val="0"/>
      <w:spacing w:after="1800"/>
      <w:textAlignment w:val="center"/>
    </w:pPr>
    <w:rPr>
      <w:rFonts w:ascii="Arial" w:eastAsiaTheme="minorHAnsi" w:hAnsi="Arial" w:cs="Arial"/>
      <w:b/>
      <w:color w:val="103D64"/>
      <w:sz w:val="80"/>
      <w:szCs w:val="80"/>
      <w:lang w:eastAsia="en-US"/>
    </w:rPr>
  </w:style>
  <w:style w:type="paragraph" w:customStyle="1" w:styleId="VRQAFormBody">
    <w:name w:val="VRQA Form Body"/>
    <w:basedOn w:val="Normal"/>
    <w:uiPriority w:val="29"/>
    <w:rsid w:val="004B50C6"/>
    <w:pPr>
      <w:framePr w:hSpace="180" w:wrap="around" w:vAnchor="page" w:hAnchor="page" w:x="850" w:y="2165"/>
      <w:spacing w:before="60" w:after="40"/>
    </w:pPr>
    <w:rPr>
      <w:rFonts w:ascii="Arial" w:eastAsiaTheme="minorHAnsi" w:hAnsi="Arial" w:cs="Arial"/>
      <w:color w:val="555559"/>
      <w:sz w:val="18"/>
      <w:szCs w:val="18"/>
      <w:lang w:val="en-AU" w:eastAsia="x-none"/>
    </w:rPr>
  </w:style>
  <w:style w:type="paragraph" w:customStyle="1" w:styleId="VRQABodyText">
    <w:name w:val="VRQA Body Text"/>
    <w:basedOn w:val="Normal"/>
    <w:qFormat/>
    <w:rsid w:val="009548AF"/>
    <w:pPr>
      <w:spacing w:before="120" w:after="120"/>
    </w:pPr>
    <w:rPr>
      <w:rFonts w:ascii="Arial" w:hAnsi="Arial" w:cs="Arial"/>
      <w:sz w:val="18"/>
      <w:szCs w:val="18"/>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329">
      <w:bodyDiv w:val="1"/>
      <w:marLeft w:val="0"/>
      <w:marRight w:val="0"/>
      <w:marTop w:val="0"/>
      <w:marBottom w:val="0"/>
      <w:divBdr>
        <w:top w:val="none" w:sz="0" w:space="0" w:color="auto"/>
        <w:left w:val="none" w:sz="0" w:space="0" w:color="auto"/>
        <w:bottom w:val="none" w:sz="0" w:space="0" w:color="auto"/>
        <w:right w:val="none" w:sz="0" w:space="0" w:color="auto"/>
      </w:divBdr>
    </w:div>
    <w:div w:id="784081472">
      <w:bodyDiv w:val="1"/>
      <w:marLeft w:val="0"/>
      <w:marRight w:val="0"/>
      <w:marTop w:val="0"/>
      <w:marBottom w:val="0"/>
      <w:divBdr>
        <w:top w:val="none" w:sz="0" w:space="0" w:color="auto"/>
        <w:left w:val="none" w:sz="0" w:space="0" w:color="auto"/>
        <w:bottom w:val="none" w:sz="0" w:space="0" w:color="auto"/>
        <w:right w:val="none" w:sz="0" w:space="0" w:color="auto"/>
      </w:divBdr>
    </w:div>
    <w:div w:id="1217548125">
      <w:bodyDiv w:val="1"/>
      <w:marLeft w:val="0"/>
      <w:marRight w:val="0"/>
      <w:marTop w:val="0"/>
      <w:marBottom w:val="0"/>
      <w:divBdr>
        <w:top w:val="none" w:sz="0" w:space="0" w:color="auto"/>
        <w:left w:val="none" w:sz="0" w:space="0" w:color="auto"/>
        <w:bottom w:val="none" w:sz="0" w:space="0" w:color="auto"/>
        <w:right w:val="none" w:sz="0" w:space="0" w:color="auto"/>
      </w:divBdr>
    </w:div>
    <w:div w:id="1356733936">
      <w:bodyDiv w:val="1"/>
      <w:marLeft w:val="0"/>
      <w:marRight w:val="0"/>
      <w:marTop w:val="0"/>
      <w:marBottom w:val="0"/>
      <w:divBdr>
        <w:top w:val="none" w:sz="0" w:space="0" w:color="auto"/>
        <w:left w:val="none" w:sz="0" w:space="0" w:color="auto"/>
        <w:bottom w:val="none" w:sz="0" w:space="0" w:color="auto"/>
        <w:right w:val="none" w:sz="0" w:space="0" w:color="auto"/>
      </w:divBdr>
    </w:div>
    <w:div w:id="1478915207">
      <w:bodyDiv w:val="1"/>
      <w:marLeft w:val="0"/>
      <w:marRight w:val="0"/>
      <w:marTop w:val="0"/>
      <w:marBottom w:val="0"/>
      <w:divBdr>
        <w:top w:val="none" w:sz="0" w:space="0" w:color="auto"/>
        <w:left w:val="none" w:sz="0" w:space="0" w:color="auto"/>
        <w:bottom w:val="none" w:sz="0" w:space="0" w:color="auto"/>
        <w:right w:val="none" w:sz="0" w:space="0" w:color="auto"/>
      </w:divBdr>
    </w:div>
    <w:div w:id="1699235296">
      <w:bodyDiv w:val="1"/>
      <w:marLeft w:val="0"/>
      <w:marRight w:val="0"/>
      <w:marTop w:val="0"/>
      <w:marBottom w:val="0"/>
      <w:divBdr>
        <w:top w:val="none" w:sz="0" w:space="0" w:color="auto"/>
        <w:left w:val="none" w:sz="0" w:space="0" w:color="auto"/>
        <w:bottom w:val="none" w:sz="0" w:space="0" w:color="auto"/>
        <w:right w:val="none" w:sz="0" w:space="0" w:color="auto"/>
      </w:divBdr>
    </w:div>
    <w:div w:id="1894852544">
      <w:bodyDiv w:val="1"/>
      <w:marLeft w:val="0"/>
      <w:marRight w:val="0"/>
      <w:marTop w:val="0"/>
      <w:marBottom w:val="0"/>
      <w:divBdr>
        <w:top w:val="none" w:sz="0" w:space="0" w:color="auto"/>
        <w:left w:val="none" w:sz="0" w:space="0" w:color="auto"/>
        <w:bottom w:val="none" w:sz="0" w:space="0" w:color="auto"/>
        <w:right w:val="none" w:sz="0" w:space="0" w:color="auto"/>
      </w:divBdr>
    </w:div>
    <w:div w:id="206085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course.enquiry@djsir.vic.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abs.gov.au/AUSSTATS/abs@.nsf/DetailsPage/1220.0First%20Edition,%20Revision%201?OpenDocume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ourse.enquiry@djsir.vic.gov.a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qf.edu.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www.acsf.deewr.gov.au"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aus01.safelinks.protection.outlook.com/?url=https%3A%2F%2Fcreativecommons.org%2Flicenses%2Fby-nd%2F4.0%2F&amp;data=05%7C01%7CJacqueline.Spencer%40education.vic.gov.au%7Ce52c22eb88684919534108da227290b9%7Cd96cb3371a8744cfb69b3cec334a4c1f%7C0%7C0%7C637860172998847556%7CUnknown%7CTWFpbGZsb3d8eyJWIjoiMC4wLjAwMDAiLCJQIjoiV2luMzIiLCJBTiI6Ik1haWwiLCJXVCI6Mn0%3D%7C3000%7C%7C%7C&amp;sdata=yP9sW3zGUSVmJ%2Ba11ktEki69NggzuEOsLEWfoCwkHic%3D&amp;reserved=0" TargetMode="External"/><Relationship Id="rId31" Type="http://schemas.openxmlformats.org/officeDocument/2006/relationships/hyperlink" Target="https://owasp.org/www-project-secure-head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header" Target="header8.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90C12-CF32-4F10-9EC1-2FC71774B86A}">
  <ds:schemaRef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0c313db9-249c-491e-bb5e-271154871870"/>
    <ds:schemaRef ds:uri="http://schemas.microsoft.com/office/2006/metadata/properties"/>
  </ds:schemaRefs>
</ds:datastoreItem>
</file>

<file path=customXml/itemProps2.xml><?xml version="1.0" encoding="utf-8"?>
<ds:datastoreItem xmlns:ds="http://schemas.openxmlformats.org/officeDocument/2006/customXml" ds:itemID="{6CF6B32F-CCD5-46A8-B79D-6D44B480B75C}">
  <ds:schemaRefs>
    <ds:schemaRef ds:uri="http://schemas.microsoft.com/office/2006/metadata/longProperties"/>
  </ds:schemaRefs>
</ds:datastoreItem>
</file>

<file path=customXml/itemProps3.xml><?xml version="1.0" encoding="utf-8"?>
<ds:datastoreItem xmlns:ds="http://schemas.openxmlformats.org/officeDocument/2006/customXml" ds:itemID="{6B175B1F-352F-4C48-82D3-D231621F6BFF}">
  <ds:schemaRefs>
    <ds:schemaRef ds:uri="http://schemas.microsoft.com/sharepoint/v3/contenttype/forms"/>
  </ds:schemaRefs>
</ds:datastoreItem>
</file>

<file path=customXml/itemProps4.xml><?xml version="1.0" encoding="utf-8"?>
<ds:datastoreItem xmlns:ds="http://schemas.openxmlformats.org/officeDocument/2006/customXml" ds:itemID="{6C9CFF28-5EAA-4D6D-881A-2AFDE095AF60}">
  <ds:schemaRefs>
    <ds:schemaRef ds:uri="http://schemas.openxmlformats.org/officeDocument/2006/bibliography"/>
  </ds:schemaRefs>
</ds:datastoreItem>
</file>

<file path=customXml/itemProps5.xml><?xml version="1.0" encoding="utf-8"?>
<ds:datastoreItem xmlns:ds="http://schemas.openxmlformats.org/officeDocument/2006/customXml" ds:itemID="{754774B3-6F5B-4EF8-AF96-B69201BA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16995</Words>
  <Characters>106130</Characters>
  <Application>Microsoft Office Word</Application>
  <DocSecurity>0</DocSecurity>
  <Lines>5053</Lines>
  <Paragraphs>3157</Paragraphs>
  <ScaleCrop>false</ScaleCrop>
  <HeadingPairs>
    <vt:vector size="2" baseType="variant">
      <vt:variant>
        <vt:lpstr>Title</vt:lpstr>
      </vt:variant>
      <vt:variant>
        <vt:i4>1</vt:i4>
      </vt:variant>
    </vt:vector>
  </HeadingPairs>
  <TitlesOfParts>
    <vt:vector size="1" baseType="lpstr">
      <vt:lpstr>Course Accreditation Template</vt:lpstr>
    </vt:vector>
  </TitlesOfParts>
  <Manager>Victorian Registratrion and Qualifications Authority (VRQA)</Manager>
  <Company>Department of Education and Childhood Development</Company>
  <LinksUpToDate>false</LinksUpToDate>
  <CharactersWithSpaces>119968</CharactersWithSpaces>
  <SharedDoc>false</SharedDoc>
  <HLinks>
    <vt:vector size="66" baseType="variant">
      <vt:variant>
        <vt:i4>8060964</vt:i4>
      </vt:variant>
      <vt:variant>
        <vt:i4>138</vt:i4>
      </vt:variant>
      <vt:variant>
        <vt:i4>0</vt:i4>
      </vt:variant>
      <vt:variant>
        <vt:i4>5</vt:i4>
      </vt:variant>
      <vt:variant>
        <vt:lpwstr>http://www.creativecommons.org.au/</vt:lpwstr>
      </vt:variant>
      <vt:variant>
        <vt:lpwstr/>
      </vt:variant>
      <vt:variant>
        <vt:i4>6291560</vt:i4>
      </vt:variant>
      <vt:variant>
        <vt:i4>135</vt:i4>
      </vt:variant>
      <vt:variant>
        <vt:i4>0</vt:i4>
      </vt:variant>
      <vt:variant>
        <vt:i4>5</vt:i4>
      </vt:variant>
      <vt:variant>
        <vt:lpwstr>http://www.aqf.edu.au/aqf/the-aqf-second-edition-january-2013/</vt:lpwstr>
      </vt:variant>
      <vt:variant>
        <vt:lpwstr/>
      </vt:variant>
      <vt:variant>
        <vt:i4>1704040</vt:i4>
      </vt:variant>
      <vt:variant>
        <vt:i4>132</vt:i4>
      </vt:variant>
      <vt:variant>
        <vt:i4>0</vt:i4>
      </vt:variant>
      <vt:variant>
        <vt:i4>5</vt:i4>
      </vt:variant>
      <vt:variant>
        <vt:lpwstr>http://www.abs.gov.au/AUSSTATS/abs@.nsf/Latestproducts/E7779A9FD5C8D846CA256AAF001FCA5C?opendocument</vt:lpwstr>
      </vt:variant>
      <vt:variant>
        <vt:lpwstr/>
      </vt:variant>
      <vt:variant>
        <vt:i4>1704040</vt:i4>
      </vt:variant>
      <vt:variant>
        <vt:i4>129</vt:i4>
      </vt:variant>
      <vt:variant>
        <vt:i4>0</vt:i4>
      </vt:variant>
      <vt:variant>
        <vt:i4>5</vt:i4>
      </vt:variant>
      <vt:variant>
        <vt:lpwstr>http://www.abs.gov.au/AUSSTATS/abs@.nsf/Latestproducts/E7779A9FD5C8D846CA256AAF001FCA5C?opendocument</vt:lpwstr>
      </vt:variant>
      <vt:variant>
        <vt:lpwstr/>
      </vt:variant>
      <vt:variant>
        <vt:i4>3932266</vt:i4>
      </vt:variant>
      <vt:variant>
        <vt:i4>126</vt:i4>
      </vt:variant>
      <vt:variant>
        <vt:i4>0</vt:i4>
      </vt:variant>
      <vt:variant>
        <vt:i4>5</vt:i4>
      </vt:variant>
      <vt:variant>
        <vt:lpwstr>http://www.vrqa.vic.gov.au/accreditation/Pages/submission.aspx</vt:lpwstr>
      </vt:variant>
      <vt:variant>
        <vt:lpwstr/>
      </vt:variant>
      <vt:variant>
        <vt:i4>6291560</vt:i4>
      </vt:variant>
      <vt:variant>
        <vt:i4>123</vt:i4>
      </vt:variant>
      <vt:variant>
        <vt:i4>0</vt:i4>
      </vt:variant>
      <vt:variant>
        <vt:i4>5</vt:i4>
      </vt:variant>
      <vt:variant>
        <vt:lpwstr>http://www.aqf.edu.au/aqf/the-aqf-second-edition-january-2013/</vt:lpwstr>
      </vt:variant>
      <vt:variant>
        <vt:lpwstr/>
      </vt:variant>
      <vt:variant>
        <vt:i4>1966163</vt:i4>
      </vt:variant>
      <vt:variant>
        <vt:i4>120</vt:i4>
      </vt:variant>
      <vt:variant>
        <vt:i4>0</vt:i4>
      </vt:variant>
      <vt:variant>
        <vt:i4>5</vt:i4>
      </vt:variant>
      <vt:variant>
        <vt:lpwstr>http://www.aqf.edu.au/resources/aqf/</vt:lpwstr>
      </vt:variant>
      <vt:variant>
        <vt:lpwstr/>
      </vt:variant>
      <vt:variant>
        <vt:i4>8192069</vt:i4>
      </vt:variant>
      <vt:variant>
        <vt:i4>117</vt:i4>
      </vt:variant>
      <vt:variant>
        <vt:i4>0</vt:i4>
      </vt:variant>
      <vt:variant>
        <vt:i4>5</vt:i4>
      </vt:variant>
      <vt:variant>
        <vt:lpwstr>http://www.abs.gov.au/AUSSTATS/abs@.nsf/DetailsPage/1272.02001?OpenDocument</vt:lpwstr>
      </vt:variant>
      <vt:variant>
        <vt:lpwstr/>
      </vt:variant>
      <vt:variant>
        <vt:i4>720995</vt:i4>
      </vt:variant>
      <vt:variant>
        <vt:i4>114</vt:i4>
      </vt:variant>
      <vt:variant>
        <vt:i4>0</vt:i4>
      </vt:variant>
      <vt:variant>
        <vt:i4>5</vt:i4>
      </vt:variant>
      <vt:variant>
        <vt:lpwstr>http://www.abs.gov.au/AUSSTATS/abs@.nsf/DetailsPage/1220.0First Edition, Revision 1?OpenDocument</vt:lpwstr>
      </vt:variant>
      <vt:variant>
        <vt:lpwstr/>
      </vt:variant>
      <vt:variant>
        <vt:i4>5374028</vt:i4>
      </vt:variant>
      <vt:variant>
        <vt:i4>111</vt:i4>
      </vt:variant>
      <vt:variant>
        <vt:i4>0</vt:i4>
      </vt:variant>
      <vt:variant>
        <vt:i4>5</vt:i4>
      </vt:variant>
      <vt:variant>
        <vt:lpwstr>http://creativecommons.org/licenses/by-nd/3.0/au/</vt:lpwstr>
      </vt:variant>
      <vt:variant>
        <vt:lpwstr/>
      </vt:variant>
      <vt:variant>
        <vt:i4>5374028</vt:i4>
      </vt:variant>
      <vt:variant>
        <vt:i4>108</vt:i4>
      </vt:variant>
      <vt:variant>
        <vt:i4>0</vt:i4>
      </vt:variant>
      <vt:variant>
        <vt:i4>5</vt:i4>
      </vt:variant>
      <vt:variant>
        <vt:lpwstr>http://creativecommons.org/licenses/by-nd/3.0/au/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Template</dc:title>
  <dc:subject>Application for Extension to an Accreditation Period</dc:subject>
  <dc:creator>Victorian Registratrion and Qualifications Authority (VRQA)</dc:creator>
  <cp:keywords>VET course amendment application form, Victorian Registration and Qualifications Authority, VRQA</cp:keywords>
  <dc:description/>
  <cp:lastModifiedBy>Tony B Woolrich (DJSIR)</cp:lastModifiedBy>
  <cp:revision>3</cp:revision>
  <cp:lastPrinted>2026-02-10T21:59:00Z</cp:lastPrinted>
  <dcterms:created xsi:type="dcterms:W3CDTF">2026-02-10T21:58:00Z</dcterms:created>
  <dcterms:modified xsi:type="dcterms:W3CDTF">2026-02-10T21:59:00Z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ItemTypeTaxHTField0">
    <vt:lpwstr>Document|0e98add5-cdde-4fb4-bd68-fd1f3a23270e</vt:lpwstr>
  </property>
  <property fmtid="{D5CDD505-2E9C-101B-9397-08002B2CF9AE}" pid="3" name="TaxCatchAll">
    <vt:lpwstr/>
  </property>
  <property fmtid="{D5CDD505-2E9C-101B-9397-08002B2CF9AE}" pid="4" name="DEECD_SubjectCategoryTaxHTField0">
    <vt:lpwstr/>
  </property>
  <property fmtid="{D5CDD505-2E9C-101B-9397-08002B2CF9AE}" pid="5" name="DEECD_Availability">
    <vt:lpwstr/>
  </property>
  <property fmtid="{D5CDD505-2E9C-101B-9397-08002B2CF9AE}" pid="6" name="DEECD_AudienceTaxHTField0">
    <vt:lpwstr/>
  </property>
  <property fmtid="{D5CDD505-2E9C-101B-9397-08002B2CF9AE}" pid="7" name="DEECD_Coverage">
    <vt:lpwstr>State of Victoria</vt:lpwstr>
  </property>
  <property fmtid="{D5CDD505-2E9C-101B-9397-08002B2CF9AE}" pid="8" name="DEECD_Identifier">
    <vt:lpwstr/>
  </property>
  <property fmtid="{D5CDD505-2E9C-101B-9397-08002B2CF9AE}" pid="9" name="DEECD_PageLanguageTaxHTField0">
    <vt:lpwstr/>
  </property>
  <property fmtid="{D5CDD505-2E9C-101B-9397-08002B2CF9AE}" pid="10" name="DEECD_ItemType">
    <vt:lpwstr>14;#Document|82a2edb4-a4c4-40b1-b05a-5fe52d42e4c4</vt:lpwstr>
  </property>
  <property fmtid="{D5CDD505-2E9C-101B-9397-08002B2CF9AE}" pid="11" name="DEECD_AuthorTaxHTField0">
    <vt:lpwstr/>
  </property>
  <property fmtid="{D5CDD505-2E9C-101B-9397-08002B2CF9AE}" pid="12" name="DEECD_PageLanguage">
    <vt:lpwstr/>
  </property>
  <property fmtid="{D5CDD505-2E9C-101B-9397-08002B2CF9AE}" pid="13" name="DEECD_Author">
    <vt:lpwstr/>
  </property>
  <property fmtid="{D5CDD505-2E9C-101B-9397-08002B2CF9AE}" pid="14" name="DEECD_SubjectCategory">
    <vt:lpwstr/>
  </property>
  <property fmtid="{D5CDD505-2E9C-101B-9397-08002B2CF9AE}" pid="15" name="ContentTypeId">
    <vt:lpwstr>0x01010089DDE9FFE463F74CAE12F86CDD5090C9</vt:lpwstr>
  </property>
  <property fmtid="{D5CDD505-2E9C-101B-9397-08002B2CF9AE}" pid="16" name="DEECD_Audience">
    <vt:lpwstr/>
  </property>
  <property fmtid="{D5CDD505-2E9C-101B-9397-08002B2CF9AE}" pid="17" name="DET_EDRMS_RCS">
    <vt:lpwstr/>
  </property>
  <property fmtid="{D5CDD505-2E9C-101B-9397-08002B2CF9AE}" pid="18" name="DET_EDRMS_BusUnit">
    <vt:lpwstr/>
  </property>
  <property fmtid="{D5CDD505-2E9C-101B-9397-08002B2CF9AE}" pid="19" name="DET_EDRMS_SecClass">
    <vt:lpwstr/>
  </property>
  <property fmtid="{D5CDD505-2E9C-101B-9397-08002B2CF9AE}" pid="20" name="RecordPoint_WorkflowType">
    <vt:lpwstr>ActiveSubmitStub</vt:lpwstr>
  </property>
  <property fmtid="{D5CDD505-2E9C-101B-9397-08002B2CF9AE}" pid="21" name="RecordPoint_ActiveItemWebId">
    <vt:lpwstr>{1c5d5a57-e1d4-444a-9293-4865aab6dbcd}</vt:lpwstr>
  </property>
  <property fmtid="{D5CDD505-2E9C-101B-9397-08002B2CF9AE}" pid="22" name="RecordPoint_ActiveItemSiteId">
    <vt:lpwstr>{03dc8113-b288-4f44-a289-6e7ea0196235}</vt:lpwstr>
  </property>
  <property fmtid="{D5CDD505-2E9C-101B-9397-08002B2CF9AE}" pid="23" name="RecordPoint_ActiveItemListId">
    <vt:lpwstr>{5fb6b21e-34de-42b9-ae3f-dfebb5692cd3}</vt:lpwstr>
  </property>
  <property fmtid="{D5CDD505-2E9C-101B-9397-08002B2CF9AE}" pid="24" name="RecordPoint_ActiveItemUniqueId">
    <vt:lpwstr>{c2f70650-23c0-4bf8-8ea6-54827729bfc6}</vt:lpwstr>
  </property>
  <property fmtid="{D5CDD505-2E9C-101B-9397-08002B2CF9AE}" pid="25" name="RecordPoint_RecordNumberSubmitted">
    <vt:lpwstr/>
  </property>
  <property fmtid="{D5CDD505-2E9C-101B-9397-08002B2CF9AE}" pid="26" name="RecordPoint_SubmissionCompleted">
    <vt:lpwstr/>
  </property>
  <property fmtid="{D5CDD505-2E9C-101B-9397-08002B2CF9AE}" pid="27" name="RecordPoint_SubmissionDate">
    <vt:lpwstr/>
  </property>
  <property fmtid="{D5CDD505-2E9C-101B-9397-08002B2CF9AE}" pid="28" name="RecordPoint_RecordFormat">
    <vt:lpwstr/>
  </property>
  <property fmtid="{D5CDD505-2E9C-101B-9397-08002B2CF9AE}" pid="29" name="RecordPoint_ActiveItemMoved">
    <vt:lpwstr/>
  </property>
  <property fmtid="{D5CDD505-2E9C-101B-9397-08002B2CF9AE}" pid="30" name="DET_EDRMS_SecClassTaxHTField0">
    <vt:lpwstr/>
  </property>
  <property fmtid="{D5CDD505-2E9C-101B-9397-08002B2CF9AE}" pid="31" name="DET_EDRMS_BusUnitTaxHTField0">
    <vt:lpwstr/>
  </property>
  <property fmtid="{D5CDD505-2E9C-101B-9397-08002B2CF9AE}" pid="32" name="DET_EDRMS_RCSTaxHTField0">
    <vt:lpwstr/>
  </property>
  <property fmtid="{D5CDD505-2E9C-101B-9397-08002B2CF9AE}" pid="33" name="_dlc_DocIdItemGuid">
    <vt:lpwstr>935a0c8b-0483-452f-b79b-11a7b884f14c</vt:lpwstr>
  </property>
  <property fmtid="{D5CDD505-2E9C-101B-9397-08002B2CF9AE}" pid="34" name="MSIP_Label_d00a4df9-c942-4b09-b23a-6c1023f6de27_Enabled">
    <vt:lpwstr>true</vt:lpwstr>
  </property>
  <property fmtid="{D5CDD505-2E9C-101B-9397-08002B2CF9AE}" pid="35" name="MSIP_Label_d00a4df9-c942-4b09-b23a-6c1023f6de27_SetDate">
    <vt:lpwstr>2023-09-22T01:53:16Z</vt:lpwstr>
  </property>
  <property fmtid="{D5CDD505-2E9C-101B-9397-08002B2CF9AE}" pid="36" name="MSIP_Label_d00a4df9-c942-4b09-b23a-6c1023f6de27_Method">
    <vt:lpwstr>Privileged</vt:lpwstr>
  </property>
  <property fmtid="{D5CDD505-2E9C-101B-9397-08002B2CF9AE}" pid="37" name="MSIP_Label_d00a4df9-c942-4b09-b23a-6c1023f6de27_Name">
    <vt:lpwstr>Official (DJPR)</vt:lpwstr>
  </property>
  <property fmtid="{D5CDD505-2E9C-101B-9397-08002B2CF9AE}" pid="38" name="MSIP_Label_d00a4df9-c942-4b09-b23a-6c1023f6de27_SiteId">
    <vt:lpwstr>722ea0be-3e1c-4b11-ad6f-9401d6856e24</vt:lpwstr>
  </property>
  <property fmtid="{D5CDD505-2E9C-101B-9397-08002B2CF9AE}" pid="39" name="MSIP_Label_d00a4df9-c942-4b09-b23a-6c1023f6de27_ActionId">
    <vt:lpwstr>07bdc27c-278e-43bc-9a28-222e2c10a872</vt:lpwstr>
  </property>
  <property fmtid="{D5CDD505-2E9C-101B-9397-08002B2CF9AE}" pid="40" name="MSIP_Label_d00a4df9-c942-4b09-b23a-6c1023f6de27_ContentBits">
    <vt:lpwstr>3</vt:lpwstr>
  </property>
</Properties>
</file>