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DF7A9" w14:textId="5B76B09D" w:rsidR="0032225D" w:rsidRPr="00785A3D" w:rsidRDefault="0032225D" w:rsidP="00785A3D">
      <w:pPr>
        <w:framePr w:hSpace="180" w:wrap="around" w:vAnchor="page" w:hAnchor="page" w:x="850" w:y="2165"/>
        <w:rPr>
          <w:lang w:val="en-GB"/>
        </w:rPr>
        <w:sectPr w:rsidR="0032225D" w:rsidRPr="00785A3D" w:rsidSect="00CF33A7">
          <w:headerReference w:type="even" r:id="rId11"/>
          <w:headerReference w:type="default" r:id="rId12"/>
          <w:footerReference w:type="even" r:id="rId13"/>
          <w:footerReference w:type="default" r:id="rId14"/>
          <w:headerReference w:type="first" r:id="rId15"/>
          <w:footerReference w:type="first" r:id="rId16"/>
          <w:type w:val="continuous"/>
          <w:pgSz w:w="11900" w:h="16840"/>
          <w:pgMar w:top="1944" w:right="845" w:bottom="851" w:left="851" w:header="709" w:footer="709" w:gutter="0"/>
          <w:cols w:space="227"/>
          <w:titlePg/>
          <w:docGrid w:linePitch="360"/>
        </w:sectPr>
      </w:pPr>
    </w:p>
    <w:p w14:paraId="1312D5D4" w14:textId="0E20EADE" w:rsidR="00070364" w:rsidRDefault="00070364">
      <w:bookmarkStart w:id="0" w:name="_Toc99709016"/>
      <w:bookmarkStart w:id="1" w:name="_Toc99709076"/>
      <w:bookmarkStart w:id="2" w:name="_Toc99709766"/>
      <w:bookmarkStart w:id="3" w:name="_Toc101868164"/>
    </w:p>
    <w:p w14:paraId="03C57B85" w14:textId="77777777" w:rsidR="00070364" w:rsidRDefault="00070364"/>
    <w:p w14:paraId="5396DC6A" w14:textId="69702CAC" w:rsidR="00B154EB" w:rsidRDefault="00B154EB" w:rsidP="00070364">
      <w:pPr>
        <w:rPr>
          <w:rFonts w:ascii="Arial" w:hAnsi="Arial" w:cs="Arial"/>
          <w:sz w:val="22"/>
          <w:szCs w:val="22"/>
        </w:rPr>
      </w:pPr>
    </w:p>
    <w:p w14:paraId="0F6EBAE6" w14:textId="1C0CBAB0" w:rsidR="00B154EB" w:rsidRDefault="00B154EB" w:rsidP="00070364">
      <w:pPr>
        <w:rPr>
          <w:rFonts w:ascii="Arial" w:hAnsi="Arial" w:cs="Arial"/>
          <w:sz w:val="22"/>
          <w:szCs w:val="22"/>
        </w:rPr>
      </w:pPr>
    </w:p>
    <w:p w14:paraId="2F62B680" w14:textId="790007B1" w:rsidR="00B154EB" w:rsidRDefault="00B154EB" w:rsidP="00070364">
      <w:pPr>
        <w:rPr>
          <w:rFonts w:ascii="Arial" w:hAnsi="Arial" w:cs="Arial"/>
          <w:sz w:val="22"/>
          <w:szCs w:val="22"/>
        </w:rPr>
      </w:pPr>
    </w:p>
    <w:p w14:paraId="1133FE2D" w14:textId="12AAB4FB" w:rsidR="00B154EB" w:rsidRDefault="00B154EB" w:rsidP="00070364">
      <w:pPr>
        <w:rPr>
          <w:rFonts w:ascii="Arial" w:hAnsi="Arial" w:cs="Arial"/>
          <w:sz w:val="22"/>
          <w:szCs w:val="22"/>
        </w:rPr>
      </w:pPr>
    </w:p>
    <w:p w14:paraId="39EDB03D" w14:textId="77777777" w:rsidR="00B154EB" w:rsidRDefault="00B154EB" w:rsidP="00070364">
      <w:pPr>
        <w:rPr>
          <w:rFonts w:ascii="Arial" w:hAnsi="Arial" w:cs="Arial"/>
          <w:sz w:val="22"/>
          <w:szCs w:val="22"/>
        </w:rPr>
      </w:pPr>
    </w:p>
    <w:p w14:paraId="21DC6E26" w14:textId="3A1DBCB6" w:rsidR="00B154EB" w:rsidRDefault="00B154EB" w:rsidP="00070364">
      <w:pPr>
        <w:rPr>
          <w:rFonts w:ascii="Arial" w:hAnsi="Arial" w:cs="Arial"/>
          <w:sz w:val="22"/>
          <w:szCs w:val="22"/>
        </w:rPr>
      </w:pPr>
    </w:p>
    <w:p w14:paraId="21DD7613" w14:textId="77777777" w:rsidR="00B154EB" w:rsidRDefault="00B154EB" w:rsidP="00070364">
      <w:pPr>
        <w:rPr>
          <w:rFonts w:ascii="Arial" w:hAnsi="Arial" w:cs="Arial"/>
          <w:sz w:val="22"/>
          <w:szCs w:val="22"/>
        </w:rPr>
      </w:pPr>
    </w:p>
    <w:p w14:paraId="4A92C2EB" w14:textId="77777777" w:rsidR="00B154EB" w:rsidRDefault="00B154EB" w:rsidP="00070364">
      <w:pPr>
        <w:rPr>
          <w:rFonts w:ascii="Arial" w:hAnsi="Arial" w:cs="Arial"/>
          <w:sz w:val="22"/>
          <w:szCs w:val="22"/>
        </w:rPr>
      </w:pPr>
    </w:p>
    <w:p w14:paraId="13A3EC2E" w14:textId="12A86E44" w:rsidR="00B154EB" w:rsidRDefault="00B154EB" w:rsidP="00070364">
      <w:pPr>
        <w:rPr>
          <w:rFonts w:ascii="Arial" w:hAnsi="Arial" w:cs="Arial"/>
          <w:sz w:val="22"/>
          <w:szCs w:val="22"/>
        </w:rPr>
      </w:pPr>
    </w:p>
    <w:p w14:paraId="629ADA1A" w14:textId="44C19E5A" w:rsidR="00B154EB" w:rsidRDefault="00B154EB" w:rsidP="00070364">
      <w:pPr>
        <w:rPr>
          <w:rFonts w:ascii="Arial" w:hAnsi="Arial" w:cs="Arial"/>
          <w:sz w:val="22"/>
          <w:szCs w:val="22"/>
        </w:rPr>
      </w:pPr>
    </w:p>
    <w:p w14:paraId="52E4BBEF" w14:textId="2C0AA67A" w:rsidR="00B154EB" w:rsidRDefault="00B154EB" w:rsidP="00070364">
      <w:pPr>
        <w:rPr>
          <w:rFonts w:ascii="Arial" w:hAnsi="Arial" w:cs="Arial"/>
          <w:sz w:val="22"/>
          <w:szCs w:val="22"/>
        </w:rPr>
      </w:pPr>
    </w:p>
    <w:p w14:paraId="2FA16A51" w14:textId="5E7870A7" w:rsidR="00B154EB" w:rsidRDefault="00B154EB" w:rsidP="00070364">
      <w:pPr>
        <w:rPr>
          <w:rFonts w:ascii="Arial" w:hAnsi="Arial" w:cs="Arial"/>
          <w:sz w:val="22"/>
          <w:szCs w:val="22"/>
        </w:rPr>
      </w:pPr>
    </w:p>
    <w:p w14:paraId="4D869E98" w14:textId="4CDA444B" w:rsidR="00B154EB" w:rsidRDefault="00B154EB" w:rsidP="00070364">
      <w:pPr>
        <w:rPr>
          <w:rFonts w:ascii="Arial" w:hAnsi="Arial" w:cs="Arial"/>
          <w:sz w:val="22"/>
          <w:szCs w:val="22"/>
        </w:rPr>
      </w:pPr>
    </w:p>
    <w:p w14:paraId="6C7ACA42" w14:textId="73DFF688" w:rsidR="00B154EB" w:rsidRDefault="00B154EB" w:rsidP="00070364">
      <w:pPr>
        <w:rPr>
          <w:rFonts w:ascii="Arial" w:hAnsi="Arial" w:cs="Arial"/>
          <w:sz w:val="22"/>
          <w:szCs w:val="22"/>
        </w:rPr>
      </w:pPr>
    </w:p>
    <w:tbl>
      <w:tblPr>
        <w:tblpPr w:leftFromText="180" w:rightFromText="180" w:vertAnchor="page" w:horzAnchor="margin" w:tblpY="345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B154EB" w:rsidRPr="005022E9" w14:paraId="5B7CD673" w14:textId="77777777" w:rsidTr="004A4DE1">
        <w:tc>
          <w:tcPr>
            <w:tcW w:w="5000" w:type="pct"/>
          </w:tcPr>
          <w:p w14:paraId="08EDB8D5" w14:textId="77777777" w:rsidR="00B154EB" w:rsidRDefault="00B154EB" w:rsidP="004A4DE1">
            <w:pPr>
              <w:spacing w:before="360"/>
              <w:jc w:val="center"/>
              <w:rPr>
                <w:rStyle w:val="SubtleReference"/>
                <w:rFonts w:eastAsiaTheme="minorHAnsi"/>
              </w:rPr>
            </w:pPr>
            <w:r w:rsidRPr="009E2256">
              <w:rPr>
                <w:rStyle w:val="SubtleReference"/>
                <w:rFonts w:eastAsiaTheme="minorHAnsi"/>
              </w:rPr>
              <w:t>22610VIC</w:t>
            </w:r>
          </w:p>
          <w:p w14:paraId="22D87F2C" w14:textId="77777777" w:rsidR="00B154EB" w:rsidRDefault="00B154EB" w:rsidP="004A4DE1">
            <w:pPr>
              <w:spacing w:before="240"/>
              <w:jc w:val="center"/>
              <w:rPr>
                <w:rStyle w:val="SubtleReference"/>
                <w:rFonts w:eastAsiaTheme="minorHAnsi"/>
              </w:rPr>
            </w:pPr>
            <w:r>
              <w:rPr>
                <w:rStyle w:val="SubtleReference"/>
                <w:rFonts w:eastAsiaTheme="minorHAnsi"/>
              </w:rPr>
              <w:t>Advanced Diploma of Cyber Security</w:t>
            </w:r>
          </w:p>
          <w:p w14:paraId="669392E0" w14:textId="54B87F70" w:rsidR="00B154EB" w:rsidRPr="00472638" w:rsidRDefault="00B154EB" w:rsidP="004A4DE1">
            <w:pPr>
              <w:spacing w:before="240"/>
              <w:jc w:val="center"/>
              <w:rPr>
                <w:rStyle w:val="SubtleReference"/>
                <w:rFonts w:eastAsiaTheme="minorHAnsi"/>
                <w:sz w:val="32"/>
                <w:szCs w:val="32"/>
              </w:rPr>
            </w:pPr>
            <w:bookmarkStart w:id="4" w:name="_Toc99709012"/>
            <w:r w:rsidRPr="00E92A28">
              <w:rPr>
                <w:rStyle w:val="SubtleReference"/>
                <w:rFonts w:eastAsiaTheme="minorHAnsi"/>
                <w:sz w:val="32"/>
                <w:szCs w:val="32"/>
              </w:rPr>
              <w:t>Version 1</w:t>
            </w:r>
            <w:bookmarkEnd w:id="4"/>
            <w:r>
              <w:rPr>
                <w:rStyle w:val="SubtleReference"/>
                <w:rFonts w:eastAsiaTheme="minorHAnsi"/>
                <w:sz w:val="32"/>
                <w:szCs w:val="32"/>
              </w:rPr>
              <w:t>.</w:t>
            </w:r>
            <w:r w:rsidR="0095365F">
              <w:rPr>
                <w:rStyle w:val="SubtleReference"/>
                <w:rFonts w:eastAsiaTheme="minorHAnsi"/>
                <w:sz w:val="32"/>
                <w:szCs w:val="32"/>
              </w:rPr>
              <w:t>2</w:t>
            </w:r>
            <w:r w:rsidR="000C4F85">
              <w:rPr>
                <w:rStyle w:val="SubtleReference"/>
                <w:rFonts w:eastAsiaTheme="minorHAnsi"/>
                <w:sz w:val="32"/>
                <w:szCs w:val="32"/>
              </w:rPr>
              <w:t xml:space="preserve"> </w:t>
            </w:r>
            <w:r w:rsidR="0095365F">
              <w:rPr>
                <w:rStyle w:val="SubtleReference"/>
                <w:rFonts w:eastAsiaTheme="minorHAnsi"/>
                <w:sz w:val="32"/>
                <w:szCs w:val="32"/>
              </w:rPr>
              <w:t>January 2026</w:t>
            </w:r>
          </w:p>
          <w:p w14:paraId="467677B0" w14:textId="77777777" w:rsidR="00B154EB" w:rsidRPr="00F91D32" w:rsidRDefault="00B154EB" w:rsidP="004A4DE1">
            <w:pPr>
              <w:spacing w:before="960"/>
              <w:jc w:val="center"/>
              <w:rPr>
                <w:rStyle w:val="SubtleReference"/>
                <w:rFonts w:eastAsiaTheme="minorHAnsi"/>
                <w:sz w:val="36"/>
                <w:szCs w:val="36"/>
              </w:rPr>
            </w:pPr>
            <w:bookmarkStart w:id="5" w:name="_Toc99709013"/>
            <w:r w:rsidRPr="00F91D32">
              <w:rPr>
                <w:rStyle w:val="SubtleReference"/>
                <w:rFonts w:eastAsiaTheme="minorHAnsi"/>
                <w:sz w:val="36"/>
                <w:szCs w:val="36"/>
              </w:rPr>
              <w:t xml:space="preserve">This course has been accredited under Part 4.4 of the </w:t>
            </w:r>
            <w:r w:rsidRPr="00F91D32">
              <w:rPr>
                <w:rStyle w:val="SubtleReference"/>
                <w:rFonts w:eastAsiaTheme="minorHAnsi"/>
                <w:i/>
                <w:iCs/>
                <w:sz w:val="36"/>
                <w:szCs w:val="36"/>
              </w:rPr>
              <w:t>Education and Training Reform Act 2006.</w:t>
            </w:r>
            <w:bookmarkEnd w:id="5"/>
          </w:p>
          <w:p w14:paraId="49DA6C62" w14:textId="77777777" w:rsidR="00B154EB" w:rsidRPr="00650759" w:rsidRDefault="00B154EB" w:rsidP="004A4DE1">
            <w:pPr>
              <w:spacing w:before="600" w:after="600"/>
              <w:jc w:val="center"/>
              <w:rPr>
                <w:rStyle w:val="CharStyle100"/>
                <w:rFonts w:eastAsiaTheme="minorHAnsi"/>
                <w:sz w:val="32"/>
                <w:szCs w:val="32"/>
              </w:rPr>
            </w:pPr>
            <w:bookmarkStart w:id="6" w:name="_Toc99709014"/>
            <w:r w:rsidRPr="00650759">
              <w:rPr>
                <w:rStyle w:val="SubtleReference"/>
                <w:rFonts w:eastAsiaTheme="minorHAnsi"/>
                <w:sz w:val="32"/>
                <w:szCs w:val="32"/>
              </w:rPr>
              <w:t>Accredited for the period:</w:t>
            </w:r>
            <w:bookmarkEnd w:id="6"/>
            <w:r w:rsidRPr="00650759">
              <w:rPr>
                <w:rStyle w:val="SubtleReference"/>
                <w:rFonts w:eastAsiaTheme="minorHAnsi"/>
                <w:sz w:val="32"/>
                <w:szCs w:val="32"/>
              </w:rPr>
              <w:t xml:space="preserve"> </w:t>
            </w:r>
            <w:r w:rsidRPr="00E92A28">
              <w:rPr>
                <w:rStyle w:val="SubtleReference"/>
                <w:rFonts w:eastAsiaTheme="minorHAnsi"/>
                <w:sz w:val="32"/>
                <w:szCs w:val="32"/>
              </w:rPr>
              <w:t>1</w:t>
            </w:r>
            <w:r w:rsidRPr="00E92A28">
              <w:rPr>
                <w:rStyle w:val="SubtleReference"/>
                <w:rFonts w:eastAsiaTheme="minorHAnsi"/>
                <w:sz w:val="32"/>
                <w:szCs w:val="32"/>
                <w:vertAlign w:val="superscript"/>
              </w:rPr>
              <w:t>st</w:t>
            </w:r>
            <w:r w:rsidRPr="00E92A28">
              <w:rPr>
                <w:rStyle w:val="SubtleReference"/>
                <w:rFonts w:eastAsiaTheme="minorHAnsi"/>
                <w:sz w:val="32"/>
                <w:szCs w:val="32"/>
              </w:rPr>
              <w:t xml:space="preserve"> April 2023 to 31</w:t>
            </w:r>
            <w:r w:rsidRPr="00E92A28">
              <w:rPr>
                <w:rStyle w:val="SubtleReference"/>
                <w:rFonts w:eastAsiaTheme="minorHAnsi"/>
                <w:sz w:val="32"/>
                <w:szCs w:val="32"/>
                <w:vertAlign w:val="superscript"/>
              </w:rPr>
              <w:t>st</w:t>
            </w:r>
            <w:r w:rsidRPr="00E92A28">
              <w:rPr>
                <w:rStyle w:val="SubtleReference"/>
                <w:rFonts w:eastAsiaTheme="minorHAnsi"/>
                <w:sz w:val="32"/>
                <w:szCs w:val="32"/>
              </w:rPr>
              <w:t xml:space="preserve"> March 2028</w:t>
            </w:r>
            <w:r w:rsidRPr="00650759">
              <w:rPr>
                <w:rStyle w:val="SubtleReference"/>
                <w:rFonts w:eastAsiaTheme="minorHAnsi"/>
                <w:sz w:val="32"/>
                <w:szCs w:val="32"/>
              </w:rPr>
              <w:t xml:space="preserve"> </w:t>
            </w:r>
          </w:p>
        </w:tc>
      </w:tr>
    </w:tbl>
    <w:p w14:paraId="7201ABC0" w14:textId="77777777" w:rsidR="00B154EB" w:rsidRDefault="00B154EB" w:rsidP="00070364">
      <w:pPr>
        <w:rPr>
          <w:rFonts w:ascii="Arial" w:hAnsi="Arial" w:cs="Arial"/>
          <w:sz w:val="22"/>
          <w:szCs w:val="22"/>
        </w:rPr>
        <w:sectPr w:rsidR="00B154EB" w:rsidSect="00A83CB0">
          <w:headerReference w:type="even" r:id="rId17"/>
          <w:headerReference w:type="default" r:id="rId18"/>
          <w:footerReference w:type="default" r:id="rId19"/>
          <w:headerReference w:type="first" r:id="rId20"/>
          <w:type w:val="continuous"/>
          <w:pgSz w:w="11900" w:h="16840"/>
          <w:pgMar w:top="2041" w:right="845" w:bottom="851" w:left="851" w:header="709" w:footer="397" w:gutter="0"/>
          <w:pgNumType w:start="1"/>
          <w:cols w:space="227"/>
          <w:docGrid w:linePitch="360"/>
        </w:sectPr>
      </w:pPr>
    </w:p>
    <w:p w14:paraId="0512934F" w14:textId="1041F24F" w:rsidR="00070364" w:rsidRDefault="00070364"/>
    <w:p w14:paraId="67C3957F" w14:textId="65E5B887" w:rsidR="00B154EB" w:rsidRDefault="00B154EB"/>
    <w:p w14:paraId="38E4F487" w14:textId="5DB56059" w:rsidR="00B154EB" w:rsidRDefault="00B154EB"/>
    <w:tbl>
      <w:tblPr>
        <w:tblStyle w:val="TableGrid1"/>
        <w:tblW w:w="0" w:type="auto"/>
        <w:jc w:val="center"/>
        <w:tblLook w:val="04A0" w:firstRow="1" w:lastRow="0" w:firstColumn="1" w:lastColumn="0" w:noHBand="0" w:noVBand="1"/>
      </w:tblPr>
      <w:tblGrid>
        <w:gridCol w:w="2129"/>
        <w:gridCol w:w="4529"/>
        <w:gridCol w:w="2358"/>
      </w:tblGrid>
      <w:tr w:rsidR="00B154EB" w:rsidRPr="00070364" w14:paraId="4BA6FD21" w14:textId="77777777" w:rsidTr="004A4DE1">
        <w:trPr>
          <w:jc w:val="center"/>
        </w:trPr>
        <w:tc>
          <w:tcPr>
            <w:tcW w:w="6658" w:type="dxa"/>
            <w:gridSpan w:val="2"/>
          </w:tcPr>
          <w:p w14:paraId="56A387DD" w14:textId="77777777" w:rsidR="00B154EB" w:rsidRPr="0095365F" w:rsidRDefault="00B154EB" w:rsidP="004A4DE1">
            <w:pPr>
              <w:rPr>
                <w:rFonts w:ascii="Arial" w:hAnsi="Arial" w:cs="Arial"/>
                <w:b/>
                <w:bCs/>
                <w:sz w:val="22"/>
                <w:szCs w:val="22"/>
              </w:rPr>
            </w:pPr>
            <w:r w:rsidRPr="0095365F">
              <w:rPr>
                <w:rFonts w:ascii="Arial" w:hAnsi="Arial" w:cs="Arial"/>
                <w:b/>
                <w:bCs/>
                <w:sz w:val="22"/>
                <w:szCs w:val="22"/>
              </w:rPr>
              <w:t>Version History:</w:t>
            </w:r>
          </w:p>
        </w:tc>
        <w:tc>
          <w:tcPr>
            <w:tcW w:w="2358" w:type="dxa"/>
          </w:tcPr>
          <w:p w14:paraId="5AA01DE0" w14:textId="77777777" w:rsidR="00B154EB" w:rsidRPr="0095365F" w:rsidRDefault="00B154EB" w:rsidP="004A4DE1">
            <w:pPr>
              <w:rPr>
                <w:rFonts w:ascii="Arial" w:hAnsi="Arial" w:cs="Arial"/>
                <w:b/>
                <w:bCs/>
                <w:sz w:val="22"/>
                <w:szCs w:val="22"/>
              </w:rPr>
            </w:pPr>
            <w:r w:rsidRPr="0095365F">
              <w:rPr>
                <w:rFonts w:ascii="Arial" w:hAnsi="Arial" w:cs="Arial"/>
                <w:b/>
                <w:bCs/>
                <w:sz w:val="22"/>
                <w:szCs w:val="22"/>
              </w:rPr>
              <w:t>Date</w:t>
            </w:r>
          </w:p>
        </w:tc>
      </w:tr>
      <w:tr w:rsidR="0095365F" w:rsidRPr="00070364" w14:paraId="51CC5A5F" w14:textId="77777777" w:rsidTr="004A4DE1">
        <w:trPr>
          <w:jc w:val="center"/>
        </w:trPr>
        <w:tc>
          <w:tcPr>
            <w:tcW w:w="2129" w:type="dxa"/>
          </w:tcPr>
          <w:p w14:paraId="12ED1EAB" w14:textId="3A8755D5" w:rsidR="0095365F" w:rsidRPr="0095365F" w:rsidRDefault="0095365F" w:rsidP="004A4DE1">
            <w:pPr>
              <w:rPr>
                <w:rFonts w:ascii="Arial" w:hAnsi="Arial" w:cs="Arial"/>
                <w:sz w:val="22"/>
                <w:szCs w:val="22"/>
              </w:rPr>
            </w:pPr>
            <w:r w:rsidRPr="0095365F">
              <w:rPr>
                <w:rFonts w:ascii="Arial" w:hAnsi="Arial" w:cs="Arial"/>
                <w:sz w:val="22"/>
                <w:szCs w:val="22"/>
              </w:rPr>
              <w:t>Version 1.2</w:t>
            </w:r>
          </w:p>
        </w:tc>
        <w:tc>
          <w:tcPr>
            <w:tcW w:w="4529" w:type="dxa"/>
          </w:tcPr>
          <w:p w14:paraId="2DBE491C" w14:textId="6BF9AD89" w:rsidR="0095365F" w:rsidRPr="0095365F" w:rsidRDefault="0095365F" w:rsidP="004A4DE1">
            <w:pPr>
              <w:rPr>
                <w:rFonts w:ascii="Arial" w:hAnsi="Arial" w:cs="Arial"/>
                <w:sz w:val="22"/>
                <w:szCs w:val="22"/>
              </w:rPr>
            </w:pPr>
            <w:r w:rsidRPr="0095365F">
              <w:rPr>
                <w:rFonts w:ascii="Arial" w:hAnsi="Arial" w:cs="Arial"/>
                <w:sz w:val="22"/>
                <w:szCs w:val="22"/>
              </w:rPr>
              <w:t>Updated Section A:2 &amp; Section 5</w:t>
            </w:r>
          </w:p>
        </w:tc>
        <w:tc>
          <w:tcPr>
            <w:tcW w:w="2358" w:type="dxa"/>
          </w:tcPr>
          <w:p w14:paraId="7807797B" w14:textId="60C80746" w:rsidR="0095365F" w:rsidRPr="0095365F" w:rsidRDefault="0095365F" w:rsidP="004A4DE1">
            <w:pPr>
              <w:rPr>
                <w:rFonts w:ascii="Arial" w:hAnsi="Arial" w:cs="Arial"/>
                <w:sz w:val="22"/>
                <w:szCs w:val="22"/>
              </w:rPr>
            </w:pPr>
            <w:r w:rsidRPr="0095365F">
              <w:rPr>
                <w:rFonts w:ascii="Arial" w:hAnsi="Arial" w:cs="Arial"/>
                <w:sz w:val="22"/>
                <w:szCs w:val="22"/>
              </w:rPr>
              <w:t>January 2026</w:t>
            </w:r>
          </w:p>
        </w:tc>
      </w:tr>
      <w:tr w:rsidR="00B154EB" w:rsidRPr="00070364" w14:paraId="6F07ED82" w14:textId="77777777" w:rsidTr="004A4DE1">
        <w:trPr>
          <w:jc w:val="center"/>
        </w:trPr>
        <w:tc>
          <w:tcPr>
            <w:tcW w:w="2129" w:type="dxa"/>
          </w:tcPr>
          <w:p w14:paraId="6049C443" w14:textId="77777777" w:rsidR="00B154EB" w:rsidRPr="00070364" w:rsidRDefault="00B154EB" w:rsidP="004A4DE1">
            <w:pPr>
              <w:rPr>
                <w:rFonts w:ascii="Arial" w:hAnsi="Arial" w:cs="Arial"/>
                <w:sz w:val="22"/>
                <w:szCs w:val="22"/>
              </w:rPr>
            </w:pPr>
            <w:r w:rsidRPr="00070364">
              <w:rPr>
                <w:rFonts w:ascii="Arial" w:hAnsi="Arial" w:cs="Arial"/>
                <w:sz w:val="22"/>
                <w:szCs w:val="22"/>
              </w:rPr>
              <w:t xml:space="preserve">Version </w:t>
            </w:r>
            <w:r>
              <w:rPr>
                <w:rFonts w:ascii="Arial" w:hAnsi="Arial" w:cs="Arial"/>
                <w:sz w:val="22"/>
                <w:szCs w:val="22"/>
              </w:rPr>
              <w:t>1.1</w:t>
            </w:r>
          </w:p>
        </w:tc>
        <w:tc>
          <w:tcPr>
            <w:tcW w:w="4529" w:type="dxa"/>
          </w:tcPr>
          <w:p w14:paraId="08FB200D" w14:textId="77777777" w:rsidR="00B154EB" w:rsidRPr="00070364" w:rsidRDefault="00B154EB" w:rsidP="004A4DE1">
            <w:pPr>
              <w:rPr>
                <w:rFonts w:ascii="Arial" w:hAnsi="Arial" w:cs="Arial"/>
                <w:sz w:val="22"/>
                <w:szCs w:val="22"/>
              </w:rPr>
            </w:pPr>
            <w:r w:rsidRPr="00070364">
              <w:rPr>
                <w:rFonts w:ascii="Arial" w:hAnsi="Arial" w:cs="Arial"/>
                <w:sz w:val="22"/>
                <w:szCs w:val="22"/>
              </w:rPr>
              <w:t>Department of Education and Training (DET) details and contact information updated with Department of Jobs, Skills Industries and Regions (DJSIR) details in Section A</w:t>
            </w:r>
          </w:p>
        </w:tc>
        <w:tc>
          <w:tcPr>
            <w:tcW w:w="2358" w:type="dxa"/>
          </w:tcPr>
          <w:p w14:paraId="250940CE" w14:textId="77777777" w:rsidR="00B154EB" w:rsidRPr="00070364" w:rsidRDefault="00B154EB" w:rsidP="004A4DE1">
            <w:pPr>
              <w:rPr>
                <w:rFonts w:ascii="Arial" w:hAnsi="Arial" w:cs="Arial"/>
                <w:sz w:val="22"/>
                <w:szCs w:val="22"/>
              </w:rPr>
            </w:pPr>
            <w:r w:rsidRPr="00070364">
              <w:rPr>
                <w:rFonts w:ascii="Arial" w:hAnsi="Arial" w:cs="Arial"/>
                <w:sz w:val="22"/>
                <w:szCs w:val="22"/>
              </w:rPr>
              <w:t>September 2023</w:t>
            </w:r>
          </w:p>
        </w:tc>
      </w:tr>
    </w:tbl>
    <w:p w14:paraId="06513056" w14:textId="77777777" w:rsidR="00070364" w:rsidRDefault="00070364"/>
    <w:p w14:paraId="6AAD471F" w14:textId="29C9C1A9" w:rsidR="00070364" w:rsidRPr="00070364" w:rsidRDefault="00070364" w:rsidP="00070364">
      <w:pPr>
        <w:spacing w:before="75" w:after="75" w:line="276" w:lineRule="auto"/>
        <w:textAlignment w:val="top"/>
        <w:rPr>
          <w:rFonts w:ascii="Arial" w:eastAsia="Calibri" w:hAnsi="Arial" w:cs="Arial"/>
          <w:color w:val="000000"/>
          <w:sz w:val="20"/>
          <w:szCs w:val="20"/>
        </w:rPr>
      </w:pPr>
      <w:r w:rsidRPr="00070364">
        <w:rPr>
          <w:rFonts w:ascii="Arial" w:eastAsia="Calibri" w:hAnsi="Arial" w:cs="Arial"/>
          <w:color w:val="000000"/>
          <w:sz w:val="20"/>
          <w:szCs w:val="20"/>
        </w:rPr>
        <w:t xml:space="preserve">© State of Victoria (Department of Jobs, Skills, Industries and Regions) </w:t>
      </w:r>
      <w:r w:rsidRPr="00070364">
        <w:rPr>
          <w:rFonts w:ascii="Arial" w:eastAsia="Calibri" w:hAnsi="Arial" w:cs="Arial"/>
          <w:sz w:val="20"/>
          <w:szCs w:val="20"/>
        </w:rPr>
        <w:t>2</w:t>
      </w:r>
      <w:r w:rsidRPr="00070364">
        <w:rPr>
          <w:rFonts w:ascii="Arial" w:eastAsia="Calibri" w:hAnsi="Arial" w:cs="Arial"/>
          <w:color w:val="000000"/>
          <w:sz w:val="20"/>
          <w:szCs w:val="20"/>
        </w:rPr>
        <w:t>0</w:t>
      </w:r>
      <w:r>
        <w:rPr>
          <w:rFonts w:ascii="Arial" w:eastAsia="Calibri" w:hAnsi="Arial" w:cs="Arial"/>
          <w:color w:val="000000"/>
          <w:sz w:val="20"/>
          <w:szCs w:val="20"/>
        </w:rPr>
        <w:t>23</w:t>
      </w:r>
      <w:r w:rsidRPr="00070364">
        <w:rPr>
          <w:rFonts w:ascii="Arial" w:eastAsia="Calibri" w:hAnsi="Arial" w:cs="Arial"/>
          <w:color w:val="000000"/>
          <w:sz w:val="20"/>
          <w:szCs w:val="20"/>
        </w:rPr>
        <w:t>.</w:t>
      </w:r>
    </w:p>
    <w:p w14:paraId="32B9AF72" w14:textId="77777777" w:rsidR="00070364" w:rsidRPr="00070364" w:rsidRDefault="00070364" w:rsidP="00070364">
      <w:pPr>
        <w:spacing w:before="35" w:after="160" w:line="250" w:lineRule="auto"/>
        <w:ind w:right="59"/>
        <w:rPr>
          <w:rFonts w:ascii="Arial" w:eastAsia="Arial" w:hAnsi="Arial" w:cs="Arial"/>
          <w:sz w:val="22"/>
          <w:szCs w:val="22"/>
          <w:lang w:eastAsia="en-AU"/>
        </w:rPr>
      </w:pPr>
    </w:p>
    <w:p w14:paraId="188C785E" w14:textId="77777777" w:rsidR="00070364" w:rsidRPr="00070364" w:rsidRDefault="00070364" w:rsidP="00070364">
      <w:pPr>
        <w:spacing w:after="160" w:line="259" w:lineRule="auto"/>
        <w:rPr>
          <w:rFonts w:ascii="Calibri" w:eastAsia="Calibri" w:hAnsi="Calibri" w:cs="Times New Roman"/>
          <w:sz w:val="22"/>
          <w:szCs w:val="22"/>
        </w:rPr>
      </w:pPr>
      <w:r w:rsidRPr="00070364">
        <w:rPr>
          <w:rFonts w:ascii="Calibri" w:eastAsia="Calibri" w:hAnsi="Calibri" w:cs="Times New Roman"/>
          <w:noProof/>
          <w:sz w:val="22"/>
          <w:szCs w:val="22"/>
          <w:lang w:eastAsia="en-AU"/>
        </w:rPr>
        <w:drawing>
          <wp:inline distT="0" distB="0" distL="0" distR="0" wp14:anchorId="5FF25A5B" wp14:editId="6F813557">
            <wp:extent cx="622300" cy="247650"/>
            <wp:effectExtent l="0" t="0" r="6350" b="0"/>
            <wp:docPr id="11" name="Picture 1"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2300" cy="247650"/>
                    </a:xfrm>
                    <a:prstGeom prst="rect">
                      <a:avLst/>
                    </a:prstGeom>
                    <a:noFill/>
                  </pic:spPr>
                </pic:pic>
              </a:graphicData>
            </a:graphic>
          </wp:inline>
        </w:drawing>
      </w:r>
    </w:p>
    <w:p w14:paraId="5825154B" w14:textId="77777777" w:rsidR="00070364" w:rsidRDefault="00070364"/>
    <w:p w14:paraId="42D49929" w14:textId="77777777" w:rsidR="00070364" w:rsidRDefault="00070364"/>
    <w:p w14:paraId="74612586" w14:textId="77777777" w:rsidR="00070364" w:rsidRDefault="00070364"/>
    <w:p w14:paraId="7C888CD3" w14:textId="77777777" w:rsidR="00070364" w:rsidRDefault="00070364"/>
    <w:p w14:paraId="2EAEC515" w14:textId="77777777" w:rsidR="00070364" w:rsidRDefault="00070364"/>
    <w:p w14:paraId="7A99CCB9" w14:textId="77777777" w:rsidR="00070364" w:rsidRDefault="00070364"/>
    <w:p w14:paraId="408D2619" w14:textId="3BA9C28F" w:rsidR="00070364" w:rsidRDefault="00070364">
      <w:r>
        <w:br w:type="page"/>
      </w:r>
    </w:p>
    <w:p w14:paraId="716D5DAF" w14:textId="77777777" w:rsidR="00070364" w:rsidRDefault="00070364"/>
    <w:sdt>
      <w:sdtPr>
        <w:rPr>
          <w:rFonts w:asciiTheme="minorHAnsi" w:eastAsiaTheme="minorHAnsi" w:hAnsiTheme="minorHAnsi" w:cstheme="minorBidi"/>
          <w:color w:val="auto"/>
          <w:sz w:val="24"/>
          <w:szCs w:val="24"/>
          <w:lang w:val="en-AU"/>
        </w:rPr>
        <w:id w:val="-28723404"/>
        <w:docPartObj>
          <w:docPartGallery w:val="Table of Contents"/>
          <w:docPartUnique/>
        </w:docPartObj>
      </w:sdtPr>
      <w:sdtEndPr>
        <w:rPr>
          <w:b/>
          <w:bCs/>
          <w:noProof/>
        </w:rPr>
      </w:sdtEndPr>
      <w:sdtContent>
        <w:p w14:paraId="126DD497" w14:textId="77777777" w:rsidR="00070364" w:rsidRPr="00486CB3" w:rsidRDefault="00070364" w:rsidP="00070364">
          <w:pPr>
            <w:pStyle w:val="TOCHeading"/>
            <w:rPr>
              <w:b/>
              <w:bCs/>
              <w:color w:val="007EB3" w:themeColor="accent1"/>
            </w:rPr>
          </w:pPr>
          <w:r w:rsidRPr="00486CB3">
            <w:rPr>
              <w:b/>
              <w:bCs/>
              <w:color w:val="007EB3" w:themeColor="accent1"/>
            </w:rPr>
            <w:t xml:space="preserve">Table of </w:t>
          </w:r>
          <w:r>
            <w:rPr>
              <w:b/>
              <w:bCs/>
              <w:color w:val="007EB3" w:themeColor="accent1"/>
            </w:rPr>
            <w:t>c</w:t>
          </w:r>
          <w:r w:rsidRPr="00486CB3">
            <w:rPr>
              <w:b/>
              <w:bCs/>
              <w:color w:val="007EB3" w:themeColor="accent1"/>
            </w:rPr>
            <w:t>ontents</w:t>
          </w:r>
        </w:p>
        <w:p w14:paraId="1A8172F0" w14:textId="5E187067" w:rsidR="00070364" w:rsidRPr="005C1DDB" w:rsidRDefault="00070364" w:rsidP="00070364">
          <w:pPr>
            <w:pStyle w:val="TOC1"/>
            <w:tabs>
              <w:tab w:val="right" w:leader="dot" w:pos="10194"/>
            </w:tabs>
            <w:rPr>
              <w:rFonts w:asciiTheme="minorHAnsi" w:eastAsiaTheme="minorEastAsia" w:hAnsiTheme="minorHAnsi"/>
              <w:noProof/>
              <w:color w:val="auto"/>
              <w:sz w:val="22"/>
              <w:szCs w:val="22"/>
              <w:lang w:eastAsia="en-AU"/>
            </w:rPr>
          </w:pPr>
          <w:r>
            <w:fldChar w:fldCharType="begin"/>
          </w:r>
          <w:r>
            <w:instrText xml:space="preserve"> TOC \o "1-4" \h \z \u </w:instrText>
          </w:r>
          <w:r>
            <w:fldChar w:fldCharType="separate"/>
          </w:r>
          <w:hyperlink w:anchor="_Toc101868164" w:history="1">
            <w:r w:rsidRPr="005C1DDB">
              <w:rPr>
                <w:rStyle w:val="Hyperlink"/>
                <w:noProof/>
                <w:color w:val="auto"/>
              </w:rPr>
              <w:t>Section A – Copyright and course classification information</w:t>
            </w:r>
            <w:r w:rsidRPr="005C1DDB">
              <w:rPr>
                <w:noProof/>
                <w:webHidden/>
                <w:color w:val="auto"/>
              </w:rPr>
              <w:tab/>
            </w:r>
            <w:r w:rsidRPr="005C1DDB">
              <w:rPr>
                <w:noProof/>
                <w:webHidden/>
                <w:color w:val="auto"/>
              </w:rPr>
              <w:fldChar w:fldCharType="begin"/>
            </w:r>
            <w:r w:rsidRPr="005C1DDB">
              <w:rPr>
                <w:noProof/>
                <w:webHidden/>
                <w:color w:val="auto"/>
              </w:rPr>
              <w:instrText xml:space="preserve"> PAGEREF _Toc101868164 \h </w:instrText>
            </w:r>
            <w:r w:rsidRPr="005C1DDB">
              <w:rPr>
                <w:noProof/>
                <w:webHidden/>
                <w:color w:val="auto"/>
              </w:rPr>
            </w:r>
            <w:r w:rsidRPr="005C1DDB">
              <w:rPr>
                <w:noProof/>
                <w:webHidden/>
                <w:color w:val="auto"/>
              </w:rPr>
              <w:fldChar w:fldCharType="separate"/>
            </w:r>
            <w:r w:rsidR="000A37C4">
              <w:rPr>
                <w:noProof/>
                <w:webHidden/>
                <w:color w:val="auto"/>
              </w:rPr>
              <w:t>1</w:t>
            </w:r>
            <w:r w:rsidRPr="005C1DDB">
              <w:rPr>
                <w:noProof/>
                <w:webHidden/>
                <w:color w:val="auto"/>
              </w:rPr>
              <w:fldChar w:fldCharType="end"/>
            </w:r>
          </w:hyperlink>
        </w:p>
        <w:p w14:paraId="73230FA4" w14:textId="33F5CBFB" w:rsidR="00070364" w:rsidRPr="005C1DDB" w:rsidRDefault="00070364" w:rsidP="00070364">
          <w:pPr>
            <w:pStyle w:val="TOC2"/>
            <w:rPr>
              <w:rFonts w:asciiTheme="minorHAnsi" w:eastAsiaTheme="minorEastAsia" w:hAnsiTheme="minorHAnsi"/>
              <w:noProof/>
              <w:sz w:val="22"/>
              <w:szCs w:val="22"/>
              <w:lang w:eastAsia="en-AU"/>
            </w:rPr>
          </w:pPr>
          <w:hyperlink w:anchor="_Toc101868165" w:history="1">
            <w:r w:rsidRPr="005C1DDB">
              <w:rPr>
                <w:rStyle w:val="Hyperlink"/>
                <w:noProof/>
                <w:color w:val="auto"/>
              </w:rPr>
              <w:t>1.</w:t>
            </w:r>
            <w:r w:rsidRPr="005C1DDB">
              <w:rPr>
                <w:rFonts w:asciiTheme="minorHAnsi" w:eastAsiaTheme="minorEastAsia" w:hAnsiTheme="minorHAnsi"/>
                <w:noProof/>
                <w:sz w:val="22"/>
                <w:szCs w:val="22"/>
                <w:lang w:eastAsia="en-AU"/>
              </w:rPr>
              <w:tab/>
            </w:r>
            <w:r w:rsidRPr="005C1DDB">
              <w:rPr>
                <w:rStyle w:val="Hyperlink"/>
                <w:noProof/>
                <w:color w:val="auto"/>
              </w:rPr>
              <w:t>Copyright owner of the course</w:t>
            </w:r>
            <w:r w:rsidRPr="005C1DDB">
              <w:rPr>
                <w:noProof/>
                <w:webHidden/>
              </w:rPr>
              <w:tab/>
            </w:r>
            <w:r w:rsidRPr="005C1DDB">
              <w:rPr>
                <w:noProof/>
                <w:webHidden/>
              </w:rPr>
              <w:fldChar w:fldCharType="begin"/>
            </w:r>
            <w:r w:rsidRPr="005C1DDB">
              <w:rPr>
                <w:noProof/>
                <w:webHidden/>
              </w:rPr>
              <w:instrText xml:space="preserve"> PAGEREF _Toc101868165 \h </w:instrText>
            </w:r>
            <w:r w:rsidRPr="005C1DDB">
              <w:rPr>
                <w:noProof/>
                <w:webHidden/>
              </w:rPr>
            </w:r>
            <w:r w:rsidRPr="005C1DDB">
              <w:rPr>
                <w:noProof/>
                <w:webHidden/>
              </w:rPr>
              <w:fldChar w:fldCharType="separate"/>
            </w:r>
            <w:r w:rsidR="000A37C4">
              <w:rPr>
                <w:noProof/>
                <w:webHidden/>
              </w:rPr>
              <w:t>1</w:t>
            </w:r>
            <w:r w:rsidRPr="005C1DDB">
              <w:rPr>
                <w:noProof/>
                <w:webHidden/>
              </w:rPr>
              <w:fldChar w:fldCharType="end"/>
            </w:r>
          </w:hyperlink>
        </w:p>
        <w:p w14:paraId="231BF819" w14:textId="2E7BA8CC" w:rsidR="00070364" w:rsidRPr="005C1DDB" w:rsidRDefault="00070364" w:rsidP="00070364">
          <w:pPr>
            <w:pStyle w:val="TOC2"/>
            <w:rPr>
              <w:rFonts w:asciiTheme="minorHAnsi" w:eastAsiaTheme="minorEastAsia" w:hAnsiTheme="minorHAnsi"/>
              <w:noProof/>
              <w:sz w:val="22"/>
              <w:szCs w:val="22"/>
              <w:lang w:eastAsia="en-AU"/>
            </w:rPr>
          </w:pPr>
          <w:hyperlink w:anchor="_Toc101868166" w:history="1">
            <w:r w:rsidRPr="005C1DDB">
              <w:rPr>
                <w:rStyle w:val="Hyperlink"/>
                <w:noProof/>
                <w:color w:val="auto"/>
              </w:rPr>
              <w:t>2.</w:t>
            </w:r>
            <w:r w:rsidRPr="005C1DDB">
              <w:rPr>
                <w:rFonts w:asciiTheme="minorHAnsi" w:eastAsiaTheme="minorEastAsia" w:hAnsiTheme="minorHAnsi"/>
                <w:noProof/>
                <w:sz w:val="22"/>
                <w:szCs w:val="22"/>
                <w:lang w:eastAsia="en-AU"/>
              </w:rPr>
              <w:tab/>
            </w:r>
            <w:r w:rsidRPr="005C1DDB">
              <w:rPr>
                <w:rStyle w:val="Hyperlink"/>
                <w:noProof/>
                <w:color w:val="auto"/>
              </w:rPr>
              <w:t>Address</w:t>
            </w:r>
            <w:r w:rsidRPr="005C1DDB">
              <w:rPr>
                <w:noProof/>
                <w:webHidden/>
              </w:rPr>
              <w:tab/>
            </w:r>
            <w:r w:rsidRPr="005C1DDB">
              <w:rPr>
                <w:noProof/>
                <w:webHidden/>
              </w:rPr>
              <w:fldChar w:fldCharType="begin"/>
            </w:r>
            <w:r w:rsidRPr="005C1DDB">
              <w:rPr>
                <w:noProof/>
                <w:webHidden/>
              </w:rPr>
              <w:instrText xml:space="preserve"> PAGEREF _Toc101868166 \h </w:instrText>
            </w:r>
            <w:r w:rsidRPr="005C1DDB">
              <w:rPr>
                <w:noProof/>
                <w:webHidden/>
              </w:rPr>
            </w:r>
            <w:r w:rsidRPr="005C1DDB">
              <w:rPr>
                <w:noProof/>
                <w:webHidden/>
              </w:rPr>
              <w:fldChar w:fldCharType="separate"/>
            </w:r>
            <w:r w:rsidR="000A37C4">
              <w:rPr>
                <w:noProof/>
                <w:webHidden/>
              </w:rPr>
              <w:t>1</w:t>
            </w:r>
            <w:r w:rsidRPr="005C1DDB">
              <w:rPr>
                <w:noProof/>
                <w:webHidden/>
              </w:rPr>
              <w:fldChar w:fldCharType="end"/>
            </w:r>
          </w:hyperlink>
        </w:p>
        <w:p w14:paraId="030991C1" w14:textId="0EC139E6" w:rsidR="00070364" w:rsidRPr="005C1DDB" w:rsidRDefault="00070364" w:rsidP="00070364">
          <w:pPr>
            <w:pStyle w:val="TOC2"/>
            <w:rPr>
              <w:rFonts w:asciiTheme="minorHAnsi" w:eastAsiaTheme="minorEastAsia" w:hAnsiTheme="minorHAnsi"/>
              <w:noProof/>
              <w:sz w:val="22"/>
              <w:szCs w:val="22"/>
              <w:lang w:eastAsia="en-AU"/>
            </w:rPr>
          </w:pPr>
          <w:hyperlink w:anchor="_Toc101868167" w:history="1">
            <w:r w:rsidRPr="005C1DDB">
              <w:rPr>
                <w:rStyle w:val="Hyperlink"/>
                <w:noProof/>
                <w:color w:val="auto"/>
              </w:rPr>
              <w:t>3.</w:t>
            </w:r>
            <w:r w:rsidRPr="005C1DDB">
              <w:rPr>
                <w:rFonts w:asciiTheme="minorHAnsi" w:eastAsiaTheme="minorEastAsia" w:hAnsiTheme="minorHAnsi"/>
                <w:noProof/>
                <w:sz w:val="22"/>
                <w:szCs w:val="22"/>
                <w:lang w:eastAsia="en-AU"/>
              </w:rPr>
              <w:tab/>
            </w:r>
            <w:r w:rsidRPr="005C1DDB">
              <w:rPr>
                <w:rStyle w:val="Hyperlink"/>
                <w:noProof/>
                <w:color w:val="auto"/>
              </w:rPr>
              <w:t>Type of submission</w:t>
            </w:r>
            <w:r w:rsidRPr="005C1DDB">
              <w:rPr>
                <w:noProof/>
                <w:webHidden/>
              </w:rPr>
              <w:tab/>
            </w:r>
            <w:r w:rsidRPr="005C1DDB">
              <w:rPr>
                <w:noProof/>
                <w:webHidden/>
              </w:rPr>
              <w:fldChar w:fldCharType="begin"/>
            </w:r>
            <w:r w:rsidRPr="005C1DDB">
              <w:rPr>
                <w:noProof/>
                <w:webHidden/>
              </w:rPr>
              <w:instrText xml:space="preserve"> PAGEREF _Toc101868167 \h </w:instrText>
            </w:r>
            <w:r w:rsidRPr="005C1DDB">
              <w:rPr>
                <w:noProof/>
                <w:webHidden/>
              </w:rPr>
            </w:r>
            <w:r w:rsidRPr="005C1DDB">
              <w:rPr>
                <w:noProof/>
                <w:webHidden/>
              </w:rPr>
              <w:fldChar w:fldCharType="separate"/>
            </w:r>
            <w:r w:rsidR="000A37C4">
              <w:rPr>
                <w:noProof/>
                <w:webHidden/>
              </w:rPr>
              <w:t>1</w:t>
            </w:r>
            <w:r w:rsidRPr="005C1DDB">
              <w:rPr>
                <w:noProof/>
                <w:webHidden/>
              </w:rPr>
              <w:fldChar w:fldCharType="end"/>
            </w:r>
          </w:hyperlink>
        </w:p>
        <w:p w14:paraId="21295535" w14:textId="420F458A" w:rsidR="00070364" w:rsidRPr="005C1DDB" w:rsidRDefault="00070364" w:rsidP="00070364">
          <w:pPr>
            <w:pStyle w:val="TOC2"/>
            <w:rPr>
              <w:rFonts w:asciiTheme="minorHAnsi" w:eastAsiaTheme="minorEastAsia" w:hAnsiTheme="minorHAnsi"/>
              <w:noProof/>
              <w:sz w:val="22"/>
              <w:szCs w:val="22"/>
              <w:lang w:eastAsia="en-AU"/>
            </w:rPr>
          </w:pPr>
          <w:hyperlink w:anchor="_Toc101868168" w:history="1">
            <w:r w:rsidRPr="005C1DDB">
              <w:rPr>
                <w:rStyle w:val="Hyperlink"/>
                <w:noProof/>
                <w:color w:val="auto"/>
              </w:rPr>
              <w:t>4.</w:t>
            </w:r>
            <w:r w:rsidRPr="005C1DDB">
              <w:rPr>
                <w:rFonts w:asciiTheme="minorHAnsi" w:eastAsiaTheme="minorEastAsia" w:hAnsiTheme="minorHAnsi"/>
                <w:noProof/>
                <w:sz w:val="22"/>
                <w:szCs w:val="22"/>
                <w:lang w:eastAsia="en-AU"/>
              </w:rPr>
              <w:tab/>
            </w:r>
            <w:r w:rsidRPr="005C1DDB">
              <w:rPr>
                <w:rStyle w:val="Hyperlink"/>
                <w:noProof/>
                <w:color w:val="auto"/>
              </w:rPr>
              <w:t>Copyright acknowledgement</w:t>
            </w:r>
            <w:r w:rsidRPr="005C1DDB">
              <w:rPr>
                <w:noProof/>
                <w:webHidden/>
              </w:rPr>
              <w:tab/>
            </w:r>
            <w:r w:rsidRPr="005C1DDB">
              <w:rPr>
                <w:noProof/>
                <w:webHidden/>
              </w:rPr>
              <w:fldChar w:fldCharType="begin"/>
            </w:r>
            <w:r w:rsidRPr="005C1DDB">
              <w:rPr>
                <w:noProof/>
                <w:webHidden/>
              </w:rPr>
              <w:instrText xml:space="preserve"> PAGEREF _Toc101868168 \h </w:instrText>
            </w:r>
            <w:r w:rsidRPr="005C1DDB">
              <w:rPr>
                <w:noProof/>
                <w:webHidden/>
              </w:rPr>
            </w:r>
            <w:r w:rsidRPr="005C1DDB">
              <w:rPr>
                <w:noProof/>
                <w:webHidden/>
              </w:rPr>
              <w:fldChar w:fldCharType="separate"/>
            </w:r>
            <w:r w:rsidR="000A37C4">
              <w:rPr>
                <w:noProof/>
                <w:webHidden/>
              </w:rPr>
              <w:t>1</w:t>
            </w:r>
            <w:r w:rsidRPr="005C1DDB">
              <w:rPr>
                <w:noProof/>
                <w:webHidden/>
              </w:rPr>
              <w:fldChar w:fldCharType="end"/>
            </w:r>
          </w:hyperlink>
        </w:p>
        <w:p w14:paraId="49B69FA8" w14:textId="10890C6C" w:rsidR="00070364" w:rsidRPr="005C1DDB" w:rsidRDefault="00070364" w:rsidP="00070364">
          <w:pPr>
            <w:pStyle w:val="TOC2"/>
            <w:rPr>
              <w:rFonts w:asciiTheme="minorHAnsi" w:eastAsiaTheme="minorEastAsia" w:hAnsiTheme="minorHAnsi"/>
              <w:noProof/>
              <w:sz w:val="22"/>
              <w:szCs w:val="22"/>
              <w:lang w:eastAsia="en-AU"/>
            </w:rPr>
          </w:pPr>
          <w:hyperlink w:anchor="_Toc101868169" w:history="1">
            <w:r w:rsidRPr="005C1DDB">
              <w:rPr>
                <w:rStyle w:val="Hyperlink"/>
                <w:noProof/>
                <w:color w:val="auto"/>
              </w:rPr>
              <w:t>5.</w:t>
            </w:r>
            <w:r w:rsidRPr="005C1DDB">
              <w:rPr>
                <w:rFonts w:asciiTheme="minorHAnsi" w:eastAsiaTheme="minorEastAsia" w:hAnsiTheme="minorHAnsi"/>
                <w:noProof/>
                <w:sz w:val="22"/>
                <w:szCs w:val="22"/>
                <w:lang w:eastAsia="en-AU"/>
              </w:rPr>
              <w:tab/>
            </w:r>
            <w:r w:rsidRPr="005C1DDB">
              <w:rPr>
                <w:rStyle w:val="Hyperlink"/>
                <w:noProof/>
                <w:color w:val="auto"/>
              </w:rPr>
              <w:t>Licensing and franchise</w:t>
            </w:r>
            <w:r w:rsidRPr="005C1DDB">
              <w:rPr>
                <w:noProof/>
                <w:webHidden/>
              </w:rPr>
              <w:tab/>
            </w:r>
            <w:r w:rsidRPr="005C1DDB">
              <w:rPr>
                <w:noProof/>
                <w:webHidden/>
              </w:rPr>
              <w:fldChar w:fldCharType="begin"/>
            </w:r>
            <w:r w:rsidRPr="005C1DDB">
              <w:rPr>
                <w:noProof/>
                <w:webHidden/>
              </w:rPr>
              <w:instrText xml:space="preserve"> PAGEREF _Toc101868169 \h </w:instrText>
            </w:r>
            <w:r w:rsidRPr="005C1DDB">
              <w:rPr>
                <w:noProof/>
                <w:webHidden/>
              </w:rPr>
            </w:r>
            <w:r w:rsidRPr="005C1DDB">
              <w:rPr>
                <w:noProof/>
                <w:webHidden/>
              </w:rPr>
              <w:fldChar w:fldCharType="separate"/>
            </w:r>
            <w:r w:rsidR="000A37C4">
              <w:rPr>
                <w:noProof/>
                <w:webHidden/>
              </w:rPr>
              <w:t>2</w:t>
            </w:r>
            <w:r w:rsidRPr="005C1DDB">
              <w:rPr>
                <w:noProof/>
                <w:webHidden/>
              </w:rPr>
              <w:fldChar w:fldCharType="end"/>
            </w:r>
          </w:hyperlink>
        </w:p>
        <w:p w14:paraId="7E17D2DC" w14:textId="5F1DF5F5" w:rsidR="00070364" w:rsidRPr="005C1DDB" w:rsidRDefault="00070364" w:rsidP="00070364">
          <w:pPr>
            <w:pStyle w:val="TOC2"/>
            <w:rPr>
              <w:rFonts w:asciiTheme="minorHAnsi" w:eastAsiaTheme="minorEastAsia" w:hAnsiTheme="minorHAnsi"/>
              <w:noProof/>
              <w:sz w:val="22"/>
              <w:szCs w:val="22"/>
              <w:lang w:eastAsia="en-AU"/>
            </w:rPr>
          </w:pPr>
          <w:hyperlink w:anchor="_Toc101868170" w:history="1">
            <w:r w:rsidRPr="005C1DDB">
              <w:rPr>
                <w:rStyle w:val="Hyperlink"/>
                <w:noProof/>
                <w:color w:val="auto"/>
              </w:rPr>
              <w:t>6.</w:t>
            </w:r>
            <w:r w:rsidRPr="005C1DDB">
              <w:rPr>
                <w:rFonts w:asciiTheme="minorHAnsi" w:eastAsiaTheme="minorEastAsia" w:hAnsiTheme="minorHAnsi"/>
                <w:noProof/>
                <w:sz w:val="22"/>
                <w:szCs w:val="22"/>
                <w:lang w:eastAsia="en-AU"/>
              </w:rPr>
              <w:tab/>
            </w:r>
            <w:r w:rsidRPr="005C1DDB">
              <w:rPr>
                <w:rStyle w:val="Hyperlink"/>
                <w:noProof/>
                <w:color w:val="auto"/>
              </w:rPr>
              <w:t>Course accrediting body</w:t>
            </w:r>
            <w:r w:rsidRPr="005C1DDB">
              <w:rPr>
                <w:noProof/>
                <w:webHidden/>
              </w:rPr>
              <w:tab/>
            </w:r>
            <w:r w:rsidRPr="005C1DDB">
              <w:rPr>
                <w:noProof/>
                <w:webHidden/>
              </w:rPr>
              <w:fldChar w:fldCharType="begin"/>
            </w:r>
            <w:r w:rsidRPr="005C1DDB">
              <w:rPr>
                <w:noProof/>
                <w:webHidden/>
              </w:rPr>
              <w:instrText xml:space="preserve"> PAGEREF _Toc101868170 \h </w:instrText>
            </w:r>
            <w:r w:rsidRPr="005C1DDB">
              <w:rPr>
                <w:noProof/>
                <w:webHidden/>
              </w:rPr>
            </w:r>
            <w:r w:rsidRPr="005C1DDB">
              <w:rPr>
                <w:noProof/>
                <w:webHidden/>
              </w:rPr>
              <w:fldChar w:fldCharType="separate"/>
            </w:r>
            <w:r w:rsidR="000A37C4">
              <w:rPr>
                <w:noProof/>
                <w:webHidden/>
              </w:rPr>
              <w:t>2</w:t>
            </w:r>
            <w:r w:rsidRPr="005C1DDB">
              <w:rPr>
                <w:noProof/>
                <w:webHidden/>
              </w:rPr>
              <w:fldChar w:fldCharType="end"/>
            </w:r>
          </w:hyperlink>
        </w:p>
        <w:p w14:paraId="73013229" w14:textId="6E6AE359" w:rsidR="00070364" w:rsidRPr="005C1DDB" w:rsidRDefault="00070364" w:rsidP="00070364">
          <w:pPr>
            <w:pStyle w:val="TOC2"/>
            <w:rPr>
              <w:rFonts w:asciiTheme="minorHAnsi" w:eastAsiaTheme="minorEastAsia" w:hAnsiTheme="minorHAnsi"/>
              <w:noProof/>
              <w:sz w:val="22"/>
              <w:szCs w:val="22"/>
              <w:lang w:eastAsia="en-AU"/>
            </w:rPr>
          </w:pPr>
          <w:hyperlink w:anchor="_Toc101868171" w:history="1">
            <w:r w:rsidRPr="005C1DDB">
              <w:rPr>
                <w:rStyle w:val="Hyperlink"/>
                <w:noProof/>
                <w:color w:val="auto"/>
              </w:rPr>
              <w:t>7.</w:t>
            </w:r>
            <w:r w:rsidRPr="005C1DDB">
              <w:rPr>
                <w:rFonts w:asciiTheme="minorHAnsi" w:eastAsiaTheme="minorEastAsia" w:hAnsiTheme="minorHAnsi"/>
                <w:noProof/>
                <w:sz w:val="22"/>
                <w:szCs w:val="22"/>
                <w:lang w:eastAsia="en-AU"/>
              </w:rPr>
              <w:tab/>
            </w:r>
            <w:r w:rsidRPr="005C1DDB">
              <w:rPr>
                <w:rStyle w:val="Hyperlink"/>
                <w:noProof/>
                <w:color w:val="auto"/>
              </w:rPr>
              <w:t>AVETMISS information</w:t>
            </w:r>
            <w:r w:rsidRPr="005C1DDB">
              <w:rPr>
                <w:noProof/>
                <w:webHidden/>
              </w:rPr>
              <w:tab/>
            </w:r>
            <w:r w:rsidRPr="005C1DDB">
              <w:rPr>
                <w:noProof/>
                <w:webHidden/>
              </w:rPr>
              <w:fldChar w:fldCharType="begin"/>
            </w:r>
            <w:r w:rsidRPr="005C1DDB">
              <w:rPr>
                <w:noProof/>
                <w:webHidden/>
              </w:rPr>
              <w:instrText xml:space="preserve"> PAGEREF _Toc101868171 \h </w:instrText>
            </w:r>
            <w:r w:rsidRPr="005C1DDB">
              <w:rPr>
                <w:noProof/>
                <w:webHidden/>
              </w:rPr>
            </w:r>
            <w:r w:rsidRPr="005C1DDB">
              <w:rPr>
                <w:noProof/>
                <w:webHidden/>
              </w:rPr>
              <w:fldChar w:fldCharType="separate"/>
            </w:r>
            <w:r w:rsidR="000A37C4">
              <w:rPr>
                <w:noProof/>
                <w:webHidden/>
              </w:rPr>
              <w:t>2</w:t>
            </w:r>
            <w:r w:rsidRPr="005C1DDB">
              <w:rPr>
                <w:noProof/>
                <w:webHidden/>
              </w:rPr>
              <w:fldChar w:fldCharType="end"/>
            </w:r>
          </w:hyperlink>
        </w:p>
        <w:p w14:paraId="0FEE52FF" w14:textId="500ECB29" w:rsidR="00070364" w:rsidRPr="005C1DDB" w:rsidRDefault="00070364" w:rsidP="00070364">
          <w:pPr>
            <w:pStyle w:val="TOC2"/>
            <w:rPr>
              <w:rFonts w:asciiTheme="minorHAnsi" w:eastAsiaTheme="minorEastAsia" w:hAnsiTheme="minorHAnsi"/>
              <w:noProof/>
              <w:sz w:val="22"/>
              <w:szCs w:val="22"/>
              <w:lang w:eastAsia="en-AU"/>
            </w:rPr>
          </w:pPr>
          <w:hyperlink w:anchor="_Toc101868172" w:history="1">
            <w:r w:rsidRPr="005C1DDB">
              <w:rPr>
                <w:rStyle w:val="Hyperlink"/>
                <w:noProof/>
                <w:color w:val="auto"/>
              </w:rPr>
              <w:t>8.</w:t>
            </w:r>
            <w:r w:rsidRPr="005C1DDB">
              <w:rPr>
                <w:rFonts w:asciiTheme="minorHAnsi" w:eastAsiaTheme="minorEastAsia" w:hAnsiTheme="minorHAnsi"/>
                <w:noProof/>
                <w:sz w:val="22"/>
                <w:szCs w:val="22"/>
                <w:lang w:eastAsia="en-AU"/>
              </w:rPr>
              <w:tab/>
            </w:r>
            <w:r w:rsidRPr="005C1DDB">
              <w:rPr>
                <w:rStyle w:val="Hyperlink"/>
                <w:noProof/>
                <w:color w:val="auto"/>
              </w:rPr>
              <w:t>Period of accreditation</w:t>
            </w:r>
            <w:r w:rsidRPr="005C1DDB">
              <w:rPr>
                <w:noProof/>
                <w:webHidden/>
              </w:rPr>
              <w:tab/>
            </w:r>
            <w:r w:rsidRPr="005C1DDB">
              <w:rPr>
                <w:noProof/>
                <w:webHidden/>
              </w:rPr>
              <w:fldChar w:fldCharType="begin"/>
            </w:r>
            <w:r w:rsidRPr="005C1DDB">
              <w:rPr>
                <w:noProof/>
                <w:webHidden/>
              </w:rPr>
              <w:instrText xml:space="preserve"> PAGEREF _Toc101868172 \h </w:instrText>
            </w:r>
            <w:r w:rsidRPr="005C1DDB">
              <w:rPr>
                <w:noProof/>
                <w:webHidden/>
              </w:rPr>
            </w:r>
            <w:r w:rsidRPr="005C1DDB">
              <w:rPr>
                <w:noProof/>
                <w:webHidden/>
              </w:rPr>
              <w:fldChar w:fldCharType="separate"/>
            </w:r>
            <w:r w:rsidR="000A37C4">
              <w:rPr>
                <w:noProof/>
                <w:webHidden/>
              </w:rPr>
              <w:t>3</w:t>
            </w:r>
            <w:r w:rsidRPr="005C1DDB">
              <w:rPr>
                <w:noProof/>
                <w:webHidden/>
              </w:rPr>
              <w:fldChar w:fldCharType="end"/>
            </w:r>
          </w:hyperlink>
        </w:p>
        <w:p w14:paraId="44F2BD1B" w14:textId="0084785C" w:rsidR="00070364" w:rsidRPr="005C1DDB" w:rsidRDefault="00070364" w:rsidP="00070364">
          <w:pPr>
            <w:pStyle w:val="TOC1"/>
            <w:tabs>
              <w:tab w:val="right" w:leader="dot" w:pos="10194"/>
            </w:tabs>
            <w:rPr>
              <w:rFonts w:asciiTheme="minorHAnsi" w:eastAsiaTheme="minorEastAsia" w:hAnsiTheme="minorHAnsi"/>
              <w:noProof/>
              <w:color w:val="auto"/>
              <w:sz w:val="22"/>
              <w:szCs w:val="22"/>
              <w:lang w:eastAsia="en-AU"/>
            </w:rPr>
          </w:pPr>
          <w:hyperlink w:anchor="_Toc101868173" w:history="1">
            <w:r w:rsidRPr="005C1DDB">
              <w:rPr>
                <w:rStyle w:val="Hyperlink"/>
                <w:noProof/>
                <w:color w:val="auto"/>
              </w:rPr>
              <w:t>Section B – Course information</w:t>
            </w:r>
            <w:r w:rsidRPr="005C1DDB">
              <w:rPr>
                <w:noProof/>
                <w:webHidden/>
                <w:color w:val="auto"/>
              </w:rPr>
              <w:tab/>
            </w:r>
            <w:r w:rsidRPr="005C1DDB">
              <w:rPr>
                <w:noProof/>
                <w:webHidden/>
                <w:color w:val="auto"/>
              </w:rPr>
              <w:fldChar w:fldCharType="begin"/>
            </w:r>
            <w:r w:rsidRPr="005C1DDB">
              <w:rPr>
                <w:noProof/>
                <w:webHidden/>
                <w:color w:val="auto"/>
              </w:rPr>
              <w:instrText xml:space="preserve"> PAGEREF _Toc101868173 \h </w:instrText>
            </w:r>
            <w:r w:rsidRPr="005C1DDB">
              <w:rPr>
                <w:noProof/>
                <w:webHidden/>
                <w:color w:val="auto"/>
              </w:rPr>
            </w:r>
            <w:r w:rsidRPr="005C1DDB">
              <w:rPr>
                <w:noProof/>
                <w:webHidden/>
                <w:color w:val="auto"/>
              </w:rPr>
              <w:fldChar w:fldCharType="separate"/>
            </w:r>
            <w:r w:rsidR="000A37C4">
              <w:rPr>
                <w:noProof/>
                <w:webHidden/>
                <w:color w:val="auto"/>
              </w:rPr>
              <w:t>4</w:t>
            </w:r>
            <w:r w:rsidRPr="005C1DDB">
              <w:rPr>
                <w:noProof/>
                <w:webHidden/>
                <w:color w:val="auto"/>
              </w:rPr>
              <w:fldChar w:fldCharType="end"/>
            </w:r>
          </w:hyperlink>
        </w:p>
        <w:p w14:paraId="2F4D7EB0" w14:textId="1DF33730" w:rsidR="00070364" w:rsidRPr="005C1DDB" w:rsidRDefault="00070364" w:rsidP="00070364">
          <w:pPr>
            <w:pStyle w:val="TOC3"/>
            <w:tabs>
              <w:tab w:val="left" w:pos="880"/>
              <w:tab w:val="right" w:leader="dot" w:pos="10194"/>
            </w:tabs>
            <w:rPr>
              <w:rFonts w:asciiTheme="minorHAnsi" w:eastAsiaTheme="minorEastAsia" w:hAnsiTheme="minorHAnsi"/>
              <w:noProof/>
              <w:color w:val="auto"/>
              <w:sz w:val="22"/>
              <w:szCs w:val="22"/>
              <w:lang w:eastAsia="en-AU"/>
            </w:rPr>
          </w:pPr>
          <w:hyperlink w:anchor="_Toc101868174" w:history="1">
            <w:r w:rsidRPr="005C1DDB">
              <w:rPr>
                <w:rStyle w:val="Hyperlink"/>
                <w:noProof/>
                <w:color w:val="auto"/>
              </w:rPr>
              <w:t>1.</w:t>
            </w:r>
            <w:r w:rsidRPr="005C1DDB">
              <w:rPr>
                <w:rFonts w:asciiTheme="minorHAnsi" w:eastAsiaTheme="minorEastAsia" w:hAnsiTheme="minorHAnsi"/>
                <w:noProof/>
                <w:color w:val="auto"/>
                <w:sz w:val="22"/>
                <w:szCs w:val="22"/>
                <w:lang w:eastAsia="en-AU"/>
              </w:rPr>
              <w:tab/>
            </w:r>
            <w:r w:rsidRPr="005C1DDB">
              <w:rPr>
                <w:rStyle w:val="Hyperlink"/>
                <w:noProof/>
                <w:color w:val="auto"/>
              </w:rPr>
              <w:t>Nomenclature</w:t>
            </w:r>
            <w:r w:rsidRPr="005C1DDB">
              <w:rPr>
                <w:noProof/>
                <w:webHidden/>
                <w:color w:val="auto"/>
              </w:rPr>
              <w:tab/>
            </w:r>
            <w:r w:rsidRPr="005C1DDB">
              <w:rPr>
                <w:noProof/>
                <w:webHidden/>
                <w:color w:val="auto"/>
              </w:rPr>
              <w:fldChar w:fldCharType="begin"/>
            </w:r>
            <w:r w:rsidRPr="005C1DDB">
              <w:rPr>
                <w:noProof/>
                <w:webHidden/>
                <w:color w:val="auto"/>
              </w:rPr>
              <w:instrText xml:space="preserve"> PAGEREF _Toc101868174 \h </w:instrText>
            </w:r>
            <w:r w:rsidRPr="005C1DDB">
              <w:rPr>
                <w:noProof/>
                <w:webHidden/>
                <w:color w:val="auto"/>
              </w:rPr>
            </w:r>
            <w:r w:rsidRPr="005C1DDB">
              <w:rPr>
                <w:noProof/>
                <w:webHidden/>
                <w:color w:val="auto"/>
              </w:rPr>
              <w:fldChar w:fldCharType="separate"/>
            </w:r>
            <w:r w:rsidR="000A37C4">
              <w:rPr>
                <w:noProof/>
                <w:webHidden/>
                <w:color w:val="auto"/>
              </w:rPr>
              <w:t>4</w:t>
            </w:r>
            <w:r w:rsidRPr="005C1DDB">
              <w:rPr>
                <w:noProof/>
                <w:webHidden/>
                <w:color w:val="auto"/>
              </w:rPr>
              <w:fldChar w:fldCharType="end"/>
            </w:r>
          </w:hyperlink>
        </w:p>
        <w:p w14:paraId="4B020386" w14:textId="050EC070" w:rsidR="00070364" w:rsidRPr="005C1DDB" w:rsidRDefault="00070364" w:rsidP="00070364">
          <w:pPr>
            <w:pStyle w:val="TOC4"/>
            <w:tabs>
              <w:tab w:val="right" w:leader="dot" w:pos="10194"/>
            </w:tabs>
            <w:rPr>
              <w:rFonts w:asciiTheme="minorHAnsi" w:eastAsiaTheme="minorEastAsia" w:hAnsiTheme="minorHAnsi"/>
              <w:noProof/>
              <w:color w:val="auto"/>
              <w:sz w:val="22"/>
              <w:szCs w:val="22"/>
              <w:lang w:eastAsia="en-AU"/>
            </w:rPr>
          </w:pPr>
          <w:hyperlink w:anchor="_Toc101868175" w:history="1">
            <w:r w:rsidRPr="005C1DDB">
              <w:rPr>
                <w:rStyle w:val="Hyperlink"/>
                <w:noProof/>
                <w:color w:val="auto"/>
              </w:rPr>
              <w:t>1.1 Name of the qualification</w:t>
            </w:r>
            <w:r w:rsidRPr="005C1DDB">
              <w:rPr>
                <w:noProof/>
                <w:webHidden/>
                <w:color w:val="auto"/>
              </w:rPr>
              <w:tab/>
            </w:r>
            <w:r w:rsidRPr="005C1DDB">
              <w:rPr>
                <w:noProof/>
                <w:webHidden/>
                <w:color w:val="auto"/>
              </w:rPr>
              <w:fldChar w:fldCharType="begin"/>
            </w:r>
            <w:r w:rsidRPr="005C1DDB">
              <w:rPr>
                <w:noProof/>
                <w:webHidden/>
                <w:color w:val="auto"/>
              </w:rPr>
              <w:instrText xml:space="preserve"> PAGEREF _Toc101868175 \h </w:instrText>
            </w:r>
            <w:r w:rsidRPr="005C1DDB">
              <w:rPr>
                <w:noProof/>
                <w:webHidden/>
                <w:color w:val="auto"/>
              </w:rPr>
            </w:r>
            <w:r w:rsidRPr="005C1DDB">
              <w:rPr>
                <w:noProof/>
                <w:webHidden/>
                <w:color w:val="auto"/>
              </w:rPr>
              <w:fldChar w:fldCharType="separate"/>
            </w:r>
            <w:r w:rsidR="000A37C4">
              <w:rPr>
                <w:noProof/>
                <w:webHidden/>
                <w:color w:val="auto"/>
              </w:rPr>
              <w:t>4</w:t>
            </w:r>
            <w:r w:rsidRPr="005C1DDB">
              <w:rPr>
                <w:noProof/>
                <w:webHidden/>
                <w:color w:val="auto"/>
              </w:rPr>
              <w:fldChar w:fldCharType="end"/>
            </w:r>
          </w:hyperlink>
        </w:p>
        <w:p w14:paraId="274E0080" w14:textId="71D0A591" w:rsidR="00070364" w:rsidRPr="005C1DDB" w:rsidRDefault="00070364" w:rsidP="00070364">
          <w:pPr>
            <w:pStyle w:val="TOC4"/>
            <w:tabs>
              <w:tab w:val="right" w:leader="dot" w:pos="10194"/>
            </w:tabs>
            <w:rPr>
              <w:rFonts w:asciiTheme="minorHAnsi" w:eastAsiaTheme="minorEastAsia" w:hAnsiTheme="minorHAnsi"/>
              <w:noProof/>
              <w:color w:val="auto"/>
              <w:sz w:val="22"/>
              <w:szCs w:val="22"/>
              <w:lang w:eastAsia="en-AU"/>
            </w:rPr>
          </w:pPr>
          <w:hyperlink w:anchor="_Toc101868176" w:history="1">
            <w:r w:rsidRPr="005C1DDB">
              <w:rPr>
                <w:rStyle w:val="Hyperlink"/>
                <w:noProof/>
                <w:color w:val="auto"/>
              </w:rPr>
              <w:t>1.2 Nominal duration of the course</w:t>
            </w:r>
            <w:r w:rsidRPr="005C1DDB">
              <w:rPr>
                <w:noProof/>
                <w:webHidden/>
                <w:color w:val="auto"/>
              </w:rPr>
              <w:tab/>
            </w:r>
            <w:r w:rsidRPr="005C1DDB">
              <w:rPr>
                <w:noProof/>
                <w:webHidden/>
                <w:color w:val="auto"/>
              </w:rPr>
              <w:fldChar w:fldCharType="begin"/>
            </w:r>
            <w:r w:rsidRPr="005C1DDB">
              <w:rPr>
                <w:noProof/>
                <w:webHidden/>
                <w:color w:val="auto"/>
              </w:rPr>
              <w:instrText xml:space="preserve"> PAGEREF _Toc101868176 \h </w:instrText>
            </w:r>
            <w:r w:rsidRPr="005C1DDB">
              <w:rPr>
                <w:noProof/>
                <w:webHidden/>
                <w:color w:val="auto"/>
              </w:rPr>
            </w:r>
            <w:r w:rsidRPr="005C1DDB">
              <w:rPr>
                <w:noProof/>
                <w:webHidden/>
                <w:color w:val="auto"/>
              </w:rPr>
              <w:fldChar w:fldCharType="separate"/>
            </w:r>
            <w:r w:rsidR="000A37C4">
              <w:rPr>
                <w:noProof/>
                <w:webHidden/>
                <w:color w:val="auto"/>
              </w:rPr>
              <w:t>4</w:t>
            </w:r>
            <w:r w:rsidRPr="005C1DDB">
              <w:rPr>
                <w:noProof/>
                <w:webHidden/>
                <w:color w:val="auto"/>
              </w:rPr>
              <w:fldChar w:fldCharType="end"/>
            </w:r>
          </w:hyperlink>
        </w:p>
        <w:p w14:paraId="7675F9A6" w14:textId="1B6A5DC5" w:rsidR="00070364" w:rsidRPr="005C1DDB" w:rsidRDefault="00070364" w:rsidP="00070364">
          <w:pPr>
            <w:pStyle w:val="TOC3"/>
            <w:tabs>
              <w:tab w:val="left" w:pos="880"/>
              <w:tab w:val="right" w:leader="dot" w:pos="10194"/>
            </w:tabs>
            <w:rPr>
              <w:rFonts w:asciiTheme="minorHAnsi" w:eastAsiaTheme="minorEastAsia" w:hAnsiTheme="minorHAnsi"/>
              <w:noProof/>
              <w:color w:val="auto"/>
              <w:sz w:val="22"/>
              <w:szCs w:val="22"/>
              <w:lang w:eastAsia="en-AU"/>
            </w:rPr>
          </w:pPr>
          <w:hyperlink w:anchor="_Toc101868177" w:history="1">
            <w:r w:rsidRPr="005C1DDB">
              <w:rPr>
                <w:rStyle w:val="Hyperlink"/>
                <w:noProof/>
                <w:color w:val="auto"/>
              </w:rPr>
              <w:t>2.</w:t>
            </w:r>
            <w:r w:rsidRPr="005C1DDB">
              <w:rPr>
                <w:rFonts w:asciiTheme="minorHAnsi" w:eastAsiaTheme="minorEastAsia" w:hAnsiTheme="minorHAnsi"/>
                <w:noProof/>
                <w:color w:val="auto"/>
                <w:sz w:val="22"/>
                <w:szCs w:val="22"/>
                <w:lang w:eastAsia="en-AU"/>
              </w:rPr>
              <w:tab/>
            </w:r>
            <w:r w:rsidRPr="005C1DDB">
              <w:rPr>
                <w:rStyle w:val="Hyperlink"/>
                <w:noProof/>
                <w:color w:val="auto"/>
              </w:rPr>
              <w:t>Vocational or educational outcomes</w:t>
            </w:r>
            <w:r w:rsidRPr="005C1DDB">
              <w:rPr>
                <w:noProof/>
                <w:webHidden/>
                <w:color w:val="auto"/>
              </w:rPr>
              <w:tab/>
            </w:r>
            <w:r w:rsidRPr="005C1DDB">
              <w:rPr>
                <w:noProof/>
                <w:webHidden/>
                <w:color w:val="auto"/>
              </w:rPr>
              <w:fldChar w:fldCharType="begin"/>
            </w:r>
            <w:r w:rsidRPr="005C1DDB">
              <w:rPr>
                <w:noProof/>
                <w:webHidden/>
                <w:color w:val="auto"/>
              </w:rPr>
              <w:instrText xml:space="preserve"> PAGEREF _Toc101868177 \h </w:instrText>
            </w:r>
            <w:r w:rsidRPr="005C1DDB">
              <w:rPr>
                <w:noProof/>
                <w:webHidden/>
                <w:color w:val="auto"/>
              </w:rPr>
            </w:r>
            <w:r w:rsidRPr="005C1DDB">
              <w:rPr>
                <w:noProof/>
                <w:webHidden/>
                <w:color w:val="auto"/>
              </w:rPr>
              <w:fldChar w:fldCharType="separate"/>
            </w:r>
            <w:r w:rsidR="000A37C4">
              <w:rPr>
                <w:noProof/>
                <w:webHidden/>
                <w:color w:val="auto"/>
              </w:rPr>
              <w:t>4</w:t>
            </w:r>
            <w:r w:rsidRPr="005C1DDB">
              <w:rPr>
                <w:noProof/>
                <w:webHidden/>
                <w:color w:val="auto"/>
              </w:rPr>
              <w:fldChar w:fldCharType="end"/>
            </w:r>
          </w:hyperlink>
        </w:p>
        <w:p w14:paraId="26F75CA1" w14:textId="307F9538" w:rsidR="00070364" w:rsidRPr="005C1DDB" w:rsidRDefault="00070364" w:rsidP="00070364">
          <w:pPr>
            <w:pStyle w:val="TOC4"/>
            <w:tabs>
              <w:tab w:val="right" w:leader="dot" w:pos="10194"/>
            </w:tabs>
            <w:rPr>
              <w:rFonts w:asciiTheme="minorHAnsi" w:eastAsiaTheme="minorEastAsia" w:hAnsiTheme="minorHAnsi"/>
              <w:noProof/>
              <w:color w:val="auto"/>
              <w:sz w:val="22"/>
              <w:szCs w:val="22"/>
              <w:lang w:eastAsia="en-AU"/>
            </w:rPr>
          </w:pPr>
          <w:hyperlink w:anchor="_Toc101868178" w:history="1">
            <w:r w:rsidRPr="005C1DDB">
              <w:rPr>
                <w:rStyle w:val="Hyperlink"/>
                <w:bCs/>
                <w:noProof/>
                <w:color w:val="auto"/>
              </w:rPr>
              <w:t>2.</w:t>
            </w:r>
            <w:r w:rsidRPr="005C1DDB">
              <w:rPr>
                <w:rStyle w:val="Hyperlink"/>
                <w:noProof/>
                <w:color w:val="auto"/>
              </w:rPr>
              <w:t>1 Outcome(s) of the course</w:t>
            </w:r>
            <w:r w:rsidRPr="005C1DDB">
              <w:rPr>
                <w:noProof/>
                <w:webHidden/>
                <w:color w:val="auto"/>
              </w:rPr>
              <w:tab/>
            </w:r>
            <w:r w:rsidRPr="005C1DDB">
              <w:rPr>
                <w:noProof/>
                <w:webHidden/>
                <w:color w:val="auto"/>
              </w:rPr>
              <w:fldChar w:fldCharType="begin"/>
            </w:r>
            <w:r w:rsidRPr="005C1DDB">
              <w:rPr>
                <w:noProof/>
                <w:webHidden/>
                <w:color w:val="auto"/>
              </w:rPr>
              <w:instrText xml:space="preserve"> PAGEREF _Toc101868178 \h </w:instrText>
            </w:r>
            <w:r w:rsidRPr="005C1DDB">
              <w:rPr>
                <w:noProof/>
                <w:webHidden/>
                <w:color w:val="auto"/>
              </w:rPr>
            </w:r>
            <w:r w:rsidRPr="005C1DDB">
              <w:rPr>
                <w:noProof/>
                <w:webHidden/>
                <w:color w:val="auto"/>
              </w:rPr>
              <w:fldChar w:fldCharType="separate"/>
            </w:r>
            <w:r w:rsidR="000A37C4">
              <w:rPr>
                <w:noProof/>
                <w:webHidden/>
                <w:color w:val="auto"/>
              </w:rPr>
              <w:t>4</w:t>
            </w:r>
            <w:r w:rsidRPr="005C1DDB">
              <w:rPr>
                <w:noProof/>
                <w:webHidden/>
                <w:color w:val="auto"/>
              </w:rPr>
              <w:fldChar w:fldCharType="end"/>
            </w:r>
          </w:hyperlink>
        </w:p>
        <w:p w14:paraId="7AA941C2" w14:textId="0577CA6D" w:rsidR="00070364" w:rsidRPr="005C1DDB" w:rsidRDefault="00070364" w:rsidP="00070364">
          <w:pPr>
            <w:pStyle w:val="TOC4"/>
            <w:tabs>
              <w:tab w:val="right" w:leader="dot" w:pos="10194"/>
            </w:tabs>
            <w:rPr>
              <w:rFonts w:asciiTheme="minorHAnsi" w:eastAsiaTheme="minorEastAsia" w:hAnsiTheme="minorHAnsi"/>
              <w:noProof/>
              <w:color w:val="auto"/>
              <w:sz w:val="22"/>
              <w:szCs w:val="22"/>
              <w:lang w:eastAsia="en-AU"/>
            </w:rPr>
          </w:pPr>
          <w:hyperlink w:anchor="_Toc101868179" w:history="1">
            <w:r w:rsidRPr="005C1DDB">
              <w:rPr>
                <w:rStyle w:val="Hyperlink"/>
                <w:noProof/>
                <w:color w:val="auto"/>
              </w:rPr>
              <w:t>2.2 Course description</w:t>
            </w:r>
            <w:r w:rsidRPr="005C1DDB">
              <w:rPr>
                <w:noProof/>
                <w:webHidden/>
                <w:color w:val="auto"/>
              </w:rPr>
              <w:tab/>
            </w:r>
            <w:r w:rsidRPr="005C1DDB">
              <w:rPr>
                <w:noProof/>
                <w:webHidden/>
                <w:color w:val="auto"/>
              </w:rPr>
              <w:fldChar w:fldCharType="begin"/>
            </w:r>
            <w:r w:rsidRPr="005C1DDB">
              <w:rPr>
                <w:noProof/>
                <w:webHidden/>
                <w:color w:val="auto"/>
              </w:rPr>
              <w:instrText xml:space="preserve"> PAGEREF _Toc101868179 \h </w:instrText>
            </w:r>
            <w:r w:rsidRPr="005C1DDB">
              <w:rPr>
                <w:noProof/>
                <w:webHidden/>
                <w:color w:val="auto"/>
              </w:rPr>
            </w:r>
            <w:r w:rsidRPr="005C1DDB">
              <w:rPr>
                <w:noProof/>
                <w:webHidden/>
                <w:color w:val="auto"/>
              </w:rPr>
              <w:fldChar w:fldCharType="separate"/>
            </w:r>
            <w:r w:rsidR="000A37C4">
              <w:rPr>
                <w:noProof/>
                <w:webHidden/>
                <w:color w:val="auto"/>
              </w:rPr>
              <w:t>4</w:t>
            </w:r>
            <w:r w:rsidRPr="005C1DDB">
              <w:rPr>
                <w:noProof/>
                <w:webHidden/>
                <w:color w:val="auto"/>
              </w:rPr>
              <w:fldChar w:fldCharType="end"/>
            </w:r>
          </w:hyperlink>
        </w:p>
        <w:p w14:paraId="4A4CB54C" w14:textId="37A56C9B" w:rsidR="00070364" w:rsidRPr="005C1DDB" w:rsidRDefault="00070364" w:rsidP="00070364">
          <w:pPr>
            <w:pStyle w:val="TOC3"/>
            <w:tabs>
              <w:tab w:val="left" w:pos="880"/>
              <w:tab w:val="right" w:leader="dot" w:pos="10194"/>
            </w:tabs>
            <w:rPr>
              <w:rFonts w:asciiTheme="minorHAnsi" w:eastAsiaTheme="minorEastAsia" w:hAnsiTheme="minorHAnsi"/>
              <w:noProof/>
              <w:color w:val="auto"/>
              <w:sz w:val="22"/>
              <w:szCs w:val="22"/>
              <w:lang w:eastAsia="en-AU"/>
            </w:rPr>
          </w:pPr>
          <w:hyperlink w:anchor="_Toc101868180" w:history="1">
            <w:r w:rsidRPr="005C1DDB">
              <w:rPr>
                <w:rStyle w:val="Hyperlink"/>
                <w:noProof/>
                <w:color w:val="auto"/>
              </w:rPr>
              <w:t>3.</w:t>
            </w:r>
            <w:r w:rsidRPr="005C1DDB">
              <w:rPr>
                <w:rFonts w:asciiTheme="minorHAnsi" w:eastAsiaTheme="minorEastAsia" w:hAnsiTheme="minorHAnsi"/>
                <w:noProof/>
                <w:color w:val="auto"/>
                <w:sz w:val="22"/>
                <w:szCs w:val="22"/>
                <w:lang w:eastAsia="en-AU"/>
              </w:rPr>
              <w:tab/>
            </w:r>
            <w:r w:rsidRPr="005C1DDB">
              <w:rPr>
                <w:rStyle w:val="Hyperlink"/>
                <w:noProof/>
                <w:color w:val="auto"/>
              </w:rPr>
              <w:t>Development of the course</w:t>
            </w:r>
            <w:r w:rsidRPr="005C1DDB">
              <w:rPr>
                <w:noProof/>
                <w:webHidden/>
                <w:color w:val="auto"/>
              </w:rPr>
              <w:tab/>
            </w:r>
            <w:r w:rsidRPr="005C1DDB">
              <w:rPr>
                <w:noProof/>
                <w:webHidden/>
                <w:color w:val="auto"/>
              </w:rPr>
              <w:fldChar w:fldCharType="begin"/>
            </w:r>
            <w:r w:rsidRPr="005C1DDB">
              <w:rPr>
                <w:noProof/>
                <w:webHidden/>
                <w:color w:val="auto"/>
              </w:rPr>
              <w:instrText xml:space="preserve"> PAGEREF _Toc101868180 \h </w:instrText>
            </w:r>
            <w:r w:rsidRPr="005C1DDB">
              <w:rPr>
                <w:noProof/>
                <w:webHidden/>
                <w:color w:val="auto"/>
              </w:rPr>
            </w:r>
            <w:r w:rsidRPr="005C1DDB">
              <w:rPr>
                <w:noProof/>
                <w:webHidden/>
                <w:color w:val="auto"/>
              </w:rPr>
              <w:fldChar w:fldCharType="separate"/>
            </w:r>
            <w:r w:rsidR="000A37C4">
              <w:rPr>
                <w:noProof/>
                <w:webHidden/>
                <w:color w:val="auto"/>
              </w:rPr>
              <w:t>5</w:t>
            </w:r>
            <w:r w:rsidRPr="005C1DDB">
              <w:rPr>
                <w:noProof/>
                <w:webHidden/>
                <w:color w:val="auto"/>
              </w:rPr>
              <w:fldChar w:fldCharType="end"/>
            </w:r>
          </w:hyperlink>
        </w:p>
        <w:p w14:paraId="7BD40E54" w14:textId="37565864" w:rsidR="00070364" w:rsidRPr="005C1DDB" w:rsidRDefault="00070364" w:rsidP="00070364">
          <w:pPr>
            <w:pStyle w:val="TOC4"/>
            <w:tabs>
              <w:tab w:val="right" w:leader="dot" w:pos="10194"/>
            </w:tabs>
            <w:rPr>
              <w:rFonts w:asciiTheme="minorHAnsi" w:eastAsiaTheme="minorEastAsia" w:hAnsiTheme="minorHAnsi"/>
              <w:noProof/>
              <w:color w:val="auto"/>
              <w:sz w:val="22"/>
              <w:szCs w:val="22"/>
              <w:lang w:eastAsia="en-AU"/>
            </w:rPr>
          </w:pPr>
          <w:hyperlink w:anchor="_Toc101868181" w:history="1">
            <w:r w:rsidRPr="005C1DDB">
              <w:rPr>
                <w:rStyle w:val="Hyperlink"/>
                <w:bCs/>
                <w:noProof/>
                <w:color w:val="auto"/>
              </w:rPr>
              <w:t>3</w:t>
            </w:r>
            <w:r w:rsidRPr="005C1DDB">
              <w:rPr>
                <w:rStyle w:val="Hyperlink"/>
                <w:noProof/>
                <w:color w:val="auto"/>
              </w:rPr>
              <w:t>.1 Industry, education, legislative, enterprise or community needs</w:t>
            </w:r>
            <w:r w:rsidRPr="005C1DDB">
              <w:rPr>
                <w:noProof/>
                <w:webHidden/>
                <w:color w:val="auto"/>
              </w:rPr>
              <w:tab/>
            </w:r>
            <w:r w:rsidRPr="005C1DDB">
              <w:rPr>
                <w:noProof/>
                <w:webHidden/>
                <w:color w:val="auto"/>
              </w:rPr>
              <w:fldChar w:fldCharType="begin"/>
            </w:r>
            <w:r w:rsidRPr="005C1DDB">
              <w:rPr>
                <w:noProof/>
                <w:webHidden/>
                <w:color w:val="auto"/>
              </w:rPr>
              <w:instrText xml:space="preserve"> PAGEREF _Toc101868181 \h </w:instrText>
            </w:r>
            <w:r w:rsidRPr="005C1DDB">
              <w:rPr>
                <w:noProof/>
                <w:webHidden/>
                <w:color w:val="auto"/>
              </w:rPr>
            </w:r>
            <w:r w:rsidRPr="005C1DDB">
              <w:rPr>
                <w:noProof/>
                <w:webHidden/>
                <w:color w:val="auto"/>
              </w:rPr>
              <w:fldChar w:fldCharType="separate"/>
            </w:r>
            <w:r w:rsidR="000A37C4">
              <w:rPr>
                <w:noProof/>
                <w:webHidden/>
                <w:color w:val="auto"/>
              </w:rPr>
              <w:t>5</w:t>
            </w:r>
            <w:r w:rsidRPr="005C1DDB">
              <w:rPr>
                <w:noProof/>
                <w:webHidden/>
                <w:color w:val="auto"/>
              </w:rPr>
              <w:fldChar w:fldCharType="end"/>
            </w:r>
          </w:hyperlink>
        </w:p>
        <w:p w14:paraId="1136B809" w14:textId="701E94A2" w:rsidR="00070364" w:rsidRPr="005C1DDB" w:rsidRDefault="00070364" w:rsidP="00070364">
          <w:pPr>
            <w:pStyle w:val="TOC4"/>
            <w:tabs>
              <w:tab w:val="right" w:leader="dot" w:pos="10194"/>
            </w:tabs>
            <w:rPr>
              <w:rFonts w:asciiTheme="minorHAnsi" w:eastAsiaTheme="minorEastAsia" w:hAnsiTheme="minorHAnsi"/>
              <w:noProof/>
              <w:color w:val="auto"/>
              <w:sz w:val="22"/>
              <w:szCs w:val="22"/>
              <w:lang w:eastAsia="en-AU"/>
            </w:rPr>
          </w:pPr>
          <w:hyperlink w:anchor="_Toc101868182" w:history="1">
            <w:r w:rsidRPr="005C1DDB">
              <w:rPr>
                <w:rStyle w:val="Hyperlink"/>
                <w:noProof/>
                <w:color w:val="auto"/>
              </w:rPr>
              <w:t>3.2 Review for re-accreditation</w:t>
            </w:r>
            <w:r w:rsidRPr="005C1DDB">
              <w:rPr>
                <w:noProof/>
                <w:webHidden/>
                <w:color w:val="auto"/>
              </w:rPr>
              <w:tab/>
            </w:r>
            <w:r w:rsidRPr="005C1DDB">
              <w:rPr>
                <w:noProof/>
                <w:webHidden/>
                <w:color w:val="auto"/>
              </w:rPr>
              <w:fldChar w:fldCharType="begin"/>
            </w:r>
            <w:r w:rsidRPr="005C1DDB">
              <w:rPr>
                <w:noProof/>
                <w:webHidden/>
                <w:color w:val="auto"/>
              </w:rPr>
              <w:instrText xml:space="preserve"> PAGEREF _Toc101868182 \h </w:instrText>
            </w:r>
            <w:r w:rsidRPr="005C1DDB">
              <w:rPr>
                <w:noProof/>
                <w:webHidden/>
                <w:color w:val="auto"/>
              </w:rPr>
            </w:r>
            <w:r w:rsidRPr="005C1DDB">
              <w:rPr>
                <w:noProof/>
                <w:webHidden/>
                <w:color w:val="auto"/>
              </w:rPr>
              <w:fldChar w:fldCharType="separate"/>
            </w:r>
            <w:r w:rsidR="000A37C4">
              <w:rPr>
                <w:noProof/>
                <w:webHidden/>
                <w:color w:val="auto"/>
              </w:rPr>
              <w:t>8</w:t>
            </w:r>
            <w:r w:rsidRPr="005C1DDB">
              <w:rPr>
                <w:noProof/>
                <w:webHidden/>
                <w:color w:val="auto"/>
              </w:rPr>
              <w:fldChar w:fldCharType="end"/>
            </w:r>
          </w:hyperlink>
        </w:p>
        <w:p w14:paraId="7B3EED22" w14:textId="081C21D1" w:rsidR="00070364" w:rsidRPr="005C1DDB" w:rsidRDefault="00070364" w:rsidP="00070364">
          <w:pPr>
            <w:pStyle w:val="TOC3"/>
            <w:tabs>
              <w:tab w:val="left" w:pos="880"/>
              <w:tab w:val="right" w:leader="dot" w:pos="10194"/>
            </w:tabs>
            <w:rPr>
              <w:rFonts w:asciiTheme="minorHAnsi" w:eastAsiaTheme="minorEastAsia" w:hAnsiTheme="minorHAnsi"/>
              <w:noProof/>
              <w:color w:val="auto"/>
              <w:sz w:val="22"/>
              <w:szCs w:val="22"/>
              <w:lang w:eastAsia="en-AU"/>
            </w:rPr>
          </w:pPr>
          <w:hyperlink w:anchor="_Toc101868183" w:history="1">
            <w:r w:rsidRPr="005C1DDB">
              <w:rPr>
                <w:rStyle w:val="Hyperlink"/>
                <w:noProof/>
                <w:color w:val="auto"/>
              </w:rPr>
              <w:t>4.</w:t>
            </w:r>
            <w:r w:rsidRPr="005C1DDB">
              <w:rPr>
                <w:rFonts w:asciiTheme="minorHAnsi" w:eastAsiaTheme="minorEastAsia" w:hAnsiTheme="minorHAnsi"/>
                <w:noProof/>
                <w:color w:val="auto"/>
                <w:sz w:val="22"/>
                <w:szCs w:val="22"/>
                <w:lang w:eastAsia="en-AU"/>
              </w:rPr>
              <w:tab/>
            </w:r>
            <w:r w:rsidRPr="005C1DDB">
              <w:rPr>
                <w:rStyle w:val="Hyperlink"/>
                <w:noProof/>
                <w:color w:val="auto"/>
              </w:rPr>
              <w:t>Course outcomes</w:t>
            </w:r>
            <w:r w:rsidRPr="005C1DDB">
              <w:rPr>
                <w:noProof/>
                <w:webHidden/>
                <w:color w:val="auto"/>
              </w:rPr>
              <w:tab/>
            </w:r>
            <w:r w:rsidRPr="005C1DDB">
              <w:rPr>
                <w:noProof/>
                <w:webHidden/>
                <w:color w:val="auto"/>
              </w:rPr>
              <w:fldChar w:fldCharType="begin"/>
            </w:r>
            <w:r w:rsidRPr="005C1DDB">
              <w:rPr>
                <w:noProof/>
                <w:webHidden/>
                <w:color w:val="auto"/>
              </w:rPr>
              <w:instrText xml:space="preserve"> PAGEREF _Toc101868183 \h </w:instrText>
            </w:r>
            <w:r w:rsidRPr="005C1DDB">
              <w:rPr>
                <w:noProof/>
                <w:webHidden/>
                <w:color w:val="auto"/>
              </w:rPr>
            </w:r>
            <w:r w:rsidRPr="005C1DDB">
              <w:rPr>
                <w:noProof/>
                <w:webHidden/>
                <w:color w:val="auto"/>
              </w:rPr>
              <w:fldChar w:fldCharType="separate"/>
            </w:r>
            <w:r w:rsidR="000A37C4">
              <w:rPr>
                <w:noProof/>
                <w:webHidden/>
                <w:color w:val="auto"/>
              </w:rPr>
              <w:t>13</w:t>
            </w:r>
            <w:r w:rsidRPr="005C1DDB">
              <w:rPr>
                <w:noProof/>
                <w:webHidden/>
                <w:color w:val="auto"/>
              </w:rPr>
              <w:fldChar w:fldCharType="end"/>
            </w:r>
          </w:hyperlink>
        </w:p>
        <w:p w14:paraId="381C3693" w14:textId="47393956" w:rsidR="00070364" w:rsidRPr="005C1DDB" w:rsidRDefault="00070364" w:rsidP="00070364">
          <w:pPr>
            <w:pStyle w:val="TOC4"/>
            <w:tabs>
              <w:tab w:val="right" w:leader="dot" w:pos="10194"/>
            </w:tabs>
            <w:rPr>
              <w:rFonts w:asciiTheme="minorHAnsi" w:eastAsiaTheme="minorEastAsia" w:hAnsiTheme="minorHAnsi"/>
              <w:noProof/>
              <w:color w:val="auto"/>
              <w:sz w:val="22"/>
              <w:szCs w:val="22"/>
              <w:lang w:eastAsia="en-AU"/>
            </w:rPr>
          </w:pPr>
          <w:hyperlink w:anchor="_Toc101868184" w:history="1">
            <w:r w:rsidRPr="005C1DDB">
              <w:rPr>
                <w:rStyle w:val="Hyperlink"/>
                <w:noProof/>
                <w:color w:val="auto"/>
              </w:rPr>
              <w:t>4.1 Qualification  level</w:t>
            </w:r>
            <w:r w:rsidRPr="005C1DDB">
              <w:rPr>
                <w:noProof/>
                <w:webHidden/>
                <w:color w:val="auto"/>
              </w:rPr>
              <w:tab/>
            </w:r>
            <w:r w:rsidRPr="005C1DDB">
              <w:rPr>
                <w:noProof/>
                <w:webHidden/>
                <w:color w:val="auto"/>
              </w:rPr>
              <w:fldChar w:fldCharType="begin"/>
            </w:r>
            <w:r w:rsidRPr="005C1DDB">
              <w:rPr>
                <w:noProof/>
                <w:webHidden/>
                <w:color w:val="auto"/>
              </w:rPr>
              <w:instrText xml:space="preserve"> PAGEREF _Toc101868184 \h </w:instrText>
            </w:r>
            <w:r w:rsidRPr="005C1DDB">
              <w:rPr>
                <w:noProof/>
                <w:webHidden/>
                <w:color w:val="auto"/>
              </w:rPr>
            </w:r>
            <w:r w:rsidRPr="005C1DDB">
              <w:rPr>
                <w:noProof/>
                <w:webHidden/>
                <w:color w:val="auto"/>
              </w:rPr>
              <w:fldChar w:fldCharType="separate"/>
            </w:r>
            <w:r w:rsidR="000A37C4">
              <w:rPr>
                <w:noProof/>
                <w:webHidden/>
                <w:color w:val="auto"/>
              </w:rPr>
              <w:t>13</w:t>
            </w:r>
            <w:r w:rsidRPr="005C1DDB">
              <w:rPr>
                <w:noProof/>
                <w:webHidden/>
                <w:color w:val="auto"/>
              </w:rPr>
              <w:fldChar w:fldCharType="end"/>
            </w:r>
          </w:hyperlink>
        </w:p>
        <w:p w14:paraId="2D667DBF" w14:textId="77328488" w:rsidR="00070364" w:rsidRPr="005C1DDB" w:rsidRDefault="00070364" w:rsidP="00070364">
          <w:pPr>
            <w:pStyle w:val="TOC4"/>
            <w:tabs>
              <w:tab w:val="right" w:leader="dot" w:pos="10194"/>
            </w:tabs>
            <w:rPr>
              <w:rFonts w:asciiTheme="minorHAnsi" w:eastAsiaTheme="minorEastAsia" w:hAnsiTheme="minorHAnsi"/>
              <w:noProof/>
              <w:color w:val="auto"/>
              <w:sz w:val="22"/>
              <w:szCs w:val="22"/>
              <w:lang w:eastAsia="en-AU"/>
            </w:rPr>
          </w:pPr>
          <w:hyperlink w:anchor="_Toc101868185" w:history="1">
            <w:r w:rsidRPr="005C1DDB">
              <w:rPr>
                <w:rStyle w:val="Hyperlink"/>
                <w:noProof/>
                <w:color w:val="auto"/>
              </w:rPr>
              <w:t>4.2 Foundation skills</w:t>
            </w:r>
            <w:r w:rsidRPr="005C1DDB">
              <w:rPr>
                <w:noProof/>
                <w:webHidden/>
                <w:color w:val="auto"/>
              </w:rPr>
              <w:tab/>
            </w:r>
            <w:r w:rsidRPr="005C1DDB">
              <w:rPr>
                <w:noProof/>
                <w:webHidden/>
                <w:color w:val="auto"/>
              </w:rPr>
              <w:fldChar w:fldCharType="begin"/>
            </w:r>
            <w:r w:rsidRPr="005C1DDB">
              <w:rPr>
                <w:noProof/>
                <w:webHidden/>
                <w:color w:val="auto"/>
              </w:rPr>
              <w:instrText xml:space="preserve"> PAGEREF _Toc101868185 \h </w:instrText>
            </w:r>
            <w:r w:rsidRPr="005C1DDB">
              <w:rPr>
                <w:noProof/>
                <w:webHidden/>
                <w:color w:val="auto"/>
              </w:rPr>
            </w:r>
            <w:r w:rsidRPr="005C1DDB">
              <w:rPr>
                <w:noProof/>
                <w:webHidden/>
                <w:color w:val="auto"/>
              </w:rPr>
              <w:fldChar w:fldCharType="separate"/>
            </w:r>
            <w:r w:rsidR="000A37C4">
              <w:rPr>
                <w:noProof/>
                <w:webHidden/>
                <w:color w:val="auto"/>
              </w:rPr>
              <w:t>14</w:t>
            </w:r>
            <w:r w:rsidRPr="005C1DDB">
              <w:rPr>
                <w:noProof/>
                <w:webHidden/>
                <w:color w:val="auto"/>
              </w:rPr>
              <w:fldChar w:fldCharType="end"/>
            </w:r>
          </w:hyperlink>
        </w:p>
        <w:p w14:paraId="4FF2C1C8" w14:textId="46EAE8E3" w:rsidR="00070364" w:rsidRPr="005C1DDB" w:rsidRDefault="00070364" w:rsidP="00070364">
          <w:pPr>
            <w:pStyle w:val="TOC4"/>
            <w:tabs>
              <w:tab w:val="right" w:leader="dot" w:pos="10194"/>
            </w:tabs>
            <w:rPr>
              <w:rFonts w:asciiTheme="minorHAnsi" w:eastAsiaTheme="minorEastAsia" w:hAnsiTheme="minorHAnsi"/>
              <w:noProof/>
              <w:color w:val="auto"/>
              <w:sz w:val="22"/>
              <w:szCs w:val="22"/>
              <w:lang w:eastAsia="en-AU"/>
            </w:rPr>
          </w:pPr>
          <w:hyperlink w:anchor="_Toc101868186" w:history="1">
            <w:r w:rsidRPr="005C1DDB">
              <w:rPr>
                <w:rStyle w:val="Hyperlink"/>
                <w:noProof/>
                <w:color w:val="auto"/>
              </w:rPr>
              <w:t>4.3 Recognition given to the course (if applicable)</w:t>
            </w:r>
            <w:r w:rsidRPr="005C1DDB">
              <w:rPr>
                <w:noProof/>
                <w:webHidden/>
                <w:color w:val="auto"/>
              </w:rPr>
              <w:tab/>
            </w:r>
            <w:r w:rsidRPr="005C1DDB">
              <w:rPr>
                <w:noProof/>
                <w:webHidden/>
                <w:color w:val="auto"/>
              </w:rPr>
              <w:fldChar w:fldCharType="begin"/>
            </w:r>
            <w:r w:rsidRPr="005C1DDB">
              <w:rPr>
                <w:noProof/>
                <w:webHidden/>
                <w:color w:val="auto"/>
              </w:rPr>
              <w:instrText xml:space="preserve"> PAGEREF _Toc101868186 \h </w:instrText>
            </w:r>
            <w:r w:rsidRPr="005C1DDB">
              <w:rPr>
                <w:noProof/>
                <w:webHidden/>
                <w:color w:val="auto"/>
              </w:rPr>
            </w:r>
            <w:r w:rsidRPr="005C1DDB">
              <w:rPr>
                <w:noProof/>
                <w:webHidden/>
                <w:color w:val="auto"/>
              </w:rPr>
              <w:fldChar w:fldCharType="separate"/>
            </w:r>
            <w:r w:rsidR="000A37C4">
              <w:rPr>
                <w:noProof/>
                <w:webHidden/>
                <w:color w:val="auto"/>
              </w:rPr>
              <w:t>16</w:t>
            </w:r>
            <w:r w:rsidRPr="005C1DDB">
              <w:rPr>
                <w:noProof/>
                <w:webHidden/>
                <w:color w:val="auto"/>
              </w:rPr>
              <w:fldChar w:fldCharType="end"/>
            </w:r>
          </w:hyperlink>
        </w:p>
        <w:p w14:paraId="2F00F4BE" w14:textId="23CE2FE1" w:rsidR="00070364" w:rsidRPr="005C1DDB" w:rsidRDefault="00070364" w:rsidP="00070364">
          <w:pPr>
            <w:pStyle w:val="TOC4"/>
            <w:tabs>
              <w:tab w:val="right" w:leader="dot" w:pos="10194"/>
            </w:tabs>
            <w:rPr>
              <w:rFonts w:asciiTheme="minorHAnsi" w:eastAsiaTheme="minorEastAsia" w:hAnsiTheme="minorHAnsi"/>
              <w:noProof/>
              <w:color w:val="auto"/>
              <w:sz w:val="22"/>
              <w:szCs w:val="22"/>
              <w:lang w:eastAsia="en-AU"/>
            </w:rPr>
          </w:pPr>
          <w:hyperlink w:anchor="_Toc101868187" w:history="1">
            <w:r w:rsidRPr="005C1DDB">
              <w:rPr>
                <w:rStyle w:val="Hyperlink"/>
                <w:noProof/>
                <w:color w:val="auto"/>
              </w:rPr>
              <w:t>4.4</w:t>
            </w:r>
            <w:r w:rsidRPr="005C1DDB">
              <w:rPr>
                <w:rStyle w:val="Hyperlink"/>
                <w:bCs/>
                <w:noProof/>
                <w:color w:val="auto"/>
              </w:rPr>
              <w:t xml:space="preserve"> Licensing/regulatory requirements (if applicable)</w:t>
            </w:r>
            <w:r w:rsidRPr="005C1DDB">
              <w:rPr>
                <w:noProof/>
                <w:webHidden/>
                <w:color w:val="auto"/>
              </w:rPr>
              <w:tab/>
            </w:r>
            <w:r w:rsidRPr="005C1DDB">
              <w:rPr>
                <w:noProof/>
                <w:webHidden/>
                <w:color w:val="auto"/>
              </w:rPr>
              <w:fldChar w:fldCharType="begin"/>
            </w:r>
            <w:r w:rsidRPr="005C1DDB">
              <w:rPr>
                <w:noProof/>
                <w:webHidden/>
                <w:color w:val="auto"/>
              </w:rPr>
              <w:instrText xml:space="preserve"> PAGEREF _Toc101868187 \h </w:instrText>
            </w:r>
            <w:r w:rsidRPr="005C1DDB">
              <w:rPr>
                <w:noProof/>
                <w:webHidden/>
                <w:color w:val="auto"/>
              </w:rPr>
            </w:r>
            <w:r w:rsidRPr="005C1DDB">
              <w:rPr>
                <w:noProof/>
                <w:webHidden/>
                <w:color w:val="auto"/>
              </w:rPr>
              <w:fldChar w:fldCharType="separate"/>
            </w:r>
            <w:r w:rsidR="000A37C4">
              <w:rPr>
                <w:noProof/>
                <w:webHidden/>
                <w:color w:val="auto"/>
              </w:rPr>
              <w:t>16</w:t>
            </w:r>
            <w:r w:rsidRPr="005C1DDB">
              <w:rPr>
                <w:noProof/>
                <w:webHidden/>
                <w:color w:val="auto"/>
              </w:rPr>
              <w:fldChar w:fldCharType="end"/>
            </w:r>
          </w:hyperlink>
        </w:p>
        <w:p w14:paraId="52B9E3C1" w14:textId="4A7A3B53" w:rsidR="00070364" w:rsidRPr="005C1DDB" w:rsidRDefault="00070364" w:rsidP="00070364">
          <w:pPr>
            <w:pStyle w:val="TOC3"/>
            <w:tabs>
              <w:tab w:val="left" w:pos="880"/>
              <w:tab w:val="right" w:leader="dot" w:pos="10194"/>
            </w:tabs>
            <w:rPr>
              <w:rFonts w:asciiTheme="minorHAnsi" w:eastAsiaTheme="minorEastAsia" w:hAnsiTheme="minorHAnsi"/>
              <w:noProof/>
              <w:color w:val="auto"/>
              <w:sz w:val="22"/>
              <w:szCs w:val="22"/>
              <w:lang w:eastAsia="en-AU"/>
            </w:rPr>
          </w:pPr>
          <w:hyperlink w:anchor="_Toc101868188" w:history="1">
            <w:r w:rsidRPr="005C1DDB">
              <w:rPr>
                <w:rStyle w:val="Hyperlink"/>
                <w:noProof/>
                <w:color w:val="auto"/>
              </w:rPr>
              <w:t>5.</w:t>
            </w:r>
            <w:r w:rsidRPr="005C1DDB">
              <w:rPr>
                <w:rFonts w:asciiTheme="minorHAnsi" w:eastAsiaTheme="minorEastAsia" w:hAnsiTheme="minorHAnsi"/>
                <w:noProof/>
                <w:color w:val="auto"/>
                <w:sz w:val="22"/>
                <w:szCs w:val="22"/>
                <w:lang w:eastAsia="en-AU"/>
              </w:rPr>
              <w:tab/>
            </w:r>
            <w:r w:rsidRPr="005C1DDB">
              <w:rPr>
                <w:rStyle w:val="Hyperlink"/>
                <w:noProof/>
                <w:color w:val="auto"/>
              </w:rPr>
              <w:t>Course rules</w:t>
            </w:r>
            <w:r w:rsidRPr="005C1DDB">
              <w:rPr>
                <w:noProof/>
                <w:webHidden/>
                <w:color w:val="auto"/>
              </w:rPr>
              <w:tab/>
            </w:r>
            <w:r w:rsidRPr="005C1DDB">
              <w:rPr>
                <w:noProof/>
                <w:webHidden/>
                <w:color w:val="auto"/>
              </w:rPr>
              <w:fldChar w:fldCharType="begin"/>
            </w:r>
            <w:r w:rsidRPr="005C1DDB">
              <w:rPr>
                <w:noProof/>
                <w:webHidden/>
                <w:color w:val="auto"/>
              </w:rPr>
              <w:instrText xml:space="preserve"> PAGEREF _Toc101868188 \h </w:instrText>
            </w:r>
            <w:r w:rsidRPr="005C1DDB">
              <w:rPr>
                <w:noProof/>
                <w:webHidden/>
                <w:color w:val="auto"/>
              </w:rPr>
            </w:r>
            <w:r w:rsidRPr="005C1DDB">
              <w:rPr>
                <w:noProof/>
                <w:webHidden/>
                <w:color w:val="auto"/>
              </w:rPr>
              <w:fldChar w:fldCharType="separate"/>
            </w:r>
            <w:r w:rsidR="000A37C4">
              <w:rPr>
                <w:noProof/>
                <w:webHidden/>
                <w:color w:val="auto"/>
              </w:rPr>
              <w:t>16</w:t>
            </w:r>
            <w:r w:rsidRPr="005C1DDB">
              <w:rPr>
                <w:noProof/>
                <w:webHidden/>
                <w:color w:val="auto"/>
              </w:rPr>
              <w:fldChar w:fldCharType="end"/>
            </w:r>
          </w:hyperlink>
        </w:p>
        <w:p w14:paraId="40634EEF" w14:textId="73DBF61F" w:rsidR="00070364" w:rsidRPr="005C1DDB" w:rsidRDefault="00070364" w:rsidP="00070364">
          <w:pPr>
            <w:pStyle w:val="TOC4"/>
            <w:tabs>
              <w:tab w:val="right" w:leader="dot" w:pos="10194"/>
            </w:tabs>
            <w:rPr>
              <w:rFonts w:asciiTheme="minorHAnsi" w:eastAsiaTheme="minorEastAsia" w:hAnsiTheme="minorHAnsi"/>
              <w:noProof/>
              <w:color w:val="auto"/>
              <w:sz w:val="22"/>
              <w:szCs w:val="22"/>
              <w:lang w:eastAsia="en-AU"/>
            </w:rPr>
          </w:pPr>
          <w:hyperlink w:anchor="_Toc101868189" w:history="1">
            <w:r w:rsidRPr="005C1DDB">
              <w:rPr>
                <w:rStyle w:val="Hyperlink"/>
                <w:noProof/>
                <w:color w:val="auto"/>
              </w:rPr>
              <w:t>5.1 Course structure</w:t>
            </w:r>
            <w:r w:rsidRPr="005C1DDB">
              <w:rPr>
                <w:noProof/>
                <w:webHidden/>
                <w:color w:val="auto"/>
              </w:rPr>
              <w:tab/>
            </w:r>
            <w:r w:rsidRPr="005C1DDB">
              <w:rPr>
                <w:noProof/>
                <w:webHidden/>
                <w:color w:val="auto"/>
              </w:rPr>
              <w:fldChar w:fldCharType="begin"/>
            </w:r>
            <w:r w:rsidRPr="005C1DDB">
              <w:rPr>
                <w:noProof/>
                <w:webHidden/>
                <w:color w:val="auto"/>
              </w:rPr>
              <w:instrText xml:space="preserve"> PAGEREF _Toc101868189 \h </w:instrText>
            </w:r>
            <w:r w:rsidRPr="005C1DDB">
              <w:rPr>
                <w:noProof/>
                <w:webHidden/>
                <w:color w:val="auto"/>
              </w:rPr>
            </w:r>
            <w:r w:rsidRPr="005C1DDB">
              <w:rPr>
                <w:noProof/>
                <w:webHidden/>
                <w:color w:val="auto"/>
              </w:rPr>
              <w:fldChar w:fldCharType="separate"/>
            </w:r>
            <w:r w:rsidR="000A37C4">
              <w:rPr>
                <w:noProof/>
                <w:webHidden/>
                <w:color w:val="auto"/>
              </w:rPr>
              <w:t>16</w:t>
            </w:r>
            <w:r w:rsidRPr="005C1DDB">
              <w:rPr>
                <w:noProof/>
                <w:webHidden/>
                <w:color w:val="auto"/>
              </w:rPr>
              <w:fldChar w:fldCharType="end"/>
            </w:r>
          </w:hyperlink>
        </w:p>
        <w:p w14:paraId="3CD80F46" w14:textId="70EE10E0" w:rsidR="00070364" w:rsidRPr="005C1DDB" w:rsidRDefault="00070364" w:rsidP="00070364">
          <w:pPr>
            <w:pStyle w:val="TOC4"/>
            <w:tabs>
              <w:tab w:val="right" w:leader="dot" w:pos="10194"/>
            </w:tabs>
            <w:rPr>
              <w:rFonts w:asciiTheme="minorHAnsi" w:eastAsiaTheme="minorEastAsia" w:hAnsiTheme="minorHAnsi"/>
              <w:noProof/>
              <w:color w:val="auto"/>
              <w:sz w:val="22"/>
              <w:szCs w:val="22"/>
              <w:lang w:eastAsia="en-AU"/>
            </w:rPr>
          </w:pPr>
          <w:hyperlink w:anchor="_Toc101868190" w:history="1">
            <w:r w:rsidRPr="005C1DDB">
              <w:rPr>
                <w:rStyle w:val="Hyperlink"/>
                <w:noProof/>
                <w:color w:val="auto"/>
              </w:rPr>
              <w:t>5.2 Entry requirements</w:t>
            </w:r>
            <w:r w:rsidRPr="005C1DDB">
              <w:rPr>
                <w:noProof/>
                <w:webHidden/>
                <w:color w:val="auto"/>
              </w:rPr>
              <w:tab/>
            </w:r>
            <w:r w:rsidRPr="005C1DDB">
              <w:rPr>
                <w:noProof/>
                <w:webHidden/>
                <w:color w:val="auto"/>
              </w:rPr>
              <w:fldChar w:fldCharType="begin"/>
            </w:r>
            <w:r w:rsidRPr="005C1DDB">
              <w:rPr>
                <w:noProof/>
                <w:webHidden/>
                <w:color w:val="auto"/>
              </w:rPr>
              <w:instrText xml:space="preserve"> PAGEREF _Toc101868190 \h </w:instrText>
            </w:r>
            <w:r w:rsidRPr="005C1DDB">
              <w:rPr>
                <w:noProof/>
                <w:webHidden/>
                <w:color w:val="auto"/>
              </w:rPr>
            </w:r>
            <w:r w:rsidRPr="005C1DDB">
              <w:rPr>
                <w:noProof/>
                <w:webHidden/>
                <w:color w:val="auto"/>
              </w:rPr>
              <w:fldChar w:fldCharType="separate"/>
            </w:r>
            <w:r w:rsidR="000A37C4">
              <w:rPr>
                <w:noProof/>
                <w:webHidden/>
                <w:color w:val="auto"/>
              </w:rPr>
              <w:t>19</w:t>
            </w:r>
            <w:r w:rsidRPr="005C1DDB">
              <w:rPr>
                <w:noProof/>
                <w:webHidden/>
                <w:color w:val="auto"/>
              </w:rPr>
              <w:fldChar w:fldCharType="end"/>
            </w:r>
          </w:hyperlink>
        </w:p>
        <w:p w14:paraId="47CED236" w14:textId="3ED2F92B" w:rsidR="00070364" w:rsidRPr="005C1DDB" w:rsidRDefault="00070364" w:rsidP="00070364">
          <w:pPr>
            <w:pStyle w:val="TOC3"/>
            <w:tabs>
              <w:tab w:val="left" w:pos="880"/>
              <w:tab w:val="right" w:leader="dot" w:pos="10194"/>
            </w:tabs>
            <w:rPr>
              <w:rFonts w:asciiTheme="minorHAnsi" w:eastAsiaTheme="minorEastAsia" w:hAnsiTheme="minorHAnsi"/>
              <w:noProof/>
              <w:color w:val="auto"/>
              <w:sz w:val="22"/>
              <w:szCs w:val="22"/>
              <w:lang w:eastAsia="en-AU"/>
            </w:rPr>
          </w:pPr>
          <w:hyperlink w:anchor="_Toc101868191" w:history="1">
            <w:r w:rsidRPr="005C1DDB">
              <w:rPr>
                <w:rStyle w:val="Hyperlink"/>
                <w:noProof/>
                <w:color w:val="auto"/>
              </w:rPr>
              <w:t>6.</w:t>
            </w:r>
            <w:r w:rsidRPr="005C1DDB">
              <w:rPr>
                <w:rFonts w:asciiTheme="minorHAnsi" w:eastAsiaTheme="minorEastAsia" w:hAnsiTheme="minorHAnsi"/>
                <w:noProof/>
                <w:color w:val="auto"/>
                <w:sz w:val="22"/>
                <w:szCs w:val="22"/>
                <w:lang w:eastAsia="en-AU"/>
              </w:rPr>
              <w:tab/>
            </w:r>
            <w:r w:rsidRPr="005C1DDB">
              <w:rPr>
                <w:rStyle w:val="Hyperlink"/>
                <w:noProof/>
                <w:color w:val="auto"/>
              </w:rPr>
              <w:t>Assessment</w:t>
            </w:r>
            <w:r w:rsidRPr="005C1DDB">
              <w:rPr>
                <w:noProof/>
                <w:webHidden/>
                <w:color w:val="auto"/>
              </w:rPr>
              <w:tab/>
            </w:r>
            <w:r w:rsidRPr="005C1DDB">
              <w:rPr>
                <w:noProof/>
                <w:webHidden/>
                <w:color w:val="auto"/>
              </w:rPr>
              <w:fldChar w:fldCharType="begin"/>
            </w:r>
            <w:r w:rsidRPr="005C1DDB">
              <w:rPr>
                <w:noProof/>
                <w:webHidden/>
                <w:color w:val="auto"/>
              </w:rPr>
              <w:instrText xml:space="preserve"> PAGEREF _Toc101868191 \h </w:instrText>
            </w:r>
            <w:r w:rsidRPr="005C1DDB">
              <w:rPr>
                <w:noProof/>
                <w:webHidden/>
                <w:color w:val="auto"/>
              </w:rPr>
            </w:r>
            <w:r w:rsidRPr="005C1DDB">
              <w:rPr>
                <w:noProof/>
                <w:webHidden/>
                <w:color w:val="auto"/>
              </w:rPr>
              <w:fldChar w:fldCharType="separate"/>
            </w:r>
            <w:r w:rsidR="000A37C4">
              <w:rPr>
                <w:noProof/>
                <w:webHidden/>
                <w:color w:val="auto"/>
              </w:rPr>
              <w:t>20</w:t>
            </w:r>
            <w:r w:rsidRPr="005C1DDB">
              <w:rPr>
                <w:noProof/>
                <w:webHidden/>
                <w:color w:val="auto"/>
              </w:rPr>
              <w:fldChar w:fldCharType="end"/>
            </w:r>
          </w:hyperlink>
        </w:p>
        <w:p w14:paraId="64633D07" w14:textId="2B473A55" w:rsidR="00070364" w:rsidRPr="005C1DDB" w:rsidRDefault="00070364" w:rsidP="00070364">
          <w:pPr>
            <w:pStyle w:val="TOC4"/>
            <w:tabs>
              <w:tab w:val="right" w:leader="dot" w:pos="10194"/>
            </w:tabs>
            <w:rPr>
              <w:rFonts w:asciiTheme="minorHAnsi" w:eastAsiaTheme="minorEastAsia" w:hAnsiTheme="minorHAnsi"/>
              <w:noProof/>
              <w:color w:val="auto"/>
              <w:sz w:val="22"/>
              <w:szCs w:val="22"/>
              <w:lang w:eastAsia="en-AU"/>
            </w:rPr>
          </w:pPr>
          <w:hyperlink w:anchor="_Toc101868192" w:history="1">
            <w:r w:rsidRPr="005C1DDB">
              <w:rPr>
                <w:rStyle w:val="Hyperlink"/>
                <w:noProof/>
                <w:color w:val="auto"/>
              </w:rPr>
              <w:t>6.1 Assessment strategy</w:t>
            </w:r>
            <w:r w:rsidRPr="005C1DDB">
              <w:rPr>
                <w:noProof/>
                <w:webHidden/>
                <w:color w:val="auto"/>
              </w:rPr>
              <w:tab/>
            </w:r>
            <w:r w:rsidRPr="005C1DDB">
              <w:rPr>
                <w:noProof/>
                <w:webHidden/>
                <w:color w:val="auto"/>
              </w:rPr>
              <w:fldChar w:fldCharType="begin"/>
            </w:r>
            <w:r w:rsidRPr="005C1DDB">
              <w:rPr>
                <w:noProof/>
                <w:webHidden/>
                <w:color w:val="auto"/>
              </w:rPr>
              <w:instrText xml:space="preserve"> PAGEREF _Toc101868192 \h </w:instrText>
            </w:r>
            <w:r w:rsidRPr="005C1DDB">
              <w:rPr>
                <w:noProof/>
                <w:webHidden/>
                <w:color w:val="auto"/>
              </w:rPr>
            </w:r>
            <w:r w:rsidRPr="005C1DDB">
              <w:rPr>
                <w:noProof/>
                <w:webHidden/>
                <w:color w:val="auto"/>
              </w:rPr>
              <w:fldChar w:fldCharType="separate"/>
            </w:r>
            <w:r w:rsidR="000A37C4">
              <w:rPr>
                <w:noProof/>
                <w:webHidden/>
                <w:color w:val="auto"/>
              </w:rPr>
              <w:t>20</w:t>
            </w:r>
            <w:r w:rsidRPr="005C1DDB">
              <w:rPr>
                <w:noProof/>
                <w:webHidden/>
                <w:color w:val="auto"/>
              </w:rPr>
              <w:fldChar w:fldCharType="end"/>
            </w:r>
          </w:hyperlink>
        </w:p>
        <w:p w14:paraId="4E292676" w14:textId="157F37A4" w:rsidR="00070364" w:rsidRPr="005C1DDB" w:rsidRDefault="00070364" w:rsidP="00070364">
          <w:pPr>
            <w:pStyle w:val="TOC4"/>
            <w:tabs>
              <w:tab w:val="right" w:leader="dot" w:pos="10194"/>
            </w:tabs>
            <w:rPr>
              <w:rFonts w:asciiTheme="minorHAnsi" w:eastAsiaTheme="minorEastAsia" w:hAnsiTheme="minorHAnsi"/>
              <w:noProof/>
              <w:color w:val="auto"/>
              <w:sz w:val="22"/>
              <w:szCs w:val="22"/>
              <w:lang w:eastAsia="en-AU"/>
            </w:rPr>
          </w:pPr>
          <w:hyperlink w:anchor="_Toc101868193" w:history="1">
            <w:r w:rsidRPr="005C1DDB">
              <w:rPr>
                <w:rStyle w:val="Hyperlink"/>
                <w:noProof/>
                <w:color w:val="auto"/>
              </w:rPr>
              <w:t>6.2 Assessor competencies</w:t>
            </w:r>
            <w:r w:rsidRPr="005C1DDB">
              <w:rPr>
                <w:noProof/>
                <w:webHidden/>
                <w:color w:val="auto"/>
              </w:rPr>
              <w:tab/>
            </w:r>
            <w:r w:rsidRPr="005C1DDB">
              <w:rPr>
                <w:noProof/>
                <w:webHidden/>
                <w:color w:val="auto"/>
              </w:rPr>
              <w:fldChar w:fldCharType="begin"/>
            </w:r>
            <w:r w:rsidRPr="005C1DDB">
              <w:rPr>
                <w:noProof/>
                <w:webHidden/>
                <w:color w:val="auto"/>
              </w:rPr>
              <w:instrText xml:space="preserve"> PAGEREF _Toc101868193 \h </w:instrText>
            </w:r>
            <w:r w:rsidRPr="005C1DDB">
              <w:rPr>
                <w:noProof/>
                <w:webHidden/>
                <w:color w:val="auto"/>
              </w:rPr>
            </w:r>
            <w:r w:rsidRPr="005C1DDB">
              <w:rPr>
                <w:noProof/>
                <w:webHidden/>
                <w:color w:val="auto"/>
              </w:rPr>
              <w:fldChar w:fldCharType="separate"/>
            </w:r>
            <w:r w:rsidR="000A37C4">
              <w:rPr>
                <w:noProof/>
                <w:webHidden/>
                <w:color w:val="auto"/>
              </w:rPr>
              <w:t>21</w:t>
            </w:r>
            <w:r w:rsidRPr="005C1DDB">
              <w:rPr>
                <w:noProof/>
                <w:webHidden/>
                <w:color w:val="auto"/>
              </w:rPr>
              <w:fldChar w:fldCharType="end"/>
            </w:r>
          </w:hyperlink>
        </w:p>
        <w:p w14:paraId="1BB54C72" w14:textId="56EE55C1" w:rsidR="00070364" w:rsidRPr="005C1DDB" w:rsidRDefault="00070364" w:rsidP="00070364">
          <w:pPr>
            <w:pStyle w:val="TOC3"/>
            <w:tabs>
              <w:tab w:val="left" w:pos="880"/>
              <w:tab w:val="right" w:leader="dot" w:pos="10194"/>
            </w:tabs>
            <w:rPr>
              <w:rFonts w:asciiTheme="minorHAnsi" w:eastAsiaTheme="minorEastAsia" w:hAnsiTheme="minorHAnsi"/>
              <w:noProof/>
              <w:color w:val="auto"/>
              <w:sz w:val="22"/>
              <w:szCs w:val="22"/>
              <w:lang w:eastAsia="en-AU"/>
            </w:rPr>
          </w:pPr>
          <w:hyperlink w:anchor="_Toc101868194" w:history="1">
            <w:r w:rsidRPr="005C1DDB">
              <w:rPr>
                <w:rStyle w:val="Hyperlink"/>
                <w:noProof/>
                <w:color w:val="auto"/>
              </w:rPr>
              <w:t>7.</w:t>
            </w:r>
            <w:r w:rsidRPr="005C1DDB">
              <w:rPr>
                <w:rFonts w:asciiTheme="minorHAnsi" w:eastAsiaTheme="minorEastAsia" w:hAnsiTheme="minorHAnsi"/>
                <w:noProof/>
                <w:color w:val="auto"/>
                <w:sz w:val="22"/>
                <w:szCs w:val="22"/>
                <w:lang w:eastAsia="en-AU"/>
              </w:rPr>
              <w:tab/>
            </w:r>
            <w:r w:rsidRPr="005C1DDB">
              <w:rPr>
                <w:rStyle w:val="Hyperlink"/>
                <w:noProof/>
                <w:color w:val="auto"/>
              </w:rPr>
              <w:t>Delivery</w:t>
            </w:r>
            <w:r w:rsidRPr="005C1DDB">
              <w:rPr>
                <w:noProof/>
                <w:webHidden/>
                <w:color w:val="auto"/>
              </w:rPr>
              <w:tab/>
            </w:r>
            <w:r w:rsidRPr="005C1DDB">
              <w:rPr>
                <w:noProof/>
                <w:webHidden/>
                <w:color w:val="auto"/>
              </w:rPr>
              <w:fldChar w:fldCharType="begin"/>
            </w:r>
            <w:r w:rsidRPr="005C1DDB">
              <w:rPr>
                <w:noProof/>
                <w:webHidden/>
                <w:color w:val="auto"/>
              </w:rPr>
              <w:instrText xml:space="preserve"> PAGEREF _Toc101868194 \h </w:instrText>
            </w:r>
            <w:r w:rsidRPr="005C1DDB">
              <w:rPr>
                <w:noProof/>
                <w:webHidden/>
                <w:color w:val="auto"/>
              </w:rPr>
            </w:r>
            <w:r w:rsidRPr="005C1DDB">
              <w:rPr>
                <w:noProof/>
                <w:webHidden/>
                <w:color w:val="auto"/>
              </w:rPr>
              <w:fldChar w:fldCharType="separate"/>
            </w:r>
            <w:r w:rsidR="000A37C4">
              <w:rPr>
                <w:noProof/>
                <w:webHidden/>
                <w:color w:val="auto"/>
              </w:rPr>
              <w:t>21</w:t>
            </w:r>
            <w:r w:rsidRPr="005C1DDB">
              <w:rPr>
                <w:noProof/>
                <w:webHidden/>
                <w:color w:val="auto"/>
              </w:rPr>
              <w:fldChar w:fldCharType="end"/>
            </w:r>
          </w:hyperlink>
        </w:p>
        <w:p w14:paraId="15426125" w14:textId="5085CD65" w:rsidR="00070364" w:rsidRPr="005C1DDB" w:rsidRDefault="00070364" w:rsidP="00070364">
          <w:pPr>
            <w:pStyle w:val="TOC4"/>
            <w:tabs>
              <w:tab w:val="right" w:leader="dot" w:pos="10194"/>
            </w:tabs>
            <w:rPr>
              <w:rFonts w:asciiTheme="minorHAnsi" w:eastAsiaTheme="minorEastAsia" w:hAnsiTheme="minorHAnsi"/>
              <w:noProof/>
              <w:color w:val="auto"/>
              <w:sz w:val="22"/>
              <w:szCs w:val="22"/>
              <w:lang w:eastAsia="en-AU"/>
            </w:rPr>
          </w:pPr>
          <w:hyperlink w:anchor="_Toc101868195" w:history="1">
            <w:r w:rsidRPr="005C1DDB">
              <w:rPr>
                <w:rStyle w:val="Hyperlink"/>
                <w:noProof/>
                <w:color w:val="auto"/>
              </w:rPr>
              <w:t>7.1 Delivery modes</w:t>
            </w:r>
            <w:r w:rsidRPr="005C1DDB">
              <w:rPr>
                <w:noProof/>
                <w:webHidden/>
                <w:color w:val="auto"/>
              </w:rPr>
              <w:tab/>
            </w:r>
            <w:r w:rsidRPr="005C1DDB">
              <w:rPr>
                <w:noProof/>
                <w:webHidden/>
                <w:color w:val="auto"/>
              </w:rPr>
              <w:fldChar w:fldCharType="begin"/>
            </w:r>
            <w:r w:rsidRPr="005C1DDB">
              <w:rPr>
                <w:noProof/>
                <w:webHidden/>
                <w:color w:val="auto"/>
              </w:rPr>
              <w:instrText xml:space="preserve"> PAGEREF _Toc101868195 \h </w:instrText>
            </w:r>
            <w:r w:rsidRPr="005C1DDB">
              <w:rPr>
                <w:noProof/>
                <w:webHidden/>
                <w:color w:val="auto"/>
              </w:rPr>
            </w:r>
            <w:r w:rsidRPr="005C1DDB">
              <w:rPr>
                <w:noProof/>
                <w:webHidden/>
                <w:color w:val="auto"/>
              </w:rPr>
              <w:fldChar w:fldCharType="separate"/>
            </w:r>
            <w:r w:rsidR="000A37C4">
              <w:rPr>
                <w:noProof/>
                <w:webHidden/>
                <w:color w:val="auto"/>
              </w:rPr>
              <w:t>21</w:t>
            </w:r>
            <w:r w:rsidRPr="005C1DDB">
              <w:rPr>
                <w:noProof/>
                <w:webHidden/>
                <w:color w:val="auto"/>
              </w:rPr>
              <w:fldChar w:fldCharType="end"/>
            </w:r>
          </w:hyperlink>
        </w:p>
        <w:p w14:paraId="2E9596F8" w14:textId="1003B51E" w:rsidR="00070364" w:rsidRPr="005C1DDB" w:rsidRDefault="00070364" w:rsidP="00070364">
          <w:pPr>
            <w:pStyle w:val="TOC4"/>
            <w:tabs>
              <w:tab w:val="right" w:leader="dot" w:pos="10194"/>
            </w:tabs>
            <w:rPr>
              <w:rFonts w:asciiTheme="minorHAnsi" w:eastAsiaTheme="minorEastAsia" w:hAnsiTheme="minorHAnsi"/>
              <w:noProof/>
              <w:color w:val="auto"/>
              <w:sz w:val="22"/>
              <w:szCs w:val="22"/>
              <w:lang w:eastAsia="en-AU"/>
            </w:rPr>
          </w:pPr>
          <w:hyperlink w:anchor="_Toc101868196" w:history="1">
            <w:r w:rsidRPr="005C1DDB">
              <w:rPr>
                <w:rStyle w:val="Hyperlink"/>
                <w:noProof/>
                <w:color w:val="auto"/>
              </w:rPr>
              <w:t>7.2 Resources</w:t>
            </w:r>
            <w:r w:rsidRPr="005C1DDB">
              <w:rPr>
                <w:noProof/>
                <w:webHidden/>
                <w:color w:val="auto"/>
              </w:rPr>
              <w:tab/>
            </w:r>
            <w:r w:rsidRPr="005C1DDB">
              <w:rPr>
                <w:noProof/>
                <w:webHidden/>
                <w:color w:val="auto"/>
              </w:rPr>
              <w:fldChar w:fldCharType="begin"/>
            </w:r>
            <w:r w:rsidRPr="005C1DDB">
              <w:rPr>
                <w:noProof/>
                <w:webHidden/>
                <w:color w:val="auto"/>
              </w:rPr>
              <w:instrText xml:space="preserve"> PAGEREF _Toc101868196 \h </w:instrText>
            </w:r>
            <w:r w:rsidRPr="005C1DDB">
              <w:rPr>
                <w:noProof/>
                <w:webHidden/>
                <w:color w:val="auto"/>
              </w:rPr>
            </w:r>
            <w:r w:rsidRPr="005C1DDB">
              <w:rPr>
                <w:noProof/>
                <w:webHidden/>
                <w:color w:val="auto"/>
              </w:rPr>
              <w:fldChar w:fldCharType="separate"/>
            </w:r>
            <w:r w:rsidR="000A37C4">
              <w:rPr>
                <w:noProof/>
                <w:webHidden/>
                <w:color w:val="auto"/>
              </w:rPr>
              <w:t>21</w:t>
            </w:r>
            <w:r w:rsidRPr="005C1DDB">
              <w:rPr>
                <w:noProof/>
                <w:webHidden/>
                <w:color w:val="auto"/>
              </w:rPr>
              <w:fldChar w:fldCharType="end"/>
            </w:r>
          </w:hyperlink>
        </w:p>
        <w:p w14:paraId="3BCD695B" w14:textId="577045A2" w:rsidR="00070364" w:rsidRPr="005C1DDB" w:rsidRDefault="00070364" w:rsidP="00070364">
          <w:pPr>
            <w:pStyle w:val="TOC3"/>
            <w:tabs>
              <w:tab w:val="left" w:pos="880"/>
              <w:tab w:val="right" w:leader="dot" w:pos="10194"/>
            </w:tabs>
            <w:rPr>
              <w:rFonts w:asciiTheme="minorHAnsi" w:eastAsiaTheme="minorEastAsia" w:hAnsiTheme="minorHAnsi"/>
              <w:noProof/>
              <w:color w:val="auto"/>
              <w:sz w:val="22"/>
              <w:szCs w:val="22"/>
              <w:lang w:eastAsia="en-AU"/>
            </w:rPr>
          </w:pPr>
          <w:hyperlink w:anchor="_Toc101868197" w:history="1">
            <w:r w:rsidRPr="005C1DDB">
              <w:rPr>
                <w:rStyle w:val="Hyperlink"/>
                <w:noProof/>
                <w:color w:val="auto"/>
              </w:rPr>
              <w:t>8.</w:t>
            </w:r>
            <w:r w:rsidRPr="005C1DDB">
              <w:rPr>
                <w:rFonts w:asciiTheme="minorHAnsi" w:eastAsiaTheme="minorEastAsia" w:hAnsiTheme="minorHAnsi"/>
                <w:noProof/>
                <w:color w:val="auto"/>
                <w:sz w:val="22"/>
                <w:szCs w:val="22"/>
                <w:lang w:eastAsia="en-AU"/>
              </w:rPr>
              <w:tab/>
            </w:r>
            <w:r w:rsidRPr="005C1DDB">
              <w:rPr>
                <w:rStyle w:val="Hyperlink"/>
                <w:noProof/>
                <w:color w:val="auto"/>
              </w:rPr>
              <w:t>Pathways and articulation</w:t>
            </w:r>
            <w:r w:rsidRPr="005C1DDB">
              <w:rPr>
                <w:noProof/>
                <w:webHidden/>
                <w:color w:val="auto"/>
              </w:rPr>
              <w:tab/>
            </w:r>
            <w:r w:rsidRPr="005C1DDB">
              <w:rPr>
                <w:noProof/>
                <w:webHidden/>
                <w:color w:val="auto"/>
              </w:rPr>
              <w:fldChar w:fldCharType="begin"/>
            </w:r>
            <w:r w:rsidRPr="005C1DDB">
              <w:rPr>
                <w:noProof/>
                <w:webHidden/>
                <w:color w:val="auto"/>
              </w:rPr>
              <w:instrText xml:space="preserve"> PAGEREF _Toc101868197 \h </w:instrText>
            </w:r>
            <w:r w:rsidRPr="005C1DDB">
              <w:rPr>
                <w:noProof/>
                <w:webHidden/>
                <w:color w:val="auto"/>
              </w:rPr>
            </w:r>
            <w:r w:rsidRPr="005C1DDB">
              <w:rPr>
                <w:noProof/>
                <w:webHidden/>
                <w:color w:val="auto"/>
              </w:rPr>
              <w:fldChar w:fldCharType="separate"/>
            </w:r>
            <w:r w:rsidR="000A37C4">
              <w:rPr>
                <w:noProof/>
                <w:webHidden/>
                <w:color w:val="auto"/>
              </w:rPr>
              <w:t>22</w:t>
            </w:r>
            <w:r w:rsidRPr="005C1DDB">
              <w:rPr>
                <w:noProof/>
                <w:webHidden/>
                <w:color w:val="auto"/>
              </w:rPr>
              <w:fldChar w:fldCharType="end"/>
            </w:r>
          </w:hyperlink>
        </w:p>
        <w:p w14:paraId="524FA9EA" w14:textId="01978CAA" w:rsidR="00070364" w:rsidRPr="005C1DDB" w:rsidRDefault="00070364" w:rsidP="00070364">
          <w:pPr>
            <w:pStyle w:val="TOC3"/>
            <w:tabs>
              <w:tab w:val="left" w:pos="880"/>
              <w:tab w:val="right" w:leader="dot" w:pos="10194"/>
            </w:tabs>
            <w:rPr>
              <w:rFonts w:asciiTheme="minorHAnsi" w:eastAsiaTheme="minorEastAsia" w:hAnsiTheme="minorHAnsi"/>
              <w:noProof/>
              <w:color w:val="auto"/>
              <w:sz w:val="22"/>
              <w:szCs w:val="22"/>
              <w:lang w:eastAsia="en-AU"/>
            </w:rPr>
          </w:pPr>
          <w:hyperlink w:anchor="_Toc101868198" w:history="1">
            <w:r w:rsidRPr="005C1DDB">
              <w:rPr>
                <w:rStyle w:val="Hyperlink"/>
                <w:noProof/>
                <w:color w:val="auto"/>
              </w:rPr>
              <w:t>9.</w:t>
            </w:r>
            <w:r w:rsidRPr="005C1DDB">
              <w:rPr>
                <w:rFonts w:asciiTheme="minorHAnsi" w:eastAsiaTheme="minorEastAsia" w:hAnsiTheme="minorHAnsi"/>
                <w:noProof/>
                <w:color w:val="auto"/>
                <w:sz w:val="22"/>
                <w:szCs w:val="22"/>
                <w:lang w:eastAsia="en-AU"/>
              </w:rPr>
              <w:tab/>
            </w:r>
            <w:r w:rsidRPr="005C1DDB">
              <w:rPr>
                <w:rStyle w:val="Hyperlink"/>
                <w:noProof/>
                <w:color w:val="auto"/>
              </w:rPr>
              <w:t>Ongoing monitoring and evaluation</w:t>
            </w:r>
            <w:r w:rsidRPr="005C1DDB">
              <w:rPr>
                <w:noProof/>
                <w:webHidden/>
                <w:color w:val="auto"/>
              </w:rPr>
              <w:tab/>
            </w:r>
            <w:r w:rsidRPr="005C1DDB">
              <w:rPr>
                <w:noProof/>
                <w:webHidden/>
                <w:color w:val="auto"/>
              </w:rPr>
              <w:fldChar w:fldCharType="begin"/>
            </w:r>
            <w:r w:rsidRPr="005C1DDB">
              <w:rPr>
                <w:noProof/>
                <w:webHidden/>
                <w:color w:val="auto"/>
              </w:rPr>
              <w:instrText xml:space="preserve"> PAGEREF _Toc101868198 \h </w:instrText>
            </w:r>
            <w:r w:rsidRPr="005C1DDB">
              <w:rPr>
                <w:noProof/>
                <w:webHidden/>
                <w:color w:val="auto"/>
              </w:rPr>
            </w:r>
            <w:r w:rsidRPr="005C1DDB">
              <w:rPr>
                <w:noProof/>
                <w:webHidden/>
                <w:color w:val="auto"/>
              </w:rPr>
              <w:fldChar w:fldCharType="separate"/>
            </w:r>
            <w:r w:rsidR="000A37C4">
              <w:rPr>
                <w:noProof/>
                <w:webHidden/>
                <w:color w:val="auto"/>
              </w:rPr>
              <w:t>22</w:t>
            </w:r>
            <w:r w:rsidRPr="005C1DDB">
              <w:rPr>
                <w:noProof/>
                <w:webHidden/>
                <w:color w:val="auto"/>
              </w:rPr>
              <w:fldChar w:fldCharType="end"/>
            </w:r>
          </w:hyperlink>
        </w:p>
        <w:p w14:paraId="55365863" w14:textId="37CA622E" w:rsidR="00070364" w:rsidRDefault="00070364" w:rsidP="00070364">
          <w:pPr>
            <w:pStyle w:val="TOC1"/>
            <w:tabs>
              <w:tab w:val="right" w:leader="dot" w:pos="10194"/>
            </w:tabs>
            <w:rPr>
              <w:rFonts w:asciiTheme="minorHAnsi" w:eastAsiaTheme="minorEastAsia" w:hAnsiTheme="minorHAnsi"/>
              <w:noProof/>
              <w:color w:val="auto"/>
              <w:sz w:val="22"/>
              <w:szCs w:val="22"/>
              <w:lang w:eastAsia="en-AU"/>
            </w:rPr>
          </w:pPr>
          <w:hyperlink w:anchor="_Toc101868199" w:history="1">
            <w:r w:rsidRPr="005C1DDB">
              <w:rPr>
                <w:rStyle w:val="Hyperlink"/>
                <w:noProof/>
                <w:color w:val="auto"/>
              </w:rPr>
              <w:t>Section C – Units of competency</w:t>
            </w:r>
            <w:r w:rsidRPr="005C1DDB">
              <w:rPr>
                <w:noProof/>
                <w:webHidden/>
                <w:color w:val="auto"/>
              </w:rPr>
              <w:tab/>
            </w:r>
            <w:r w:rsidRPr="005C1DDB">
              <w:rPr>
                <w:noProof/>
                <w:webHidden/>
                <w:color w:val="auto"/>
              </w:rPr>
              <w:fldChar w:fldCharType="begin"/>
            </w:r>
            <w:r w:rsidRPr="005C1DDB">
              <w:rPr>
                <w:noProof/>
                <w:webHidden/>
                <w:color w:val="auto"/>
              </w:rPr>
              <w:instrText xml:space="preserve"> PAGEREF _Toc101868199 \h </w:instrText>
            </w:r>
            <w:r w:rsidRPr="005C1DDB">
              <w:rPr>
                <w:noProof/>
                <w:webHidden/>
                <w:color w:val="auto"/>
              </w:rPr>
            </w:r>
            <w:r w:rsidRPr="005C1DDB">
              <w:rPr>
                <w:noProof/>
                <w:webHidden/>
                <w:color w:val="auto"/>
              </w:rPr>
              <w:fldChar w:fldCharType="separate"/>
            </w:r>
            <w:r w:rsidR="000A37C4">
              <w:rPr>
                <w:noProof/>
                <w:webHidden/>
                <w:color w:val="auto"/>
              </w:rPr>
              <w:t>23</w:t>
            </w:r>
            <w:r w:rsidRPr="005C1DDB">
              <w:rPr>
                <w:noProof/>
                <w:webHidden/>
                <w:color w:val="auto"/>
              </w:rPr>
              <w:fldChar w:fldCharType="end"/>
            </w:r>
          </w:hyperlink>
        </w:p>
        <w:p w14:paraId="20E9BAC3" w14:textId="77777777" w:rsidR="00070364" w:rsidRDefault="00070364" w:rsidP="00070364">
          <w:pPr>
            <w:rPr>
              <w:b/>
              <w:bCs/>
              <w:noProof/>
            </w:rPr>
          </w:pPr>
          <w:r>
            <w:fldChar w:fldCharType="end"/>
          </w:r>
        </w:p>
      </w:sdtContent>
    </w:sdt>
    <w:p w14:paraId="29468FDF" w14:textId="064A74BE" w:rsidR="00070364" w:rsidRDefault="00070364">
      <w:r>
        <w:lastRenderedPageBreak/>
        <w:br w:type="page"/>
      </w:r>
    </w:p>
    <w:p w14:paraId="286634FD" w14:textId="2BB9B064" w:rsidR="00B154EB" w:rsidRDefault="00B154EB" w:rsidP="00A93F5A">
      <w:pPr>
        <w:pStyle w:val="Heading1"/>
        <w:rPr>
          <w:b/>
          <w:color w:val="auto"/>
        </w:rPr>
        <w:sectPr w:rsidR="00B154EB" w:rsidSect="00B154EB">
          <w:footerReference w:type="default" r:id="rId22"/>
          <w:pgSz w:w="11900" w:h="16840"/>
          <w:pgMar w:top="2041" w:right="845" w:bottom="851" w:left="851" w:header="709" w:footer="397" w:gutter="0"/>
          <w:pgNumType w:start="1"/>
          <w:cols w:space="227"/>
          <w:docGrid w:linePitch="360"/>
        </w:sectPr>
      </w:pPr>
    </w:p>
    <w:tbl>
      <w:tblPr>
        <w:tblStyle w:val="TableGrid"/>
        <w:tblW w:w="10065" w:type="dxa"/>
        <w:tblLayout w:type="fixed"/>
        <w:tblLook w:val="04A0" w:firstRow="1" w:lastRow="0" w:firstColumn="1" w:lastColumn="0" w:noHBand="0" w:noVBand="1"/>
      </w:tblPr>
      <w:tblGrid>
        <w:gridCol w:w="2811"/>
        <w:gridCol w:w="7254"/>
      </w:tblGrid>
      <w:tr w:rsidR="00FE0D0D" w:rsidRPr="00E7450B" w14:paraId="49BE9FCE" w14:textId="77777777" w:rsidTr="00780749">
        <w:trPr>
          <w:trHeight w:val="363"/>
        </w:trPr>
        <w:tc>
          <w:tcPr>
            <w:tcW w:w="10065" w:type="dxa"/>
            <w:gridSpan w:val="2"/>
            <w:tcBorders>
              <w:top w:val="nil"/>
              <w:left w:val="nil"/>
              <w:bottom w:val="dotted" w:sz="2" w:space="0" w:color="888B8D" w:themeColor="accent2"/>
              <w:right w:val="nil"/>
            </w:tcBorders>
          </w:tcPr>
          <w:p w14:paraId="083A904D" w14:textId="6998DD14" w:rsidR="00FE0D0D" w:rsidRPr="000873DE" w:rsidRDefault="00FE0D0D" w:rsidP="00A93F5A">
            <w:pPr>
              <w:pStyle w:val="Heading1"/>
              <w:rPr>
                <w:b/>
              </w:rPr>
            </w:pPr>
            <w:r w:rsidRPr="000873DE">
              <w:rPr>
                <w:b/>
                <w:color w:val="auto"/>
              </w:rPr>
              <w:lastRenderedPageBreak/>
              <w:t xml:space="preserve">Section A – </w:t>
            </w:r>
            <w:r w:rsidR="00F87B7B" w:rsidRPr="000873DE">
              <w:rPr>
                <w:b/>
                <w:color w:val="auto"/>
              </w:rPr>
              <w:t>C</w:t>
            </w:r>
            <w:r w:rsidRPr="000873DE">
              <w:rPr>
                <w:b/>
                <w:color w:val="auto"/>
              </w:rPr>
              <w:t>opyright and course classification information</w:t>
            </w:r>
            <w:bookmarkEnd w:id="0"/>
            <w:bookmarkEnd w:id="1"/>
            <w:bookmarkEnd w:id="2"/>
            <w:bookmarkEnd w:id="3"/>
          </w:p>
        </w:tc>
      </w:tr>
      <w:tr w:rsidR="00F87B7B" w:rsidRPr="00E7450B" w14:paraId="75B5ED6E" w14:textId="77777777" w:rsidTr="001B512C">
        <w:trPr>
          <w:trHeight w:val="363"/>
        </w:trPr>
        <w:tc>
          <w:tcPr>
            <w:tcW w:w="2811" w:type="dxa"/>
            <w:tcBorders>
              <w:top w:val="dotted" w:sz="2" w:space="0" w:color="888B8D" w:themeColor="accent2"/>
              <w:left w:val="nil"/>
              <w:bottom w:val="dotted" w:sz="2" w:space="0" w:color="888B8D" w:themeColor="accent2"/>
              <w:right w:val="dotted" w:sz="2" w:space="0" w:color="888B8D" w:themeColor="accent2"/>
            </w:tcBorders>
          </w:tcPr>
          <w:p w14:paraId="232CB678" w14:textId="13A7D138" w:rsidR="00F87B7B" w:rsidRPr="001F1B0A" w:rsidRDefault="00F87B7B" w:rsidP="008F72C4">
            <w:pPr>
              <w:pStyle w:val="Heading2"/>
              <w:rPr>
                <w:sz w:val="22"/>
                <w:szCs w:val="22"/>
              </w:rPr>
            </w:pPr>
            <w:bookmarkStart w:id="7" w:name="_Toc479845638"/>
            <w:bookmarkStart w:id="8" w:name="_Toc99709017"/>
            <w:bookmarkStart w:id="9" w:name="_Toc99709767"/>
            <w:bookmarkStart w:id="10" w:name="_Toc101868165"/>
            <w:r w:rsidRPr="001F1B0A">
              <w:rPr>
                <w:color w:val="auto"/>
                <w:sz w:val="22"/>
                <w:szCs w:val="22"/>
              </w:rPr>
              <w:t>Copyright owner of the course</w:t>
            </w:r>
            <w:bookmarkEnd w:id="7"/>
            <w:bookmarkEnd w:id="8"/>
            <w:bookmarkEnd w:id="9"/>
            <w:bookmarkEnd w:id="10"/>
          </w:p>
        </w:tc>
        <w:tc>
          <w:tcPr>
            <w:tcW w:w="7254" w:type="dxa"/>
            <w:tcBorders>
              <w:top w:val="dotted" w:sz="2" w:space="0" w:color="888B8D" w:themeColor="accent2"/>
              <w:left w:val="dotted" w:sz="2" w:space="0" w:color="888B8D" w:themeColor="accent2"/>
              <w:bottom w:val="dotted" w:sz="2" w:space="0" w:color="888B8D" w:themeColor="accent2"/>
              <w:right w:val="nil"/>
            </w:tcBorders>
          </w:tcPr>
          <w:p w14:paraId="09D9FFDD" w14:textId="57ADF5A2" w:rsidR="00A31AC9" w:rsidRPr="001F1B0A" w:rsidRDefault="00047BDB" w:rsidP="000873DE">
            <w:pPr>
              <w:pStyle w:val="VRQAFormBody"/>
              <w:framePr w:wrap="around"/>
              <w:spacing w:before="120" w:after="0"/>
              <w:rPr>
                <w:rFonts w:eastAsiaTheme="minorHAnsi"/>
                <w:iCs/>
                <w:color w:val="auto"/>
                <w:sz w:val="22"/>
                <w:szCs w:val="22"/>
                <w:lang w:val="en-GB" w:eastAsia="en-US"/>
              </w:rPr>
            </w:pPr>
            <w:r w:rsidRPr="00047BDB">
              <w:rPr>
                <w:rFonts w:eastAsiaTheme="minorHAnsi"/>
                <w:iCs/>
                <w:color w:val="auto"/>
                <w:sz w:val="22"/>
                <w:szCs w:val="22"/>
                <w:lang w:val="en-GB" w:eastAsia="en-US"/>
              </w:rPr>
              <w:t xml:space="preserve">Copyright of this material is reserved to the Crown in the right of the State of Victoria on behalf of the Department of Jobs, Skills, Industries and Regions (DJSIR) Victoria. </w:t>
            </w:r>
          </w:p>
          <w:p w14:paraId="3D36ADCA" w14:textId="5D0A19CA" w:rsidR="00A31AC9" w:rsidRPr="001F1B0A" w:rsidRDefault="00A31AC9" w:rsidP="00047BDB">
            <w:pPr>
              <w:pStyle w:val="VRQAFormBody"/>
              <w:framePr w:wrap="around"/>
              <w:spacing w:before="120" w:after="120"/>
              <w:rPr>
                <w:rFonts w:eastAsiaTheme="minorHAnsi"/>
                <w:i/>
                <w:iCs/>
                <w:color w:val="007CA5"/>
                <w:lang w:val="en-GB" w:eastAsia="en-US"/>
              </w:rPr>
            </w:pPr>
            <w:r w:rsidRPr="001F1B0A">
              <w:rPr>
                <w:rFonts w:eastAsiaTheme="minorHAnsi"/>
                <w:iCs/>
                <w:color w:val="auto"/>
                <w:sz w:val="22"/>
                <w:szCs w:val="22"/>
                <w:lang w:val="en-GB" w:eastAsia="en-US"/>
              </w:rPr>
              <w:t xml:space="preserve">© State of Victoria (Department </w:t>
            </w:r>
            <w:r w:rsidR="000873DE">
              <w:rPr>
                <w:rFonts w:eastAsiaTheme="minorHAnsi"/>
                <w:iCs/>
                <w:color w:val="auto"/>
                <w:sz w:val="22"/>
                <w:szCs w:val="22"/>
                <w:lang w:val="en-GB" w:eastAsia="en-US"/>
              </w:rPr>
              <w:t>of Education and Training) 202</w:t>
            </w:r>
            <w:r w:rsidR="00047BDB">
              <w:rPr>
                <w:rFonts w:eastAsiaTheme="minorHAnsi"/>
                <w:iCs/>
                <w:color w:val="auto"/>
                <w:sz w:val="22"/>
                <w:szCs w:val="22"/>
                <w:lang w:val="en-GB" w:eastAsia="en-US"/>
              </w:rPr>
              <w:t>3</w:t>
            </w:r>
          </w:p>
        </w:tc>
      </w:tr>
      <w:tr w:rsidR="00F87B7B" w:rsidRPr="00E7450B" w14:paraId="32F9C1D6" w14:textId="77777777" w:rsidTr="00047BDB">
        <w:trPr>
          <w:trHeight w:val="6715"/>
        </w:trPr>
        <w:tc>
          <w:tcPr>
            <w:tcW w:w="2811" w:type="dxa"/>
            <w:tcBorders>
              <w:top w:val="dotted" w:sz="2" w:space="0" w:color="888B8D" w:themeColor="accent2"/>
              <w:left w:val="nil"/>
              <w:bottom w:val="dotted" w:sz="2" w:space="0" w:color="888B8D" w:themeColor="accent2"/>
              <w:right w:val="dotted" w:sz="2" w:space="0" w:color="888B8D" w:themeColor="accent2"/>
            </w:tcBorders>
          </w:tcPr>
          <w:p w14:paraId="138F41EA" w14:textId="31628DE1" w:rsidR="00F87B7B" w:rsidRPr="001F1B0A" w:rsidRDefault="00F87B7B" w:rsidP="00277C77">
            <w:pPr>
              <w:pStyle w:val="Heading2"/>
              <w:rPr>
                <w:sz w:val="22"/>
                <w:szCs w:val="22"/>
              </w:rPr>
            </w:pPr>
            <w:bookmarkStart w:id="11" w:name="_Toc479845639"/>
            <w:bookmarkStart w:id="12" w:name="_Toc99709018"/>
            <w:bookmarkStart w:id="13" w:name="_Toc99709768"/>
            <w:bookmarkStart w:id="14" w:name="_Toc101868166"/>
            <w:r w:rsidRPr="001F1B0A">
              <w:rPr>
                <w:color w:val="auto"/>
                <w:sz w:val="22"/>
                <w:szCs w:val="22"/>
              </w:rPr>
              <w:t>Address</w:t>
            </w:r>
            <w:bookmarkEnd w:id="11"/>
            <w:bookmarkEnd w:id="12"/>
            <w:bookmarkEnd w:id="13"/>
            <w:bookmarkEnd w:id="14"/>
          </w:p>
        </w:tc>
        <w:tc>
          <w:tcPr>
            <w:tcW w:w="7254" w:type="dxa"/>
            <w:tcBorders>
              <w:top w:val="dotted" w:sz="2" w:space="0" w:color="888B8D" w:themeColor="accent2"/>
              <w:left w:val="dotted" w:sz="2" w:space="0" w:color="888B8D" w:themeColor="accent2"/>
              <w:bottom w:val="dotted" w:sz="2" w:space="0" w:color="888B8D" w:themeColor="accent2"/>
              <w:right w:val="nil"/>
            </w:tcBorders>
          </w:tcPr>
          <w:p w14:paraId="53AF2EC9" w14:textId="77777777" w:rsidR="0095365F" w:rsidRDefault="0095365F" w:rsidP="0095365F">
            <w:pPr>
              <w:spacing w:before="120" w:after="120"/>
              <w:rPr>
                <w:rFonts w:ascii="Arial" w:eastAsia="Times New Roman" w:hAnsi="Arial" w:cs="Arial"/>
                <w:b/>
                <w:bCs/>
                <w:iCs/>
                <w:sz w:val="22"/>
                <w:szCs w:val="22"/>
                <w:lang w:eastAsia="x-none"/>
              </w:rPr>
            </w:pPr>
            <w:r>
              <w:rPr>
                <w:rFonts w:ascii="Arial" w:eastAsia="Times New Roman" w:hAnsi="Arial" w:cs="Arial"/>
                <w:b/>
                <w:bCs/>
                <w:iCs/>
                <w:sz w:val="22"/>
                <w:szCs w:val="22"/>
                <w:lang w:eastAsia="x-none"/>
              </w:rPr>
              <w:t>Deputy CEO</w:t>
            </w:r>
          </w:p>
          <w:p w14:paraId="02A2A798" w14:textId="77777777" w:rsidR="0095365F" w:rsidRDefault="0095365F" w:rsidP="0095365F">
            <w:pPr>
              <w:spacing w:before="120" w:after="120"/>
              <w:rPr>
                <w:rFonts w:ascii="Arial" w:eastAsia="Times New Roman" w:hAnsi="Arial" w:cs="Arial"/>
                <w:iCs/>
                <w:sz w:val="22"/>
                <w:szCs w:val="22"/>
                <w:lang w:eastAsia="x-none"/>
              </w:rPr>
            </w:pPr>
            <w:r>
              <w:rPr>
                <w:rFonts w:ascii="Arial" w:eastAsia="Times New Roman" w:hAnsi="Arial" w:cs="Arial"/>
                <w:iCs/>
                <w:sz w:val="22"/>
                <w:szCs w:val="22"/>
                <w:lang w:eastAsia="x-none"/>
              </w:rPr>
              <w:t>Victorian Skills Authority</w:t>
            </w:r>
          </w:p>
          <w:p w14:paraId="35042C24" w14:textId="77777777" w:rsidR="0095365F" w:rsidRDefault="0095365F" w:rsidP="0095365F">
            <w:pPr>
              <w:spacing w:before="120" w:after="120"/>
              <w:rPr>
                <w:rFonts w:ascii="Arial" w:eastAsia="Times New Roman" w:hAnsi="Arial" w:cs="Arial"/>
                <w:iCs/>
                <w:sz w:val="22"/>
                <w:szCs w:val="22"/>
                <w:lang w:eastAsia="x-none"/>
              </w:rPr>
            </w:pPr>
            <w:r>
              <w:rPr>
                <w:rFonts w:ascii="Arial" w:eastAsia="Times New Roman" w:hAnsi="Arial" w:cs="Arial"/>
                <w:iCs/>
                <w:sz w:val="22"/>
                <w:szCs w:val="22"/>
                <w:lang w:eastAsia="x-none"/>
              </w:rPr>
              <w:t>Department of Jobs, Skills, Industries and Regions (DJSIR)</w:t>
            </w:r>
          </w:p>
          <w:p w14:paraId="7C1E2436" w14:textId="77777777" w:rsidR="0095365F" w:rsidRDefault="0095365F" w:rsidP="0095365F">
            <w:pPr>
              <w:spacing w:before="120" w:after="120"/>
              <w:rPr>
                <w:rFonts w:ascii="Arial" w:eastAsia="Times New Roman" w:hAnsi="Arial" w:cs="Arial"/>
                <w:iCs/>
                <w:sz w:val="22"/>
                <w:szCs w:val="22"/>
                <w:lang w:eastAsia="x-none"/>
              </w:rPr>
            </w:pPr>
            <w:r>
              <w:rPr>
                <w:rFonts w:ascii="Arial" w:eastAsia="Times New Roman" w:hAnsi="Arial" w:cs="Arial"/>
                <w:iCs/>
                <w:sz w:val="22"/>
                <w:szCs w:val="22"/>
                <w:lang w:eastAsia="x-none"/>
              </w:rPr>
              <w:t>GPO Box 4509</w:t>
            </w:r>
          </w:p>
          <w:p w14:paraId="2B60393C" w14:textId="77777777" w:rsidR="0095365F" w:rsidRDefault="0095365F" w:rsidP="0095365F">
            <w:pPr>
              <w:spacing w:before="120" w:after="120"/>
              <w:rPr>
                <w:rFonts w:ascii="Arial" w:eastAsia="Times New Roman" w:hAnsi="Arial" w:cs="Arial"/>
                <w:iCs/>
                <w:sz w:val="22"/>
                <w:szCs w:val="22"/>
                <w:lang w:eastAsia="x-none"/>
              </w:rPr>
            </w:pPr>
            <w:r>
              <w:rPr>
                <w:rFonts w:ascii="Arial" w:eastAsia="Times New Roman" w:hAnsi="Arial" w:cs="Arial"/>
                <w:iCs/>
                <w:sz w:val="22"/>
                <w:szCs w:val="22"/>
                <w:lang w:eastAsia="x-none"/>
              </w:rPr>
              <w:t>MELBOURNE  VIC  3001</w:t>
            </w:r>
          </w:p>
          <w:p w14:paraId="258071F7" w14:textId="77777777" w:rsidR="0095365F" w:rsidRDefault="0095365F" w:rsidP="0095365F">
            <w:pPr>
              <w:spacing w:before="120" w:after="120"/>
              <w:rPr>
                <w:rFonts w:ascii="Arial" w:eastAsia="Times New Roman" w:hAnsi="Arial" w:cs="Arial"/>
                <w:b/>
                <w:bCs/>
                <w:iCs/>
                <w:sz w:val="22"/>
                <w:szCs w:val="22"/>
                <w:lang w:eastAsia="x-none"/>
              </w:rPr>
            </w:pPr>
            <w:r>
              <w:rPr>
                <w:rFonts w:ascii="Arial" w:eastAsia="Times New Roman" w:hAnsi="Arial" w:cs="Arial"/>
                <w:b/>
                <w:bCs/>
                <w:iCs/>
                <w:sz w:val="22"/>
                <w:szCs w:val="22"/>
                <w:lang w:eastAsia="x-none"/>
              </w:rPr>
              <w:t>Organisational contact</w:t>
            </w:r>
          </w:p>
          <w:p w14:paraId="4BA0C8ED" w14:textId="77777777" w:rsidR="0095365F" w:rsidRDefault="0095365F" w:rsidP="0095365F">
            <w:pPr>
              <w:spacing w:before="120" w:after="120"/>
              <w:rPr>
                <w:rFonts w:ascii="Arial" w:eastAsia="Times New Roman" w:hAnsi="Arial" w:cs="Arial"/>
                <w:iCs/>
                <w:sz w:val="22"/>
                <w:szCs w:val="22"/>
                <w:lang w:eastAsia="x-none"/>
              </w:rPr>
            </w:pPr>
            <w:r>
              <w:rPr>
                <w:rFonts w:ascii="Arial" w:eastAsia="Times New Roman" w:hAnsi="Arial" w:cs="Arial"/>
                <w:iCs/>
                <w:sz w:val="22"/>
                <w:szCs w:val="22"/>
                <w:lang w:eastAsia="x-none"/>
              </w:rPr>
              <w:t>Manager, National Systems Engagement &amp; Reform Unit</w:t>
            </w:r>
          </w:p>
          <w:p w14:paraId="72490EC7" w14:textId="77777777" w:rsidR="0095365F" w:rsidRDefault="0095365F" w:rsidP="0095365F">
            <w:pPr>
              <w:spacing w:before="120" w:after="120"/>
              <w:rPr>
                <w:rFonts w:ascii="Arial" w:eastAsia="Times New Roman" w:hAnsi="Arial" w:cs="Arial"/>
                <w:iCs/>
                <w:sz w:val="22"/>
                <w:szCs w:val="22"/>
                <w:lang w:val="en-GB" w:eastAsia="x-none"/>
              </w:rPr>
            </w:pPr>
            <w:r>
              <w:rPr>
                <w:rFonts w:ascii="Arial" w:eastAsia="Times New Roman" w:hAnsi="Arial" w:cs="Arial"/>
                <w:iCs/>
                <w:sz w:val="22"/>
                <w:szCs w:val="22"/>
                <w:lang w:val="en-GB" w:eastAsia="x-none"/>
              </w:rPr>
              <w:t>Engagement &amp; Reform Branch</w:t>
            </w:r>
          </w:p>
          <w:p w14:paraId="77C8CA99" w14:textId="77777777" w:rsidR="0095365F" w:rsidRDefault="0095365F" w:rsidP="0095365F">
            <w:pPr>
              <w:spacing w:before="120" w:after="120"/>
              <w:rPr>
                <w:rFonts w:ascii="Arial" w:eastAsia="Times New Roman" w:hAnsi="Arial" w:cs="Arial"/>
                <w:iCs/>
                <w:sz w:val="22"/>
                <w:szCs w:val="22"/>
                <w:lang w:val="en-GB" w:eastAsia="x-none"/>
              </w:rPr>
            </w:pPr>
            <w:r>
              <w:rPr>
                <w:rFonts w:ascii="Arial" w:eastAsia="Times New Roman" w:hAnsi="Arial" w:cs="Arial"/>
                <w:iCs/>
                <w:sz w:val="22"/>
                <w:szCs w:val="22"/>
                <w:lang w:val="en-GB" w:eastAsia="x-none"/>
              </w:rPr>
              <w:t>Victorian Skills Authority</w:t>
            </w:r>
          </w:p>
          <w:p w14:paraId="6D113568" w14:textId="77777777" w:rsidR="0095365F" w:rsidRDefault="0095365F" w:rsidP="0095365F">
            <w:pPr>
              <w:spacing w:before="120" w:after="120"/>
              <w:rPr>
                <w:rFonts w:ascii="Arial" w:eastAsia="Times New Roman" w:hAnsi="Arial" w:cs="Arial"/>
                <w:iCs/>
                <w:sz w:val="22"/>
                <w:szCs w:val="22"/>
                <w:lang w:eastAsia="x-none"/>
              </w:rPr>
            </w:pPr>
            <w:r>
              <w:rPr>
                <w:rFonts w:ascii="Arial" w:eastAsia="Times New Roman" w:hAnsi="Arial" w:cs="Arial"/>
                <w:iCs/>
                <w:sz w:val="22"/>
                <w:szCs w:val="22"/>
                <w:lang w:eastAsia="x-none"/>
              </w:rPr>
              <w:t>Department of Jobs, Skills, Industries and Regions (DJSIR)</w:t>
            </w:r>
          </w:p>
          <w:p w14:paraId="483AD14A" w14:textId="77777777" w:rsidR="0095365F" w:rsidRDefault="0095365F" w:rsidP="0095365F">
            <w:pPr>
              <w:spacing w:before="120" w:after="120"/>
              <w:rPr>
                <w:rFonts w:ascii="Arial" w:eastAsia="Times New Roman" w:hAnsi="Arial" w:cs="Arial"/>
                <w:i/>
                <w:iCs/>
                <w:sz w:val="22"/>
                <w:szCs w:val="22"/>
                <w:lang w:eastAsia="x-none"/>
              </w:rPr>
            </w:pPr>
            <w:r>
              <w:rPr>
                <w:rFonts w:ascii="Arial" w:eastAsia="Times New Roman" w:hAnsi="Arial" w:cs="Arial"/>
                <w:iCs/>
                <w:sz w:val="22"/>
                <w:szCs w:val="22"/>
                <w:lang w:eastAsia="x-none"/>
              </w:rPr>
              <w:t xml:space="preserve">Email: </w:t>
            </w:r>
            <w:hyperlink r:id="rId23" w:history="1">
              <w:r>
                <w:rPr>
                  <w:rStyle w:val="Hyperlink"/>
                  <w:rFonts w:eastAsia="Times New Roman"/>
                  <w:i/>
                  <w:iCs/>
                  <w:sz w:val="22"/>
                  <w:szCs w:val="22"/>
                  <w:lang w:val="en-GB" w:eastAsia="x-none"/>
                </w:rPr>
                <w:t>course.enquiry@djsir.vic.gov.au</w:t>
              </w:r>
            </w:hyperlink>
            <w:r>
              <w:rPr>
                <w:rFonts w:ascii="Arial" w:eastAsia="Times New Roman" w:hAnsi="Arial" w:cs="Arial"/>
                <w:i/>
                <w:iCs/>
                <w:sz w:val="22"/>
                <w:szCs w:val="22"/>
                <w:lang w:eastAsia="x-none"/>
              </w:rPr>
              <w:t xml:space="preserve"> </w:t>
            </w:r>
          </w:p>
          <w:p w14:paraId="6A396AAA" w14:textId="77777777" w:rsidR="0057479A" w:rsidRDefault="0057479A" w:rsidP="0095365F">
            <w:pPr>
              <w:spacing w:before="120" w:after="120"/>
              <w:rPr>
                <w:rFonts w:ascii="Arial" w:eastAsia="Times New Roman" w:hAnsi="Arial" w:cs="Arial"/>
                <w:iCs/>
                <w:sz w:val="22"/>
                <w:szCs w:val="22"/>
                <w:lang w:eastAsia="x-none"/>
              </w:rPr>
            </w:pPr>
          </w:p>
          <w:p w14:paraId="137BDD20" w14:textId="77777777" w:rsidR="0095365F" w:rsidRDefault="0095365F" w:rsidP="0095365F">
            <w:pPr>
              <w:spacing w:before="120" w:after="120"/>
              <w:rPr>
                <w:rFonts w:ascii="Arial" w:eastAsia="Times New Roman" w:hAnsi="Arial" w:cs="Arial"/>
                <w:b/>
                <w:bCs/>
                <w:iCs/>
                <w:sz w:val="22"/>
                <w:szCs w:val="22"/>
                <w:lang w:eastAsia="x-none"/>
              </w:rPr>
            </w:pPr>
            <w:r>
              <w:rPr>
                <w:rFonts w:ascii="Arial" w:eastAsia="Times New Roman" w:hAnsi="Arial" w:cs="Arial"/>
                <w:b/>
                <w:bCs/>
                <w:iCs/>
                <w:sz w:val="22"/>
                <w:szCs w:val="22"/>
                <w:lang w:eastAsia="x-none"/>
              </w:rPr>
              <w:t>Day-to-day contact:</w:t>
            </w:r>
          </w:p>
          <w:p w14:paraId="2C9AE901" w14:textId="6EE70476" w:rsidR="0095365F" w:rsidRDefault="0095365F" w:rsidP="0095365F">
            <w:pPr>
              <w:spacing w:before="120" w:after="120"/>
              <w:rPr>
                <w:rFonts w:ascii="Arial" w:eastAsia="Times New Roman" w:hAnsi="Arial" w:cs="Arial"/>
                <w:sz w:val="22"/>
                <w:szCs w:val="22"/>
                <w:lang w:eastAsia="x-none"/>
              </w:rPr>
            </w:pPr>
            <w:r>
              <w:rPr>
                <w:rFonts w:ascii="Arial" w:eastAsia="Times New Roman" w:hAnsi="Arial" w:cs="Arial"/>
                <w:sz w:val="22"/>
                <w:szCs w:val="22"/>
                <w:lang w:eastAsia="x-none"/>
              </w:rPr>
              <w:t>Energy and Infrastructure CMM Services</w:t>
            </w:r>
            <w:r w:rsidR="00EA4749">
              <w:rPr>
                <w:rFonts w:ascii="Arial" w:eastAsia="Times New Roman" w:hAnsi="Arial" w:cs="Arial"/>
                <w:sz w:val="22"/>
                <w:szCs w:val="22"/>
                <w:lang w:eastAsia="x-none"/>
              </w:rPr>
              <w:t>: Vocational Qualification and Reform Service (V</w:t>
            </w:r>
            <w:r w:rsidR="00EF04F1">
              <w:rPr>
                <w:rFonts w:ascii="Arial" w:eastAsia="Times New Roman" w:hAnsi="Arial" w:cs="Arial"/>
                <w:sz w:val="22"/>
                <w:szCs w:val="22"/>
                <w:lang w:eastAsia="x-none"/>
              </w:rPr>
              <w:t>QRS)</w:t>
            </w:r>
          </w:p>
          <w:p w14:paraId="4DE99697" w14:textId="77777777" w:rsidR="0095365F" w:rsidRDefault="0095365F" w:rsidP="0095365F">
            <w:pPr>
              <w:spacing w:before="120" w:after="120"/>
              <w:rPr>
                <w:rFonts w:ascii="Arial" w:eastAsia="Times New Roman" w:hAnsi="Arial" w:cs="Arial"/>
                <w:sz w:val="22"/>
                <w:szCs w:val="22"/>
                <w:lang w:eastAsia="x-none"/>
              </w:rPr>
            </w:pPr>
            <w:r>
              <w:rPr>
                <w:rFonts w:ascii="Arial" w:eastAsia="Times New Roman" w:hAnsi="Arial" w:cs="Arial"/>
                <w:sz w:val="22"/>
                <w:szCs w:val="22"/>
                <w:lang w:eastAsia="x-none"/>
              </w:rPr>
              <w:t xml:space="preserve">Box Hill Institute </w:t>
            </w:r>
          </w:p>
          <w:p w14:paraId="79E0751D" w14:textId="154306C9" w:rsidR="00664703" w:rsidRPr="00664703" w:rsidRDefault="0095365F" w:rsidP="0095365F">
            <w:pPr>
              <w:pStyle w:val="VRQAFormBody"/>
              <w:framePr w:hSpace="0" w:wrap="auto" w:vAnchor="margin" w:hAnchor="text" w:xAlign="left" w:yAlign="inline"/>
              <w:jc w:val="both"/>
              <w:rPr>
                <w:rFonts w:eastAsiaTheme="minorHAnsi"/>
                <w:iCs/>
                <w:color w:val="0066FF"/>
                <w:sz w:val="22"/>
                <w:szCs w:val="22"/>
                <w:lang w:val="en-GB" w:eastAsia="en-US"/>
              </w:rPr>
            </w:pPr>
            <w:r w:rsidRPr="00BD7B32">
              <w:rPr>
                <w:color w:val="auto"/>
                <w:sz w:val="22"/>
                <w:szCs w:val="22"/>
              </w:rPr>
              <w:t xml:space="preserve">Email: </w:t>
            </w:r>
            <w:r w:rsidRPr="00BD7B32">
              <w:rPr>
                <w:color w:val="auto"/>
                <w:sz w:val="22"/>
                <w:szCs w:val="22"/>
                <w:lang w:val="en-GB"/>
              </w:rPr>
              <w:t>cmmei@boxhill.edu.au</w:t>
            </w:r>
          </w:p>
        </w:tc>
      </w:tr>
      <w:tr w:rsidR="00F87B7B" w:rsidRPr="00E7450B" w14:paraId="64239A70" w14:textId="77777777" w:rsidTr="001B512C">
        <w:trPr>
          <w:trHeight w:val="424"/>
        </w:trPr>
        <w:tc>
          <w:tcPr>
            <w:tcW w:w="2811" w:type="dxa"/>
            <w:tcBorders>
              <w:top w:val="dotted" w:sz="2" w:space="0" w:color="888B8D" w:themeColor="accent2"/>
              <w:left w:val="nil"/>
              <w:bottom w:val="dotted" w:sz="2" w:space="0" w:color="888B8D" w:themeColor="accent2"/>
              <w:right w:val="dotted" w:sz="2" w:space="0" w:color="888B8D" w:themeColor="accent2"/>
            </w:tcBorders>
          </w:tcPr>
          <w:p w14:paraId="3FD2AC89" w14:textId="3AA3E0A3" w:rsidR="00F87B7B" w:rsidRPr="00F0681B" w:rsidRDefault="00F87B7B" w:rsidP="00551D6B">
            <w:pPr>
              <w:pStyle w:val="Heading2"/>
              <w:rPr>
                <w:color w:val="auto"/>
                <w:sz w:val="22"/>
                <w:szCs w:val="22"/>
              </w:rPr>
            </w:pPr>
            <w:bookmarkStart w:id="15" w:name="_Toc479845640"/>
            <w:bookmarkStart w:id="16" w:name="_Toc99709019"/>
            <w:bookmarkStart w:id="17" w:name="_Toc99709769"/>
            <w:bookmarkStart w:id="18" w:name="_Toc101868167"/>
            <w:r w:rsidRPr="00F0681B">
              <w:rPr>
                <w:color w:val="auto"/>
                <w:sz w:val="22"/>
                <w:szCs w:val="22"/>
              </w:rPr>
              <w:t>Type of submission</w:t>
            </w:r>
            <w:bookmarkEnd w:id="15"/>
            <w:bookmarkEnd w:id="16"/>
            <w:bookmarkEnd w:id="17"/>
            <w:bookmarkEnd w:id="18"/>
          </w:p>
        </w:tc>
        <w:tc>
          <w:tcPr>
            <w:tcW w:w="7254" w:type="dxa"/>
            <w:tcBorders>
              <w:top w:val="dotted" w:sz="2" w:space="0" w:color="888B8D" w:themeColor="accent2"/>
              <w:left w:val="dotted" w:sz="2" w:space="0" w:color="888B8D" w:themeColor="accent2"/>
              <w:bottom w:val="dotted" w:sz="2" w:space="0" w:color="888B8D" w:themeColor="accent2"/>
              <w:right w:val="nil"/>
            </w:tcBorders>
          </w:tcPr>
          <w:p w14:paraId="1031DE23" w14:textId="76C1F7B7" w:rsidR="006A50B6" w:rsidRPr="000873DE" w:rsidRDefault="006A50B6" w:rsidP="00047BDB">
            <w:pPr>
              <w:pStyle w:val="VRQAFormBody"/>
              <w:framePr w:hSpace="0" w:wrap="auto" w:vAnchor="margin" w:hAnchor="text" w:xAlign="left" w:yAlign="inline"/>
              <w:spacing w:after="120"/>
              <w:rPr>
                <w:sz w:val="22"/>
                <w:szCs w:val="22"/>
              </w:rPr>
            </w:pPr>
            <w:r w:rsidRPr="000873DE">
              <w:rPr>
                <w:rFonts w:eastAsiaTheme="minorHAnsi"/>
                <w:iCs/>
                <w:color w:val="auto"/>
                <w:sz w:val="22"/>
                <w:szCs w:val="22"/>
                <w:lang w:val="en-GB" w:eastAsia="en-US"/>
              </w:rPr>
              <w:t>This submission is for re-accreditation o</w:t>
            </w:r>
            <w:r w:rsidR="000873DE" w:rsidRPr="000873DE">
              <w:rPr>
                <w:rFonts w:eastAsiaTheme="minorHAnsi"/>
                <w:iCs/>
                <w:color w:val="auto"/>
                <w:sz w:val="22"/>
                <w:szCs w:val="22"/>
                <w:lang w:val="en-GB" w:eastAsia="en-US"/>
              </w:rPr>
              <w:t>f</w:t>
            </w:r>
            <w:r w:rsidR="000873DE">
              <w:rPr>
                <w:rFonts w:eastAsiaTheme="minorHAnsi"/>
                <w:iCs/>
                <w:color w:val="auto"/>
                <w:sz w:val="22"/>
                <w:szCs w:val="22"/>
                <w:lang w:val="en-GB" w:eastAsia="en-US"/>
              </w:rPr>
              <w:t>:</w:t>
            </w:r>
            <w:r w:rsidR="000873DE" w:rsidRPr="000873DE">
              <w:rPr>
                <w:rFonts w:eastAsiaTheme="minorHAnsi"/>
                <w:iCs/>
                <w:color w:val="auto"/>
                <w:sz w:val="22"/>
                <w:szCs w:val="22"/>
                <w:lang w:val="en-GB" w:eastAsia="en-US"/>
              </w:rPr>
              <w:t xml:space="preserve"> </w:t>
            </w:r>
            <w:r w:rsidR="000873DE" w:rsidRPr="000873DE">
              <w:rPr>
                <w:rFonts w:eastAsiaTheme="minorHAnsi"/>
                <w:b/>
                <w:iCs/>
                <w:color w:val="auto"/>
                <w:sz w:val="22"/>
                <w:szCs w:val="22"/>
                <w:lang w:val="en-GB" w:eastAsia="en-US"/>
              </w:rPr>
              <w:t>22445VIC Advanced Diploma of Cyber Security</w:t>
            </w:r>
          </w:p>
        </w:tc>
      </w:tr>
      <w:tr w:rsidR="00F87B7B" w:rsidRPr="00E7450B" w14:paraId="19D0A51E" w14:textId="77777777" w:rsidTr="001B512C">
        <w:trPr>
          <w:trHeight w:val="363"/>
        </w:trPr>
        <w:tc>
          <w:tcPr>
            <w:tcW w:w="2811" w:type="dxa"/>
            <w:tcBorders>
              <w:top w:val="dotted" w:sz="2" w:space="0" w:color="888B8D" w:themeColor="accent2"/>
              <w:left w:val="nil"/>
              <w:bottom w:val="dotted" w:sz="2" w:space="0" w:color="888B8D" w:themeColor="accent2"/>
              <w:right w:val="dotted" w:sz="2" w:space="0" w:color="888B8D" w:themeColor="accent2"/>
            </w:tcBorders>
          </w:tcPr>
          <w:p w14:paraId="3A3F6B80" w14:textId="7A2E0DB1" w:rsidR="00F87B7B" w:rsidRPr="00F0681B" w:rsidRDefault="00F87B7B" w:rsidP="00551D6B">
            <w:pPr>
              <w:pStyle w:val="Heading2"/>
              <w:rPr>
                <w:color w:val="auto"/>
                <w:sz w:val="22"/>
                <w:szCs w:val="22"/>
              </w:rPr>
            </w:pPr>
            <w:bookmarkStart w:id="19" w:name="_Toc479845641"/>
            <w:bookmarkStart w:id="20" w:name="_Toc99709020"/>
            <w:bookmarkStart w:id="21" w:name="_Toc99709770"/>
            <w:bookmarkStart w:id="22" w:name="_Toc101868168"/>
            <w:r w:rsidRPr="00F0681B">
              <w:rPr>
                <w:color w:val="auto"/>
                <w:sz w:val="22"/>
                <w:szCs w:val="22"/>
              </w:rPr>
              <w:t>Copyright acknowledgement</w:t>
            </w:r>
            <w:bookmarkEnd w:id="19"/>
            <w:bookmarkEnd w:id="20"/>
            <w:bookmarkEnd w:id="21"/>
            <w:bookmarkEnd w:id="22"/>
          </w:p>
        </w:tc>
        <w:tc>
          <w:tcPr>
            <w:tcW w:w="7254" w:type="dxa"/>
            <w:tcBorders>
              <w:top w:val="dotted" w:sz="2" w:space="0" w:color="888B8D" w:themeColor="accent2"/>
              <w:left w:val="dotted" w:sz="2" w:space="0" w:color="888B8D" w:themeColor="accent2"/>
              <w:bottom w:val="dotted" w:sz="2" w:space="0" w:color="888B8D" w:themeColor="accent2"/>
              <w:right w:val="nil"/>
            </w:tcBorders>
          </w:tcPr>
          <w:p w14:paraId="7241F42E" w14:textId="013B1F49" w:rsidR="00F87B7B" w:rsidRPr="00C27441" w:rsidRDefault="008451CD" w:rsidP="00432FF0">
            <w:pPr>
              <w:pStyle w:val="AccredTemplate"/>
              <w:tabs>
                <w:tab w:val="left" w:pos="1476"/>
              </w:tabs>
              <w:spacing w:after="60"/>
              <w:rPr>
                <w:i w:val="0"/>
                <w:color w:val="auto"/>
                <w:sz w:val="22"/>
                <w:szCs w:val="22"/>
              </w:rPr>
            </w:pPr>
            <w:r>
              <w:rPr>
                <w:i w:val="0"/>
                <w:color w:val="auto"/>
                <w:sz w:val="22"/>
                <w:szCs w:val="22"/>
              </w:rPr>
              <w:t>The following unit</w:t>
            </w:r>
            <w:r w:rsidR="00F87B7B" w:rsidRPr="00C27441">
              <w:rPr>
                <w:i w:val="0"/>
                <w:color w:val="auto"/>
                <w:sz w:val="22"/>
                <w:szCs w:val="22"/>
              </w:rPr>
              <w:t xml:space="preserve"> of competency:</w:t>
            </w:r>
          </w:p>
          <w:p w14:paraId="210A96EC" w14:textId="71BAD09F" w:rsidR="0088036D" w:rsidRPr="00C27441" w:rsidRDefault="00C27441" w:rsidP="00432FF0">
            <w:pPr>
              <w:pStyle w:val="AccredTemplate"/>
              <w:tabs>
                <w:tab w:val="left" w:pos="1476"/>
              </w:tabs>
              <w:spacing w:after="60"/>
              <w:rPr>
                <w:i w:val="0"/>
                <w:color w:val="auto"/>
                <w:sz w:val="22"/>
                <w:szCs w:val="22"/>
              </w:rPr>
            </w:pPr>
            <w:r w:rsidRPr="00C27441">
              <w:rPr>
                <w:i w:val="0"/>
                <w:color w:val="auto"/>
                <w:sz w:val="22"/>
                <w:szCs w:val="22"/>
              </w:rPr>
              <w:t>BSBTWK502 – Manage team effectiveness</w:t>
            </w:r>
          </w:p>
          <w:p w14:paraId="57765308" w14:textId="10D8FEE4" w:rsidR="00F87B7B" w:rsidRPr="00C27441" w:rsidRDefault="002D418D" w:rsidP="00432FF0">
            <w:pPr>
              <w:pStyle w:val="AccredTemplate"/>
              <w:tabs>
                <w:tab w:val="left" w:pos="1476"/>
              </w:tabs>
              <w:spacing w:after="60"/>
              <w:rPr>
                <w:i w:val="0"/>
                <w:color w:val="auto"/>
                <w:sz w:val="22"/>
                <w:szCs w:val="22"/>
              </w:rPr>
            </w:pPr>
            <w:r>
              <w:rPr>
                <w:i w:val="0"/>
                <w:color w:val="auto"/>
                <w:sz w:val="22"/>
                <w:szCs w:val="22"/>
              </w:rPr>
              <w:t>has</w:t>
            </w:r>
            <w:r w:rsidR="0088036D" w:rsidRPr="00C27441">
              <w:rPr>
                <w:i w:val="0"/>
                <w:color w:val="auto"/>
                <w:sz w:val="22"/>
                <w:szCs w:val="22"/>
              </w:rPr>
              <w:t xml:space="preserve"> been imported f</w:t>
            </w:r>
            <w:r w:rsidR="00C27441" w:rsidRPr="00C27441">
              <w:rPr>
                <w:i w:val="0"/>
                <w:color w:val="auto"/>
                <w:sz w:val="22"/>
                <w:szCs w:val="22"/>
              </w:rPr>
              <w:t xml:space="preserve">rom the </w:t>
            </w:r>
            <w:r w:rsidR="00C27441" w:rsidRPr="0017593E">
              <w:rPr>
                <w:b/>
                <w:i w:val="0"/>
                <w:color w:val="auto"/>
                <w:sz w:val="22"/>
                <w:szCs w:val="22"/>
              </w:rPr>
              <w:t xml:space="preserve">BSB – Business Services Training Package </w:t>
            </w:r>
            <w:r w:rsidR="00F87B7B" w:rsidRPr="00C27441">
              <w:rPr>
                <w:i w:val="0"/>
                <w:color w:val="auto"/>
                <w:sz w:val="22"/>
                <w:szCs w:val="22"/>
              </w:rPr>
              <w:t>administered by the Commonwealth of Australia.</w:t>
            </w:r>
          </w:p>
          <w:p w14:paraId="715C3577" w14:textId="77777777" w:rsidR="00F87B7B" w:rsidRPr="00C27441" w:rsidRDefault="00F87B7B" w:rsidP="00432FF0">
            <w:pPr>
              <w:pStyle w:val="AccredTemplate"/>
              <w:tabs>
                <w:tab w:val="left" w:pos="1476"/>
              </w:tabs>
              <w:rPr>
                <w:i w:val="0"/>
                <w:color w:val="auto"/>
                <w:sz w:val="22"/>
                <w:szCs w:val="22"/>
              </w:rPr>
            </w:pPr>
            <w:r w:rsidRPr="00C27441">
              <w:rPr>
                <w:i w:val="0"/>
                <w:color w:val="auto"/>
                <w:sz w:val="22"/>
                <w:szCs w:val="22"/>
              </w:rPr>
              <w:t>© Commonwealth of Australia</w:t>
            </w:r>
          </w:p>
          <w:p w14:paraId="39B5F04F" w14:textId="4DD4596F" w:rsidR="00C27441" w:rsidRDefault="008451CD" w:rsidP="00432FF0">
            <w:pPr>
              <w:pStyle w:val="AccredTemplate"/>
              <w:tabs>
                <w:tab w:val="left" w:pos="1476"/>
              </w:tabs>
              <w:spacing w:after="60"/>
              <w:rPr>
                <w:i w:val="0"/>
                <w:color w:val="auto"/>
                <w:sz w:val="22"/>
                <w:szCs w:val="22"/>
              </w:rPr>
            </w:pPr>
            <w:r>
              <w:rPr>
                <w:i w:val="0"/>
                <w:color w:val="auto"/>
                <w:sz w:val="22"/>
                <w:szCs w:val="22"/>
              </w:rPr>
              <w:t>The following unit</w:t>
            </w:r>
            <w:r w:rsidR="00C27441" w:rsidRPr="00C27441">
              <w:rPr>
                <w:i w:val="0"/>
                <w:color w:val="auto"/>
                <w:sz w:val="22"/>
                <w:szCs w:val="22"/>
              </w:rPr>
              <w:t>s of competency:</w:t>
            </w:r>
          </w:p>
          <w:p w14:paraId="64A38B66" w14:textId="1CFBA5CF" w:rsidR="0017593E" w:rsidRDefault="0017593E" w:rsidP="00432FF0">
            <w:pPr>
              <w:pStyle w:val="AccredTemplate"/>
              <w:tabs>
                <w:tab w:val="left" w:pos="1476"/>
              </w:tabs>
              <w:spacing w:after="60"/>
              <w:rPr>
                <w:i w:val="0"/>
                <w:color w:val="auto"/>
                <w:sz w:val="22"/>
                <w:szCs w:val="22"/>
              </w:rPr>
            </w:pPr>
            <w:r>
              <w:rPr>
                <w:i w:val="0"/>
                <w:color w:val="auto"/>
                <w:sz w:val="22"/>
                <w:szCs w:val="22"/>
              </w:rPr>
              <w:t>ICTCLD601 – Develop cloud computing strategies for business</w:t>
            </w:r>
          </w:p>
          <w:p w14:paraId="59733BB1" w14:textId="12D66E61" w:rsidR="00BA7D8E" w:rsidRPr="00C27441" w:rsidRDefault="00BA7D8E" w:rsidP="00432FF0">
            <w:pPr>
              <w:pStyle w:val="AccredTemplate"/>
              <w:spacing w:after="60"/>
              <w:ind w:left="1479" w:hanging="1479"/>
              <w:rPr>
                <w:i w:val="0"/>
                <w:color w:val="auto"/>
                <w:sz w:val="22"/>
                <w:szCs w:val="22"/>
              </w:rPr>
            </w:pPr>
            <w:r>
              <w:rPr>
                <w:i w:val="0"/>
                <w:color w:val="auto"/>
                <w:sz w:val="22"/>
                <w:szCs w:val="22"/>
              </w:rPr>
              <w:t>ICTCYS612 – Design and implement virtualised cyber security infrastructure for organisations</w:t>
            </w:r>
          </w:p>
          <w:p w14:paraId="7D05BBF0" w14:textId="6BDFC23C" w:rsidR="00C27441" w:rsidRDefault="00C27441" w:rsidP="00905F49">
            <w:pPr>
              <w:pStyle w:val="Guidingtext"/>
            </w:pPr>
            <w:r w:rsidRPr="0017593E">
              <w:t>ICTNWK53</w:t>
            </w:r>
            <w:r w:rsidR="00E2502B">
              <w:t xml:space="preserve">7 - </w:t>
            </w:r>
            <w:r w:rsidR="00180B86" w:rsidRPr="00506036">
              <w:t>Implement secure encryption technologies</w:t>
            </w:r>
          </w:p>
          <w:p w14:paraId="022B7AA0" w14:textId="20212064" w:rsidR="00180B86" w:rsidRDefault="00180B86" w:rsidP="00905F49">
            <w:pPr>
              <w:pStyle w:val="Guidingtext"/>
            </w:pPr>
            <w:r>
              <w:t xml:space="preserve">ICTNWK538 - </w:t>
            </w:r>
            <w:r w:rsidRPr="00506036">
              <w:t>Install and maintain valid authentication processes</w:t>
            </w:r>
          </w:p>
          <w:p w14:paraId="31E461B7" w14:textId="6E9CCF59" w:rsidR="00180B86" w:rsidRDefault="00180B86" w:rsidP="00905F49">
            <w:pPr>
              <w:pStyle w:val="Guidingtext"/>
            </w:pPr>
            <w:r>
              <w:lastRenderedPageBreak/>
              <w:t>ICTNWK544 - Design and implement a security perimeter for ICT networks</w:t>
            </w:r>
          </w:p>
          <w:p w14:paraId="10CB83FE" w14:textId="0B95AFB1" w:rsidR="001D6E90" w:rsidRDefault="001D6E90" w:rsidP="00905F49">
            <w:pPr>
              <w:pStyle w:val="Guidingtext"/>
            </w:pPr>
            <w:r>
              <w:t>ICTNWK</w:t>
            </w:r>
            <w:r w:rsidRPr="0017593E">
              <w:t>546 – Manage network security</w:t>
            </w:r>
          </w:p>
          <w:p w14:paraId="6089ED6E" w14:textId="5F891724" w:rsidR="00180B86" w:rsidRPr="00180B86" w:rsidRDefault="00180B86" w:rsidP="00905F49">
            <w:pPr>
              <w:pStyle w:val="Guidingtext"/>
            </w:pPr>
            <w:r>
              <w:t>ICTNWK547 - Manage system security on operational systems</w:t>
            </w:r>
          </w:p>
          <w:p w14:paraId="1C681F7C" w14:textId="0895FFDF" w:rsidR="00C27441" w:rsidRDefault="00C27441" w:rsidP="00905F49">
            <w:pPr>
              <w:pStyle w:val="Guidingtext"/>
            </w:pPr>
            <w:r w:rsidRPr="0017593E">
              <w:t>ICTNWK553 – Configure enterprise virtual</w:t>
            </w:r>
            <w:r w:rsidR="003726AA">
              <w:t xml:space="preserve"> </w:t>
            </w:r>
            <w:r w:rsidRPr="0017593E">
              <w:t>computing environments</w:t>
            </w:r>
          </w:p>
          <w:p w14:paraId="39BBDF97" w14:textId="3A7AA0EE" w:rsidR="003622EF" w:rsidRPr="0017593E" w:rsidRDefault="003622EF" w:rsidP="00905F49">
            <w:pPr>
              <w:pStyle w:val="Guidingtext"/>
            </w:pPr>
            <w:r>
              <w:t xml:space="preserve">ICTNWK619 – Plan, configure and test </w:t>
            </w:r>
            <w:r w:rsidRPr="00272EC1">
              <w:t>advance</w:t>
            </w:r>
            <w:r w:rsidR="003C3C7D" w:rsidRPr="00272EC1">
              <w:t>d</w:t>
            </w:r>
            <w:r>
              <w:t xml:space="preserve"> server based security</w:t>
            </w:r>
          </w:p>
          <w:p w14:paraId="2AC13EE4" w14:textId="56DCCE37" w:rsidR="0017593E" w:rsidRDefault="0017593E" w:rsidP="00905F49">
            <w:pPr>
              <w:pStyle w:val="Guidingtext"/>
            </w:pPr>
            <w:r w:rsidRPr="0017593E">
              <w:t>ICTNWK620 – Design and implement wireless network security</w:t>
            </w:r>
          </w:p>
          <w:p w14:paraId="6FDFF95B" w14:textId="20061CA2" w:rsidR="00887932" w:rsidRPr="0017593E" w:rsidRDefault="00887932" w:rsidP="00905F49">
            <w:pPr>
              <w:pStyle w:val="Guidingtext"/>
            </w:pPr>
            <w:r>
              <w:t>ICTPRG549 – Apply intermediate object-oriented language skills</w:t>
            </w:r>
          </w:p>
          <w:p w14:paraId="4795B897" w14:textId="27A1DEA7" w:rsidR="0017593E" w:rsidRDefault="0017593E" w:rsidP="00905F49">
            <w:pPr>
              <w:pStyle w:val="Guidingtext"/>
            </w:pPr>
            <w:r w:rsidRPr="0017593E">
              <w:t>ICTPRG614 – Create cloud computing services</w:t>
            </w:r>
          </w:p>
          <w:p w14:paraId="52967FE0" w14:textId="77777777" w:rsidR="0017593E" w:rsidRPr="0017593E" w:rsidRDefault="0017593E" w:rsidP="00905F49">
            <w:pPr>
              <w:pStyle w:val="Guidingtext"/>
            </w:pPr>
            <w:r w:rsidRPr="0017593E">
              <w:t>ICTSAS524 – Develop, implement and evaluate an incident response plan</w:t>
            </w:r>
          </w:p>
          <w:p w14:paraId="72B4A66A" w14:textId="77777777" w:rsidR="0017593E" w:rsidRPr="0017593E" w:rsidRDefault="0017593E" w:rsidP="00905F49">
            <w:pPr>
              <w:pStyle w:val="Guidingtext"/>
            </w:pPr>
            <w:r w:rsidRPr="0017593E">
              <w:t>ICTSAS526 – Review and update disaster recovery and contingency plans</w:t>
            </w:r>
          </w:p>
          <w:p w14:paraId="4D65B546" w14:textId="7EC50290" w:rsidR="00C27441" w:rsidRPr="00C27441" w:rsidRDefault="0017593E" w:rsidP="00432FF0">
            <w:pPr>
              <w:pStyle w:val="AccredTemplate"/>
              <w:tabs>
                <w:tab w:val="left" w:pos="1476"/>
              </w:tabs>
              <w:spacing w:after="60"/>
              <w:rPr>
                <w:i w:val="0"/>
                <w:color w:val="auto"/>
                <w:sz w:val="22"/>
                <w:szCs w:val="22"/>
              </w:rPr>
            </w:pPr>
            <w:r>
              <w:rPr>
                <w:i w:val="0"/>
                <w:color w:val="auto"/>
                <w:sz w:val="22"/>
                <w:szCs w:val="22"/>
              </w:rPr>
              <w:t xml:space="preserve">have been imported from the </w:t>
            </w:r>
            <w:r w:rsidRPr="0017593E">
              <w:rPr>
                <w:b/>
                <w:i w:val="0"/>
                <w:color w:val="auto"/>
                <w:sz w:val="22"/>
                <w:szCs w:val="22"/>
              </w:rPr>
              <w:t xml:space="preserve">ICT – </w:t>
            </w:r>
            <w:r w:rsidRPr="0017593E">
              <w:rPr>
                <w:rFonts w:eastAsia="Times New Roman"/>
                <w:b/>
                <w:i w:val="0"/>
                <w:iCs w:val="0"/>
                <w:color w:val="auto"/>
                <w:sz w:val="22"/>
                <w:szCs w:val="22"/>
                <w:lang w:eastAsia="en-GB"/>
              </w:rPr>
              <w:t>Information and Communication Technology</w:t>
            </w:r>
            <w:r w:rsidRPr="0017593E">
              <w:rPr>
                <w:b/>
                <w:i w:val="0"/>
                <w:color w:val="auto"/>
                <w:sz w:val="22"/>
                <w:szCs w:val="22"/>
              </w:rPr>
              <w:t xml:space="preserve"> </w:t>
            </w:r>
            <w:r w:rsidR="00C27441" w:rsidRPr="0017593E">
              <w:rPr>
                <w:b/>
                <w:i w:val="0"/>
                <w:color w:val="auto"/>
                <w:sz w:val="22"/>
                <w:szCs w:val="22"/>
              </w:rPr>
              <w:t>Training Package</w:t>
            </w:r>
            <w:r w:rsidR="00C27441" w:rsidRPr="00C27441">
              <w:rPr>
                <w:i w:val="0"/>
                <w:color w:val="auto"/>
                <w:sz w:val="22"/>
                <w:szCs w:val="22"/>
              </w:rPr>
              <w:t xml:space="preserve"> administered by the Commonwealth of Australia.</w:t>
            </w:r>
          </w:p>
          <w:p w14:paraId="2E0BE804" w14:textId="624C3AAC" w:rsidR="00F87B7B" w:rsidRPr="0017593E" w:rsidRDefault="0017593E" w:rsidP="00432FF0">
            <w:pPr>
              <w:pStyle w:val="AccredTemplate"/>
              <w:tabs>
                <w:tab w:val="left" w:pos="1476"/>
              </w:tabs>
              <w:rPr>
                <w:i w:val="0"/>
                <w:color w:val="auto"/>
                <w:sz w:val="22"/>
                <w:szCs w:val="22"/>
              </w:rPr>
            </w:pPr>
            <w:r>
              <w:rPr>
                <w:i w:val="0"/>
                <w:color w:val="auto"/>
                <w:sz w:val="22"/>
                <w:szCs w:val="22"/>
              </w:rPr>
              <w:t>© Commonwealth of Australia</w:t>
            </w:r>
          </w:p>
        </w:tc>
      </w:tr>
      <w:tr w:rsidR="00F87B7B" w:rsidRPr="00E7450B" w14:paraId="07D45633" w14:textId="77777777" w:rsidTr="0095365F">
        <w:trPr>
          <w:trHeight w:val="5620"/>
        </w:trPr>
        <w:tc>
          <w:tcPr>
            <w:tcW w:w="2811" w:type="dxa"/>
            <w:tcBorders>
              <w:top w:val="dotted" w:sz="2" w:space="0" w:color="888B8D" w:themeColor="accent2"/>
              <w:left w:val="nil"/>
              <w:bottom w:val="dotted" w:sz="2" w:space="0" w:color="888B8D" w:themeColor="accent2"/>
              <w:right w:val="dotted" w:sz="2" w:space="0" w:color="888B8D" w:themeColor="accent2"/>
            </w:tcBorders>
          </w:tcPr>
          <w:p w14:paraId="5713A736" w14:textId="5F9149E8" w:rsidR="00F87B7B" w:rsidRPr="00F0681B" w:rsidRDefault="00F87B7B" w:rsidP="00551D6B">
            <w:pPr>
              <w:pStyle w:val="Heading2"/>
              <w:rPr>
                <w:sz w:val="22"/>
                <w:szCs w:val="22"/>
              </w:rPr>
            </w:pPr>
            <w:bookmarkStart w:id="23" w:name="_Toc479845642"/>
            <w:bookmarkStart w:id="24" w:name="_Toc99709021"/>
            <w:bookmarkStart w:id="25" w:name="_Toc99709771"/>
            <w:bookmarkStart w:id="26" w:name="_Toc101868169"/>
            <w:r w:rsidRPr="00F0681B">
              <w:rPr>
                <w:color w:val="auto"/>
                <w:sz w:val="22"/>
                <w:szCs w:val="22"/>
              </w:rPr>
              <w:lastRenderedPageBreak/>
              <w:t>Licensing and franchise</w:t>
            </w:r>
            <w:bookmarkEnd w:id="23"/>
            <w:bookmarkEnd w:id="24"/>
            <w:bookmarkEnd w:id="25"/>
            <w:bookmarkEnd w:id="26"/>
          </w:p>
        </w:tc>
        <w:tc>
          <w:tcPr>
            <w:tcW w:w="7254" w:type="dxa"/>
            <w:tcBorders>
              <w:top w:val="dotted" w:sz="2" w:space="0" w:color="888B8D" w:themeColor="accent2"/>
              <w:left w:val="dotted" w:sz="2" w:space="0" w:color="888B8D" w:themeColor="accent2"/>
              <w:bottom w:val="dotted" w:sz="2" w:space="0" w:color="888B8D" w:themeColor="accent2"/>
              <w:right w:val="nil"/>
            </w:tcBorders>
          </w:tcPr>
          <w:p w14:paraId="02AD5B24" w14:textId="77777777" w:rsidR="00047BDB" w:rsidRPr="00047BDB" w:rsidRDefault="00047BDB" w:rsidP="00047BDB">
            <w:pPr>
              <w:pStyle w:val="AccredTemplate"/>
              <w:spacing w:after="240"/>
              <w:rPr>
                <w:i w:val="0"/>
                <w:color w:val="auto"/>
                <w:sz w:val="22"/>
                <w:szCs w:val="22"/>
              </w:rPr>
            </w:pPr>
            <w:r w:rsidRPr="00047BDB">
              <w:rPr>
                <w:i w:val="0"/>
                <w:color w:val="auto"/>
                <w:sz w:val="22"/>
                <w:szCs w:val="22"/>
              </w:rPr>
              <w:t xml:space="preserve">Copyright of this material is reserved to the Crown in the right of the State of Victoria. </w:t>
            </w:r>
          </w:p>
          <w:p w14:paraId="1D1FD249" w14:textId="10ED5C47" w:rsidR="00047BDB" w:rsidRPr="00047BDB" w:rsidRDefault="00047BDB" w:rsidP="00047BDB">
            <w:pPr>
              <w:pStyle w:val="AccredTemplate"/>
              <w:spacing w:after="240"/>
              <w:rPr>
                <w:i w:val="0"/>
                <w:color w:val="auto"/>
                <w:sz w:val="22"/>
                <w:szCs w:val="22"/>
              </w:rPr>
            </w:pPr>
            <w:r w:rsidRPr="00047BDB">
              <w:rPr>
                <w:i w:val="0"/>
                <w:color w:val="auto"/>
                <w:sz w:val="22"/>
                <w:szCs w:val="22"/>
              </w:rPr>
              <w:t>© State of Victoria (DJSIR) 20</w:t>
            </w:r>
            <w:r w:rsidR="000C4F85">
              <w:rPr>
                <w:i w:val="0"/>
                <w:color w:val="auto"/>
                <w:sz w:val="22"/>
                <w:szCs w:val="22"/>
              </w:rPr>
              <w:t>23</w:t>
            </w:r>
            <w:r w:rsidRPr="00047BDB">
              <w:rPr>
                <w:i w:val="0"/>
                <w:color w:val="auto"/>
                <w:sz w:val="22"/>
                <w:szCs w:val="22"/>
              </w:rPr>
              <w:t>.</w:t>
            </w:r>
          </w:p>
          <w:p w14:paraId="02C6F5DC" w14:textId="77777777" w:rsidR="00047BDB" w:rsidRPr="00047BDB" w:rsidRDefault="00047BDB" w:rsidP="00047BDB">
            <w:pPr>
              <w:pStyle w:val="AccredTemplate"/>
              <w:spacing w:after="240"/>
              <w:rPr>
                <w:i w:val="0"/>
                <w:color w:val="auto"/>
                <w:sz w:val="22"/>
                <w:szCs w:val="22"/>
              </w:rPr>
            </w:pPr>
            <w:r w:rsidRPr="00047BDB">
              <w:rPr>
                <w:i w:val="0"/>
                <w:color w:val="auto"/>
                <w:sz w:val="22"/>
                <w:szCs w:val="22"/>
              </w:rPr>
              <w:t>This work is licensed under a Creative Commons Attribution-No Derivatives 4.0 International licence (see Creative Commons for more information).</w:t>
            </w:r>
          </w:p>
          <w:p w14:paraId="32AAD828" w14:textId="77777777" w:rsidR="00047BDB" w:rsidRPr="00047BDB" w:rsidRDefault="00047BDB" w:rsidP="00047BDB">
            <w:pPr>
              <w:pStyle w:val="AccredBOLD"/>
              <w:spacing w:after="240"/>
              <w:rPr>
                <w:b w:val="0"/>
                <w:i w:val="0"/>
                <w:color w:val="auto"/>
                <w:sz w:val="22"/>
                <w:szCs w:val="22"/>
              </w:rPr>
            </w:pPr>
            <w:r w:rsidRPr="00047BDB">
              <w:rPr>
                <w:b w:val="0"/>
                <w:i w:val="0"/>
                <w:color w:val="auto"/>
                <w:sz w:val="22"/>
                <w:szCs w:val="22"/>
              </w:rPr>
              <w:t>You are free to use, copy and distribute to anyone in its original form if you attribute the State of Victoria (DJSIR) as the author and you licence any derivative work you make available under the same licence.</w:t>
            </w:r>
          </w:p>
          <w:p w14:paraId="23E99BC1" w14:textId="5AD4D98D" w:rsidR="00750DF5" w:rsidRPr="00750DF5" w:rsidRDefault="00750DF5" w:rsidP="00047BDB">
            <w:pPr>
              <w:pStyle w:val="AccredBOLD"/>
              <w:spacing w:after="60"/>
              <w:rPr>
                <w:i w:val="0"/>
                <w:color w:val="auto"/>
                <w:sz w:val="22"/>
                <w:szCs w:val="22"/>
              </w:rPr>
            </w:pPr>
            <w:r w:rsidRPr="00750DF5">
              <w:rPr>
                <w:i w:val="0"/>
                <w:color w:val="auto"/>
                <w:sz w:val="22"/>
                <w:szCs w:val="22"/>
              </w:rPr>
              <w:t>Request for other use should be addressed to:</w:t>
            </w:r>
          </w:p>
          <w:p w14:paraId="408D5009" w14:textId="77777777" w:rsidR="0095365F" w:rsidRDefault="0095365F" w:rsidP="0095365F">
            <w:pPr>
              <w:spacing w:before="120" w:after="120"/>
              <w:rPr>
                <w:rFonts w:ascii="Arial" w:eastAsia="Times New Roman" w:hAnsi="Arial" w:cs="Arial"/>
                <w:iCs/>
                <w:sz w:val="22"/>
                <w:szCs w:val="22"/>
                <w:lang w:eastAsia="x-none"/>
              </w:rPr>
            </w:pPr>
            <w:r>
              <w:rPr>
                <w:rFonts w:ascii="Arial" w:eastAsia="Times New Roman" w:hAnsi="Arial" w:cs="Arial"/>
                <w:iCs/>
                <w:sz w:val="22"/>
                <w:szCs w:val="22"/>
                <w:lang w:eastAsia="x-none"/>
              </w:rPr>
              <w:t>Manager, National Systems Engagement &amp; Reform Unit</w:t>
            </w:r>
          </w:p>
          <w:p w14:paraId="08443A1F" w14:textId="77777777" w:rsidR="0095365F" w:rsidRDefault="0095365F" w:rsidP="0095365F">
            <w:pPr>
              <w:spacing w:before="120" w:after="120"/>
              <w:rPr>
                <w:rFonts w:ascii="Arial" w:eastAsia="Times New Roman" w:hAnsi="Arial" w:cs="Arial"/>
                <w:iCs/>
                <w:sz w:val="22"/>
                <w:szCs w:val="22"/>
                <w:lang w:val="en-GB" w:eastAsia="x-none"/>
              </w:rPr>
            </w:pPr>
            <w:r>
              <w:rPr>
                <w:rFonts w:ascii="Arial" w:eastAsia="Times New Roman" w:hAnsi="Arial" w:cs="Arial"/>
                <w:iCs/>
                <w:sz w:val="22"/>
                <w:szCs w:val="22"/>
                <w:lang w:val="en-GB" w:eastAsia="x-none"/>
              </w:rPr>
              <w:t>Engagement &amp; Reform Branch</w:t>
            </w:r>
          </w:p>
          <w:p w14:paraId="3C766A5D" w14:textId="77777777" w:rsidR="0095365F" w:rsidRDefault="0095365F" w:rsidP="0095365F">
            <w:pPr>
              <w:spacing w:before="120" w:after="120"/>
              <w:rPr>
                <w:rFonts w:ascii="Arial" w:eastAsia="Times New Roman" w:hAnsi="Arial" w:cs="Arial"/>
                <w:iCs/>
                <w:sz w:val="22"/>
                <w:szCs w:val="22"/>
                <w:lang w:val="en-GB" w:eastAsia="x-none"/>
              </w:rPr>
            </w:pPr>
            <w:r>
              <w:rPr>
                <w:rFonts w:ascii="Arial" w:eastAsia="Times New Roman" w:hAnsi="Arial" w:cs="Arial"/>
                <w:iCs/>
                <w:sz w:val="22"/>
                <w:szCs w:val="22"/>
                <w:lang w:val="en-GB" w:eastAsia="x-none"/>
              </w:rPr>
              <w:t>Victorian Skills Authority</w:t>
            </w:r>
          </w:p>
          <w:p w14:paraId="25DB46FB" w14:textId="77777777" w:rsidR="0095365F" w:rsidRDefault="0095365F" w:rsidP="0095365F">
            <w:pPr>
              <w:spacing w:before="120" w:after="120"/>
              <w:rPr>
                <w:rFonts w:ascii="Arial" w:eastAsia="Times New Roman" w:hAnsi="Arial" w:cs="Arial"/>
                <w:iCs/>
                <w:sz w:val="22"/>
                <w:szCs w:val="22"/>
                <w:lang w:eastAsia="x-none"/>
              </w:rPr>
            </w:pPr>
            <w:r>
              <w:rPr>
                <w:rFonts w:ascii="Arial" w:eastAsia="Times New Roman" w:hAnsi="Arial" w:cs="Arial"/>
                <w:iCs/>
                <w:sz w:val="22"/>
                <w:szCs w:val="22"/>
                <w:lang w:eastAsia="x-none"/>
              </w:rPr>
              <w:t>Department of Jobs, Skills, Industries and Regions (DJSIR)</w:t>
            </w:r>
          </w:p>
          <w:p w14:paraId="683ED2D0" w14:textId="77777777" w:rsidR="0095365F" w:rsidRDefault="0095365F" w:rsidP="0095365F">
            <w:pPr>
              <w:spacing w:before="120" w:after="120"/>
              <w:rPr>
                <w:rFonts w:ascii="Arial" w:eastAsia="Times New Roman" w:hAnsi="Arial" w:cs="Arial"/>
                <w:iCs/>
                <w:sz w:val="22"/>
                <w:szCs w:val="22"/>
                <w:lang w:eastAsia="x-none"/>
              </w:rPr>
            </w:pPr>
            <w:r>
              <w:rPr>
                <w:rFonts w:ascii="Arial" w:eastAsia="Times New Roman" w:hAnsi="Arial" w:cs="Arial"/>
                <w:iCs/>
                <w:sz w:val="22"/>
                <w:szCs w:val="22"/>
                <w:lang w:eastAsia="x-none"/>
              </w:rPr>
              <w:t xml:space="preserve">Email: </w:t>
            </w:r>
            <w:hyperlink r:id="rId24" w:history="1">
              <w:r>
                <w:rPr>
                  <w:rStyle w:val="Hyperlink"/>
                  <w:rFonts w:eastAsia="Times New Roman"/>
                  <w:i/>
                  <w:iCs/>
                  <w:sz w:val="22"/>
                  <w:szCs w:val="22"/>
                  <w:lang w:val="en-GB" w:eastAsia="x-none"/>
                </w:rPr>
                <w:t>course.enquiry@djsir.vic.gov.au</w:t>
              </w:r>
            </w:hyperlink>
            <w:r>
              <w:rPr>
                <w:rFonts w:ascii="Arial" w:eastAsia="Times New Roman" w:hAnsi="Arial" w:cs="Arial"/>
                <w:i/>
                <w:iCs/>
                <w:sz w:val="22"/>
                <w:szCs w:val="22"/>
                <w:lang w:eastAsia="x-none"/>
              </w:rPr>
              <w:t xml:space="preserve"> </w:t>
            </w:r>
          </w:p>
          <w:p w14:paraId="2802A082" w14:textId="5F1EED95" w:rsidR="00664703" w:rsidRPr="00664703" w:rsidRDefault="00664703" w:rsidP="00047BDB">
            <w:pPr>
              <w:pStyle w:val="AccredTemplate"/>
              <w:rPr>
                <w:rFonts w:eastAsia="Calibri"/>
                <w:i w:val="0"/>
                <w:iCs w:val="0"/>
                <w:color w:val="0066FF"/>
                <w:sz w:val="22"/>
                <w:szCs w:val="22"/>
                <w:lang w:val="en-AU"/>
              </w:rPr>
            </w:pPr>
          </w:p>
        </w:tc>
      </w:tr>
      <w:tr w:rsidR="008E661E" w:rsidRPr="00E7450B" w14:paraId="7C1B2AD5" w14:textId="77777777" w:rsidTr="005647A2">
        <w:trPr>
          <w:trHeight w:val="363"/>
        </w:trPr>
        <w:tc>
          <w:tcPr>
            <w:tcW w:w="2811" w:type="dxa"/>
            <w:tcBorders>
              <w:top w:val="dotted" w:sz="2" w:space="0" w:color="888B8D" w:themeColor="accent2"/>
              <w:left w:val="nil"/>
              <w:bottom w:val="dotted" w:sz="2" w:space="0" w:color="888B8D" w:themeColor="accent2"/>
              <w:right w:val="dotted" w:sz="2" w:space="0" w:color="888B8D" w:themeColor="accent2"/>
            </w:tcBorders>
          </w:tcPr>
          <w:p w14:paraId="6AB3FD62" w14:textId="5969D97D" w:rsidR="008E661E" w:rsidRPr="00F0681B" w:rsidRDefault="008E661E" w:rsidP="00551D6B">
            <w:pPr>
              <w:pStyle w:val="Heading2"/>
              <w:rPr>
                <w:sz w:val="22"/>
                <w:szCs w:val="22"/>
              </w:rPr>
            </w:pPr>
            <w:bookmarkStart w:id="27" w:name="_Toc479845643"/>
            <w:bookmarkStart w:id="28" w:name="_Toc99709022"/>
            <w:bookmarkStart w:id="29" w:name="_Toc99709772"/>
            <w:bookmarkStart w:id="30" w:name="_Toc101868170"/>
            <w:r w:rsidRPr="00F0681B">
              <w:rPr>
                <w:color w:val="auto"/>
                <w:sz w:val="22"/>
                <w:szCs w:val="22"/>
              </w:rPr>
              <w:t>Course accrediting body</w:t>
            </w:r>
            <w:bookmarkEnd w:id="27"/>
            <w:bookmarkEnd w:id="28"/>
            <w:bookmarkEnd w:id="29"/>
            <w:bookmarkEnd w:id="30"/>
          </w:p>
        </w:tc>
        <w:tc>
          <w:tcPr>
            <w:tcW w:w="7254" w:type="dxa"/>
            <w:tcBorders>
              <w:top w:val="dotted" w:sz="2" w:space="0" w:color="888B8D" w:themeColor="accent2"/>
              <w:left w:val="dotted" w:sz="2" w:space="0" w:color="888B8D" w:themeColor="accent2"/>
              <w:bottom w:val="dotted" w:sz="2" w:space="0" w:color="888B8D" w:themeColor="accent2"/>
              <w:right w:val="nil"/>
            </w:tcBorders>
          </w:tcPr>
          <w:p w14:paraId="160C9775" w14:textId="14044DBE" w:rsidR="008E661E" w:rsidRPr="00035360" w:rsidRDefault="008E661E" w:rsidP="00A75484">
            <w:pPr>
              <w:pStyle w:val="VRQAFormBody"/>
              <w:framePr w:hSpace="0" w:wrap="auto" w:vAnchor="margin" w:hAnchor="text" w:xAlign="left" w:yAlign="inline"/>
              <w:ind w:right="37"/>
              <w:rPr>
                <w:color w:val="auto"/>
                <w:sz w:val="22"/>
                <w:szCs w:val="22"/>
              </w:rPr>
            </w:pPr>
            <w:r w:rsidRPr="00035360">
              <w:rPr>
                <w:color w:val="auto"/>
                <w:sz w:val="22"/>
                <w:szCs w:val="22"/>
              </w:rPr>
              <w:t>Victorian Registration and Qualifications Authority</w:t>
            </w:r>
          </w:p>
        </w:tc>
      </w:tr>
      <w:tr w:rsidR="008E661E" w:rsidRPr="00E7450B" w14:paraId="28097FE3" w14:textId="77777777" w:rsidTr="005647A2">
        <w:trPr>
          <w:trHeight w:val="363"/>
        </w:trPr>
        <w:tc>
          <w:tcPr>
            <w:tcW w:w="2811" w:type="dxa"/>
            <w:tcBorders>
              <w:top w:val="dotted" w:sz="2" w:space="0" w:color="888B8D" w:themeColor="accent2"/>
              <w:left w:val="nil"/>
              <w:bottom w:val="dotted" w:sz="2" w:space="0" w:color="888B8D" w:themeColor="accent2"/>
              <w:right w:val="dotted" w:sz="2" w:space="0" w:color="888B8D" w:themeColor="accent2"/>
            </w:tcBorders>
          </w:tcPr>
          <w:p w14:paraId="20154BF3" w14:textId="39FDFF3A" w:rsidR="008E661E" w:rsidRPr="00F0681B" w:rsidRDefault="008E661E" w:rsidP="00551D6B">
            <w:pPr>
              <w:pStyle w:val="Heading2"/>
              <w:rPr>
                <w:sz w:val="22"/>
                <w:szCs w:val="22"/>
              </w:rPr>
            </w:pPr>
            <w:bookmarkStart w:id="31" w:name="_Toc479845644"/>
            <w:bookmarkStart w:id="32" w:name="_Toc99709023"/>
            <w:bookmarkStart w:id="33" w:name="_Toc99709773"/>
            <w:bookmarkStart w:id="34" w:name="_Toc101868171"/>
            <w:r w:rsidRPr="00F0681B">
              <w:rPr>
                <w:color w:val="auto"/>
                <w:sz w:val="22"/>
                <w:szCs w:val="22"/>
              </w:rPr>
              <w:t>AVETMISS information</w:t>
            </w:r>
            <w:bookmarkEnd w:id="31"/>
            <w:bookmarkEnd w:id="32"/>
            <w:bookmarkEnd w:id="33"/>
            <w:bookmarkEnd w:id="34"/>
          </w:p>
        </w:tc>
        <w:tc>
          <w:tcPr>
            <w:tcW w:w="7254" w:type="dxa"/>
            <w:tcBorders>
              <w:top w:val="dotted" w:sz="2" w:space="0" w:color="888B8D" w:themeColor="accent2"/>
              <w:left w:val="dotted" w:sz="2" w:space="0" w:color="888B8D" w:themeColor="accent2"/>
              <w:bottom w:val="dotted" w:sz="2" w:space="0" w:color="888B8D" w:themeColor="accent2"/>
              <w:right w:val="nil"/>
            </w:tcBorders>
          </w:tcPr>
          <w:p w14:paraId="60F56417" w14:textId="1DF9A416" w:rsidR="008E661E" w:rsidRPr="00635EAE" w:rsidRDefault="00635EAE" w:rsidP="00F0681B">
            <w:pPr>
              <w:pStyle w:val="AccredBold0"/>
              <w:spacing w:before="120"/>
              <w:rPr>
                <w:i w:val="0"/>
                <w:color w:val="auto"/>
                <w:sz w:val="22"/>
                <w:szCs w:val="22"/>
              </w:rPr>
            </w:pPr>
            <w:r w:rsidRPr="00635EAE">
              <w:rPr>
                <w:i w:val="0"/>
                <w:color w:val="auto"/>
                <w:sz w:val="22"/>
                <w:szCs w:val="22"/>
              </w:rPr>
              <w:t>ANZSCO code</w:t>
            </w:r>
          </w:p>
          <w:p w14:paraId="0D003943" w14:textId="4531F6FD" w:rsidR="001B512C" w:rsidRPr="008451CD" w:rsidRDefault="001B512C" w:rsidP="00905F49">
            <w:pPr>
              <w:pStyle w:val="Guidingtext"/>
              <w:rPr>
                <w:rStyle w:val="Hyperlink"/>
                <w:iCs w:val="0"/>
                <w:color w:val="auto"/>
                <w:sz w:val="22"/>
                <w:u w:val="none"/>
              </w:rPr>
            </w:pPr>
            <w:r w:rsidRPr="008451CD">
              <w:fldChar w:fldCharType="begin"/>
            </w:r>
            <w:r w:rsidRPr="008451CD">
              <w:instrText xml:space="preserve"> HYPERLINK "http://www.abs.gov.au/AUSSTATS/abs@.nsf/DetailsPage/1220.0First%20Edition,%20Revision%201?OpenDocument" </w:instrText>
            </w:r>
            <w:r w:rsidRPr="008451CD">
              <w:fldChar w:fldCharType="separate"/>
            </w:r>
            <w:r w:rsidR="008E661E" w:rsidRPr="008451CD">
              <w:rPr>
                <w:rStyle w:val="Hyperlink"/>
                <w:color w:val="auto"/>
                <w:sz w:val="22"/>
                <w:u w:val="none"/>
              </w:rPr>
              <w:t>Australian and New Zealand Standard Classification of Occupations</w:t>
            </w:r>
          </w:p>
          <w:p w14:paraId="481432CB" w14:textId="389CCE5E" w:rsidR="008E661E" w:rsidRPr="00635EAE" w:rsidRDefault="001B512C" w:rsidP="00C15723">
            <w:pPr>
              <w:pStyle w:val="AccredTemplate"/>
              <w:rPr>
                <w:i w:val="0"/>
                <w:color w:val="auto"/>
                <w:sz w:val="22"/>
                <w:szCs w:val="22"/>
                <w:lang w:val="fr-FR"/>
              </w:rPr>
            </w:pPr>
            <w:r w:rsidRPr="008451CD">
              <w:rPr>
                <w:i w:val="0"/>
                <w:color w:val="auto"/>
                <w:sz w:val="22"/>
                <w:szCs w:val="22"/>
              </w:rPr>
              <w:fldChar w:fldCharType="end"/>
            </w:r>
            <w:r w:rsidR="00F0681B" w:rsidRPr="00635EAE">
              <w:rPr>
                <w:i w:val="0"/>
                <w:color w:val="auto"/>
                <w:sz w:val="22"/>
                <w:szCs w:val="22"/>
              </w:rPr>
              <w:t xml:space="preserve">262116 – Cyber </w:t>
            </w:r>
            <w:r w:rsidR="00635EAE" w:rsidRPr="00635EAE">
              <w:rPr>
                <w:i w:val="0"/>
                <w:color w:val="auto"/>
                <w:sz w:val="22"/>
                <w:szCs w:val="22"/>
              </w:rPr>
              <w:t>Security A</w:t>
            </w:r>
            <w:r w:rsidR="00F0681B" w:rsidRPr="00635EAE">
              <w:rPr>
                <w:i w:val="0"/>
                <w:color w:val="auto"/>
                <w:sz w:val="22"/>
                <w:szCs w:val="22"/>
              </w:rPr>
              <w:t>nalyst</w:t>
            </w:r>
            <w:r w:rsidR="008E661E" w:rsidRPr="00635EAE">
              <w:rPr>
                <w:i w:val="0"/>
                <w:color w:val="auto"/>
                <w:sz w:val="22"/>
                <w:szCs w:val="22"/>
                <w:lang w:val="fr-FR"/>
              </w:rPr>
              <w:t xml:space="preserve"> </w:t>
            </w:r>
          </w:p>
          <w:p w14:paraId="49ED7A86" w14:textId="5FD03A0F" w:rsidR="008E661E" w:rsidRPr="00635EAE" w:rsidRDefault="008E661E" w:rsidP="00976F53">
            <w:pPr>
              <w:pStyle w:val="AccredBold0"/>
              <w:rPr>
                <w:i w:val="0"/>
                <w:color w:val="auto"/>
                <w:sz w:val="22"/>
                <w:szCs w:val="22"/>
                <w:lang w:val="fr-FR"/>
              </w:rPr>
            </w:pPr>
            <w:r w:rsidRPr="00635EAE">
              <w:rPr>
                <w:i w:val="0"/>
                <w:color w:val="auto"/>
                <w:sz w:val="22"/>
                <w:szCs w:val="22"/>
                <w:lang w:val="fr-FR"/>
              </w:rPr>
              <w:lastRenderedPageBreak/>
              <w:t>A</w:t>
            </w:r>
            <w:r w:rsidR="00635EAE" w:rsidRPr="00635EAE">
              <w:rPr>
                <w:i w:val="0"/>
                <w:color w:val="auto"/>
                <w:sz w:val="22"/>
                <w:szCs w:val="22"/>
                <w:lang w:val="fr-FR"/>
              </w:rPr>
              <w:t>SCED Code</w:t>
            </w:r>
          </w:p>
          <w:p w14:paraId="36824C49" w14:textId="11FF6A24" w:rsidR="008E661E" w:rsidRPr="008451CD" w:rsidRDefault="008451CD" w:rsidP="00905F49">
            <w:pPr>
              <w:pStyle w:val="Guidingtext"/>
            </w:pPr>
            <w:r>
              <w:t>Field of Education</w:t>
            </w:r>
          </w:p>
          <w:p w14:paraId="7133938D" w14:textId="79374749" w:rsidR="00753631" w:rsidRPr="00635EAE" w:rsidRDefault="00F0681B" w:rsidP="00C15723">
            <w:pPr>
              <w:pStyle w:val="AccredTemplate"/>
              <w:rPr>
                <w:i w:val="0"/>
                <w:color w:val="auto"/>
                <w:sz w:val="22"/>
                <w:szCs w:val="22"/>
              </w:rPr>
            </w:pPr>
            <w:r w:rsidRPr="00635EAE">
              <w:rPr>
                <w:i w:val="0"/>
                <w:color w:val="auto"/>
                <w:sz w:val="22"/>
                <w:szCs w:val="22"/>
              </w:rPr>
              <w:t xml:space="preserve">0299 – Other Information Technology </w:t>
            </w:r>
          </w:p>
          <w:p w14:paraId="62B06C2D" w14:textId="77777777" w:rsidR="00226769" w:rsidRPr="00635EAE" w:rsidRDefault="00226769" w:rsidP="00976F53">
            <w:pPr>
              <w:pStyle w:val="AccredBold0"/>
              <w:rPr>
                <w:i w:val="0"/>
                <w:color w:val="auto"/>
                <w:sz w:val="22"/>
                <w:szCs w:val="22"/>
              </w:rPr>
            </w:pPr>
            <w:r w:rsidRPr="00635EAE">
              <w:rPr>
                <w:i w:val="0"/>
                <w:color w:val="auto"/>
                <w:sz w:val="22"/>
                <w:szCs w:val="22"/>
              </w:rPr>
              <w:t>National course code</w:t>
            </w:r>
          </w:p>
          <w:p w14:paraId="6C0F7507" w14:textId="0A477BF7" w:rsidR="00226769" w:rsidRPr="00753631" w:rsidRDefault="009E2256" w:rsidP="00C15723">
            <w:pPr>
              <w:pStyle w:val="AccredTemplate"/>
            </w:pPr>
            <w:r w:rsidRPr="009E2256">
              <w:rPr>
                <w:i w:val="0"/>
                <w:color w:val="auto"/>
                <w:sz w:val="22"/>
                <w:szCs w:val="22"/>
              </w:rPr>
              <w:t>22610</w:t>
            </w:r>
            <w:r w:rsidR="00635EAE" w:rsidRPr="009E2256">
              <w:rPr>
                <w:i w:val="0"/>
                <w:color w:val="auto"/>
                <w:sz w:val="22"/>
                <w:szCs w:val="22"/>
              </w:rPr>
              <w:t>VIC</w:t>
            </w:r>
          </w:p>
        </w:tc>
      </w:tr>
      <w:tr w:rsidR="008E661E" w:rsidRPr="00E7450B" w14:paraId="62CBEFE2" w14:textId="77777777" w:rsidTr="005647A2">
        <w:trPr>
          <w:trHeight w:val="847"/>
        </w:trPr>
        <w:tc>
          <w:tcPr>
            <w:tcW w:w="2811" w:type="dxa"/>
            <w:tcBorders>
              <w:top w:val="dotted" w:sz="2" w:space="0" w:color="888B8D" w:themeColor="accent2"/>
              <w:left w:val="nil"/>
              <w:bottom w:val="dotted" w:sz="2" w:space="0" w:color="888B8D" w:themeColor="accent2"/>
              <w:right w:val="dotted" w:sz="2" w:space="0" w:color="888B8D" w:themeColor="accent2"/>
            </w:tcBorders>
          </w:tcPr>
          <w:p w14:paraId="2B664DC9" w14:textId="3CF10CC8" w:rsidR="008E661E" w:rsidRPr="003805BD" w:rsidRDefault="008E661E" w:rsidP="008F72C4">
            <w:pPr>
              <w:pStyle w:val="Heading2"/>
            </w:pPr>
            <w:bookmarkStart w:id="35" w:name="_Toc479845645"/>
            <w:bookmarkStart w:id="36" w:name="_Toc99709024"/>
            <w:bookmarkStart w:id="37" w:name="_Toc99709774"/>
            <w:bookmarkStart w:id="38" w:name="_Toc101868172"/>
            <w:r w:rsidRPr="00635EAE">
              <w:rPr>
                <w:color w:val="auto"/>
                <w:sz w:val="22"/>
                <w:szCs w:val="22"/>
              </w:rPr>
              <w:lastRenderedPageBreak/>
              <w:t>Period of accreditation</w:t>
            </w:r>
            <w:bookmarkEnd w:id="35"/>
            <w:bookmarkEnd w:id="36"/>
            <w:bookmarkEnd w:id="37"/>
            <w:bookmarkEnd w:id="38"/>
          </w:p>
        </w:tc>
        <w:tc>
          <w:tcPr>
            <w:tcW w:w="7254" w:type="dxa"/>
            <w:tcBorders>
              <w:top w:val="dotted" w:sz="2" w:space="0" w:color="888B8D" w:themeColor="accent2"/>
              <w:left w:val="dotted" w:sz="2" w:space="0" w:color="888B8D" w:themeColor="accent2"/>
              <w:bottom w:val="dotted" w:sz="2" w:space="0" w:color="888B8D" w:themeColor="accent2"/>
              <w:right w:val="nil"/>
            </w:tcBorders>
          </w:tcPr>
          <w:p w14:paraId="0EC2D0AB" w14:textId="0558367D" w:rsidR="001B512C" w:rsidRPr="00635EAE" w:rsidRDefault="00650759" w:rsidP="00635EAE">
            <w:pPr>
              <w:pStyle w:val="VRQAFormBody"/>
              <w:framePr w:hSpace="0" w:wrap="auto" w:vAnchor="margin" w:hAnchor="text" w:xAlign="left" w:yAlign="inline"/>
              <w:spacing w:before="120"/>
              <w:ind w:right="37"/>
              <w:rPr>
                <w:iCs/>
                <w:color w:val="007CA5"/>
                <w:sz w:val="22"/>
                <w:szCs w:val="22"/>
              </w:rPr>
            </w:pPr>
            <w:r w:rsidRPr="00E92A28">
              <w:rPr>
                <w:iCs/>
                <w:color w:val="auto"/>
                <w:sz w:val="22"/>
                <w:szCs w:val="22"/>
              </w:rPr>
              <w:t>1</w:t>
            </w:r>
            <w:r w:rsidRPr="00E92A28">
              <w:rPr>
                <w:iCs/>
                <w:color w:val="auto"/>
                <w:sz w:val="22"/>
                <w:szCs w:val="22"/>
                <w:vertAlign w:val="superscript"/>
              </w:rPr>
              <w:t>st</w:t>
            </w:r>
            <w:r w:rsidR="00C62595" w:rsidRPr="00E92A28">
              <w:rPr>
                <w:iCs/>
                <w:color w:val="auto"/>
                <w:sz w:val="22"/>
                <w:szCs w:val="22"/>
              </w:rPr>
              <w:t xml:space="preserve"> April </w:t>
            </w:r>
            <w:r w:rsidRPr="00E92A28">
              <w:rPr>
                <w:iCs/>
                <w:color w:val="auto"/>
                <w:sz w:val="22"/>
                <w:szCs w:val="22"/>
              </w:rPr>
              <w:t>2023 to 31</w:t>
            </w:r>
            <w:r w:rsidRPr="00E92A28">
              <w:rPr>
                <w:iCs/>
                <w:color w:val="auto"/>
                <w:sz w:val="22"/>
                <w:szCs w:val="22"/>
                <w:vertAlign w:val="superscript"/>
              </w:rPr>
              <w:t>st</w:t>
            </w:r>
            <w:r w:rsidR="00C62595" w:rsidRPr="00E92A28">
              <w:rPr>
                <w:iCs/>
                <w:color w:val="auto"/>
                <w:sz w:val="22"/>
                <w:szCs w:val="22"/>
              </w:rPr>
              <w:t xml:space="preserve"> March 2028</w:t>
            </w:r>
          </w:p>
        </w:tc>
      </w:tr>
    </w:tbl>
    <w:p w14:paraId="344F543B" w14:textId="77777777" w:rsidR="001B512C" w:rsidRDefault="001B512C" w:rsidP="00A75484">
      <w:pPr>
        <w:pStyle w:val="VRQAFormSectionHead"/>
        <w:framePr w:hSpace="0" w:wrap="auto" w:vAnchor="margin" w:hAnchor="text" w:xAlign="left" w:yAlign="inline"/>
        <w:spacing w:before="360" w:after="120"/>
        <w:ind w:right="37"/>
        <w:sectPr w:rsidR="001B512C" w:rsidSect="00B154EB">
          <w:footerReference w:type="default" r:id="rId25"/>
          <w:pgSz w:w="11900" w:h="16840"/>
          <w:pgMar w:top="2041" w:right="845" w:bottom="851" w:left="851" w:header="709" w:footer="397" w:gutter="0"/>
          <w:pgNumType w:start="1"/>
          <w:cols w:space="227"/>
          <w:docGrid w:linePitch="360"/>
        </w:sectPr>
      </w:pPr>
    </w:p>
    <w:tbl>
      <w:tblPr>
        <w:tblStyle w:val="TableGrid"/>
        <w:tblW w:w="10514" w:type="dxa"/>
        <w:tblInd w:w="-10" w:type="dxa"/>
        <w:tblLayout w:type="fixed"/>
        <w:tblLook w:val="04A0" w:firstRow="1" w:lastRow="0" w:firstColumn="1" w:lastColumn="0" w:noHBand="0" w:noVBand="1"/>
      </w:tblPr>
      <w:tblGrid>
        <w:gridCol w:w="2811"/>
        <w:gridCol w:w="29"/>
        <w:gridCol w:w="284"/>
        <w:gridCol w:w="7390"/>
      </w:tblGrid>
      <w:tr w:rsidR="008E661E" w:rsidRPr="00E7450B" w14:paraId="0B1F3EE7" w14:textId="77777777" w:rsidTr="00314642">
        <w:trPr>
          <w:trHeight w:val="284"/>
        </w:trPr>
        <w:tc>
          <w:tcPr>
            <w:tcW w:w="10514" w:type="dxa"/>
            <w:gridSpan w:val="4"/>
            <w:tcBorders>
              <w:top w:val="nil"/>
              <w:left w:val="nil"/>
              <w:bottom w:val="nil"/>
              <w:right w:val="nil"/>
            </w:tcBorders>
          </w:tcPr>
          <w:p w14:paraId="46A38B2E" w14:textId="7B0A36C4" w:rsidR="008E661E" w:rsidRPr="00635EAE" w:rsidRDefault="008E661E" w:rsidP="00635EAE">
            <w:pPr>
              <w:pStyle w:val="Heading1"/>
              <w:rPr>
                <w:b/>
              </w:rPr>
            </w:pPr>
            <w:bookmarkStart w:id="39" w:name="_Toc99709025"/>
            <w:bookmarkStart w:id="40" w:name="_Toc99709077"/>
            <w:bookmarkStart w:id="41" w:name="_Toc99709775"/>
            <w:bookmarkStart w:id="42" w:name="_Toc101868173"/>
            <w:r w:rsidRPr="00635EAE">
              <w:rPr>
                <w:b/>
                <w:color w:val="auto"/>
              </w:rPr>
              <w:lastRenderedPageBreak/>
              <w:t>Section B – Course information</w:t>
            </w:r>
            <w:bookmarkEnd w:id="39"/>
            <w:bookmarkEnd w:id="40"/>
            <w:bookmarkEnd w:id="41"/>
            <w:bookmarkEnd w:id="42"/>
          </w:p>
        </w:tc>
      </w:tr>
      <w:tr w:rsidR="008006DE" w:rsidRPr="00E7450B" w14:paraId="6B84E974" w14:textId="77777777" w:rsidTr="00314642">
        <w:trPr>
          <w:trHeight w:val="363"/>
        </w:trPr>
        <w:tc>
          <w:tcPr>
            <w:tcW w:w="3124" w:type="dxa"/>
            <w:gridSpan w:val="3"/>
            <w:tcBorders>
              <w:top w:val="nil"/>
              <w:left w:val="nil"/>
              <w:bottom w:val="nil"/>
              <w:right w:val="dotted" w:sz="4" w:space="0" w:color="888B8D" w:themeColor="accent2"/>
            </w:tcBorders>
            <w:shd w:val="clear" w:color="auto" w:fill="103D64"/>
          </w:tcPr>
          <w:p w14:paraId="302B221C" w14:textId="293CDE1A" w:rsidR="008006DE" w:rsidRPr="00E64B49" w:rsidRDefault="008006DE" w:rsidP="00344F6C">
            <w:pPr>
              <w:pStyle w:val="Heading3"/>
              <w:rPr>
                <w:sz w:val="22"/>
                <w:szCs w:val="22"/>
              </w:rPr>
            </w:pPr>
            <w:bookmarkStart w:id="43" w:name="_Toc99709776"/>
            <w:bookmarkStart w:id="44" w:name="_Toc101868174"/>
            <w:r w:rsidRPr="00E64B49">
              <w:rPr>
                <w:sz w:val="22"/>
                <w:szCs w:val="22"/>
              </w:rPr>
              <w:t>Nomenclature</w:t>
            </w:r>
            <w:bookmarkEnd w:id="43"/>
            <w:bookmarkEnd w:id="44"/>
          </w:p>
        </w:tc>
        <w:tc>
          <w:tcPr>
            <w:tcW w:w="7390" w:type="dxa"/>
            <w:tcBorders>
              <w:top w:val="nil"/>
              <w:left w:val="dotted" w:sz="4" w:space="0" w:color="888B8D" w:themeColor="accent2"/>
              <w:bottom w:val="nil"/>
              <w:right w:val="nil"/>
            </w:tcBorders>
            <w:shd w:val="clear" w:color="auto" w:fill="103D64"/>
          </w:tcPr>
          <w:p w14:paraId="6F820EF6" w14:textId="06AB1EC9" w:rsidR="008006DE" w:rsidRPr="00E64B49" w:rsidRDefault="008006DE" w:rsidP="008006DE">
            <w:pPr>
              <w:pStyle w:val="VRQAbulletlist"/>
              <w:spacing w:before="60"/>
              <w:ind w:right="37"/>
              <w:rPr>
                <w:b/>
                <w:color w:val="FFFFFF" w:themeColor="background1"/>
                <w:sz w:val="22"/>
                <w:szCs w:val="22"/>
              </w:rPr>
            </w:pPr>
            <w:r w:rsidRPr="00E64B49">
              <w:rPr>
                <w:rFonts w:eastAsiaTheme="minorHAnsi"/>
                <w:b/>
                <w:color w:val="FFFFFF" w:themeColor="background1"/>
                <w:sz w:val="22"/>
                <w:szCs w:val="22"/>
                <w:lang w:val="en-GB" w:eastAsia="en-US"/>
              </w:rPr>
              <w:t xml:space="preserve">Standard 4.1 </w:t>
            </w:r>
            <w:r w:rsidR="004E0059" w:rsidRPr="00E64B49">
              <w:rPr>
                <w:rFonts w:eastAsiaTheme="minorHAnsi"/>
                <w:b/>
                <w:color w:val="FFFFFF" w:themeColor="background1"/>
                <w:sz w:val="22"/>
                <w:szCs w:val="22"/>
                <w:lang w:val="en-GB" w:eastAsia="en-US"/>
              </w:rPr>
              <w:t xml:space="preserve">and 5.8 </w:t>
            </w:r>
            <w:r w:rsidRPr="00E64B49">
              <w:rPr>
                <w:rFonts w:eastAsiaTheme="minorHAnsi"/>
                <w:b/>
                <w:color w:val="FFFFFF" w:themeColor="background1"/>
                <w:sz w:val="22"/>
                <w:szCs w:val="22"/>
                <w:lang w:val="en-GB" w:eastAsia="en-US"/>
              </w:rPr>
              <w:t xml:space="preserve">AQTF </w:t>
            </w:r>
            <w:r w:rsidR="000C7BDD" w:rsidRPr="00E64B49">
              <w:rPr>
                <w:rFonts w:eastAsiaTheme="minorHAnsi"/>
                <w:b/>
                <w:color w:val="FFFFFF" w:themeColor="background1"/>
                <w:sz w:val="22"/>
                <w:szCs w:val="22"/>
                <w:lang w:val="en-GB" w:eastAsia="en-US"/>
              </w:rPr>
              <w:t xml:space="preserve">2021 </w:t>
            </w:r>
            <w:r w:rsidRPr="00E64B49">
              <w:rPr>
                <w:rFonts w:eastAsiaTheme="minorHAnsi"/>
                <w:b/>
                <w:color w:val="FFFFFF" w:themeColor="background1"/>
                <w:sz w:val="22"/>
                <w:szCs w:val="22"/>
                <w:lang w:val="en-GB" w:eastAsia="en-US"/>
              </w:rPr>
              <w:t>Standards for Accredited Courses</w:t>
            </w:r>
          </w:p>
        </w:tc>
      </w:tr>
      <w:tr w:rsidR="008006DE" w:rsidRPr="00E7450B" w14:paraId="771EDA9E" w14:textId="77777777" w:rsidTr="00314642">
        <w:trPr>
          <w:trHeight w:val="363"/>
        </w:trPr>
        <w:tc>
          <w:tcPr>
            <w:tcW w:w="3124" w:type="dxa"/>
            <w:gridSpan w:val="3"/>
            <w:tcBorders>
              <w:top w:val="nil"/>
              <w:left w:val="nil"/>
              <w:bottom w:val="dotted" w:sz="2" w:space="0" w:color="888B8D" w:themeColor="accent2"/>
              <w:right w:val="dotted" w:sz="2" w:space="0" w:color="888B8D" w:themeColor="accent2"/>
            </w:tcBorders>
          </w:tcPr>
          <w:p w14:paraId="18B162FD" w14:textId="4F251BFF" w:rsidR="008006DE" w:rsidRPr="00635EAE" w:rsidRDefault="008006DE" w:rsidP="00761AE0">
            <w:pPr>
              <w:pStyle w:val="Heading4"/>
              <w:rPr>
                <w:color w:val="auto"/>
                <w:sz w:val="22"/>
                <w:szCs w:val="22"/>
              </w:rPr>
            </w:pPr>
            <w:bookmarkStart w:id="45" w:name="_Toc479845648"/>
            <w:bookmarkStart w:id="46" w:name="_Toc101868175"/>
            <w:r w:rsidRPr="00635EAE">
              <w:rPr>
                <w:color w:val="auto"/>
                <w:sz w:val="22"/>
                <w:szCs w:val="22"/>
              </w:rPr>
              <w:t>1.1 Name of the qualification</w:t>
            </w:r>
            <w:bookmarkEnd w:id="45"/>
            <w:bookmarkEnd w:id="46"/>
          </w:p>
        </w:tc>
        <w:tc>
          <w:tcPr>
            <w:tcW w:w="7390" w:type="dxa"/>
            <w:tcBorders>
              <w:top w:val="nil"/>
              <w:left w:val="dotted" w:sz="2" w:space="0" w:color="888B8D" w:themeColor="accent2"/>
              <w:bottom w:val="dotted" w:sz="2" w:space="0" w:color="888B8D" w:themeColor="accent2"/>
              <w:right w:val="nil"/>
            </w:tcBorders>
            <w:vAlign w:val="center"/>
          </w:tcPr>
          <w:p w14:paraId="682F3C08" w14:textId="60FCABD5" w:rsidR="008006DE" w:rsidRPr="00EE220B" w:rsidRDefault="00635EAE" w:rsidP="000C7BDD">
            <w:pPr>
              <w:pStyle w:val="AccredTemplate"/>
              <w:rPr>
                <w:i w:val="0"/>
                <w:color w:val="auto"/>
                <w:sz w:val="22"/>
                <w:szCs w:val="22"/>
              </w:rPr>
            </w:pPr>
            <w:r w:rsidRPr="00EE220B">
              <w:rPr>
                <w:i w:val="0"/>
                <w:color w:val="auto"/>
                <w:sz w:val="22"/>
                <w:szCs w:val="22"/>
              </w:rPr>
              <w:t>Advanced Diploma of Cyber Security</w:t>
            </w:r>
          </w:p>
        </w:tc>
      </w:tr>
      <w:tr w:rsidR="008006DE" w:rsidRPr="00E7450B" w14:paraId="3326CA8F" w14:textId="77777777" w:rsidTr="00314642">
        <w:trPr>
          <w:trHeight w:val="670"/>
        </w:trPr>
        <w:tc>
          <w:tcPr>
            <w:tcW w:w="3124" w:type="dxa"/>
            <w:gridSpan w:val="3"/>
            <w:tcBorders>
              <w:top w:val="dotted" w:sz="2" w:space="0" w:color="888B8D" w:themeColor="accent2"/>
              <w:left w:val="nil"/>
              <w:bottom w:val="nil"/>
              <w:right w:val="dotted" w:sz="2" w:space="0" w:color="888B8D" w:themeColor="accent2"/>
            </w:tcBorders>
          </w:tcPr>
          <w:p w14:paraId="1303347C" w14:textId="1CD2422A" w:rsidR="008006DE" w:rsidRPr="00635EAE" w:rsidRDefault="008006DE" w:rsidP="00761AE0">
            <w:pPr>
              <w:pStyle w:val="Heading4"/>
              <w:rPr>
                <w:color w:val="auto"/>
                <w:sz w:val="22"/>
                <w:szCs w:val="22"/>
              </w:rPr>
            </w:pPr>
            <w:bookmarkStart w:id="47" w:name="_Toc479845649"/>
            <w:bookmarkStart w:id="48" w:name="_Toc101868176"/>
            <w:r w:rsidRPr="00635EAE">
              <w:rPr>
                <w:color w:val="auto"/>
                <w:sz w:val="22"/>
                <w:szCs w:val="22"/>
              </w:rPr>
              <w:t>1.2 Nominal duration of the course</w:t>
            </w:r>
            <w:bookmarkEnd w:id="47"/>
            <w:bookmarkEnd w:id="48"/>
          </w:p>
        </w:tc>
        <w:tc>
          <w:tcPr>
            <w:tcW w:w="7390" w:type="dxa"/>
            <w:tcBorders>
              <w:top w:val="dotted" w:sz="2" w:space="0" w:color="888B8D" w:themeColor="accent2"/>
              <w:left w:val="dotted" w:sz="2" w:space="0" w:color="888B8D" w:themeColor="accent2"/>
              <w:bottom w:val="nil"/>
              <w:right w:val="nil"/>
            </w:tcBorders>
          </w:tcPr>
          <w:p w14:paraId="7D013A4E" w14:textId="7EB32FFD" w:rsidR="008006DE" w:rsidRPr="00EE220B" w:rsidRDefault="00306FF0" w:rsidP="008006DE">
            <w:pPr>
              <w:pStyle w:val="VRQAFormBody"/>
              <w:framePr w:hSpace="0" w:wrap="auto" w:vAnchor="margin" w:hAnchor="text" w:xAlign="left" w:yAlign="inline"/>
              <w:ind w:right="37"/>
              <w:rPr>
                <w:iCs/>
                <w:color w:val="auto"/>
                <w:sz w:val="22"/>
                <w:szCs w:val="22"/>
              </w:rPr>
            </w:pPr>
            <w:r>
              <w:rPr>
                <w:iCs/>
                <w:color w:val="auto"/>
                <w:sz w:val="22"/>
                <w:szCs w:val="22"/>
              </w:rPr>
              <w:t>825 – 134</w:t>
            </w:r>
            <w:r w:rsidR="00086082" w:rsidRPr="006663D1">
              <w:rPr>
                <w:iCs/>
                <w:color w:val="auto"/>
                <w:sz w:val="22"/>
                <w:szCs w:val="22"/>
              </w:rPr>
              <w:t>0</w:t>
            </w:r>
            <w:r w:rsidR="00635EAE" w:rsidRPr="00EE220B">
              <w:rPr>
                <w:iCs/>
                <w:color w:val="auto"/>
                <w:sz w:val="22"/>
                <w:szCs w:val="22"/>
              </w:rPr>
              <w:t xml:space="preserve"> hours</w:t>
            </w:r>
          </w:p>
        </w:tc>
      </w:tr>
      <w:tr w:rsidR="008006DE" w:rsidRPr="00E7450B" w14:paraId="0F57C204" w14:textId="77777777" w:rsidTr="00314642">
        <w:trPr>
          <w:trHeight w:val="621"/>
        </w:trPr>
        <w:tc>
          <w:tcPr>
            <w:tcW w:w="3124" w:type="dxa"/>
            <w:gridSpan w:val="3"/>
            <w:tcBorders>
              <w:top w:val="nil"/>
              <w:bottom w:val="nil"/>
              <w:right w:val="dotted" w:sz="4" w:space="0" w:color="888B8D" w:themeColor="accent2"/>
            </w:tcBorders>
            <w:shd w:val="clear" w:color="auto" w:fill="103D64" w:themeFill="text2"/>
          </w:tcPr>
          <w:p w14:paraId="5F54A17B" w14:textId="4598A4BB" w:rsidR="008006DE" w:rsidRPr="00E64B49" w:rsidRDefault="008006DE" w:rsidP="00344F6C">
            <w:pPr>
              <w:pStyle w:val="Heading3"/>
              <w:rPr>
                <w:sz w:val="22"/>
                <w:szCs w:val="22"/>
              </w:rPr>
            </w:pPr>
            <w:bookmarkStart w:id="49" w:name="_Toc479845650"/>
            <w:bookmarkStart w:id="50" w:name="_Toc99709777"/>
            <w:bookmarkStart w:id="51" w:name="_Toc101868177"/>
            <w:r w:rsidRPr="00E64B49">
              <w:rPr>
                <w:sz w:val="22"/>
                <w:szCs w:val="22"/>
              </w:rPr>
              <w:t>Vocational or educational outcomes</w:t>
            </w:r>
            <w:bookmarkEnd w:id="49"/>
            <w:bookmarkEnd w:id="50"/>
            <w:bookmarkEnd w:id="51"/>
          </w:p>
        </w:tc>
        <w:tc>
          <w:tcPr>
            <w:tcW w:w="7390" w:type="dxa"/>
            <w:tcBorders>
              <w:top w:val="nil"/>
              <w:left w:val="dotted" w:sz="4" w:space="0" w:color="888B8D" w:themeColor="accent2"/>
              <w:bottom w:val="nil"/>
            </w:tcBorders>
            <w:shd w:val="clear" w:color="auto" w:fill="103D64"/>
          </w:tcPr>
          <w:p w14:paraId="4CC3D1E3" w14:textId="272A8597" w:rsidR="008006DE" w:rsidRPr="00E64B49" w:rsidRDefault="008006DE" w:rsidP="008006DE">
            <w:pPr>
              <w:pStyle w:val="VRQAFormBody"/>
              <w:framePr w:hSpace="0" w:wrap="auto" w:vAnchor="margin" w:hAnchor="text" w:xAlign="left" w:yAlign="inline"/>
              <w:ind w:right="37"/>
              <w:rPr>
                <w:b/>
                <w:color w:val="FFFFFF" w:themeColor="background1"/>
                <w:sz w:val="22"/>
                <w:szCs w:val="22"/>
              </w:rPr>
            </w:pPr>
            <w:r w:rsidRPr="00E64B49">
              <w:rPr>
                <w:rFonts w:eastAsiaTheme="minorHAnsi"/>
                <w:b/>
                <w:color w:val="FFFFFF" w:themeColor="background1"/>
                <w:sz w:val="22"/>
                <w:szCs w:val="22"/>
                <w:lang w:val="en-GB" w:eastAsia="en-US"/>
              </w:rPr>
              <w:t xml:space="preserve">Standard 5.1 AQTF </w:t>
            </w:r>
            <w:r w:rsidR="000C7BDD" w:rsidRPr="00E64B49">
              <w:rPr>
                <w:rFonts w:eastAsiaTheme="minorHAnsi"/>
                <w:b/>
                <w:color w:val="FFFFFF" w:themeColor="background1"/>
                <w:sz w:val="22"/>
                <w:szCs w:val="22"/>
                <w:lang w:val="en-GB" w:eastAsia="en-US"/>
              </w:rPr>
              <w:t xml:space="preserve">2021 </w:t>
            </w:r>
            <w:r w:rsidRPr="00E64B49">
              <w:rPr>
                <w:rFonts w:eastAsiaTheme="minorHAnsi"/>
                <w:b/>
                <w:color w:val="FFFFFF" w:themeColor="background1"/>
                <w:sz w:val="22"/>
                <w:szCs w:val="22"/>
                <w:lang w:val="en-GB" w:eastAsia="en-US"/>
              </w:rPr>
              <w:t>Standards for Accredited Cou</w:t>
            </w:r>
            <w:r w:rsidR="002E7F38" w:rsidRPr="00E64B49">
              <w:rPr>
                <w:rFonts w:eastAsiaTheme="minorHAnsi"/>
                <w:b/>
                <w:color w:val="FFFFFF" w:themeColor="background1"/>
                <w:sz w:val="22"/>
                <w:szCs w:val="22"/>
                <w:lang w:val="en-GB" w:eastAsia="en-US"/>
              </w:rPr>
              <w:t>rses</w:t>
            </w:r>
          </w:p>
        </w:tc>
      </w:tr>
      <w:tr w:rsidR="008006DE" w:rsidRPr="00E7450B" w14:paraId="0C6E9C76" w14:textId="77777777" w:rsidTr="00314642">
        <w:trPr>
          <w:trHeight w:val="715"/>
        </w:trPr>
        <w:tc>
          <w:tcPr>
            <w:tcW w:w="3124" w:type="dxa"/>
            <w:gridSpan w:val="3"/>
            <w:tcBorders>
              <w:top w:val="nil"/>
              <w:left w:val="nil"/>
              <w:bottom w:val="nil"/>
              <w:right w:val="dotted" w:sz="4" w:space="0" w:color="888B8D" w:themeColor="accent2"/>
            </w:tcBorders>
          </w:tcPr>
          <w:p w14:paraId="2B509E0E" w14:textId="646AA174" w:rsidR="008006DE" w:rsidRPr="00981893" w:rsidRDefault="008006DE" w:rsidP="00761AE0">
            <w:pPr>
              <w:pStyle w:val="Heading4"/>
              <w:rPr>
                <w:color w:val="auto"/>
                <w:sz w:val="22"/>
                <w:szCs w:val="22"/>
              </w:rPr>
            </w:pPr>
            <w:bookmarkStart w:id="52" w:name="_Toc101868178"/>
            <w:r w:rsidRPr="00981893">
              <w:rPr>
                <w:bCs/>
                <w:color w:val="auto"/>
                <w:sz w:val="22"/>
                <w:szCs w:val="22"/>
              </w:rPr>
              <w:t>2.</w:t>
            </w:r>
            <w:r w:rsidRPr="00981893">
              <w:rPr>
                <w:color w:val="auto"/>
                <w:sz w:val="22"/>
                <w:szCs w:val="22"/>
              </w:rPr>
              <w:t xml:space="preserve">1 </w:t>
            </w:r>
            <w:bookmarkStart w:id="53" w:name="_Toc479845651"/>
            <w:r w:rsidRPr="00981893">
              <w:rPr>
                <w:color w:val="auto"/>
                <w:sz w:val="22"/>
                <w:szCs w:val="22"/>
              </w:rPr>
              <w:t>Outcome(s) of the course</w:t>
            </w:r>
            <w:bookmarkEnd w:id="52"/>
            <w:bookmarkEnd w:id="53"/>
          </w:p>
        </w:tc>
        <w:tc>
          <w:tcPr>
            <w:tcW w:w="7390" w:type="dxa"/>
            <w:tcBorders>
              <w:top w:val="nil"/>
              <w:left w:val="dotted" w:sz="4" w:space="0" w:color="888B8D" w:themeColor="accent2"/>
              <w:bottom w:val="nil"/>
              <w:right w:val="nil"/>
            </w:tcBorders>
          </w:tcPr>
          <w:p w14:paraId="6DB0A152" w14:textId="77777777" w:rsidR="00EE220B" w:rsidRPr="00C74FB8" w:rsidRDefault="00EE220B" w:rsidP="00EE220B">
            <w:pPr>
              <w:spacing w:before="120" w:line="276" w:lineRule="auto"/>
              <w:contextualSpacing/>
              <w:rPr>
                <w:rFonts w:ascii="Arial" w:eastAsia="Calibri" w:hAnsi="Arial" w:cs="Arial"/>
                <w:sz w:val="22"/>
                <w:szCs w:val="22"/>
              </w:rPr>
            </w:pPr>
            <w:r w:rsidRPr="00C74FB8">
              <w:rPr>
                <w:rFonts w:ascii="Arial" w:eastAsia="Calibri" w:hAnsi="Arial" w:cs="Arial"/>
                <w:sz w:val="22"/>
                <w:szCs w:val="22"/>
              </w:rPr>
              <w:t>The vocational outcomes for the Advanced Diploma of Cyber Security are:</w:t>
            </w:r>
          </w:p>
          <w:p w14:paraId="2C29B5E9" w14:textId="77777777" w:rsidR="00EE220B" w:rsidRPr="00C74FB8" w:rsidRDefault="00EE220B" w:rsidP="008D0C82">
            <w:pPr>
              <w:pStyle w:val="VRQABullet1"/>
              <w:rPr>
                <w:rFonts w:eastAsia="Calibri"/>
              </w:rPr>
            </w:pPr>
            <w:r w:rsidRPr="00C74FB8">
              <w:rPr>
                <w:rFonts w:eastAsia="Calibri"/>
              </w:rPr>
              <w:t>Manage and maintain cyber security in an organisation which includes:</w:t>
            </w:r>
          </w:p>
          <w:p w14:paraId="57346D81" w14:textId="77777777" w:rsidR="00EE220B" w:rsidRPr="00C74FB8" w:rsidRDefault="00EE220B" w:rsidP="00EB4318">
            <w:pPr>
              <w:pStyle w:val="VRQABullet2"/>
              <w:rPr>
                <w:rFonts w:eastAsia="Calibri"/>
              </w:rPr>
            </w:pPr>
            <w:r w:rsidRPr="00C74FB8">
              <w:rPr>
                <w:rFonts w:eastAsia="Calibri"/>
              </w:rPr>
              <w:t>monitoring the risk of</w:t>
            </w:r>
            <w:r w:rsidRPr="00C74FB8">
              <w:rPr>
                <w:rFonts w:eastAsia="Calibri"/>
                <w:b/>
              </w:rPr>
              <w:t xml:space="preserve"> </w:t>
            </w:r>
            <w:r w:rsidRPr="00C74FB8">
              <w:rPr>
                <w:rFonts w:eastAsia="Calibri"/>
              </w:rPr>
              <w:t xml:space="preserve">cyber security attacks </w:t>
            </w:r>
          </w:p>
          <w:p w14:paraId="1159E11B" w14:textId="77777777" w:rsidR="00EE220B" w:rsidRPr="00C74FB8" w:rsidRDefault="00EE220B" w:rsidP="00EB4318">
            <w:pPr>
              <w:pStyle w:val="VRQABullet2"/>
              <w:rPr>
                <w:rFonts w:eastAsia="Calibri"/>
              </w:rPr>
            </w:pPr>
            <w:r w:rsidRPr="00C74FB8">
              <w:rPr>
                <w:rFonts w:eastAsia="Calibri"/>
              </w:rPr>
              <w:t>gathering, analysing and interpreting threat data</w:t>
            </w:r>
          </w:p>
          <w:p w14:paraId="401D8A39" w14:textId="77BC0192" w:rsidR="00EE220B" w:rsidRPr="00C74FB8" w:rsidRDefault="00EE220B" w:rsidP="00EB4318">
            <w:pPr>
              <w:pStyle w:val="VRQABullet2"/>
              <w:rPr>
                <w:rFonts w:eastAsia="Calibri"/>
              </w:rPr>
            </w:pPr>
            <w:r w:rsidRPr="00C74FB8">
              <w:rPr>
                <w:rFonts w:eastAsia="Calibri"/>
              </w:rPr>
              <w:t>protecting critical infrastructure a</w:t>
            </w:r>
            <w:r>
              <w:rPr>
                <w:rFonts w:eastAsia="Calibri"/>
              </w:rPr>
              <w:t>nd configuring security devices</w:t>
            </w:r>
          </w:p>
          <w:p w14:paraId="484C7623" w14:textId="77777777" w:rsidR="00EE220B" w:rsidRPr="00C74FB8" w:rsidRDefault="00EE220B" w:rsidP="00EB4318">
            <w:pPr>
              <w:pStyle w:val="VRQABullet2"/>
              <w:rPr>
                <w:rFonts w:eastAsia="Calibri"/>
              </w:rPr>
            </w:pPr>
            <w:r w:rsidRPr="00C74FB8">
              <w:rPr>
                <w:rFonts w:eastAsia="Calibri"/>
              </w:rPr>
              <w:t>evaluating and implementing appropriate security software</w:t>
            </w:r>
          </w:p>
          <w:p w14:paraId="385CF6DB" w14:textId="77777777" w:rsidR="00EE220B" w:rsidRPr="00C74FB8" w:rsidRDefault="00EE220B" w:rsidP="00EB4318">
            <w:pPr>
              <w:pStyle w:val="VRQABullet2"/>
              <w:rPr>
                <w:rFonts w:eastAsia="Calibri"/>
              </w:rPr>
            </w:pPr>
            <w:r w:rsidRPr="00C74FB8">
              <w:rPr>
                <w:rFonts w:eastAsia="Calibri"/>
              </w:rPr>
              <w:t>implementing and using a range of tools and procedures to mitigate cyber security threats</w:t>
            </w:r>
          </w:p>
          <w:p w14:paraId="6176F6BD" w14:textId="77777777" w:rsidR="00EE220B" w:rsidRPr="00C74FB8" w:rsidRDefault="00EE220B" w:rsidP="00EB4318">
            <w:pPr>
              <w:pStyle w:val="VRQABullet2"/>
              <w:rPr>
                <w:rFonts w:eastAsia="Calibri"/>
              </w:rPr>
            </w:pPr>
            <w:r w:rsidRPr="00C74FB8">
              <w:rPr>
                <w:rFonts w:eastAsia="Calibri"/>
              </w:rPr>
              <w:t>protecting an organisation from insider security breaches</w:t>
            </w:r>
          </w:p>
          <w:p w14:paraId="2BE49FEE" w14:textId="74134648" w:rsidR="00EE220B" w:rsidRDefault="00EE220B" w:rsidP="00EB4318">
            <w:pPr>
              <w:pStyle w:val="VRQABullet2"/>
              <w:rPr>
                <w:rFonts w:eastAsia="Calibri"/>
              </w:rPr>
            </w:pPr>
            <w:r w:rsidRPr="00C74FB8">
              <w:rPr>
                <w:rFonts w:eastAsia="Calibri"/>
              </w:rPr>
              <w:t>developing systems to minimise network vulnerabilities and risks</w:t>
            </w:r>
          </w:p>
          <w:p w14:paraId="227C3058" w14:textId="7A1C0B13" w:rsidR="00E64B49" w:rsidRPr="00C74FB8" w:rsidRDefault="00E64B49" w:rsidP="00EB4318">
            <w:pPr>
              <w:pStyle w:val="VRQABullet2"/>
              <w:rPr>
                <w:rFonts w:eastAsia="Calibri"/>
              </w:rPr>
            </w:pPr>
            <w:r>
              <w:rPr>
                <w:rFonts w:eastAsia="Calibri"/>
              </w:rPr>
              <w:t xml:space="preserve">developing cloud computing strategies </w:t>
            </w:r>
          </w:p>
          <w:p w14:paraId="7CD83D2E" w14:textId="77777777" w:rsidR="00EE220B" w:rsidRPr="00C74FB8" w:rsidRDefault="00EE220B" w:rsidP="008D0C82">
            <w:pPr>
              <w:pStyle w:val="VRQABullet1"/>
              <w:rPr>
                <w:rFonts w:eastAsia="Calibri"/>
              </w:rPr>
            </w:pPr>
            <w:r w:rsidRPr="00C74FB8">
              <w:rPr>
                <w:rFonts w:eastAsia="Calibri"/>
              </w:rPr>
              <w:t>coordinate security projects which could include both internal and external expertise and resources</w:t>
            </w:r>
          </w:p>
          <w:p w14:paraId="0EB0181B" w14:textId="77777777" w:rsidR="00EE220B" w:rsidRPr="00C74FB8" w:rsidRDefault="00EE220B" w:rsidP="008D0C82">
            <w:pPr>
              <w:pStyle w:val="VRQABullet1"/>
              <w:rPr>
                <w:rFonts w:eastAsia="Calibri"/>
              </w:rPr>
            </w:pPr>
            <w:r w:rsidRPr="00C74FB8">
              <w:rPr>
                <w:rFonts w:eastAsia="Calibri"/>
              </w:rPr>
              <w:t>ensure an organisation’s security policies, processes, procedures and codes of practice are consistent and in-line with relevant security standards, laws and codes of practice.</w:t>
            </w:r>
          </w:p>
          <w:p w14:paraId="4ECC3DE0" w14:textId="64504B05" w:rsidR="000B41B8" w:rsidRPr="00C32095" w:rsidRDefault="000B41B8" w:rsidP="00EE220B">
            <w:pPr>
              <w:pStyle w:val="AccredTemplate"/>
            </w:pPr>
          </w:p>
        </w:tc>
      </w:tr>
      <w:tr w:rsidR="008006DE" w:rsidRPr="00E7450B" w14:paraId="545F9B5D" w14:textId="77777777" w:rsidTr="00455FB1">
        <w:trPr>
          <w:trHeight w:val="3292"/>
        </w:trPr>
        <w:tc>
          <w:tcPr>
            <w:tcW w:w="3124" w:type="dxa"/>
            <w:gridSpan w:val="3"/>
            <w:tcBorders>
              <w:top w:val="nil"/>
              <w:left w:val="nil"/>
              <w:bottom w:val="nil"/>
              <w:right w:val="dotted" w:sz="4" w:space="0" w:color="888B8D" w:themeColor="accent2"/>
            </w:tcBorders>
          </w:tcPr>
          <w:p w14:paraId="77FE7AEF" w14:textId="461FD1B8" w:rsidR="008006DE" w:rsidRPr="00981893" w:rsidRDefault="008006DE" w:rsidP="00761AE0">
            <w:pPr>
              <w:pStyle w:val="Heading4"/>
              <w:rPr>
                <w:color w:val="auto"/>
                <w:sz w:val="22"/>
                <w:szCs w:val="22"/>
              </w:rPr>
            </w:pPr>
            <w:bookmarkStart w:id="54" w:name="_Toc101868179"/>
            <w:r w:rsidRPr="00981893">
              <w:rPr>
                <w:color w:val="auto"/>
                <w:sz w:val="22"/>
                <w:szCs w:val="22"/>
              </w:rPr>
              <w:t xml:space="preserve">2.2 Course </w:t>
            </w:r>
            <w:r w:rsidR="00177CD9" w:rsidRPr="00981893">
              <w:rPr>
                <w:color w:val="auto"/>
                <w:sz w:val="22"/>
                <w:szCs w:val="22"/>
              </w:rPr>
              <w:t>d</w:t>
            </w:r>
            <w:r w:rsidRPr="00981893">
              <w:rPr>
                <w:color w:val="auto"/>
                <w:sz w:val="22"/>
                <w:szCs w:val="22"/>
              </w:rPr>
              <w:t>escription</w:t>
            </w:r>
            <w:bookmarkEnd w:id="54"/>
          </w:p>
        </w:tc>
        <w:tc>
          <w:tcPr>
            <w:tcW w:w="7390" w:type="dxa"/>
            <w:tcBorders>
              <w:top w:val="nil"/>
              <w:left w:val="dotted" w:sz="4" w:space="0" w:color="888B8D" w:themeColor="accent2"/>
              <w:bottom w:val="nil"/>
              <w:right w:val="nil"/>
            </w:tcBorders>
          </w:tcPr>
          <w:p w14:paraId="10113CCB" w14:textId="7D916946" w:rsidR="00E64B49" w:rsidRPr="00E64B49" w:rsidRDefault="00E64B49" w:rsidP="00E64B49">
            <w:pPr>
              <w:spacing w:before="60" w:after="60"/>
              <w:rPr>
                <w:rFonts w:ascii="Arial" w:eastAsia="Calibri" w:hAnsi="Arial" w:cs="Arial"/>
                <w:sz w:val="22"/>
                <w:szCs w:val="22"/>
                <w:lang w:val="en-GB" w:eastAsia="en-GB"/>
              </w:rPr>
            </w:pPr>
            <w:r w:rsidRPr="00E64B49">
              <w:rPr>
                <w:rFonts w:ascii="Arial" w:eastAsia="Calibri" w:hAnsi="Arial" w:cs="Arial"/>
                <w:sz w:val="22"/>
                <w:szCs w:val="22"/>
                <w:lang w:val="en-GB" w:eastAsia="en-GB"/>
              </w:rPr>
              <w:t>The Advance</w:t>
            </w:r>
            <w:r w:rsidR="008451CD">
              <w:rPr>
                <w:rFonts w:ascii="Arial" w:eastAsia="Calibri" w:hAnsi="Arial" w:cs="Arial"/>
                <w:sz w:val="22"/>
                <w:szCs w:val="22"/>
                <w:lang w:val="en-GB" w:eastAsia="en-GB"/>
              </w:rPr>
              <w:t>d Diploma of Cyber Security</w:t>
            </w:r>
            <w:r w:rsidRPr="00E64B49">
              <w:rPr>
                <w:rFonts w:ascii="Arial" w:eastAsia="Calibri" w:hAnsi="Arial" w:cs="Arial"/>
                <w:sz w:val="22"/>
                <w:szCs w:val="22"/>
                <w:lang w:val="en-GB" w:eastAsia="en-GB"/>
              </w:rPr>
              <w:t xml:space="preserve"> provide</w:t>
            </w:r>
            <w:r w:rsidR="008451CD">
              <w:rPr>
                <w:rFonts w:ascii="Arial" w:eastAsia="Calibri" w:hAnsi="Arial" w:cs="Arial"/>
                <w:sz w:val="22"/>
                <w:szCs w:val="22"/>
                <w:lang w:val="en-GB" w:eastAsia="en-GB"/>
              </w:rPr>
              <w:t>s</w:t>
            </w:r>
            <w:r w:rsidRPr="00E64B49">
              <w:rPr>
                <w:rFonts w:ascii="Arial" w:eastAsia="Calibri" w:hAnsi="Arial" w:cs="Arial"/>
                <w:sz w:val="22"/>
                <w:szCs w:val="22"/>
                <w:lang w:val="en-GB" w:eastAsia="en-GB"/>
              </w:rPr>
              <w:t xml:space="preserve"> graduates with th</w:t>
            </w:r>
            <w:r w:rsidR="006660F8">
              <w:rPr>
                <w:rFonts w:ascii="Arial" w:eastAsia="Calibri" w:hAnsi="Arial" w:cs="Arial"/>
                <w:sz w:val="22"/>
                <w:szCs w:val="22"/>
                <w:lang w:val="en-GB" w:eastAsia="en-GB"/>
              </w:rPr>
              <w:t>e knowledge and skills to</w:t>
            </w:r>
            <w:r w:rsidRPr="00E64B49">
              <w:rPr>
                <w:rFonts w:ascii="Arial" w:eastAsia="Calibri" w:hAnsi="Arial" w:cs="Arial"/>
                <w:sz w:val="22"/>
                <w:szCs w:val="22"/>
                <w:lang w:val="en-GB" w:eastAsia="en-GB"/>
              </w:rPr>
              <w:t xml:space="preserve"> enable them to manage and maintain cyb</w:t>
            </w:r>
            <w:r w:rsidR="008451CD">
              <w:rPr>
                <w:rFonts w:ascii="Arial" w:eastAsia="Calibri" w:hAnsi="Arial" w:cs="Arial"/>
                <w:sz w:val="22"/>
                <w:szCs w:val="22"/>
                <w:lang w:val="en-GB" w:eastAsia="en-GB"/>
              </w:rPr>
              <w:t>er security in an organisation.</w:t>
            </w:r>
          </w:p>
          <w:p w14:paraId="78BF0CEB" w14:textId="0E02CC81" w:rsidR="00035360" w:rsidRPr="00035360" w:rsidRDefault="00E64B49" w:rsidP="00035360">
            <w:pPr>
              <w:pStyle w:val="VRQAFormBody"/>
              <w:framePr w:hSpace="0" w:wrap="auto" w:vAnchor="margin" w:hAnchor="text" w:xAlign="left" w:yAlign="inline"/>
              <w:ind w:right="164"/>
              <w:rPr>
                <w:rFonts w:eastAsia="Calibri"/>
                <w:color w:val="auto"/>
                <w:sz w:val="22"/>
                <w:szCs w:val="22"/>
                <w:lang w:val="en-GB" w:eastAsia="en-GB"/>
              </w:rPr>
            </w:pPr>
            <w:r w:rsidRPr="00E64B49">
              <w:rPr>
                <w:rFonts w:eastAsia="Calibri"/>
                <w:color w:val="auto"/>
                <w:sz w:val="22"/>
                <w:szCs w:val="22"/>
                <w:lang w:val="en-GB" w:eastAsia="en-GB"/>
              </w:rPr>
              <w:t xml:space="preserve">Graduates of the course will be able to seek employment as cyber security para professionals in a range of commercial enterprises/organisations and government bodies seeking to improve </w:t>
            </w:r>
            <w:r w:rsidR="008451CD">
              <w:rPr>
                <w:rFonts w:eastAsia="Calibri"/>
                <w:color w:val="auto"/>
                <w:sz w:val="22"/>
                <w:szCs w:val="22"/>
                <w:lang w:val="en-GB" w:eastAsia="en-GB"/>
              </w:rPr>
              <w:t xml:space="preserve">and maintain </w:t>
            </w:r>
            <w:r w:rsidRPr="00E64B49">
              <w:rPr>
                <w:rFonts w:eastAsia="Calibri"/>
                <w:color w:val="auto"/>
                <w:sz w:val="22"/>
                <w:szCs w:val="22"/>
                <w:lang w:val="en-GB" w:eastAsia="en-GB"/>
              </w:rPr>
              <w:t xml:space="preserve">their cyber security or, to work independently as </w:t>
            </w:r>
            <w:r w:rsidR="006660F8">
              <w:rPr>
                <w:rFonts w:eastAsia="Calibri"/>
                <w:color w:val="auto"/>
                <w:sz w:val="22"/>
                <w:szCs w:val="22"/>
                <w:lang w:val="en-GB" w:eastAsia="en-GB"/>
              </w:rPr>
              <w:t xml:space="preserve">a </w:t>
            </w:r>
            <w:r w:rsidRPr="00E64B49">
              <w:rPr>
                <w:rFonts w:eastAsia="Calibri"/>
                <w:color w:val="auto"/>
                <w:sz w:val="22"/>
                <w:szCs w:val="22"/>
                <w:lang w:val="en-GB" w:eastAsia="en-GB"/>
              </w:rPr>
              <w:t>free</w:t>
            </w:r>
            <w:r w:rsidR="00EA2B8A">
              <w:rPr>
                <w:rFonts w:eastAsia="Calibri"/>
                <w:color w:val="auto"/>
                <w:sz w:val="22"/>
                <w:szCs w:val="22"/>
                <w:lang w:val="en-GB" w:eastAsia="en-GB"/>
              </w:rPr>
              <w:t>lance cyber security analyst.</w:t>
            </w:r>
          </w:p>
        </w:tc>
      </w:tr>
      <w:tr w:rsidR="008006DE" w:rsidRPr="00E7450B" w14:paraId="082AAD3F" w14:textId="77777777" w:rsidTr="00314642">
        <w:trPr>
          <w:trHeight w:val="569"/>
        </w:trPr>
        <w:tc>
          <w:tcPr>
            <w:tcW w:w="3124" w:type="dxa"/>
            <w:gridSpan w:val="3"/>
            <w:tcBorders>
              <w:top w:val="nil"/>
              <w:bottom w:val="nil"/>
              <w:right w:val="dotted" w:sz="4" w:space="0" w:color="888B8D" w:themeColor="accent2"/>
            </w:tcBorders>
            <w:shd w:val="clear" w:color="auto" w:fill="103D64" w:themeFill="text2"/>
          </w:tcPr>
          <w:p w14:paraId="4FDECAEB" w14:textId="72B2DC9B" w:rsidR="008006DE" w:rsidRPr="00521A89" w:rsidRDefault="008006DE" w:rsidP="00344F6C">
            <w:pPr>
              <w:pStyle w:val="Heading3"/>
              <w:rPr>
                <w:sz w:val="22"/>
                <w:szCs w:val="22"/>
              </w:rPr>
            </w:pPr>
            <w:bookmarkStart w:id="55" w:name="_Toc479845652"/>
            <w:bookmarkStart w:id="56" w:name="_Toc99709778"/>
            <w:bookmarkStart w:id="57" w:name="_Toc101868180"/>
            <w:r w:rsidRPr="00521A89">
              <w:rPr>
                <w:sz w:val="22"/>
                <w:szCs w:val="22"/>
              </w:rPr>
              <w:lastRenderedPageBreak/>
              <w:t>Development of the course</w:t>
            </w:r>
            <w:bookmarkEnd w:id="55"/>
            <w:bookmarkEnd w:id="56"/>
            <w:bookmarkEnd w:id="57"/>
          </w:p>
        </w:tc>
        <w:tc>
          <w:tcPr>
            <w:tcW w:w="7390" w:type="dxa"/>
            <w:tcBorders>
              <w:top w:val="nil"/>
              <w:left w:val="dotted" w:sz="4" w:space="0" w:color="888B8D" w:themeColor="accent2"/>
              <w:bottom w:val="nil"/>
            </w:tcBorders>
            <w:shd w:val="clear" w:color="auto" w:fill="103D64" w:themeFill="text2"/>
          </w:tcPr>
          <w:p w14:paraId="311B8784" w14:textId="7A0F8CF6" w:rsidR="008006DE" w:rsidRPr="00521A89" w:rsidRDefault="008006DE" w:rsidP="008006DE">
            <w:pPr>
              <w:pStyle w:val="VRQAFormBody"/>
              <w:framePr w:hSpace="0" w:wrap="auto" w:vAnchor="margin" w:hAnchor="text" w:xAlign="left" w:yAlign="inline"/>
              <w:ind w:right="37"/>
              <w:rPr>
                <w:color w:val="FFFFFF" w:themeColor="background1"/>
                <w:sz w:val="22"/>
                <w:szCs w:val="22"/>
              </w:rPr>
            </w:pPr>
            <w:r w:rsidRPr="00521A89">
              <w:rPr>
                <w:b/>
                <w:color w:val="FFFFFF" w:themeColor="background1"/>
                <w:sz w:val="22"/>
                <w:szCs w:val="22"/>
              </w:rPr>
              <w:t xml:space="preserve">Standards </w:t>
            </w:r>
            <w:r w:rsidR="00C94CE9" w:rsidRPr="00521A89">
              <w:rPr>
                <w:b/>
                <w:color w:val="FFFFFF" w:themeColor="background1"/>
                <w:sz w:val="22"/>
                <w:szCs w:val="22"/>
              </w:rPr>
              <w:t>4.1, 5.1, 5.2, 5.3 and 5.4</w:t>
            </w:r>
            <w:r w:rsidRPr="00521A89">
              <w:rPr>
                <w:b/>
                <w:color w:val="FFFFFF" w:themeColor="background1"/>
                <w:sz w:val="22"/>
                <w:szCs w:val="22"/>
              </w:rPr>
              <w:t xml:space="preserve"> AQTF </w:t>
            </w:r>
            <w:r w:rsidR="000C7BDD" w:rsidRPr="00521A89">
              <w:rPr>
                <w:b/>
                <w:color w:val="FFFFFF" w:themeColor="background1"/>
                <w:sz w:val="22"/>
                <w:szCs w:val="22"/>
              </w:rPr>
              <w:t xml:space="preserve">2021 </w:t>
            </w:r>
            <w:r w:rsidRPr="00521A89">
              <w:rPr>
                <w:b/>
                <w:color w:val="FFFFFF" w:themeColor="background1"/>
                <w:sz w:val="22"/>
                <w:szCs w:val="22"/>
              </w:rPr>
              <w:t>Standards for Accredited Courses</w:t>
            </w:r>
          </w:p>
        </w:tc>
      </w:tr>
      <w:tr w:rsidR="008006DE" w:rsidRPr="00EF72E5" w14:paraId="74BF7CF5" w14:textId="77777777" w:rsidTr="00314642">
        <w:trPr>
          <w:trHeight w:val="363"/>
        </w:trPr>
        <w:tc>
          <w:tcPr>
            <w:tcW w:w="3124" w:type="dxa"/>
            <w:gridSpan w:val="3"/>
            <w:tcBorders>
              <w:top w:val="dotted" w:sz="2" w:space="0" w:color="888B8D" w:themeColor="accent2"/>
              <w:left w:val="nil"/>
              <w:bottom w:val="dotted" w:sz="2" w:space="0" w:color="888B8D" w:themeColor="accent2"/>
              <w:right w:val="dotted" w:sz="2" w:space="0" w:color="888B8D" w:themeColor="accent2"/>
            </w:tcBorders>
          </w:tcPr>
          <w:p w14:paraId="57AA95A4" w14:textId="3B6593AF" w:rsidR="008006DE" w:rsidRPr="00521A89" w:rsidRDefault="008006DE" w:rsidP="004F17D3">
            <w:pPr>
              <w:pStyle w:val="Heading4"/>
              <w:rPr>
                <w:b w:val="0"/>
                <w:sz w:val="22"/>
                <w:szCs w:val="22"/>
              </w:rPr>
            </w:pPr>
            <w:bookmarkStart w:id="58" w:name="_Toc479845653"/>
            <w:bookmarkStart w:id="59" w:name="_Toc101868181"/>
            <w:r w:rsidRPr="00521A89">
              <w:rPr>
                <w:bCs/>
                <w:color w:val="auto"/>
                <w:sz w:val="22"/>
                <w:szCs w:val="22"/>
              </w:rPr>
              <w:t>3</w:t>
            </w:r>
            <w:r w:rsidRPr="00521A89">
              <w:rPr>
                <w:color w:val="auto"/>
                <w:sz w:val="22"/>
                <w:szCs w:val="22"/>
              </w:rPr>
              <w:t>.</w:t>
            </w:r>
            <w:r w:rsidRPr="00521A89">
              <w:rPr>
                <w:rStyle w:val="Heading4Char"/>
                <w:b/>
                <w:color w:val="auto"/>
                <w:sz w:val="22"/>
                <w:szCs w:val="22"/>
              </w:rPr>
              <w:t>1 Industry</w:t>
            </w:r>
            <w:r w:rsidR="00C94CE9" w:rsidRPr="00521A89">
              <w:rPr>
                <w:rStyle w:val="Heading4Char"/>
                <w:b/>
                <w:color w:val="auto"/>
                <w:sz w:val="22"/>
                <w:szCs w:val="22"/>
              </w:rPr>
              <w:t xml:space="preserve">, education, legislative, </w:t>
            </w:r>
            <w:r w:rsidRPr="00521A89">
              <w:rPr>
                <w:rStyle w:val="Heading4Char"/>
                <w:b/>
                <w:color w:val="auto"/>
                <w:sz w:val="22"/>
                <w:szCs w:val="22"/>
              </w:rPr>
              <w:t>enterprise</w:t>
            </w:r>
            <w:r w:rsidR="00C94CE9" w:rsidRPr="00521A89">
              <w:rPr>
                <w:rStyle w:val="Heading4Char"/>
                <w:b/>
                <w:color w:val="auto"/>
                <w:sz w:val="22"/>
                <w:szCs w:val="22"/>
              </w:rPr>
              <w:t xml:space="preserve"> or</w:t>
            </w:r>
            <w:r w:rsidR="00C94CE9" w:rsidRPr="00521A89">
              <w:rPr>
                <w:b w:val="0"/>
                <w:color w:val="auto"/>
                <w:sz w:val="22"/>
                <w:szCs w:val="22"/>
              </w:rPr>
              <w:t xml:space="preserve"> </w:t>
            </w:r>
            <w:r w:rsidRPr="00521A89">
              <w:rPr>
                <w:color w:val="auto"/>
                <w:sz w:val="22"/>
                <w:szCs w:val="22"/>
              </w:rPr>
              <w:t>community needs</w:t>
            </w:r>
            <w:bookmarkEnd w:id="58"/>
            <w:bookmarkEnd w:id="59"/>
          </w:p>
        </w:tc>
        <w:tc>
          <w:tcPr>
            <w:tcW w:w="7390" w:type="dxa"/>
            <w:tcBorders>
              <w:top w:val="dotted" w:sz="2" w:space="0" w:color="888B8D" w:themeColor="accent2"/>
              <w:left w:val="dotted" w:sz="2" w:space="0" w:color="888B8D" w:themeColor="accent2"/>
              <w:bottom w:val="dotted" w:sz="2" w:space="0" w:color="888B8D" w:themeColor="accent2"/>
              <w:right w:val="nil"/>
            </w:tcBorders>
          </w:tcPr>
          <w:p w14:paraId="0F60EE5B" w14:textId="393AE247" w:rsidR="003138CF" w:rsidRPr="00F55C61" w:rsidRDefault="003138CF" w:rsidP="003138CF">
            <w:pPr>
              <w:pStyle w:val="NormalWeb"/>
              <w:shd w:val="clear" w:color="auto" w:fill="FFFFFF"/>
              <w:spacing w:before="120" w:beforeAutospacing="0" w:after="120" w:afterAutospacing="0"/>
              <w:rPr>
                <w:rFonts w:ascii="Arial" w:hAnsi="Arial" w:cs="Arial"/>
                <w:sz w:val="22"/>
                <w:szCs w:val="22"/>
                <w:lang w:val="en-AU"/>
              </w:rPr>
            </w:pPr>
            <w:r w:rsidRPr="00F55C61">
              <w:rPr>
                <w:rFonts w:ascii="Arial" w:hAnsi="Arial" w:cs="Arial"/>
                <w:sz w:val="22"/>
                <w:szCs w:val="22"/>
              </w:rPr>
              <w:t xml:space="preserve">The </w:t>
            </w:r>
            <w:r w:rsidR="00CD7A60" w:rsidRPr="00F55C61">
              <w:rPr>
                <w:rFonts w:ascii="Arial" w:hAnsi="Arial" w:cs="Arial"/>
                <w:sz w:val="22"/>
                <w:szCs w:val="22"/>
              </w:rPr>
              <w:t>Australian</w:t>
            </w:r>
            <w:r w:rsidRPr="00F55C61">
              <w:rPr>
                <w:rFonts w:ascii="Arial" w:hAnsi="Arial" w:cs="Arial"/>
                <w:sz w:val="22"/>
                <w:szCs w:val="22"/>
              </w:rPr>
              <w:t xml:space="preserve"> Cyber Security Centre (ACSC) Annual Cyber Threat Report 2020-2021 - Executive Summary </w:t>
            </w:r>
            <w:r>
              <w:rPr>
                <w:rFonts w:ascii="Arial" w:hAnsi="Arial" w:cs="Arial"/>
                <w:sz w:val="22"/>
                <w:szCs w:val="22"/>
              </w:rPr>
              <w:t xml:space="preserve">(in part) </w:t>
            </w:r>
            <w:r w:rsidRPr="00F55C61">
              <w:rPr>
                <w:rFonts w:ascii="Arial" w:hAnsi="Arial" w:cs="Arial"/>
                <w:sz w:val="22"/>
                <w:szCs w:val="22"/>
              </w:rPr>
              <w:t>states:</w:t>
            </w:r>
          </w:p>
          <w:p w14:paraId="14A4E4F7" w14:textId="77777777" w:rsidR="003138CF" w:rsidRPr="00F55C61" w:rsidRDefault="003138CF" w:rsidP="003138CF">
            <w:pPr>
              <w:pStyle w:val="NormalWeb"/>
              <w:shd w:val="clear" w:color="auto" w:fill="FFFFFF"/>
              <w:spacing w:before="120" w:beforeAutospacing="0" w:after="120" w:afterAutospacing="0"/>
              <w:rPr>
                <w:rFonts w:cs="Arial"/>
                <w:szCs w:val="22"/>
              </w:rPr>
            </w:pPr>
            <w:r w:rsidRPr="00F55C61">
              <w:rPr>
                <w:rFonts w:ascii="Arial" w:hAnsi="Arial" w:cs="Arial"/>
                <w:sz w:val="22"/>
                <w:szCs w:val="22"/>
                <w:lang w:val="en-AU" w:eastAsia="en-US"/>
              </w:rPr>
              <w:t>“</w:t>
            </w:r>
            <w:r w:rsidRPr="00F55C61">
              <w:rPr>
                <w:rFonts w:ascii="Arial" w:hAnsi="Arial" w:cs="Arial"/>
                <w:sz w:val="22"/>
                <w:szCs w:val="22"/>
              </w:rPr>
              <w:t>Over the 2020–21 financial year, the ACSC received over 67,500 cybercrime reports, an increase of nearly 13 per cent from the previous financial year. The increase in volume of cybercrime reporting equates to one report of a cyber attack every 8 minutes compared to one every 10 minutes last financial year. A higher proportion of cyber security incidents this financial year was categorised by the ACSC as ‘substantial’ in impact. This change is due in part to an increased reporting of attacks by cybercriminals on larger organisations and the observed impact of these attacks on the victims, including several cases of data theft and/or services rendered offline. The increasing frequency of cybercriminal activity is compounded by the increased complexity and sophistication of their operations. The accessibility of cybercrime services – such as ransomware-as-a-service (RaaS) – via the dark web increasingly opens the market to a growing number of malicious actors without significant technical expertise and without significant financial investment.</w:t>
            </w:r>
          </w:p>
          <w:p w14:paraId="14F08B49" w14:textId="12DA473F" w:rsidR="003138CF" w:rsidRDefault="003138CF" w:rsidP="003138CF">
            <w:pPr>
              <w:pStyle w:val="NormalWeb"/>
              <w:shd w:val="clear" w:color="auto" w:fill="FFFFFF"/>
              <w:spacing w:before="0" w:beforeAutospacing="0" w:after="0" w:afterAutospacing="0"/>
              <w:rPr>
                <w:rFonts w:ascii="Arial" w:hAnsi="Arial" w:cs="Arial"/>
                <w:sz w:val="22"/>
                <w:szCs w:val="22"/>
              </w:rPr>
            </w:pPr>
            <w:r w:rsidRPr="00F55C61">
              <w:rPr>
                <w:rFonts w:ascii="Arial" w:hAnsi="Arial" w:cs="Arial"/>
                <w:sz w:val="22"/>
                <w:szCs w:val="22"/>
              </w:rPr>
              <w:t>No sector of the Australian economy was immune from the impacts of cybercrime and other malicious cyber activity. Government agencies at all levels, large organisations, critical infrastructure providers, small to medium enterprises, families and individuals were all targeted over the reporting period – predominantly by criminals or state actors”.</w:t>
            </w:r>
          </w:p>
          <w:p w14:paraId="60D4F704" w14:textId="77777777" w:rsidR="000E7C43" w:rsidRPr="0050248D" w:rsidRDefault="000E7C43" w:rsidP="000E7C43">
            <w:pPr>
              <w:shd w:val="clear" w:color="auto" w:fill="FFFFFF"/>
              <w:spacing w:before="60"/>
              <w:rPr>
                <w:rFonts w:ascii="Arial" w:hAnsi="Arial" w:cs="Arial"/>
                <w:i/>
                <w:sz w:val="18"/>
              </w:rPr>
            </w:pPr>
            <w:r w:rsidRPr="0050248D">
              <w:rPr>
                <w:rStyle w:val="HTMLCite"/>
                <w:rFonts w:ascii="Arial" w:hAnsi="Arial" w:cs="Arial"/>
                <w:i w:val="0"/>
                <w:iCs w:val="0"/>
                <w:sz w:val="21"/>
                <w:szCs w:val="21"/>
              </w:rPr>
              <w:fldChar w:fldCharType="begin"/>
            </w:r>
            <w:r w:rsidRPr="0050248D">
              <w:rPr>
                <w:rStyle w:val="HTMLCite"/>
                <w:rFonts w:ascii="Arial" w:hAnsi="Arial" w:cs="Arial"/>
                <w:i w:val="0"/>
                <w:iCs w:val="0"/>
                <w:sz w:val="21"/>
                <w:szCs w:val="21"/>
              </w:rPr>
              <w:instrText xml:space="preserve"> HYPERLINK "https://www.cyber.gov.au</w:instrText>
            </w:r>
            <w:r w:rsidRPr="0050248D">
              <w:rPr>
                <w:rStyle w:val="dyjrff"/>
                <w:rFonts w:ascii="Arial" w:hAnsi="Arial" w:cs="Arial"/>
                <w:i/>
                <w:sz w:val="21"/>
                <w:szCs w:val="21"/>
              </w:rPr>
              <w:instrText> › acsc › reports-and-statistics</w:instrText>
            </w:r>
          </w:p>
          <w:p w14:paraId="6515333C" w14:textId="77777777" w:rsidR="000E7C43" w:rsidRPr="000C4F85" w:rsidRDefault="000E7C43" w:rsidP="000E7C43">
            <w:pPr>
              <w:shd w:val="clear" w:color="auto" w:fill="FFFFFF"/>
              <w:spacing w:before="60"/>
              <w:rPr>
                <w:rStyle w:val="Hyperlink"/>
                <w:rFonts w:cs="Arial"/>
                <w:i/>
                <w:color w:val="0066FF"/>
              </w:rPr>
            </w:pPr>
            <w:r w:rsidRPr="0050248D">
              <w:rPr>
                <w:rStyle w:val="HTMLCite"/>
                <w:rFonts w:ascii="Arial" w:hAnsi="Arial" w:cs="Arial"/>
                <w:i w:val="0"/>
                <w:iCs w:val="0"/>
                <w:sz w:val="21"/>
                <w:szCs w:val="21"/>
              </w:rPr>
              <w:instrText xml:space="preserve">" </w:instrText>
            </w:r>
            <w:r w:rsidRPr="0050248D">
              <w:rPr>
                <w:rStyle w:val="HTMLCite"/>
                <w:rFonts w:ascii="Arial" w:hAnsi="Arial" w:cs="Arial"/>
                <w:i w:val="0"/>
                <w:iCs w:val="0"/>
                <w:sz w:val="21"/>
                <w:szCs w:val="21"/>
              </w:rPr>
            </w:r>
            <w:r w:rsidRPr="0050248D">
              <w:rPr>
                <w:rStyle w:val="HTMLCite"/>
                <w:rFonts w:ascii="Arial" w:hAnsi="Arial" w:cs="Arial"/>
                <w:i w:val="0"/>
                <w:iCs w:val="0"/>
                <w:sz w:val="21"/>
                <w:szCs w:val="21"/>
              </w:rPr>
              <w:fldChar w:fldCharType="separate"/>
            </w:r>
            <w:r w:rsidRPr="000C4F85">
              <w:rPr>
                <w:rStyle w:val="Hyperlink"/>
                <w:rFonts w:cs="Arial"/>
                <w:i/>
                <w:color w:val="0066FF"/>
                <w:sz w:val="21"/>
                <w:szCs w:val="21"/>
              </w:rPr>
              <w:t>https://www.cyber.gov.au › acsc › reports-and-statistics</w:t>
            </w:r>
          </w:p>
          <w:p w14:paraId="1C2A7734" w14:textId="52B986A5" w:rsidR="00314642" w:rsidRPr="00E529FD" w:rsidRDefault="000E7C43" w:rsidP="000E7C43">
            <w:pPr>
              <w:shd w:val="clear" w:color="auto" w:fill="FFFFFF"/>
              <w:spacing w:before="60"/>
              <w:rPr>
                <w:i/>
              </w:rPr>
            </w:pPr>
            <w:r w:rsidRPr="0050248D">
              <w:rPr>
                <w:rStyle w:val="HTMLCite"/>
                <w:rFonts w:ascii="Arial" w:hAnsi="Arial" w:cs="Arial"/>
                <w:i w:val="0"/>
                <w:iCs w:val="0"/>
                <w:sz w:val="21"/>
                <w:szCs w:val="21"/>
              </w:rPr>
              <w:fldChar w:fldCharType="end"/>
            </w:r>
            <w:r w:rsidR="00314642" w:rsidRPr="0050248D">
              <w:rPr>
                <w:rFonts w:ascii="Arial" w:hAnsi="Arial" w:cs="Arial"/>
                <w:sz w:val="22"/>
                <w:szCs w:val="22"/>
              </w:rPr>
              <w:t>Ongoing availability of the Advanced Diploma of Cyber Security also aligns</w:t>
            </w:r>
            <w:r w:rsidR="006174BC" w:rsidRPr="0050248D">
              <w:rPr>
                <w:rFonts w:ascii="Arial" w:hAnsi="Arial" w:cs="Arial"/>
                <w:sz w:val="22"/>
                <w:szCs w:val="22"/>
              </w:rPr>
              <w:t xml:space="preserve"> with </w:t>
            </w:r>
            <w:r w:rsidR="00314642" w:rsidRPr="0050248D">
              <w:rPr>
                <w:rFonts w:ascii="Arial" w:hAnsi="Arial" w:cs="Arial"/>
                <w:sz w:val="22"/>
                <w:szCs w:val="22"/>
              </w:rPr>
              <w:t>Victoria’s State Government Cyber Strategy:</w:t>
            </w:r>
            <w:r w:rsidR="00314642" w:rsidRPr="0050248D">
              <w:t xml:space="preserve"> (</w:t>
            </w:r>
            <w:hyperlink r:id="rId26" w:history="1">
              <w:r w:rsidR="00314642" w:rsidRPr="000C4F85">
                <w:rPr>
                  <w:rStyle w:val="Hyperlink"/>
                  <w:i/>
                  <w:color w:val="0066FF"/>
                  <w:sz w:val="22"/>
                </w:rPr>
                <w:t>www.vic.gov.au/victorias-cyber-strategy-2021-threat-environment</w:t>
              </w:r>
            </w:hyperlink>
            <w:r w:rsidR="00314642" w:rsidRPr="0050248D">
              <w:rPr>
                <w:i/>
              </w:rPr>
              <w:t>)</w:t>
            </w:r>
            <w:r w:rsidR="00314642" w:rsidRPr="0050248D">
              <w:t xml:space="preserve"> by</w:t>
            </w:r>
            <w:r w:rsidR="00314642" w:rsidRPr="00E529FD">
              <w:t xml:space="preserve"> </w:t>
            </w:r>
            <w:r w:rsidR="00314642" w:rsidRPr="00C35D66">
              <w:rPr>
                <w:rFonts w:ascii="Arial" w:hAnsi="Arial" w:cs="Arial"/>
                <w:sz w:val="22"/>
                <w:szCs w:val="22"/>
              </w:rPr>
              <w:t>providing quality training that leads to cyber employment opportunities in both government and non-government enterprises.</w:t>
            </w:r>
          </w:p>
          <w:p w14:paraId="5A3504A9" w14:textId="507CA091" w:rsidR="00314642" w:rsidRDefault="00314642" w:rsidP="00387E85">
            <w:pPr>
              <w:pStyle w:val="Bodycopy"/>
            </w:pPr>
            <w:r w:rsidRPr="00E529FD">
              <w:t>Although much has been achieved in recent years the demand for personnel with cyber security knowledge and skills continues to remain high. The increasing sophistication of cyber threats and the broadening landscape that requires security oversight such as mobile devices, cloud based services and the Internet of Things has continued to expand the need for people with the knowledge and skills to identify, analyse, manage and prevent cyber interference and attacks.</w:t>
            </w:r>
          </w:p>
          <w:p w14:paraId="6F4E7078" w14:textId="55FE0263" w:rsidR="002110B2" w:rsidRPr="00744D38" w:rsidRDefault="002110B2" w:rsidP="002110B2">
            <w:pPr>
              <w:spacing w:after="160" w:line="256" w:lineRule="auto"/>
              <w:rPr>
                <w:rFonts w:ascii="Arial" w:eastAsia="Calibri" w:hAnsi="Arial" w:cs="Arial"/>
                <w:sz w:val="22"/>
                <w:szCs w:val="22"/>
              </w:rPr>
            </w:pPr>
            <w:r w:rsidRPr="00744D38">
              <w:rPr>
                <w:rFonts w:ascii="Arial" w:eastAsia="Calibri" w:hAnsi="Arial" w:cs="Arial"/>
                <w:sz w:val="22"/>
                <w:szCs w:val="22"/>
              </w:rPr>
              <w:t xml:space="preserve">It is for this reason members of </w:t>
            </w:r>
            <w:r w:rsidR="00123EA2" w:rsidRPr="00744D38">
              <w:rPr>
                <w:rFonts w:ascii="Arial" w:eastAsia="Calibri" w:hAnsi="Arial" w:cs="Arial"/>
                <w:sz w:val="22"/>
                <w:szCs w:val="22"/>
              </w:rPr>
              <w:t xml:space="preserve">the </w:t>
            </w:r>
            <w:r w:rsidRPr="00744D38">
              <w:rPr>
                <w:rFonts w:ascii="Arial" w:eastAsia="Calibri" w:hAnsi="Arial" w:cs="Arial"/>
                <w:sz w:val="22"/>
                <w:szCs w:val="22"/>
              </w:rPr>
              <w:t>Course Steering Committee who guided the review and redevelopment of the Certificate IV in Cyber Security, continued to volunteer their time to guide the review for reaccreditation of the Advanced Diploma of Cyber Security.</w:t>
            </w:r>
          </w:p>
          <w:p w14:paraId="2F3D9B8A" w14:textId="7FEA180C" w:rsidR="002110B2" w:rsidRPr="002110B2" w:rsidRDefault="002110B2" w:rsidP="002110B2">
            <w:pPr>
              <w:spacing w:after="160" w:line="256" w:lineRule="auto"/>
              <w:rPr>
                <w:rFonts w:ascii="Arial" w:eastAsia="Calibri" w:hAnsi="Arial" w:cs="Arial"/>
                <w:sz w:val="22"/>
                <w:szCs w:val="22"/>
              </w:rPr>
            </w:pPr>
            <w:r w:rsidRPr="00744D38">
              <w:rPr>
                <w:rFonts w:ascii="Arial" w:eastAsia="Calibri" w:hAnsi="Arial" w:cs="Arial"/>
                <w:sz w:val="22"/>
                <w:szCs w:val="22"/>
              </w:rPr>
              <w:t>It is acknowledged the Certificate IV provides an excellent grounding for persons who are s</w:t>
            </w:r>
            <w:r w:rsidR="00DB3704" w:rsidRPr="00744D38">
              <w:rPr>
                <w:rFonts w:ascii="Arial" w:eastAsia="Calibri" w:hAnsi="Arial" w:cs="Arial"/>
                <w:sz w:val="22"/>
                <w:szCs w:val="22"/>
              </w:rPr>
              <w:t xml:space="preserve">eeking employment as </w:t>
            </w:r>
            <w:r w:rsidRPr="00744D38">
              <w:rPr>
                <w:rFonts w:ascii="Arial" w:eastAsia="Calibri" w:hAnsi="Arial" w:cs="Arial"/>
                <w:sz w:val="22"/>
                <w:szCs w:val="22"/>
              </w:rPr>
              <w:t>cyber security technician</w:t>
            </w:r>
            <w:r w:rsidR="00DB3704" w:rsidRPr="00744D38">
              <w:rPr>
                <w:rFonts w:ascii="Arial" w:eastAsia="Calibri" w:hAnsi="Arial" w:cs="Arial"/>
                <w:sz w:val="22"/>
                <w:szCs w:val="22"/>
              </w:rPr>
              <w:t>s</w:t>
            </w:r>
            <w:r w:rsidRPr="00744D38">
              <w:rPr>
                <w:rFonts w:ascii="Arial" w:eastAsia="Calibri" w:hAnsi="Arial" w:cs="Arial"/>
                <w:sz w:val="22"/>
                <w:szCs w:val="22"/>
              </w:rPr>
              <w:t>. The Certificate IV is also an ideal prerequisite qualification for entry into the Advanced Diploma.</w:t>
            </w:r>
          </w:p>
          <w:p w14:paraId="6984BEFE" w14:textId="65F86BC6" w:rsidR="002110B2" w:rsidRPr="00744D38" w:rsidRDefault="002110B2" w:rsidP="002110B2">
            <w:pPr>
              <w:spacing w:after="160" w:line="256" w:lineRule="auto"/>
              <w:rPr>
                <w:rFonts w:ascii="Arial" w:eastAsia="Calibri" w:hAnsi="Arial" w:cs="Arial"/>
                <w:sz w:val="22"/>
                <w:szCs w:val="22"/>
              </w:rPr>
            </w:pPr>
            <w:r w:rsidRPr="00744D38">
              <w:rPr>
                <w:rFonts w:ascii="Arial" w:eastAsia="Calibri" w:hAnsi="Arial" w:cs="Arial"/>
                <w:sz w:val="22"/>
                <w:szCs w:val="22"/>
              </w:rPr>
              <w:t>The Advanced Diploma builds on th</w:t>
            </w:r>
            <w:r w:rsidR="00DB3704" w:rsidRPr="00744D38">
              <w:rPr>
                <w:rFonts w:ascii="Arial" w:eastAsia="Calibri" w:hAnsi="Arial" w:cs="Arial"/>
                <w:sz w:val="22"/>
                <w:szCs w:val="22"/>
              </w:rPr>
              <w:t xml:space="preserve">e Certificate IV by providing a </w:t>
            </w:r>
            <w:r w:rsidRPr="00744D38">
              <w:rPr>
                <w:rFonts w:ascii="Arial" w:eastAsia="Calibri" w:hAnsi="Arial" w:cs="Arial"/>
                <w:sz w:val="22"/>
                <w:szCs w:val="22"/>
              </w:rPr>
              <w:t xml:space="preserve">higher level of knowledge and skills to enable graduates to seek employment as cyber security practitioners. </w:t>
            </w:r>
            <w:r w:rsidR="00DB3704" w:rsidRPr="00744D38">
              <w:rPr>
                <w:rFonts w:ascii="Arial" w:eastAsia="Calibri" w:hAnsi="Arial" w:cs="Arial"/>
                <w:sz w:val="22"/>
                <w:szCs w:val="22"/>
              </w:rPr>
              <w:t>A cyber security practitioner is</w:t>
            </w:r>
            <w:r w:rsidRPr="00744D38">
              <w:rPr>
                <w:rFonts w:ascii="Arial" w:eastAsia="Calibri" w:hAnsi="Arial" w:cs="Arial"/>
                <w:sz w:val="22"/>
                <w:szCs w:val="22"/>
              </w:rPr>
              <w:t xml:space="preserve"> able to </w:t>
            </w:r>
            <w:r w:rsidRPr="00744D38">
              <w:rPr>
                <w:rFonts w:ascii="Arial" w:eastAsia="Calibri" w:hAnsi="Arial" w:cs="Arial"/>
                <w:sz w:val="22"/>
                <w:szCs w:val="22"/>
              </w:rPr>
              <w:lastRenderedPageBreak/>
              <w:t>manage security projects, utilise advanced processes to access and analyse data to deal with cyber interference, plan and conduct security risk assessment of an organisation and equipped to provide a leadership role in a security team environment.</w:t>
            </w:r>
          </w:p>
          <w:p w14:paraId="24A00984" w14:textId="6A1B1138" w:rsidR="002110B2" w:rsidRPr="002110B2" w:rsidRDefault="002110B2" w:rsidP="002110B2">
            <w:pPr>
              <w:spacing w:after="160" w:line="256" w:lineRule="auto"/>
              <w:rPr>
                <w:rFonts w:ascii="Arial" w:eastAsia="Calibri" w:hAnsi="Arial" w:cs="Arial"/>
                <w:sz w:val="22"/>
                <w:szCs w:val="22"/>
              </w:rPr>
            </w:pPr>
            <w:r w:rsidRPr="00744D38">
              <w:rPr>
                <w:rFonts w:ascii="Arial" w:eastAsia="Calibri" w:hAnsi="Arial" w:cs="Arial"/>
                <w:sz w:val="22"/>
                <w:szCs w:val="22"/>
              </w:rPr>
              <w:t>In addition to the core component, the Advanced Diploma’s course structure includes a range of streams to enable participants to specialise in one or more sec</w:t>
            </w:r>
            <w:r w:rsidR="00DB3704" w:rsidRPr="00744D38">
              <w:rPr>
                <w:rFonts w:ascii="Arial" w:eastAsia="Calibri" w:hAnsi="Arial" w:cs="Arial"/>
                <w:sz w:val="22"/>
                <w:szCs w:val="22"/>
              </w:rPr>
              <w:t>urity streams which now include</w:t>
            </w:r>
            <w:r w:rsidRPr="00744D38">
              <w:rPr>
                <w:rFonts w:ascii="Arial" w:eastAsia="Calibri" w:hAnsi="Arial" w:cs="Arial"/>
                <w:sz w:val="22"/>
                <w:szCs w:val="22"/>
              </w:rPr>
              <w:t xml:space="preserve"> a cloud security stream.</w:t>
            </w:r>
          </w:p>
          <w:p w14:paraId="46FE997D" w14:textId="3E8C1442" w:rsidR="0069390C" w:rsidRPr="00E529FD" w:rsidRDefault="00480AB6" w:rsidP="00905F49">
            <w:pPr>
              <w:pStyle w:val="Guidingtext"/>
            </w:pPr>
            <w:r>
              <w:t xml:space="preserve">The </w:t>
            </w:r>
            <w:r w:rsidR="000E7C43" w:rsidRPr="00C62595">
              <w:t xml:space="preserve">Victorian Government, </w:t>
            </w:r>
            <w:r w:rsidR="007734EE" w:rsidRPr="00C62595">
              <w:t>Department of Education and Training (DET) enrolment</w:t>
            </w:r>
            <w:r w:rsidR="00CC3EE1" w:rsidRPr="00C62595">
              <w:t xml:space="preserve"> </w:t>
            </w:r>
            <w:r w:rsidR="007734EE" w:rsidRPr="00C62595">
              <w:t>data indicates</w:t>
            </w:r>
            <w:r w:rsidR="007734EE">
              <w:t xml:space="preserve"> steady growth </w:t>
            </w:r>
            <w:r w:rsidR="00CC3EE1" w:rsidRPr="00E529FD">
              <w:t xml:space="preserve">for </w:t>
            </w:r>
            <w:r w:rsidR="009A10E9" w:rsidRPr="00E529FD">
              <w:t>the past four (4</w:t>
            </w:r>
            <w:r w:rsidR="00CC3EE1" w:rsidRPr="00E529FD">
              <w:t>) years</w:t>
            </w:r>
            <w:r w:rsidR="007734EE">
              <w:t xml:space="preserve">. </w:t>
            </w:r>
            <w:r w:rsidR="003138CF">
              <w:t>Enrolments</w:t>
            </w:r>
            <w:r w:rsidR="007734EE">
              <w:t xml:space="preserve"> </w:t>
            </w:r>
            <w:r w:rsidR="009A10E9" w:rsidRPr="00E529FD">
              <w:t xml:space="preserve">are expected to </w:t>
            </w:r>
            <w:r w:rsidR="003726AA" w:rsidRPr="00E529FD">
              <w:t>further</w:t>
            </w:r>
            <w:r w:rsidR="009A10E9" w:rsidRPr="00E529FD">
              <w:t xml:space="preserve"> increase</w:t>
            </w:r>
            <w:r w:rsidR="00605B9A">
              <w:t xml:space="preserve"> due to the significant</w:t>
            </w:r>
            <w:r w:rsidR="009A10E9" w:rsidRPr="00E529FD">
              <w:t xml:space="preserve"> number of students completing the Certificate IV in Cyber Security.</w:t>
            </w:r>
          </w:p>
          <w:p w14:paraId="4AEFD58F" w14:textId="30EE1C22" w:rsidR="009A10E9" w:rsidRPr="00E529FD" w:rsidRDefault="00605B9A" w:rsidP="00905F49">
            <w:pPr>
              <w:pStyle w:val="Guidingtext"/>
            </w:pPr>
            <w:r>
              <w:t xml:space="preserve">DET enrolment figures </w:t>
            </w:r>
            <w:r w:rsidR="009A10E9" w:rsidRPr="00E529FD">
              <w:t>are:</w:t>
            </w:r>
          </w:p>
          <w:p w14:paraId="29A0B638" w14:textId="5945197E" w:rsidR="0069390C" w:rsidRPr="00E529FD" w:rsidRDefault="0069390C" w:rsidP="00905F49">
            <w:pPr>
              <w:pStyle w:val="Guidingtext"/>
            </w:pPr>
            <w:r w:rsidRPr="00E529FD">
              <w:t>2019 = 29 enrolments</w:t>
            </w:r>
          </w:p>
          <w:p w14:paraId="157B5B10" w14:textId="77777777" w:rsidR="0069390C" w:rsidRPr="00E529FD" w:rsidRDefault="0069390C" w:rsidP="00905F49">
            <w:pPr>
              <w:pStyle w:val="Guidingtext"/>
            </w:pPr>
            <w:r w:rsidRPr="00E529FD">
              <w:t>2020 = 76 enrolments</w:t>
            </w:r>
          </w:p>
          <w:p w14:paraId="38612AB0" w14:textId="6F2F8806" w:rsidR="0069390C" w:rsidRPr="00E529FD" w:rsidRDefault="0069390C" w:rsidP="00905F49">
            <w:pPr>
              <w:pStyle w:val="Guidingtext"/>
            </w:pPr>
            <w:r w:rsidRPr="00E529FD">
              <w:t>2021 = 83 enrolments</w:t>
            </w:r>
          </w:p>
          <w:p w14:paraId="0D82538E" w14:textId="4B9FB5E5" w:rsidR="009A10E9" w:rsidRPr="00E529FD" w:rsidRDefault="009A10E9" w:rsidP="00905F49">
            <w:pPr>
              <w:pStyle w:val="Guidingtext"/>
            </w:pPr>
            <w:r w:rsidRPr="00E529FD">
              <w:t xml:space="preserve">2022 = </w:t>
            </w:r>
            <w:r w:rsidR="00FF22B2" w:rsidRPr="00E529FD">
              <w:t>58</w:t>
            </w:r>
            <w:r w:rsidRPr="00E529FD">
              <w:t xml:space="preserve"> enrolments</w:t>
            </w:r>
            <w:r w:rsidR="00FF22B2" w:rsidRPr="00E529FD">
              <w:t xml:space="preserve"> (</w:t>
            </w:r>
            <w:r w:rsidR="00096C9C" w:rsidRPr="00E529FD">
              <w:t>as @ 05/</w:t>
            </w:r>
            <w:r w:rsidR="00FF22B2" w:rsidRPr="00E529FD">
              <w:t>2022)</w:t>
            </w:r>
          </w:p>
          <w:p w14:paraId="02AF6C6C" w14:textId="20B5C0E9" w:rsidR="0069390C" w:rsidRPr="00E529FD" w:rsidRDefault="0069390C" w:rsidP="00905F49">
            <w:pPr>
              <w:pStyle w:val="Guidingtext"/>
            </w:pPr>
            <w:r w:rsidRPr="00E529FD">
              <w:t xml:space="preserve">Currently six (6) </w:t>
            </w:r>
            <w:r w:rsidR="009A10E9" w:rsidRPr="00E529FD">
              <w:t xml:space="preserve">Victorian </w:t>
            </w:r>
            <w:r w:rsidRPr="00E529FD">
              <w:t>public provides have the course on their scope of registration. The course is also delivered in NSW and QLD.</w:t>
            </w:r>
          </w:p>
          <w:p w14:paraId="1EDF0D7B" w14:textId="054ED4C6" w:rsidR="0069390C" w:rsidRDefault="00FF7621" w:rsidP="00905F49">
            <w:pPr>
              <w:pStyle w:val="Guidingtext"/>
            </w:pPr>
            <w:r w:rsidRPr="00065C0E">
              <w:t xml:space="preserve">The </w:t>
            </w:r>
            <w:r w:rsidR="00FF60A8" w:rsidRPr="00065C0E">
              <w:t xml:space="preserve">review </w:t>
            </w:r>
            <w:r w:rsidR="00744D38" w:rsidRPr="00065C0E">
              <w:t xml:space="preserve">of 22445VIC - Advanced Dipolma of Cyber Security was overseen </w:t>
            </w:r>
            <w:r w:rsidR="00EB3510" w:rsidRPr="00065C0E">
              <w:t>by a Course Steering Committee (CSC) made up of the following personnel:</w:t>
            </w:r>
            <w:r w:rsidR="0069390C" w:rsidRPr="00065C0E">
              <w:t xml:space="preserve"> </w:t>
            </w:r>
          </w:p>
          <w:tbl>
            <w:tblPr>
              <w:tblStyle w:val="TableGrid"/>
              <w:tblW w:w="7064" w:type="dxa"/>
              <w:tblBorders>
                <w:right w:val="none" w:sz="0" w:space="0" w:color="auto"/>
              </w:tblBorders>
              <w:tblLayout w:type="fixed"/>
              <w:tblLook w:val="04A0" w:firstRow="1" w:lastRow="0" w:firstColumn="1" w:lastColumn="0" w:noHBand="0" w:noVBand="1"/>
            </w:tblPr>
            <w:tblGrid>
              <w:gridCol w:w="2416"/>
              <w:gridCol w:w="4648"/>
            </w:tblGrid>
            <w:tr w:rsidR="0069390C" w:rsidRPr="00E529FD" w14:paraId="256B6EF8" w14:textId="77777777" w:rsidTr="00314642">
              <w:trPr>
                <w:trHeight w:val="416"/>
              </w:trPr>
              <w:tc>
                <w:tcPr>
                  <w:tcW w:w="2416" w:type="dxa"/>
                  <w:shd w:val="clear" w:color="auto" w:fill="D9D9D9" w:themeFill="background1" w:themeFillShade="D9"/>
                </w:tcPr>
                <w:p w14:paraId="6E14DB89" w14:textId="77777777" w:rsidR="0069390C" w:rsidRPr="00BC3225" w:rsidRDefault="0069390C" w:rsidP="00905F49">
                  <w:pPr>
                    <w:pStyle w:val="Guidingtext"/>
                  </w:pPr>
                  <w:r w:rsidRPr="00BC3225">
                    <w:t>Name:</w:t>
                  </w:r>
                </w:p>
              </w:tc>
              <w:tc>
                <w:tcPr>
                  <w:tcW w:w="4648" w:type="dxa"/>
                  <w:tcBorders>
                    <w:bottom w:val="single" w:sz="4" w:space="0" w:color="auto"/>
                    <w:right w:val="single" w:sz="4" w:space="0" w:color="auto"/>
                  </w:tcBorders>
                  <w:shd w:val="clear" w:color="auto" w:fill="D9D9D9" w:themeFill="background1" w:themeFillShade="D9"/>
                </w:tcPr>
                <w:p w14:paraId="3136FBED" w14:textId="77777777" w:rsidR="0069390C" w:rsidRPr="00BC3225" w:rsidRDefault="0069390C" w:rsidP="00905F49">
                  <w:pPr>
                    <w:pStyle w:val="Guidingtext"/>
                  </w:pPr>
                  <w:r w:rsidRPr="00BC3225">
                    <w:t>Organisation:</w:t>
                  </w:r>
                </w:p>
              </w:tc>
            </w:tr>
            <w:tr w:rsidR="0069390C" w:rsidRPr="00E529FD" w14:paraId="18C5249E" w14:textId="77777777" w:rsidTr="00314642">
              <w:tc>
                <w:tcPr>
                  <w:tcW w:w="2416" w:type="dxa"/>
                </w:tcPr>
                <w:p w14:paraId="258CD897" w14:textId="77777777" w:rsidR="0069390C" w:rsidRPr="00E529FD" w:rsidRDefault="0069390C" w:rsidP="00905F49">
                  <w:pPr>
                    <w:pStyle w:val="Guidingtext"/>
                  </w:pPr>
                  <w:r w:rsidRPr="002E3360">
                    <w:t>Grant McKechnie</w:t>
                  </w:r>
                </w:p>
                <w:p w14:paraId="275DF10C" w14:textId="77777777" w:rsidR="0069390C" w:rsidRPr="00E529FD" w:rsidRDefault="0069390C" w:rsidP="00905F49">
                  <w:pPr>
                    <w:pStyle w:val="Guidingtext"/>
                  </w:pPr>
                  <w:r w:rsidRPr="00E529FD">
                    <w:t>(Chairperson)</w:t>
                  </w:r>
                </w:p>
              </w:tc>
              <w:tc>
                <w:tcPr>
                  <w:tcW w:w="4648" w:type="dxa"/>
                  <w:tcBorders>
                    <w:bottom w:val="single" w:sz="4" w:space="0" w:color="auto"/>
                    <w:right w:val="single" w:sz="4" w:space="0" w:color="auto"/>
                  </w:tcBorders>
                </w:tcPr>
                <w:p w14:paraId="59F52B2E" w14:textId="77777777" w:rsidR="0069390C" w:rsidRPr="00E529FD" w:rsidRDefault="0069390C" w:rsidP="00432FF0">
                  <w:pPr>
                    <w:pStyle w:val="VRQAbulletlist"/>
                    <w:keepNext/>
                    <w:spacing w:before="60" w:after="60"/>
                    <w:rPr>
                      <w:rFonts w:eastAsia="Calibri"/>
                      <w:color w:val="auto"/>
                      <w:sz w:val="22"/>
                      <w:szCs w:val="22"/>
                      <w:lang w:eastAsia="en-US"/>
                    </w:rPr>
                  </w:pPr>
                  <w:r w:rsidRPr="00E529FD">
                    <w:rPr>
                      <w:rFonts w:eastAsia="Calibri"/>
                      <w:color w:val="auto"/>
                      <w:sz w:val="22"/>
                      <w:szCs w:val="22"/>
                      <w:lang w:eastAsia="en-US"/>
                    </w:rPr>
                    <w:t>Chief Information Security Officer,</w:t>
                  </w:r>
                </w:p>
                <w:p w14:paraId="2D866B0A" w14:textId="77777777" w:rsidR="0069390C" w:rsidRPr="00E529FD" w:rsidRDefault="0069390C" w:rsidP="00905F49">
                  <w:pPr>
                    <w:pStyle w:val="Guidingtext"/>
                  </w:pPr>
                  <w:r w:rsidRPr="00E529FD">
                    <w:t>Endeavour Group</w:t>
                  </w:r>
                </w:p>
              </w:tc>
            </w:tr>
            <w:tr w:rsidR="0069390C" w:rsidRPr="00E529FD" w14:paraId="7A3127B2" w14:textId="77777777" w:rsidTr="00314642">
              <w:tc>
                <w:tcPr>
                  <w:tcW w:w="2416" w:type="dxa"/>
                </w:tcPr>
                <w:p w14:paraId="361C4826" w14:textId="77777777" w:rsidR="0069390C" w:rsidRDefault="0069390C" w:rsidP="00905F49">
                  <w:pPr>
                    <w:pStyle w:val="Guidingtext"/>
                  </w:pPr>
                  <w:r w:rsidRPr="00E529FD">
                    <w:t>Jamie Rossato</w:t>
                  </w:r>
                </w:p>
                <w:p w14:paraId="6575BD39" w14:textId="77777777" w:rsidR="00A321DA" w:rsidRDefault="00A321DA" w:rsidP="00905F49">
                  <w:pPr>
                    <w:pStyle w:val="Guidingtext"/>
                  </w:pPr>
                  <w:r>
                    <w:t>(Deputy</w:t>
                  </w:r>
                </w:p>
                <w:p w14:paraId="5E1A8DE6" w14:textId="2D8F1718" w:rsidR="00432FF0" w:rsidRPr="00E529FD" w:rsidRDefault="00432FF0" w:rsidP="00905F49">
                  <w:pPr>
                    <w:pStyle w:val="Guidingtext"/>
                  </w:pPr>
                  <w:r>
                    <w:t>Chairperson)</w:t>
                  </w:r>
                </w:p>
              </w:tc>
              <w:tc>
                <w:tcPr>
                  <w:tcW w:w="4648" w:type="dxa"/>
                  <w:tcBorders>
                    <w:right w:val="single" w:sz="4" w:space="0" w:color="auto"/>
                  </w:tcBorders>
                </w:tcPr>
                <w:p w14:paraId="3BC29BDA" w14:textId="77777777" w:rsidR="0069390C" w:rsidRPr="00E529FD" w:rsidRDefault="0069390C" w:rsidP="0069390C">
                  <w:pPr>
                    <w:spacing w:before="60" w:after="60" w:line="259" w:lineRule="auto"/>
                    <w:rPr>
                      <w:rFonts w:ascii="Arial" w:eastAsia="Calibri" w:hAnsi="Arial" w:cs="Arial"/>
                      <w:sz w:val="22"/>
                      <w:szCs w:val="22"/>
                    </w:rPr>
                  </w:pPr>
                  <w:r w:rsidRPr="00E529FD">
                    <w:rPr>
                      <w:rFonts w:ascii="Arial" w:eastAsia="Calibri" w:hAnsi="Arial" w:cs="Arial"/>
                      <w:sz w:val="22"/>
                      <w:szCs w:val="22"/>
                    </w:rPr>
                    <w:t>Information Security Director </w:t>
                  </w:r>
                </w:p>
                <w:p w14:paraId="33E1D83B" w14:textId="77777777" w:rsidR="0069390C" w:rsidRPr="00E529FD" w:rsidRDefault="0069390C" w:rsidP="00905F49">
                  <w:pPr>
                    <w:pStyle w:val="Guidingtext"/>
                  </w:pPr>
                  <w:r w:rsidRPr="00E529FD">
                    <w:t>Lion Pty Limited</w:t>
                  </w:r>
                </w:p>
              </w:tc>
            </w:tr>
            <w:tr w:rsidR="0069390C" w:rsidRPr="00E529FD" w14:paraId="68E6E9FC" w14:textId="77777777" w:rsidTr="00314642">
              <w:tc>
                <w:tcPr>
                  <w:tcW w:w="2416" w:type="dxa"/>
                </w:tcPr>
                <w:p w14:paraId="4ACCD6D1" w14:textId="77777777" w:rsidR="0069390C" w:rsidRPr="00E529FD" w:rsidRDefault="0069390C" w:rsidP="00905F49">
                  <w:pPr>
                    <w:pStyle w:val="Guidingtext"/>
                  </w:pPr>
                  <w:r w:rsidRPr="00E529FD">
                    <w:t>Malcolm Shore</w:t>
                  </w:r>
                </w:p>
              </w:tc>
              <w:tc>
                <w:tcPr>
                  <w:tcW w:w="4648" w:type="dxa"/>
                  <w:tcBorders>
                    <w:right w:val="single" w:sz="4" w:space="0" w:color="auto"/>
                  </w:tcBorders>
                </w:tcPr>
                <w:p w14:paraId="2F59F335" w14:textId="77777777" w:rsidR="0069390C" w:rsidRPr="00E529FD" w:rsidRDefault="0069390C" w:rsidP="0069390C">
                  <w:pPr>
                    <w:spacing w:before="60" w:after="60" w:line="259" w:lineRule="auto"/>
                    <w:rPr>
                      <w:rFonts w:ascii="Arial" w:eastAsia="Calibri" w:hAnsi="Arial" w:cs="Arial"/>
                      <w:sz w:val="22"/>
                      <w:szCs w:val="22"/>
                    </w:rPr>
                  </w:pPr>
                  <w:r w:rsidRPr="00E529FD">
                    <w:rPr>
                      <w:rFonts w:ascii="Arial" w:eastAsia="Calibri" w:hAnsi="Arial" w:cs="Arial"/>
                      <w:sz w:val="22"/>
                      <w:szCs w:val="22"/>
                    </w:rPr>
                    <w:t>Offensive Security Team</w:t>
                  </w:r>
                </w:p>
                <w:p w14:paraId="28D40595" w14:textId="77777777" w:rsidR="0069390C" w:rsidRPr="00E529FD" w:rsidRDefault="0069390C" w:rsidP="00905F49">
                  <w:pPr>
                    <w:pStyle w:val="Guidingtext"/>
                  </w:pPr>
                  <w:r w:rsidRPr="00E529FD">
                    <w:t>Offensive Security (NY, USA)</w:t>
                  </w:r>
                </w:p>
              </w:tc>
            </w:tr>
            <w:tr w:rsidR="0069390C" w:rsidRPr="00E529FD" w14:paraId="10978FB9" w14:textId="77777777" w:rsidTr="00314642">
              <w:tc>
                <w:tcPr>
                  <w:tcW w:w="2416" w:type="dxa"/>
                </w:tcPr>
                <w:p w14:paraId="7DAB65F9" w14:textId="77777777" w:rsidR="0069390C" w:rsidRPr="00E529FD" w:rsidRDefault="0069390C" w:rsidP="00905F49">
                  <w:pPr>
                    <w:pStyle w:val="Guidingtext"/>
                  </w:pPr>
                  <w:r w:rsidRPr="00E529FD">
                    <w:t>Matt Carling</w:t>
                  </w:r>
                </w:p>
              </w:tc>
              <w:tc>
                <w:tcPr>
                  <w:tcW w:w="4648" w:type="dxa"/>
                  <w:tcBorders>
                    <w:right w:val="single" w:sz="4" w:space="0" w:color="auto"/>
                  </w:tcBorders>
                </w:tcPr>
                <w:p w14:paraId="33740435" w14:textId="77777777" w:rsidR="0069390C" w:rsidRPr="00E529FD" w:rsidRDefault="0069390C" w:rsidP="0069390C">
                  <w:pPr>
                    <w:pStyle w:val="VRQAbulletlist"/>
                    <w:spacing w:before="60" w:after="60"/>
                    <w:rPr>
                      <w:rFonts w:eastAsia="Calibri"/>
                      <w:color w:val="auto"/>
                      <w:sz w:val="22"/>
                      <w:szCs w:val="22"/>
                      <w:lang w:eastAsia="en-US"/>
                    </w:rPr>
                  </w:pPr>
                  <w:r w:rsidRPr="00E529FD">
                    <w:rPr>
                      <w:rFonts w:eastAsia="Calibri"/>
                      <w:color w:val="auto"/>
                      <w:sz w:val="22"/>
                      <w:szCs w:val="22"/>
                      <w:lang w:eastAsia="en-US"/>
                    </w:rPr>
                    <w:t>National Cybersecurity Advisor</w:t>
                  </w:r>
                </w:p>
                <w:p w14:paraId="04D23DC0" w14:textId="77777777" w:rsidR="0069390C" w:rsidRPr="00E529FD" w:rsidRDefault="0069390C" w:rsidP="00905F49">
                  <w:pPr>
                    <w:pStyle w:val="Guidingtext"/>
                  </w:pPr>
                  <w:r w:rsidRPr="00E529FD">
                    <w:t>Cisco Systems Inc.</w:t>
                  </w:r>
                </w:p>
              </w:tc>
            </w:tr>
            <w:tr w:rsidR="0069390C" w:rsidRPr="00E529FD" w14:paraId="38D102D7" w14:textId="77777777" w:rsidTr="00314642">
              <w:tc>
                <w:tcPr>
                  <w:tcW w:w="2416" w:type="dxa"/>
                </w:tcPr>
                <w:p w14:paraId="37A12ECF" w14:textId="77777777" w:rsidR="0069390C" w:rsidRPr="00E529FD" w:rsidRDefault="0069390C" w:rsidP="00905F49">
                  <w:pPr>
                    <w:pStyle w:val="Guidingtext"/>
                  </w:pPr>
                  <w:r w:rsidRPr="002E3360">
                    <w:t>Damian Manuel</w:t>
                  </w:r>
                </w:p>
              </w:tc>
              <w:tc>
                <w:tcPr>
                  <w:tcW w:w="4648" w:type="dxa"/>
                  <w:tcBorders>
                    <w:right w:val="single" w:sz="4" w:space="0" w:color="auto"/>
                  </w:tcBorders>
                </w:tcPr>
                <w:p w14:paraId="3D8D99C2" w14:textId="77777777" w:rsidR="0069390C" w:rsidRPr="00E529FD" w:rsidRDefault="0069390C" w:rsidP="0069390C">
                  <w:pPr>
                    <w:pStyle w:val="VRQAbulletlist"/>
                    <w:spacing w:before="60" w:after="60"/>
                    <w:rPr>
                      <w:bCs/>
                      <w:color w:val="auto"/>
                      <w:sz w:val="22"/>
                      <w:szCs w:val="22"/>
                    </w:rPr>
                  </w:pPr>
                  <w:r w:rsidRPr="00E529FD">
                    <w:rPr>
                      <w:bCs/>
                      <w:color w:val="auto"/>
                      <w:sz w:val="22"/>
                      <w:szCs w:val="22"/>
                    </w:rPr>
                    <w:t>Chief Executive Officer</w:t>
                  </w:r>
                </w:p>
                <w:p w14:paraId="7C508A27" w14:textId="77777777" w:rsidR="0069390C" w:rsidRPr="00E529FD" w:rsidRDefault="0069390C" w:rsidP="00905F49">
                  <w:pPr>
                    <w:pStyle w:val="Guidingtext"/>
                  </w:pPr>
                  <w:r w:rsidRPr="00E529FD">
                    <w:rPr>
                      <w:shd w:val="clear" w:color="auto" w:fill="FFFFFF"/>
                    </w:rPr>
                    <w:t>Australian Information Security Association</w:t>
                  </w:r>
                  <w:r w:rsidRPr="00E529FD">
                    <w:rPr>
                      <w:bCs/>
                    </w:rPr>
                    <w:t xml:space="preserve"> (AISA)</w:t>
                  </w:r>
                </w:p>
              </w:tc>
            </w:tr>
            <w:tr w:rsidR="0069390C" w:rsidRPr="00E529FD" w14:paraId="49C0D153" w14:textId="77777777" w:rsidTr="00314642">
              <w:tc>
                <w:tcPr>
                  <w:tcW w:w="2416" w:type="dxa"/>
                </w:tcPr>
                <w:p w14:paraId="2F670B62" w14:textId="77777777" w:rsidR="0069390C" w:rsidRPr="00E529FD" w:rsidRDefault="0069390C" w:rsidP="00905F49">
                  <w:pPr>
                    <w:pStyle w:val="Guidingtext"/>
                  </w:pPr>
                  <w:r w:rsidRPr="00E529FD">
                    <w:t>Dominic Schipano</w:t>
                  </w:r>
                </w:p>
              </w:tc>
              <w:tc>
                <w:tcPr>
                  <w:tcW w:w="4648" w:type="dxa"/>
                  <w:tcBorders>
                    <w:right w:val="single" w:sz="4" w:space="0" w:color="auto"/>
                  </w:tcBorders>
                </w:tcPr>
                <w:p w14:paraId="1F2C7CFB" w14:textId="77777777" w:rsidR="0069390C" w:rsidRPr="00E529FD" w:rsidRDefault="0069390C" w:rsidP="0069390C">
                  <w:pPr>
                    <w:pStyle w:val="VRQAbulletlist"/>
                    <w:spacing w:before="60" w:after="60"/>
                    <w:rPr>
                      <w:rFonts w:eastAsia="Calibri"/>
                      <w:color w:val="auto"/>
                      <w:sz w:val="22"/>
                      <w:szCs w:val="22"/>
                      <w:lang w:eastAsia="en-US"/>
                    </w:rPr>
                  </w:pPr>
                  <w:r w:rsidRPr="00E529FD">
                    <w:rPr>
                      <w:rFonts w:eastAsia="Calibri"/>
                      <w:color w:val="auto"/>
                      <w:sz w:val="22"/>
                      <w:szCs w:val="22"/>
                      <w:lang w:eastAsia="en-US"/>
                    </w:rPr>
                    <w:t>National Executive Officer</w:t>
                  </w:r>
                </w:p>
                <w:p w14:paraId="08C35C83" w14:textId="77777777" w:rsidR="0069390C" w:rsidRPr="00E529FD" w:rsidRDefault="0069390C" w:rsidP="00905F49">
                  <w:pPr>
                    <w:pStyle w:val="Guidingtext"/>
                  </w:pPr>
                  <w:r w:rsidRPr="00E529FD">
                    <w:t>Communications and Information Technology Training Ltd (CITT)</w:t>
                  </w:r>
                </w:p>
              </w:tc>
            </w:tr>
            <w:tr w:rsidR="0069390C" w:rsidRPr="00E529FD" w14:paraId="17941025" w14:textId="77777777" w:rsidTr="00314642">
              <w:tc>
                <w:tcPr>
                  <w:tcW w:w="2416" w:type="dxa"/>
                </w:tcPr>
                <w:p w14:paraId="441DD71D" w14:textId="6879D456" w:rsidR="0069390C" w:rsidRPr="00C77584" w:rsidRDefault="0069390C" w:rsidP="00C77584">
                  <w:pPr>
                    <w:spacing w:before="60" w:after="60" w:line="259" w:lineRule="auto"/>
                    <w:rPr>
                      <w:rFonts w:ascii="Arial" w:eastAsia="Calibri" w:hAnsi="Arial" w:cs="Arial"/>
                      <w:bCs/>
                      <w:sz w:val="22"/>
                      <w:szCs w:val="22"/>
                    </w:rPr>
                  </w:pPr>
                  <w:r w:rsidRPr="00E529FD">
                    <w:rPr>
                      <w:rFonts w:ascii="Arial" w:eastAsia="Calibri" w:hAnsi="Arial" w:cs="Arial"/>
                      <w:bCs/>
                      <w:sz w:val="22"/>
                      <w:szCs w:val="22"/>
                    </w:rPr>
                    <w:lastRenderedPageBreak/>
                    <w:t>Deepak Gami</w:t>
                  </w:r>
                </w:p>
              </w:tc>
              <w:tc>
                <w:tcPr>
                  <w:tcW w:w="4648" w:type="dxa"/>
                  <w:tcBorders>
                    <w:right w:val="single" w:sz="4" w:space="0" w:color="auto"/>
                  </w:tcBorders>
                </w:tcPr>
                <w:p w14:paraId="47D2523F" w14:textId="77777777" w:rsidR="0069390C" w:rsidRPr="00E529FD" w:rsidRDefault="0069390C" w:rsidP="0069390C">
                  <w:pPr>
                    <w:pStyle w:val="VRQAbulletlist"/>
                    <w:spacing w:before="60" w:after="60"/>
                    <w:rPr>
                      <w:rFonts w:eastAsia="Calibri"/>
                      <w:color w:val="auto"/>
                      <w:sz w:val="22"/>
                      <w:szCs w:val="22"/>
                      <w:lang w:eastAsia="en-US"/>
                    </w:rPr>
                  </w:pPr>
                  <w:r w:rsidRPr="00E529FD">
                    <w:rPr>
                      <w:rFonts w:eastAsia="Calibri"/>
                      <w:color w:val="auto"/>
                      <w:sz w:val="22"/>
                      <w:szCs w:val="22"/>
                      <w:lang w:eastAsia="en-US"/>
                    </w:rPr>
                    <w:t>Senior Manager - Security Assurance</w:t>
                  </w:r>
                </w:p>
                <w:p w14:paraId="6AAA0523" w14:textId="77777777" w:rsidR="0069390C" w:rsidRPr="00E529FD" w:rsidRDefault="0069390C" w:rsidP="00905F49">
                  <w:pPr>
                    <w:pStyle w:val="Guidingtext"/>
                  </w:pPr>
                  <w:r w:rsidRPr="00E529FD">
                    <w:t>NBN - Security Group</w:t>
                  </w:r>
                </w:p>
              </w:tc>
            </w:tr>
            <w:tr w:rsidR="0069390C" w:rsidRPr="00E529FD" w14:paraId="7F12BC8E" w14:textId="77777777" w:rsidTr="00314642">
              <w:tc>
                <w:tcPr>
                  <w:tcW w:w="2416" w:type="dxa"/>
                </w:tcPr>
                <w:p w14:paraId="6CF5563A" w14:textId="77777777" w:rsidR="0069390C" w:rsidRPr="00E529FD" w:rsidRDefault="0069390C" w:rsidP="00905F49">
                  <w:pPr>
                    <w:pStyle w:val="Guidingtext"/>
                  </w:pPr>
                  <w:r w:rsidRPr="00E529FD">
                    <w:t>Jan Newmarch</w:t>
                  </w:r>
                </w:p>
              </w:tc>
              <w:tc>
                <w:tcPr>
                  <w:tcW w:w="4648" w:type="dxa"/>
                  <w:tcBorders>
                    <w:right w:val="single" w:sz="4" w:space="0" w:color="auto"/>
                  </w:tcBorders>
                </w:tcPr>
                <w:p w14:paraId="1AF9DFFD" w14:textId="77777777" w:rsidR="0069390C" w:rsidRPr="00E529FD" w:rsidRDefault="0069390C" w:rsidP="00905F49">
                  <w:pPr>
                    <w:pStyle w:val="Guidingtext"/>
                  </w:pPr>
                  <w:r w:rsidRPr="00E529FD">
                    <w:t>Adjunct Professor, University of Canberra</w:t>
                  </w:r>
                </w:p>
              </w:tc>
            </w:tr>
            <w:tr w:rsidR="0069390C" w:rsidRPr="00E529FD" w14:paraId="7BBA3B31" w14:textId="77777777" w:rsidTr="00314642">
              <w:tc>
                <w:tcPr>
                  <w:tcW w:w="2416" w:type="dxa"/>
                </w:tcPr>
                <w:p w14:paraId="0CD89703" w14:textId="77777777" w:rsidR="0069390C" w:rsidRPr="00E529FD" w:rsidRDefault="0069390C" w:rsidP="00905F49">
                  <w:pPr>
                    <w:pStyle w:val="Guidingtext"/>
                  </w:pPr>
                  <w:r w:rsidRPr="00E529FD">
                    <w:t>Stephen Besford</w:t>
                  </w:r>
                </w:p>
              </w:tc>
              <w:tc>
                <w:tcPr>
                  <w:tcW w:w="4648" w:type="dxa"/>
                  <w:tcBorders>
                    <w:right w:val="single" w:sz="4" w:space="0" w:color="auto"/>
                  </w:tcBorders>
                </w:tcPr>
                <w:p w14:paraId="0C8C4185" w14:textId="0493A0C4" w:rsidR="0069390C" w:rsidRPr="000D3EAB" w:rsidRDefault="000D3EAB" w:rsidP="000D3EAB">
                  <w:pPr>
                    <w:pStyle w:val="VRQAbulletlist"/>
                    <w:spacing w:before="120" w:after="60"/>
                    <w:rPr>
                      <w:rFonts w:eastAsia="Calibri"/>
                      <w:color w:val="auto"/>
                      <w:sz w:val="22"/>
                      <w:szCs w:val="22"/>
                      <w:lang w:val="en-US" w:eastAsia="en-US"/>
                    </w:rPr>
                  </w:pPr>
                  <w:r>
                    <w:rPr>
                      <w:rFonts w:eastAsia="Calibri"/>
                      <w:color w:val="auto"/>
                      <w:sz w:val="22"/>
                      <w:szCs w:val="22"/>
                      <w:lang w:val="en-US" w:eastAsia="en-US"/>
                    </w:rPr>
                    <w:t>R</w:t>
                  </w:r>
                  <w:r w:rsidR="00605B9A">
                    <w:rPr>
                      <w:rFonts w:eastAsia="Calibri"/>
                      <w:color w:val="auto"/>
                      <w:sz w:val="22"/>
                      <w:szCs w:val="22"/>
                      <w:lang w:val="en-US" w:eastAsia="en-US"/>
                    </w:rPr>
                    <w:t>TO Cyber Security Course Advise</w:t>
                  </w:r>
                  <w:r>
                    <w:rPr>
                      <w:rFonts w:eastAsia="Calibri"/>
                      <w:color w:val="auto"/>
                      <w:sz w:val="22"/>
                      <w:szCs w:val="22"/>
                      <w:lang w:val="en-US" w:eastAsia="en-US"/>
                    </w:rPr>
                    <w:t>r</w:t>
                  </w:r>
                </w:p>
              </w:tc>
            </w:tr>
          </w:tbl>
          <w:p w14:paraId="3BF4B2C3" w14:textId="77777777" w:rsidR="00314642" w:rsidRDefault="00314642" w:rsidP="00905F49">
            <w:pPr>
              <w:pStyle w:val="Guidingtext"/>
            </w:pPr>
          </w:p>
          <w:p w14:paraId="327DC9A0" w14:textId="1A25ECA8" w:rsidR="0069390C" w:rsidRPr="00E529FD" w:rsidRDefault="0069390C" w:rsidP="00905F49">
            <w:pPr>
              <w:pStyle w:val="Guidingtext"/>
            </w:pPr>
            <w:r w:rsidRPr="00E529FD">
              <w:t>In attendance:</w:t>
            </w:r>
          </w:p>
          <w:tbl>
            <w:tblPr>
              <w:tblStyle w:val="TableGrid"/>
              <w:tblW w:w="0" w:type="auto"/>
              <w:tblLayout w:type="fixed"/>
              <w:tblLook w:val="04A0" w:firstRow="1" w:lastRow="0" w:firstColumn="1" w:lastColumn="0" w:noHBand="0" w:noVBand="1"/>
            </w:tblPr>
            <w:tblGrid>
              <w:gridCol w:w="2188"/>
              <w:gridCol w:w="4927"/>
            </w:tblGrid>
            <w:tr w:rsidR="0069390C" w:rsidRPr="00E529FD" w14:paraId="70DCC164" w14:textId="77777777" w:rsidTr="00314642">
              <w:tc>
                <w:tcPr>
                  <w:tcW w:w="2188" w:type="dxa"/>
                </w:tcPr>
                <w:p w14:paraId="4015227E" w14:textId="77777777" w:rsidR="0069390C" w:rsidRPr="00E529FD" w:rsidRDefault="0069390C" w:rsidP="00905F49">
                  <w:pPr>
                    <w:pStyle w:val="Guidingtext"/>
                  </w:pPr>
                  <w:r w:rsidRPr="00E529FD">
                    <w:t>George Adda</w:t>
                  </w:r>
                </w:p>
                <w:p w14:paraId="1EACDEA9" w14:textId="6BBA9744" w:rsidR="00534B62" w:rsidRPr="00E529FD" w:rsidRDefault="00534B62" w:rsidP="00905F49">
                  <w:pPr>
                    <w:pStyle w:val="Guidingtext"/>
                  </w:pPr>
                  <w:r w:rsidRPr="00E529FD">
                    <w:t>(Project Manager)</w:t>
                  </w:r>
                </w:p>
              </w:tc>
              <w:tc>
                <w:tcPr>
                  <w:tcW w:w="4927" w:type="dxa"/>
                </w:tcPr>
                <w:p w14:paraId="68E6C392" w14:textId="77777777" w:rsidR="0069390C" w:rsidRPr="00E529FD" w:rsidRDefault="0069390C" w:rsidP="0069390C">
                  <w:pPr>
                    <w:pStyle w:val="VRQAbulletlist"/>
                    <w:spacing w:before="60" w:after="60"/>
                    <w:rPr>
                      <w:bCs/>
                      <w:color w:val="auto"/>
                      <w:sz w:val="22"/>
                      <w:szCs w:val="22"/>
                    </w:rPr>
                  </w:pPr>
                  <w:r w:rsidRPr="00E529FD">
                    <w:rPr>
                      <w:bCs/>
                      <w:color w:val="auto"/>
                      <w:sz w:val="22"/>
                      <w:szCs w:val="22"/>
                    </w:rPr>
                    <w:t xml:space="preserve">Supervising Executive Officer, </w:t>
                  </w:r>
                </w:p>
                <w:p w14:paraId="77E9B17F" w14:textId="77777777" w:rsidR="0069390C" w:rsidRPr="00E529FD" w:rsidRDefault="0069390C" w:rsidP="0069390C">
                  <w:pPr>
                    <w:pStyle w:val="VRQAbulletlist"/>
                    <w:spacing w:before="60" w:after="60"/>
                    <w:rPr>
                      <w:bCs/>
                      <w:color w:val="auto"/>
                      <w:sz w:val="22"/>
                      <w:szCs w:val="22"/>
                    </w:rPr>
                  </w:pPr>
                  <w:r w:rsidRPr="00E529FD">
                    <w:rPr>
                      <w:bCs/>
                      <w:color w:val="auto"/>
                      <w:sz w:val="22"/>
                      <w:szCs w:val="22"/>
                    </w:rPr>
                    <w:t>CMM – Engineering Industries</w:t>
                  </w:r>
                </w:p>
                <w:p w14:paraId="5B4B3FD5" w14:textId="77777777" w:rsidR="0069390C" w:rsidRPr="00E529FD" w:rsidRDefault="0069390C" w:rsidP="00905F49">
                  <w:pPr>
                    <w:pStyle w:val="Guidingtext"/>
                  </w:pPr>
                  <w:r w:rsidRPr="00E529FD">
                    <w:t>Box Hill Institute</w:t>
                  </w:r>
                </w:p>
              </w:tc>
            </w:tr>
            <w:tr w:rsidR="00534B62" w:rsidRPr="00E529FD" w14:paraId="1676104D" w14:textId="77777777" w:rsidTr="00314642">
              <w:tc>
                <w:tcPr>
                  <w:tcW w:w="2188" w:type="dxa"/>
                </w:tcPr>
                <w:p w14:paraId="456D9D6D" w14:textId="77777777" w:rsidR="00534B62" w:rsidRPr="00E529FD" w:rsidRDefault="00534B62" w:rsidP="00905F49">
                  <w:pPr>
                    <w:pStyle w:val="Guidingtext"/>
                  </w:pPr>
                  <w:r w:rsidRPr="00E529FD">
                    <w:t>Steven Bryant</w:t>
                  </w:r>
                </w:p>
                <w:p w14:paraId="0068DEDA" w14:textId="193D30DF" w:rsidR="00534B62" w:rsidRPr="00E529FD" w:rsidRDefault="00534B62" w:rsidP="00905F49">
                  <w:pPr>
                    <w:pStyle w:val="Guidingtext"/>
                  </w:pPr>
                  <w:r w:rsidRPr="00E529FD">
                    <w:t>(Minutes)</w:t>
                  </w:r>
                </w:p>
              </w:tc>
              <w:tc>
                <w:tcPr>
                  <w:tcW w:w="4927" w:type="dxa"/>
                </w:tcPr>
                <w:p w14:paraId="5B889F6B" w14:textId="77777777" w:rsidR="00534B62" w:rsidRPr="00E529FD" w:rsidRDefault="00534B62" w:rsidP="00534B62">
                  <w:pPr>
                    <w:pStyle w:val="VRQAbulletlist"/>
                    <w:spacing w:before="60" w:after="60"/>
                    <w:rPr>
                      <w:bCs/>
                      <w:color w:val="auto"/>
                      <w:sz w:val="22"/>
                      <w:szCs w:val="22"/>
                    </w:rPr>
                  </w:pPr>
                  <w:r w:rsidRPr="00E529FD">
                    <w:rPr>
                      <w:bCs/>
                      <w:color w:val="auto"/>
                      <w:sz w:val="22"/>
                      <w:szCs w:val="22"/>
                    </w:rPr>
                    <w:t xml:space="preserve">Project Specialist </w:t>
                  </w:r>
                </w:p>
                <w:p w14:paraId="2358C5DB" w14:textId="77777777" w:rsidR="00534B62" w:rsidRPr="00E529FD" w:rsidRDefault="00534B62" w:rsidP="00534B62">
                  <w:pPr>
                    <w:pStyle w:val="VRQAbulletlist"/>
                    <w:spacing w:before="60" w:after="60"/>
                    <w:rPr>
                      <w:bCs/>
                      <w:color w:val="auto"/>
                      <w:sz w:val="22"/>
                      <w:szCs w:val="22"/>
                    </w:rPr>
                  </w:pPr>
                  <w:r w:rsidRPr="00E529FD">
                    <w:rPr>
                      <w:bCs/>
                      <w:color w:val="auto"/>
                      <w:sz w:val="22"/>
                      <w:szCs w:val="22"/>
                    </w:rPr>
                    <w:t>CMM – Engineering Industries</w:t>
                  </w:r>
                </w:p>
                <w:p w14:paraId="523A0246" w14:textId="1FAB314F" w:rsidR="00534B62" w:rsidRPr="00E529FD" w:rsidRDefault="00534B62" w:rsidP="00534B62">
                  <w:pPr>
                    <w:pStyle w:val="VRQAbulletlist"/>
                    <w:spacing w:before="60" w:after="60"/>
                    <w:rPr>
                      <w:bCs/>
                      <w:color w:val="auto"/>
                      <w:sz w:val="22"/>
                      <w:szCs w:val="22"/>
                    </w:rPr>
                  </w:pPr>
                  <w:r w:rsidRPr="00E529FD">
                    <w:rPr>
                      <w:bCs/>
                      <w:color w:val="auto"/>
                      <w:sz w:val="22"/>
                      <w:szCs w:val="22"/>
                    </w:rPr>
                    <w:t>Box Hill Institute</w:t>
                  </w:r>
                </w:p>
              </w:tc>
            </w:tr>
            <w:tr w:rsidR="00534B62" w:rsidRPr="00E529FD" w14:paraId="000D41D2" w14:textId="77777777" w:rsidTr="00314642">
              <w:tc>
                <w:tcPr>
                  <w:tcW w:w="2188" w:type="dxa"/>
                </w:tcPr>
                <w:p w14:paraId="6ABC39D3" w14:textId="77777777" w:rsidR="00534B62" w:rsidRPr="00E529FD" w:rsidRDefault="00534B62" w:rsidP="00905F49">
                  <w:pPr>
                    <w:pStyle w:val="Guidingtext"/>
                  </w:pPr>
                  <w:r w:rsidRPr="00E529FD">
                    <w:t>Trevor Lange</w:t>
                  </w:r>
                </w:p>
                <w:p w14:paraId="5FF4128F" w14:textId="411C6985" w:rsidR="00534B62" w:rsidRPr="00E529FD" w:rsidRDefault="00B96F9A" w:rsidP="00B96F9A">
                  <w:pPr>
                    <w:pStyle w:val="Guidingtext"/>
                  </w:pPr>
                  <w:r>
                    <w:t xml:space="preserve">(Course </w:t>
                  </w:r>
                  <w:r w:rsidR="00534B62" w:rsidRPr="00E529FD">
                    <w:t>writer)</w:t>
                  </w:r>
                </w:p>
              </w:tc>
              <w:tc>
                <w:tcPr>
                  <w:tcW w:w="4927" w:type="dxa"/>
                </w:tcPr>
                <w:p w14:paraId="3178F442" w14:textId="77777777" w:rsidR="00534B62" w:rsidRPr="00E529FD" w:rsidRDefault="00534B62" w:rsidP="00534B62">
                  <w:pPr>
                    <w:pStyle w:val="VRQAbulletlist"/>
                    <w:spacing w:before="60" w:after="60"/>
                    <w:rPr>
                      <w:bCs/>
                      <w:color w:val="auto"/>
                      <w:sz w:val="22"/>
                      <w:szCs w:val="22"/>
                    </w:rPr>
                  </w:pPr>
                  <w:r w:rsidRPr="00E529FD">
                    <w:rPr>
                      <w:bCs/>
                      <w:color w:val="auto"/>
                      <w:sz w:val="22"/>
                      <w:szCs w:val="22"/>
                    </w:rPr>
                    <w:t xml:space="preserve">Project Officer, </w:t>
                  </w:r>
                </w:p>
                <w:p w14:paraId="083F4892" w14:textId="77777777" w:rsidR="00534B62" w:rsidRPr="00E529FD" w:rsidRDefault="00534B62" w:rsidP="00534B62">
                  <w:pPr>
                    <w:pStyle w:val="VRQAbulletlist"/>
                    <w:spacing w:before="60" w:after="60"/>
                    <w:rPr>
                      <w:bCs/>
                      <w:color w:val="auto"/>
                      <w:sz w:val="22"/>
                      <w:szCs w:val="22"/>
                    </w:rPr>
                  </w:pPr>
                  <w:r w:rsidRPr="00E529FD">
                    <w:rPr>
                      <w:bCs/>
                      <w:color w:val="auto"/>
                      <w:sz w:val="22"/>
                      <w:szCs w:val="22"/>
                    </w:rPr>
                    <w:t>CMM – Engineering Industries</w:t>
                  </w:r>
                </w:p>
                <w:p w14:paraId="7ECFAC2D" w14:textId="77777777" w:rsidR="00534B62" w:rsidRPr="00E529FD" w:rsidRDefault="00534B62" w:rsidP="00905F49">
                  <w:pPr>
                    <w:pStyle w:val="Guidingtext"/>
                  </w:pPr>
                  <w:r w:rsidRPr="00E529FD">
                    <w:t>Box Hill Institute</w:t>
                  </w:r>
                </w:p>
              </w:tc>
            </w:tr>
            <w:tr w:rsidR="00534B62" w:rsidRPr="00E529FD" w14:paraId="52208D58" w14:textId="77777777" w:rsidTr="00314642">
              <w:tc>
                <w:tcPr>
                  <w:tcW w:w="2188" w:type="dxa"/>
                </w:tcPr>
                <w:p w14:paraId="29D03A12" w14:textId="77777777" w:rsidR="00534B62" w:rsidRPr="00E529FD" w:rsidRDefault="00534B62" w:rsidP="00905F49">
                  <w:pPr>
                    <w:pStyle w:val="Guidingtext"/>
                  </w:pPr>
                  <w:r w:rsidRPr="00E529FD">
                    <w:t>Jo Cave</w:t>
                  </w:r>
                </w:p>
              </w:tc>
              <w:tc>
                <w:tcPr>
                  <w:tcW w:w="4927" w:type="dxa"/>
                </w:tcPr>
                <w:p w14:paraId="34509D7B" w14:textId="77777777" w:rsidR="00534B62" w:rsidRPr="00E529FD" w:rsidRDefault="00534B62" w:rsidP="00534B62">
                  <w:pPr>
                    <w:spacing w:before="60" w:after="60" w:line="259" w:lineRule="auto"/>
                    <w:rPr>
                      <w:rFonts w:ascii="Arial" w:eastAsia="Calibri" w:hAnsi="Arial" w:cs="Arial"/>
                      <w:sz w:val="22"/>
                      <w:szCs w:val="22"/>
                    </w:rPr>
                  </w:pPr>
                  <w:r w:rsidRPr="00E529FD">
                    <w:rPr>
                      <w:rFonts w:ascii="Arial" w:eastAsia="Calibri" w:hAnsi="Arial" w:cs="Arial"/>
                      <w:sz w:val="22"/>
                      <w:szCs w:val="22"/>
                    </w:rPr>
                    <w:t xml:space="preserve">Head of Cyber and Digital Transformation Programs </w:t>
                  </w:r>
                </w:p>
                <w:p w14:paraId="13B64277" w14:textId="77777777" w:rsidR="00534B62" w:rsidRPr="00E529FD" w:rsidRDefault="00534B62" w:rsidP="00905F49">
                  <w:pPr>
                    <w:pStyle w:val="Guidingtext"/>
                  </w:pPr>
                  <w:r w:rsidRPr="00E529FD">
                    <w:t>Victoria University Polytechnic</w:t>
                  </w:r>
                </w:p>
              </w:tc>
            </w:tr>
            <w:tr w:rsidR="00F11F39" w:rsidRPr="00E529FD" w14:paraId="14F0EFFC" w14:textId="77777777" w:rsidTr="00314642">
              <w:tc>
                <w:tcPr>
                  <w:tcW w:w="2188" w:type="dxa"/>
                </w:tcPr>
                <w:p w14:paraId="298344D2" w14:textId="223FD9B1" w:rsidR="00F11F39" w:rsidRDefault="00185B58" w:rsidP="00F11F39">
                  <w:pPr>
                    <w:pStyle w:val="Guidingtext"/>
                  </w:pPr>
                  <w:r>
                    <w:t xml:space="preserve">Bavita Gupta </w:t>
                  </w:r>
                  <w:r w:rsidRPr="00185B58">
                    <w:rPr>
                      <w:sz w:val="20"/>
                      <w:szCs w:val="20"/>
                    </w:rPr>
                    <w:t>and</w:t>
                  </w:r>
                </w:p>
                <w:p w14:paraId="532137F1" w14:textId="4803113D" w:rsidR="00185B58" w:rsidRPr="00E529FD" w:rsidRDefault="00185B58" w:rsidP="00F11F39">
                  <w:pPr>
                    <w:pStyle w:val="Guidingtext"/>
                  </w:pPr>
                  <w:r>
                    <w:t>Steven Cahill</w:t>
                  </w:r>
                </w:p>
              </w:tc>
              <w:tc>
                <w:tcPr>
                  <w:tcW w:w="4927" w:type="dxa"/>
                </w:tcPr>
                <w:p w14:paraId="3C6BF709" w14:textId="4CC865BC" w:rsidR="00F11F39" w:rsidRPr="00185B58" w:rsidRDefault="00F11F39" w:rsidP="00185B58">
                  <w:pPr>
                    <w:pStyle w:val="VRQAbulletlist"/>
                    <w:spacing w:before="60" w:after="60"/>
                    <w:rPr>
                      <w:bCs/>
                      <w:color w:val="auto"/>
                      <w:sz w:val="22"/>
                      <w:szCs w:val="22"/>
                    </w:rPr>
                  </w:pPr>
                  <w:r w:rsidRPr="00E529FD">
                    <w:rPr>
                      <w:bCs/>
                      <w:color w:val="auto"/>
                      <w:sz w:val="22"/>
                      <w:szCs w:val="22"/>
                    </w:rPr>
                    <w:t>Digital Skills and Concepts</w:t>
                  </w:r>
                  <w:r w:rsidR="00185B58">
                    <w:rPr>
                      <w:bCs/>
                      <w:color w:val="auto"/>
                      <w:sz w:val="22"/>
                      <w:szCs w:val="22"/>
                    </w:rPr>
                    <w:t xml:space="preserve"> Department </w:t>
                  </w:r>
                  <w:r w:rsidRPr="00B96F9A">
                    <w:rPr>
                      <w:color w:val="auto"/>
                      <w:sz w:val="22"/>
                      <w:szCs w:val="22"/>
                    </w:rPr>
                    <w:t>Chisholm Institute</w:t>
                  </w:r>
                </w:p>
              </w:tc>
            </w:tr>
          </w:tbl>
          <w:p w14:paraId="38125F40" w14:textId="5246FB3C" w:rsidR="008006DE" w:rsidRPr="00E529FD" w:rsidRDefault="008006DE" w:rsidP="00C17662">
            <w:pPr>
              <w:pStyle w:val="VRQABullet1"/>
              <w:numPr>
                <w:ilvl w:val="0"/>
                <w:numId w:val="0"/>
              </w:numPr>
              <w:spacing w:before="120"/>
              <w:ind w:left="340" w:hanging="340"/>
            </w:pPr>
            <w:r w:rsidRPr="00E529FD">
              <w:t>This</w:t>
            </w:r>
            <w:r w:rsidR="0069390C" w:rsidRPr="00E529FD">
              <w:t xml:space="preserve"> </w:t>
            </w:r>
            <w:r w:rsidRPr="00E529FD">
              <w:t>course:</w:t>
            </w:r>
            <w:r w:rsidR="00724F66" w:rsidRPr="00E529FD">
              <w:t xml:space="preserve"> </w:t>
            </w:r>
          </w:p>
          <w:p w14:paraId="33DCE7BA" w14:textId="77777777" w:rsidR="008006DE" w:rsidRPr="00E529FD" w:rsidRDefault="008006DE" w:rsidP="008D0C82">
            <w:pPr>
              <w:pStyle w:val="VRQABullet1"/>
            </w:pPr>
            <w:r w:rsidRPr="00E529FD">
              <w:t>does not duplicate, by title or coverage, the outcomes of an endorsed training package qualification</w:t>
            </w:r>
          </w:p>
          <w:p w14:paraId="3CB29D5E" w14:textId="77777777" w:rsidR="008006DE" w:rsidRPr="00E529FD" w:rsidRDefault="008006DE" w:rsidP="008D0C82">
            <w:pPr>
              <w:pStyle w:val="VRQABullet1"/>
            </w:pPr>
            <w:r w:rsidRPr="00E529FD">
              <w:t>is not a subset of a single training package qualification that could be recognised through one or more statements of attainment or a skill set</w:t>
            </w:r>
          </w:p>
          <w:p w14:paraId="2B4BEDF9" w14:textId="77777777" w:rsidR="008006DE" w:rsidRPr="00E529FD" w:rsidRDefault="008006DE" w:rsidP="008D0C82">
            <w:pPr>
              <w:pStyle w:val="VRQABullet1"/>
            </w:pPr>
            <w:r w:rsidRPr="00E529FD">
              <w:t>does not include units of competency additional to those in a training package qualification that could be recognised through statements of attainment in addition to the qualification</w:t>
            </w:r>
          </w:p>
          <w:p w14:paraId="3A5ED509" w14:textId="77777777" w:rsidR="008006DE" w:rsidRDefault="008006DE" w:rsidP="008D0C82">
            <w:pPr>
              <w:pStyle w:val="VRQABullet1"/>
            </w:pPr>
            <w:r w:rsidRPr="00E529FD">
              <w:t>does not comprise units that duplicate units of competency of a training package qualification.</w:t>
            </w:r>
          </w:p>
          <w:p w14:paraId="463B8739" w14:textId="09A281EB" w:rsidR="00BC3225" w:rsidRPr="00BC3225" w:rsidRDefault="00BC3225" w:rsidP="00BC3225">
            <w:pPr>
              <w:rPr>
                <w:lang w:eastAsia="x-none"/>
              </w:rPr>
            </w:pPr>
          </w:p>
        </w:tc>
      </w:tr>
      <w:tr w:rsidR="00044385" w:rsidRPr="0057757A" w14:paraId="1114FF5E" w14:textId="77777777" w:rsidTr="00314642">
        <w:trPr>
          <w:trHeight w:val="14737"/>
        </w:trPr>
        <w:tc>
          <w:tcPr>
            <w:tcW w:w="3124" w:type="dxa"/>
            <w:gridSpan w:val="3"/>
            <w:tcBorders>
              <w:top w:val="dotted" w:sz="2" w:space="0" w:color="888B8D" w:themeColor="accent2"/>
              <w:left w:val="nil"/>
              <w:bottom w:val="dotted" w:sz="2" w:space="0" w:color="888B8D" w:themeColor="accent2"/>
              <w:right w:val="dotted" w:sz="2" w:space="0" w:color="888B8D" w:themeColor="accent2"/>
            </w:tcBorders>
          </w:tcPr>
          <w:p w14:paraId="1AC09F6B" w14:textId="54741413" w:rsidR="00044385" w:rsidRPr="003A59FB" w:rsidRDefault="00044385" w:rsidP="00044385">
            <w:pPr>
              <w:pStyle w:val="Heading4"/>
              <w:rPr>
                <w:bCs/>
                <w:sz w:val="22"/>
                <w:szCs w:val="22"/>
              </w:rPr>
            </w:pPr>
            <w:bookmarkStart w:id="60" w:name="_Toc101868182"/>
            <w:r w:rsidRPr="003A59FB">
              <w:rPr>
                <w:color w:val="auto"/>
                <w:sz w:val="22"/>
                <w:szCs w:val="22"/>
              </w:rPr>
              <w:lastRenderedPageBreak/>
              <w:t>3.2 Review for re-accreditation</w:t>
            </w:r>
            <w:bookmarkEnd w:id="60"/>
          </w:p>
        </w:tc>
        <w:tc>
          <w:tcPr>
            <w:tcW w:w="7390" w:type="dxa"/>
            <w:tcBorders>
              <w:top w:val="nil"/>
              <w:left w:val="dotted" w:sz="2" w:space="0" w:color="888B8D" w:themeColor="accent2"/>
              <w:bottom w:val="dotted" w:sz="2" w:space="0" w:color="888B8D" w:themeColor="accent2"/>
              <w:right w:val="nil"/>
            </w:tcBorders>
          </w:tcPr>
          <w:p w14:paraId="16C6A661" w14:textId="00118210" w:rsidR="00D70DD7" w:rsidRDefault="001B12C4" w:rsidP="00905F49">
            <w:pPr>
              <w:pStyle w:val="Guidingtext"/>
            </w:pPr>
            <w:r>
              <w:t>As part of the re-</w:t>
            </w:r>
            <w:r w:rsidR="00044385" w:rsidRPr="004876AC">
              <w:t xml:space="preserve">accreditation </w:t>
            </w:r>
            <w:r>
              <w:t xml:space="preserve">process </w:t>
            </w:r>
            <w:r w:rsidR="00044385" w:rsidRPr="004876AC">
              <w:t>each enterprise (VU</w:t>
            </w:r>
            <w:r w:rsidR="002D418D">
              <w:t xml:space="preserve"> coded</w:t>
            </w:r>
            <w:r>
              <w:t xml:space="preserve">) unit </w:t>
            </w:r>
            <w:r w:rsidR="001C63F5">
              <w:t>was</w:t>
            </w:r>
            <w:r w:rsidR="00044385" w:rsidRPr="004876AC">
              <w:t xml:space="preserve"> reviewed by on</w:t>
            </w:r>
            <w:r w:rsidR="00FF7621">
              <w:t>e or more subject matter expert</w:t>
            </w:r>
            <w:r w:rsidR="00044385" w:rsidRPr="004876AC">
              <w:t xml:space="preserve"> (SME) </w:t>
            </w:r>
            <w:r w:rsidR="00D557B2">
              <w:t>and where required</w:t>
            </w:r>
            <w:r w:rsidR="001C63F5">
              <w:t>,</w:t>
            </w:r>
            <w:r w:rsidR="00D557B2">
              <w:t xml:space="preserve"> updated to ensure currency.</w:t>
            </w:r>
            <w:r w:rsidR="00AE3452">
              <w:t xml:space="preserve"> For some update</w:t>
            </w:r>
            <w:r>
              <w:t>d units the title has been amend</w:t>
            </w:r>
            <w:r w:rsidR="00AE3452">
              <w:t xml:space="preserve">ed to better reflect the unit </w:t>
            </w:r>
            <w:r w:rsidR="00FF7621">
              <w:t xml:space="preserve">revised </w:t>
            </w:r>
            <w:r w:rsidR="00AE3452">
              <w:t>content.</w:t>
            </w:r>
          </w:p>
          <w:p w14:paraId="75461305" w14:textId="4F264C2B" w:rsidR="00D557B2" w:rsidRPr="006B0BAC" w:rsidRDefault="00AE3452" w:rsidP="00905F49">
            <w:pPr>
              <w:pStyle w:val="Guidingtext"/>
            </w:pPr>
            <w:r w:rsidRPr="006B0BAC">
              <w:t xml:space="preserve">A new </w:t>
            </w:r>
            <w:r w:rsidR="00D557B2" w:rsidRPr="006B0BAC">
              <w:t xml:space="preserve">unit </w:t>
            </w:r>
            <w:r w:rsidR="006B0BAC" w:rsidRPr="006B0BAC">
              <w:t xml:space="preserve">VU23309 </w:t>
            </w:r>
            <w:r w:rsidRPr="006B0BAC">
              <w:t xml:space="preserve">- </w:t>
            </w:r>
            <w:r w:rsidRPr="006B0BAC">
              <w:rPr>
                <w:rFonts w:eastAsia="Calibri"/>
              </w:rPr>
              <w:t>Undertake vulnerability and penetration testing for information technology infrastructure</w:t>
            </w:r>
            <w:r w:rsidRPr="006B0BAC">
              <w:t xml:space="preserve">, </w:t>
            </w:r>
            <w:r w:rsidR="00D557B2" w:rsidRPr="006B0BAC">
              <w:t xml:space="preserve">has been added to the Penetration Testing Stream and one of the existing three units </w:t>
            </w:r>
            <w:r w:rsidR="006B0BAC" w:rsidRPr="006B0BAC">
              <w:t>(VU23301</w:t>
            </w:r>
            <w:r w:rsidR="0022769C" w:rsidRPr="006B0BAC">
              <w:t xml:space="preserve"> - Manage penetration testing processes for an organisation</w:t>
            </w:r>
            <w:r w:rsidR="00D557B2" w:rsidRPr="006B0BAC">
              <w:t>) has been significantly revised and given a new title.</w:t>
            </w:r>
            <w:r w:rsidR="00D40CE0" w:rsidRPr="006B0BAC">
              <w:t xml:space="preserve"> This unit is now a prere</w:t>
            </w:r>
            <w:r w:rsidR="0022769C" w:rsidRPr="006B0BAC">
              <w:t>q</w:t>
            </w:r>
            <w:r w:rsidR="00D40CE0" w:rsidRPr="006B0BAC">
              <w:t xml:space="preserve">uisite to units </w:t>
            </w:r>
            <w:r w:rsidR="006B0BAC" w:rsidRPr="006B0BAC">
              <w:t>VU23302</w:t>
            </w:r>
            <w:r w:rsidR="0022769C" w:rsidRPr="006B0BAC">
              <w:t xml:space="preserve"> and </w:t>
            </w:r>
            <w:r w:rsidR="006B0BAC" w:rsidRPr="006B0BAC">
              <w:t>VU23309</w:t>
            </w:r>
            <w:r w:rsidR="0022769C" w:rsidRPr="006B0BAC">
              <w:t>.</w:t>
            </w:r>
          </w:p>
          <w:p w14:paraId="2D3082C0" w14:textId="6489D4B7" w:rsidR="00044385" w:rsidRPr="006B0BAC" w:rsidRDefault="00044385" w:rsidP="00905F49">
            <w:pPr>
              <w:pStyle w:val="Guidingtext"/>
            </w:pPr>
            <w:r w:rsidRPr="006B0BAC">
              <w:t>In addition, a</w:t>
            </w:r>
            <w:r w:rsidR="004501AB" w:rsidRPr="006B0BAC">
              <w:t xml:space="preserve"> new</w:t>
            </w:r>
            <w:r w:rsidRPr="006B0BAC">
              <w:t xml:space="preserve"> </w:t>
            </w:r>
            <w:r w:rsidR="004501AB" w:rsidRPr="006B0BAC">
              <w:t xml:space="preserve">stream to address Cloud Security requirements </w:t>
            </w:r>
            <w:r w:rsidRPr="006B0BAC">
              <w:t>has been added to the course structure</w:t>
            </w:r>
            <w:r w:rsidR="004501AB" w:rsidRPr="006B0BAC">
              <w:t xml:space="preserve">. The new stream </w:t>
            </w:r>
            <w:r w:rsidRPr="006B0BAC">
              <w:t xml:space="preserve">contains </w:t>
            </w:r>
            <w:r w:rsidR="004501AB" w:rsidRPr="006B0BAC">
              <w:t xml:space="preserve">one revised existing </w:t>
            </w:r>
            <w:r w:rsidR="00992CD6" w:rsidRPr="006B0BAC">
              <w:t>(VU</w:t>
            </w:r>
            <w:r w:rsidR="0022769C" w:rsidRPr="006B0BAC">
              <w:t xml:space="preserve"> coded</w:t>
            </w:r>
            <w:r w:rsidR="00992CD6" w:rsidRPr="006B0BAC">
              <w:t xml:space="preserve">) </w:t>
            </w:r>
            <w:r w:rsidR="004501AB" w:rsidRPr="006B0BAC">
              <w:t>unit (</w:t>
            </w:r>
            <w:r w:rsidR="006B0BAC">
              <w:t>VU23290</w:t>
            </w:r>
            <w:r w:rsidR="00283A83" w:rsidRPr="006B0BAC">
              <w:t>)</w:t>
            </w:r>
            <w:r w:rsidR="004501AB" w:rsidRPr="006B0BAC">
              <w:t xml:space="preserve"> </w:t>
            </w:r>
            <w:r w:rsidRPr="006B0BAC">
              <w:t xml:space="preserve">and </w:t>
            </w:r>
            <w:r w:rsidR="006B0BAC">
              <w:t>one new VU coded unit (VU23307</w:t>
            </w:r>
            <w:r w:rsidR="004501AB" w:rsidRPr="006B0BAC">
              <w:t>) and two imported</w:t>
            </w:r>
            <w:r w:rsidRPr="006B0BAC">
              <w:t xml:space="preserve"> units</w:t>
            </w:r>
            <w:r w:rsidR="004501AB" w:rsidRPr="006B0BAC">
              <w:t xml:space="preserve"> ICTCLD601 and ICTPRG614)</w:t>
            </w:r>
            <w:r w:rsidRPr="006B0BAC">
              <w:t>.</w:t>
            </w:r>
          </w:p>
          <w:p w14:paraId="3914CBCE" w14:textId="11B44877" w:rsidR="00044385" w:rsidRPr="006174BC" w:rsidRDefault="00314642" w:rsidP="00905F49">
            <w:pPr>
              <w:pStyle w:val="Guidingtext"/>
            </w:pPr>
            <w:r w:rsidRPr="006B0BAC">
              <w:t>A new VU u</w:t>
            </w:r>
            <w:r w:rsidR="00AE3452" w:rsidRPr="006B0BAC">
              <w:t xml:space="preserve">nit </w:t>
            </w:r>
            <w:r w:rsidR="006B0BAC" w:rsidRPr="006B0BAC">
              <w:t>VU23308</w:t>
            </w:r>
            <w:r w:rsidR="00035931" w:rsidRPr="006B0BAC">
              <w:t xml:space="preserve"> covering Active Director</w:t>
            </w:r>
            <w:r w:rsidR="006174BC" w:rsidRPr="006B0BAC">
              <w:t>y security concepts was</w:t>
            </w:r>
            <w:r w:rsidR="006174BC">
              <w:t xml:space="preserve"> added to</w:t>
            </w:r>
            <w:r w:rsidR="00035931">
              <w:t xml:space="preserve"> the General Stream</w:t>
            </w:r>
            <w:r w:rsidR="006174BC">
              <w:t>. U</w:t>
            </w:r>
            <w:r w:rsidR="00035931">
              <w:t xml:space="preserve">nit </w:t>
            </w:r>
            <w:r w:rsidR="00480AB6" w:rsidRPr="00AE3452">
              <w:t>VU22258</w:t>
            </w:r>
            <w:r w:rsidR="00480AB6" w:rsidRPr="003044CB">
              <w:rPr>
                <w:i/>
              </w:rPr>
              <w:t xml:space="preserve"> </w:t>
            </w:r>
            <w:r w:rsidR="00AE3452">
              <w:rPr>
                <w:i/>
              </w:rPr>
              <w:t xml:space="preserve">- </w:t>
            </w:r>
            <w:r w:rsidR="004876AC" w:rsidRPr="003044CB">
              <w:rPr>
                <w:i/>
              </w:rPr>
              <w:t>Design and implement a virtual cyber security infrastructure for an organisation</w:t>
            </w:r>
            <w:r w:rsidR="006174BC">
              <w:rPr>
                <w:i/>
              </w:rPr>
              <w:t>,</w:t>
            </w:r>
            <w:r w:rsidR="004876AC" w:rsidRPr="003044CB">
              <w:rPr>
                <w:i/>
              </w:rPr>
              <w:t xml:space="preserve"> </w:t>
            </w:r>
            <w:r w:rsidR="006174BC" w:rsidRPr="006174BC">
              <w:t xml:space="preserve">in the </w:t>
            </w:r>
            <w:r w:rsidR="006174BC">
              <w:t>Security Engineering S</w:t>
            </w:r>
            <w:r w:rsidR="006174BC" w:rsidRPr="006174BC">
              <w:t xml:space="preserve">tream of the superseded course </w:t>
            </w:r>
            <w:r w:rsidR="00AE3452" w:rsidRPr="006174BC">
              <w:t>has</w:t>
            </w:r>
            <w:r w:rsidR="006174BC">
              <w:t xml:space="preserve"> now been</w:t>
            </w:r>
            <w:r w:rsidR="00044385" w:rsidRPr="006174BC">
              <w:t xml:space="preserve"> repl</w:t>
            </w:r>
            <w:r w:rsidR="003044CB" w:rsidRPr="006174BC">
              <w:t>ace</w:t>
            </w:r>
            <w:r w:rsidR="001440CB">
              <w:t>d</w:t>
            </w:r>
            <w:r w:rsidR="003044CB" w:rsidRPr="006174BC">
              <w:t xml:space="preserve"> with ICTCYS612 with </w:t>
            </w:r>
            <w:r w:rsidR="001B12C4" w:rsidRPr="006174BC">
              <w:t xml:space="preserve">a </w:t>
            </w:r>
            <w:r w:rsidR="003044CB" w:rsidRPr="006174BC">
              <w:t>similar title</w:t>
            </w:r>
            <w:r w:rsidR="00D70DD7" w:rsidRPr="006174BC">
              <w:t>.</w:t>
            </w:r>
          </w:p>
          <w:p w14:paraId="13E4C38E" w14:textId="15CA213F" w:rsidR="00044385" w:rsidRPr="004876AC" w:rsidRDefault="00D70DD7" w:rsidP="00905F49">
            <w:pPr>
              <w:pStyle w:val="Guidingtext"/>
            </w:pPr>
            <w:r w:rsidRPr="004876AC">
              <w:t>Each</w:t>
            </w:r>
            <w:r w:rsidR="002D418D">
              <w:t xml:space="preserve"> imported unit has</w:t>
            </w:r>
            <w:r w:rsidR="00044385" w:rsidRPr="004876AC">
              <w:t xml:space="preserve"> been checked to ensure the current ve</w:t>
            </w:r>
            <w:r w:rsidR="001B12C4">
              <w:t>rsion is included and</w:t>
            </w:r>
            <w:r w:rsidR="00044385" w:rsidRPr="004876AC">
              <w:t xml:space="preserve"> reviewed for relevance to the vocational outcomes</w:t>
            </w:r>
            <w:r w:rsidR="0022769C">
              <w:t xml:space="preserve"> of the up dated qualification</w:t>
            </w:r>
            <w:r w:rsidR="00044385" w:rsidRPr="004876AC">
              <w:t xml:space="preserve">. </w:t>
            </w:r>
            <w:r w:rsidR="0078466F">
              <w:t>As a consequence</w:t>
            </w:r>
            <w:r w:rsidR="002B616B">
              <w:t xml:space="preserve"> the </w:t>
            </w:r>
            <w:r w:rsidR="0078466F">
              <w:t xml:space="preserve">unit </w:t>
            </w:r>
            <w:r w:rsidR="0078466F" w:rsidRPr="0078466F">
              <w:t>ICTNWK531</w:t>
            </w:r>
            <w:r w:rsidR="0078466F">
              <w:rPr>
                <w:i/>
              </w:rPr>
              <w:t xml:space="preserve"> Configure an internet gateway </w:t>
            </w:r>
            <w:r w:rsidR="0078466F" w:rsidRPr="0078466F">
              <w:t>was deleted</w:t>
            </w:r>
            <w:r w:rsidR="0078466F">
              <w:rPr>
                <w:i/>
              </w:rPr>
              <w:t>.</w:t>
            </w:r>
          </w:p>
          <w:p w14:paraId="4A2ECE51" w14:textId="6E87B768" w:rsidR="00044385" w:rsidRPr="002B1F86" w:rsidRDefault="00044385" w:rsidP="002B1F86">
            <w:pPr>
              <w:pStyle w:val="Guidingtext"/>
              <w:shd w:val="clear" w:color="auto" w:fill="auto"/>
            </w:pPr>
            <w:r w:rsidRPr="002B1F86">
              <w:t>RTO feedback indicated a preference for greater flexibility in unit choice but retaining the</w:t>
            </w:r>
            <w:r w:rsidR="001B12C4" w:rsidRPr="002B1F86">
              <w:t xml:space="preserve"> total number of units. </w:t>
            </w:r>
            <w:r w:rsidR="00C1084F" w:rsidRPr="002B1F86">
              <w:t>This request</w:t>
            </w:r>
            <w:r w:rsidR="002B1F86" w:rsidRPr="002B1F86">
              <w:t xml:space="preserve"> was supported by the CSC and </w:t>
            </w:r>
            <w:r w:rsidR="00283A83" w:rsidRPr="002B1F86">
              <w:t>achieved by reducing</w:t>
            </w:r>
            <w:r w:rsidRPr="002B1F86">
              <w:t xml:space="preserve"> the core component </w:t>
            </w:r>
            <w:r w:rsidR="004876AC" w:rsidRPr="002B1F86">
              <w:t xml:space="preserve">of the course </w:t>
            </w:r>
            <w:r w:rsidRPr="002B1F86">
              <w:t>from 9 to 5 units and increasing the required number of electives from 11 to 15 units. The tot</w:t>
            </w:r>
            <w:r w:rsidR="001B12C4" w:rsidRPr="002B1F86">
              <w:t xml:space="preserve">al number of units </w:t>
            </w:r>
            <w:r w:rsidRPr="002B1F86">
              <w:t xml:space="preserve">required to complete </w:t>
            </w:r>
            <w:r w:rsidR="004876AC" w:rsidRPr="002B1F86">
              <w:t xml:space="preserve">for the qualification remains </w:t>
            </w:r>
            <w:r w:rsidR="00D70DD7" w:rsidRPr="002B1F86">
              <w:t>at 20 units</w:t>
            </w:r>
            <w:r w:rsidRPr="002B1F86">
              <w:t xml:space="preserve">. </w:t>
            </w:r>
          </w:p>
          <w:p w14:paraId="25DC9CE8" w14:textId="3393570D" w:rsidR="00044385" w:rsidRPr="002B1F86" w:rsidRDefault="00044385" w:rsidP="002B1F86">
            <w:pPr>
              <w:pStyle w:val="Guidingtext"/>
              <w:shd w:val="clear" w:color="auto" w:fill="auto"/>
            </w:pPr>
            <w:r w:rsidRPr="002B1F86">
              <w:t xml:space="preserve">The </w:t>
            </w:r>
            <w:r w:rsidRPr="009E2256">
              <w:t xml:space="preserve">course </w:t>
            </w:r>
            <w:r w:rsidR="009E2256" w:rsidRPr="009E2256">
              <w:t>22610</w:t>
            </w:r>
            <w:r w:rsidRPr="009E2256">
              <w:t>VIC</w:t>
            </w:r>
            <w:r w:rsidRPr="002B1F86">
              <w:t xml:space="preserve"> Advanced Diploma of Cyber Security supersedes and is deemed </w:t>
            </w:r>
            <w:r w:rsidRPr="002B1F86">
              <w:rPr>
                <w:i/>
              </w:rPr>
              <w:t>not equivalent</w:t>
            </w:r>
            <w:r w:rsidRPr="002B1F86">
              <w:t xml:space="preserve"> to 22445VIC Advanced Diploma of Cyber Security due to </w:t>
            </w:r>
            <w:r w:rsidR="00D70DD7" w:rsidRPr="002B1F86">
              <w:t>change</w:t>
            </w:r>
            <w:r w:rsidR="00283A83" w:rsidRPr="002B1F86">
              <w:t>s</w:t>
            </w:r>
            <w:r w:rsidRPr="002B1F86">
              <w:t xml:space="preserve"> made to the core component of the course.</w:t>
            </w:r>
          </w:p>
          <w:p w14:paraId="15F26DD9" w14:textId="6148F9FC" w:rsidR="00D70DD7" w:rsidRDefault="00D70DD7" w:rsidP="002B1F86">
            <w:pPr>
              <w:pStyle w:val="Guidingtext"/>
              <w:shd w:val="clear" w:color="auto" w:fill="auto"/>
            </w:pPr>
            <w:r w:rsidRPr="002B1F86">
              <w:t xml:space="preserve">Refer to the </w:t>
            </w:r>
            <w:r w:rsidRPr="002B1F86">
              <w:rPr>
                <w:b/>
              </w:rPr>
              <w:t>Transition Table</w:t>
            </w:r>
            <w:r w:rsidRPr="002B1F86">
              <w:t xml:space="preserve"> below for a detailed unit by unit </w:t>
            </w:r>
            <w:r w:rsidR="003726AA" w:rsidRPr="002B1F86">
              <w:t>comparison</w:t>
            </w:r>
            <w:r w:rsidRPr="002B1F86">
              <w:t xml:space="preserve"> between the </w:t>
            </w:r>
            <w:r w:rsidR="00283A83" w:rsidRPr="002B1F86">
              <w:t>new and superseded course</w:t>
            </w:r>
            <w:r w:rsidR="003B720A" w:rsidRPr="002B1F86">
              <w:t>.</w:t>
            </w:r>
          </w:p>
          <w:tbl>
            <w:tblPr>
              <w:tblStyle w:val="TableGrid"/>
              <w:tblpPr w:leftFromText="180" w:rightFromText="180" w:vertAnchor="page" w:horzAnchor="margin" w:tblpY="1"/>
              <w:tblOverlap w:val="never"/>
              <w:tblW w:w="6999" w:type="dxa"/>
              <w:tblLayout w:type="fixed"/>
              <w:tblLook w:val="04A0" w:firstRow="1" w:lastRow="0" w:firstColumn="1" w:lastColumn="0" w:noHBand="0" w:noVBand="1"/>
            </w:tblPr>
            <w:tblGrid>
              <w:gridCol w:w="2552"/>
              <w:gridCol w:w="2693"/>
              <w:gridCol w:w="1754"/>
            </w:tblGrid>
            <w:tr w:rsidR="00044385" w:rsidRPr="00E529FD" w14:paraId="6C8D824D" w14:textId="77777777" w:rsidTr="008305A0">
              <w:trPr>
                <w:trHeight w:val="274"/>
              </w:trPr>
              <w:tc>
                <w:tcPr>
                  <w:tcW w:w="2552" w:type="dxa"/>
                  <w:tcBorders>
                    <w:top w:val="dotted" w:sz="4" w:space="0" w:color="888B8D" w:themeColor="accent2"/>
                    <w:left w:val="nil"/>
                    <w:right w:val="nil"/>
                  </w:tcBorders>
                </w:tcPr>
                <w:p w14:paraId="1B7C2BC7" w14:textId="77777777" w:rsidR="00044385" w:rsidRPr="00E529FD" w:rsidRDefault="00044385" w:rsidP="00044385">
                  <w:pPr>
                    <w:pStyle w:val="AccredTemplate"/>
                    <w:spacing w:before="120"/>
                    <w:rPr>
                      <w:b/>
                      <w:i w:val="0"/>
                      <w:color w:val="auto"/>
                      <w:sz w:val="22"/>
                      <w:szCs w:val="22"/>
                    </w:rPr>
                  </w:pPr>
                  <w:r w:rsidRPr="00E529FD">
                    <w:rPr>
                      <w:b/>
                      <w:i w:val="0"/>
                      <w:color w:val="auto"/>
                      <w:sz w:val="22"/>
                      <w:szCs w:val="22"/>
                    </w:rPr>
                    <w:lastRenderedPageBreak/>
                    <w:t>Transition Table</w:t>
                  </w:r>
                  <w:r>
                    <w:rPr>
                      <w:b/>
                      <w:i w:val="0"/>
                      <w:color w:val="auto"/>
                      <w:sz w:val="22"/>
                      <w:szCs w:val="22"/>
                    </w:rPr>
                    <w:t>:</w:t>
                  </w:r>
                </w:p>
              </w:tc>
              <w:tc>
                <w:tcPr>
                  <w:tcW w:w="2693" w:type="dxa"/>
                  <w:tcBorders>
                    <w:top w:val="dotted" w:sz="4" w:space="0" w:color="888B8D" w:themeColor="accent2"/>
                    <w:left w:val="nil"/>
                    <w:right w:val="nil"/>
                  </w:tcBorders>
                </w:tcPr>
                <w:p w14:paraId="05A838D1" w14:textId="77777777" w:rsidR="00044385" w:rsidRPr="00E529FD" w:rsidRDefault="00044385" w:rsidP="00044385">
                  <w:pPr>
                    <w:pStyle w:val="AccredTemplate"/>
                    <w:spacing w:before="120"/>
                    <w:rPr>
                      <w:i w:val="0"/>
                      <w:color w:val="auto"/>
                      <w:sz w:val="22"/>
                      <w:szCs w:val="22"/>
                    </w:rPr>
                  </w:pPr>
                </w:p>
              </w:tc>
              <w:tc>
                <w:tcPr>
                  <w:tcW w:w="1754" w:type="dxa"/>
                  <w:tcBorders>
                    <w:top w:val="dotted" w:sz="4" w:space="0" w:color="888B8D" w:themeColor="accent2"/>
                    <w:left w:val="nil"/>
                    <w:bottom w:val="single" w:sz="4" w:space="0" w:color="auto"/>
                    <w:right w:val="nil"/>
                  </w:tcBorders>
                </w:tcPr>
                <w:p w14:paraId="219858A5" w14:textId="77777777" w:rsidR="00044385" w:rsidRPr="00E529FD" w:rsidRDefault="00044385" w:rsidP="00044385">
                  <w:pPr>
                    <w:pStyle w:val="AccredTemplate"/>
                    <w:spacing w:before="120"/>
                    <w:rPr>
                      <w:i w:val="0"/>
                      <w:color w:val="auto"/>
                      <w:sz w:val="22"/>
                      <w:szCs w:val="22"/>
                    </w:rPr>
                  </w:pPr>
                </w:p>
              </w:tc>
            </w:tr>
            <w:tr w:rsidR="00044385" w:rsidRPr="00E529FD" w14:paraId="141B559A" w14:textId="77777777" w:rsidTr="008305A0">
              <w:tc>
                <w:tcPr>
                  <w:tcW w:w="2552" w:type="dxa"/>
                  <w:shd w:val="clear" w:color="auto" w:fill="BAD9F4" w:themeFill="accent3" w:themeFillTint="33"/>
                </w:tcPr>
                <w:p w14:paraId="0BCCA9B1" w14:textId="77777777" w:rsidR="00044385" w:rsidRPr="00E529FD" w:rsidRDefault="00044385" w:rsidP="00044385">
                  <w:pPr>
                    <w:pStyle w:val="AccredTemplate"/>
                    <w:rPr>
                      <w:i w:val="0"/>
                      <w:color w:val="auto"/>
                      <w:sz w:val="22"/>
                      <w:szCs w:val="22"/>
                    </w:rPr>
                  </w:pPr>
                  <w:r w:rsidRPr="00E529FD">
                    <w:rPr>
                      <w:b/>
                      <w:i w:val="0"/>
                      <w:iCs w:val="0"/>
                      <w:color w:val="auto"/>
                      <w:sz w:val="22"/>
                      <w:szCs w:val="22"/>
                    </w:rPr>
                    <w:t>22445VIC Advanced Diploma of Cyber Security</w:t>
                  </w:r>
                </w:p>
              </w:tc>
              <w:tc>
                <w:tcPr>
                  <w:tcW w:w="2693" w:type="dxa"/>
                  <w:shd w:val="clear" w:color="auto" w:fill="BAD9F4" w:themeFill="accent3" w:themeFillTint="33"/>
                </w:tcPr>
                <w:p w14:paraId="4596A1C6" w14:textId="54E3C2A2" w:rsidR="00044385" w:rsidRPr="00E529FD" w:rsidRDefault="009E2256" w:rsidP="00044385">
                  <w:pPr>
                    <w:pStyle w:val="AccredTemplate"/>
                    <w:rPr>
                      <w:i w:val="0"/>
                      <w:color w:val="auto"/>
                      <w:sz w:val="22"/>
                      <w:szCs w:val="22"/>
                    </w:rPr>
                  </w:pPr>
                  <w:r w:rsidRPr="009E2256">
                    <w:rPr>
                      <w:b/>
                      <w:i w:val="0"/>
                      <w:iCs w:val="0"/>
                      <w:color w:val="auto"/>
                      <w:sz w:val="22"/>
                      <w:szCs w:val="22"/>
                    </w:rPr>
                    <w:t>22610</w:t>
                  </w:r>
                  <w:r w:rsidR="00044385" w:rsidRPr="009E2256">
                    <w:rPr>
                      <w:b/>
                      <w:i w:val="0"/>
                      <w:iCs w:val="0"/>
                      <w:color w:val="auto"/>
                      <w:sz w:val="22"/>
                      <w:szCs w:val="22"/>
                    </w:rPr>
                    <w:t>VIC</w:t>
                  </w:r>
                  <w:r w:rsidR="00044385" w:rsidRPr="00E529FD">
                    <w:rPr>
                      <w:b/>
                      <w:i w:val="0"/>
                      <w:iCs w:val="0"/>
                      <w:color w:val="auto"/>
                      <w:sz w:val="22"/>
                      <w:szCs w:val="22"/>
                    </w:rPr>
                    <w:t xml:space="preserve"> Advanced </w:t>
                  </w:r>
                  <w:r w:rsidR="003726AA" w:rsidRPr="00E529FD">
                    <w:rPr>
                      <w:b/>
                      <w:i w:val="0"/>
                      <w:iCs w:val="0"/>
                      <w:color w:val="auto"/>
                      <w:sz w:val="22"/>
                      <w:szCs w:val="22"/>
                    </w:rPr>
                    <w:t>Diploma</w:t>
                  </w:r>
                  <w:r w:rsidR="00044385" w:rsidRPr="00E529FD">
                    <w:rPr>
                      <w:b/>
                      <w:i w:val="0"/>
                      <w:iCs w:val="0"/>
                      <w:color w:val="auto"/>
                      <w:sz w:val="22"/>
                      <w:szCs w:val="22"/>
                    </w:rPr>
                    <w:t xml:space="preserve"> of Cyber Security</w:t>
                  </w:r>
                </w:p>
              </w:tc>
              <w:tc>
                <w:tcPr>
                  <w:tcW w:w="1754" w:type="dxa"/>
                  <w:shd w:val="clear" w:color="auto" w:fill="BAD9F4" w:themeFill="accent3" w:themeFillTint="33"/>
                </w:tcPr>
                <w:p w14:paraId="3EC904CB" w14:textId="77777777" w:rsidR="00044385" w:rsidRPr="00E529FD" w:rsidRDefault="00044385" w:rsidP="00044385">
                  <w:pPr>
                    <w:pStyle w:val="AccredTemplate"/>
                    <w:spacing w:before="120"/>
                    <w:rPr>
                      <w:b/>
                      <w:i w:val="0"/>
                      <w:iCs w:val="0"/>
                      <w:color w:val="auto"/>
                      <w:sz w:val="22"/>
                      <w:szCs w:val="22"/>
                    </w:rPr>
                  </w:pPr>
                  <w:r w:rsidRPr="00E529FD">
                    <w:rPr>
                      <w:b/>
                      <w:i w:val="0"/>
                      <w:iCs w:val="0"/>
                      <w:color w:val="auto"/>
                      <w:sz w:val="22"/>
                      <w:szCs w:val="22"/>
                    </w:rPr>
                    <w:t>Relationship</w:t>
                  </w:r>
                </w:p>
                <w:p w14:paraId="40C9ADBF" w14:textId="77777777" w:rsidR="00044385" w:rsidRPr="00E529FD" w:rsidRDefault="00044385" w:rsidP="00044385">
                  <w:pPr>
                    <w:pStyle w:val="AccredTemplate"/>
                    <w:rPr>
                      <w:i w:val="0"/>
                      <w:color w:val="auto"/>
                      <w:sz w:val="22"/>
                      <w:szCs w:val="22"/>
                    </w:rPr>
                  </w:pPr>
                </w:p>
              </w:tc>
            </w:tr>
            <w:tr w:rsidR="00044385" w:rsidRPr="00E529FD" w14:paraId="07436166" w14:textId="77777777" w:rsidTr="008305A0">
              <w:tc>
                <w:tcPr>
                  <w:tcW w:w="2552" w:type="dxa"/>
                </w:tcPr>
                <w:p w14:paraId="77AFA6EB" w14:textId="77777777" w:rsidR="00044385" w:rsidRPr="00E529FD" w:rsidRDefault="00044385" w:rsidP="00044385">
                  <w:pPr>
                    <w:pStyle w:val="AccredTemplate"/>
                    <w:rPr>
                      <w:i w:val="0"/>
                      <w:color w:val="auto"/>
                      <w:sz w:val="22"/>
                      <w:szCs w:val="22"/>
                    </w:rPr>
                  </w:pPr>
                  <w:r w:rsidRPr="00E529FD">
                    <w:rPr>
                      <w:i w:val="0"/>
                      <w:color w:val="auto"/>
                      <w:sz w:val="22"/>
                      <w:szCs w:val="22"/>
                    </w:rPr>
                    <w:t>VU22240</w:t>
                  </w:r>
                  <w:r w:rsidRPr="00E529FD">
                    <w:rPr>
                      <w:rFonts w:eastAsia="Calibri"/>
                      <w:i w:val="0"/>
                      <w:color w:val="auto"/>
                      <w:sz w:val="22"/>
                      <w:szCs w:val="22"/>
                    </w:rPr>
                    <w:t xml:space="preserve"> Communicate cyber security incidents within the organisation</w:t>
                  </w:r>
                </w:p>
              </w:tc>
              <w:tc>
                <w:tcPr>
                  <w:tcW w:w="2693" w:type="dxa"/>
                </w:tcPr>
                <w:p w14:paraId="28A38B7F" w14:textId="7AE6C8F9" w:rsidR="00044385" w:rsidRPr="00E529FD" w:rsidRDefault="006B0BAC" w:rsidP="00044385">
                  <w:pPr>
                    <w:pStyle w:val="AccredTemplate"/>
                    <w:rPr>
                      <w:i w:val="0"/>
                      <w:color w:val="auto"/>
                      <w:sz w:val="22"/>
                      <w:szCs w:val="22"/>
                    </w:rPr>
                  </w:pPr>
                  <w:r w:rsidRPr="006B0BAC">
                    <w:rPr>
                      <w:i w:val="0"/>
                      <w:color w:val="auto"/>
                      <w:sz w:val="22"/>
                      <w:szCs w:val="22"/>
                    </w:rPr>
                    <w:t>VU23288</w:t>
                  </w:r>
                  <w:r w:rsidR="00044385" w:rsidRPr="00E529FD">
                    <w:rPr>
                      <w:i w:val="0"/>
                      <w:color w:val="auto"/>
                      <w:sz w:val="22"/>
                      <w:szCs w:val="22"/>
                    </w:rPr>
                    <w:t xml:space="preserve"> Communicate cyber security incidents within the organisation</w:t>
                  </w:r>
                </w:p>
              </w:tc>
              <w:tc>
                <w:tcPr>
                  <w:tcW w:w="1754" w:type="dxa"/>
                </w:tcPr>
                <w:p w14:paraId="252B4002" w14:textId="77777777" w:rsidR="00044385" w:rsidRPr="00E529FD" w:rsidRDefault="00044385" w:rsidP="00044385">
                  <w:pPr>
                    <w:pStyle w:val="AccredTemplate"/>
                    <w:rPr>
                      <w:i w:val="0"/>
                      <w:color w:val="auto"/>
                      <w:sz w:val="22"/>
                      <w:szCs w:val="22"/>
                    </w:rPr>
                  </w:pPr>
                  <w:r w:rsidRPr="00E529FD">
                    <w:rPr>
                      <w:i w:val="0"/>
                      <w:color w:val="auto"/>
                      <w:sz w:val="22"/>
                      <w:szCs w:val="22"/>
                    </w:rPr>
                    <w:t>Equivalent</w:t>
                  </w:r>
                </w:p>
              </w:tc>
            </w:tr>
            <w:tr w:rsidR="00044385" w:rsidRPr="00E529FD" w14:paraId="15E555B2" w14:textId="77777777" w:rsidTr="008305A0">
              <w:tc>
                <w:tcPr>
                  <w:tcW w:w="2552" w:type="dxa"/>
                </w:tcPr>
                <w:p w14:paraId="3EFC4346" w14:textId="77777777" w:rsidR="00044385" w:rsidRPr="00E529FD" w:rsidRDefault="00044385" w:rsidP="00044385">
                  <w:pPr>
                    <w:pStyle w:val="AccredTemplate"/>
                    <w:rPr>
                      <w:i w:val="0"/>
                      <w:color w:val="auto"/>
                      <w:sz w:val="22"/>
                      <w:szCs w:val="22"/>
                    </w:rPr>
                  </w:pPr>
                  <w:r w:rsidRPr="00E529FD">
                    <w:rPr>
                      <w:i w:val="0"/>
                      <w:color w:val="auto"/>
                      <w:sz w:val="22"/>
                      <w:szCs w:val="22"/>
                    </w:rPr>
                    <w:t>VU22241 Interpret and utilise key security frameworks, policies and procedures for an organisation</w:t>
                  </w:r>
                </w:p>
              </w:tc>
              <w:tc>
                <w:tcPr>
                  <w:tcW w:w="2693" w:type="dxa"/>
                </w:tcPr>
                <w:p w14:paraId="6EAD9743" w14:textId="3DC261AD" w:rsidR="00044385" w:rsidRPr="00E529FD" w:rsidRDefault="006B0BAC" w:rsidP="00044385">
                  <w:pPr>
                    <w:pStyle w:val="AccredTemplate"/>
                    <w:rPr>
                      <w:i w:val="0"/>
                      <w:color w:val="auto"/>
                      <w:sz w:val="22"/>
                      <w:szCs w:val="22"/>
                    </w:rPr>
                  </w:pPr>
                  <w:r w:rsidRPr="006B0BAC">
                    <w:rPr>
                      <w:i w:val="0"/>
                      <w:color w:val="auto"/>
                      <w:sz w:val="22"/>
                      <w:szCs w:val="22"/>
                    </w:rPr>
                    <w:t>VU23289</w:t>
                  </w:r>
                  <w:r w:rsidR="00044385" w:rsidRPr="00E529FD">
                    <w:rPr>
                      <w:i w:val="0"/>
                      <w:color w:val="auto"/>
                      <w:sz w:val="22"/>
                      <w:szCs w:val="22"/>
                    </w:rPr>
                    <w:t xml:space="preserve"> Interpret and utilise key security frameworks, policies and procedures for an organisation</w:t>
                  </w:r>
                </w:p>
              </w:tc>
              <w:tc>
                <w:tcPr>
                  <w:tcW w:w="1754" w:type="dxa"/>
                </w:tcPr>
                <w:p w14:paraId="1490E672" w14:textId="77777777" w:rsidR="00044385" w:rsidRPr="00E529FD" w:rsidRDefault="00044385" w:rsidP="00044385">
                  <w:pPr>
                    <w:pStyle w:val="AccredTemplate"/>
                    <w:rPr>
                      <w:i w:val="0"/>
                      <w:color w:val="auto"/>
                      <w:sz w:val="22"/>
                      <w:szCs w:val="22"/>
                    </w:rPr>
                  </w:pPr>
                  <w:r w:rsidRPr="00E529FD">
                    <w:rPr>
                      <w:i w:val="0"/>
                      <w:color w:val="auto"/>
                      <w:sz w:val="22"/>
                      <w:szCs w:val="22"/>
                    </w:rPr>
                    <w:t>Equivalent</w:t>
                  </w:r>
                </w:p>
              </w:tc>
            </w:tr>
            <w:tr w:rsidR="00044385" w:rsidRPr="00E529FD" w14:paraId="0AF884F0" w14:textId="77777777" w:rsidTr="008305A0">
              <w:tc>
                <w:tcPr>
                  <w:tcW w:w="2552" w:type="dxa"/>
                </w:tcPr>
                <w:p w14:paraId="1A153C92" w14:textId="77777777" w:rsidR="00044385" w:rsidRPr="00E529FD" w:rsidRDefault="00044385" w:rsidP="00044385">
                  <w:pPr>
                    <w:pStyle w:val="AccredTemplate"/>
                    <w:rPr>
                      <w:i w:val="0"/>
                      <w:color w:val="auto"/>
                      <w:sz w:val="22"/>
                      <w:szCs w:val="22"/>
                    </w:rPr>
                  </w:pPr>
                  <w:r w:rsidRPr="00E529FD">
                    <w:rPr>
                      <w:i w:val="0"/>
                      <w:color w:val="auto"/>
                      <w:sz w:val="22"/>
                      <w:szCs w:val="22"/>
                    </w:rPr>
                    <w:t>VU22242 Assess and secure cloud services</w:t>
                  </w:r>
                </w:p>
              </w:tc>
              <w:tc>
                <w:tcPr>
                  <w:tcW w:w="2693" w:type="dxa"/>
                </w:tcPr>
                <w:p w14:paraId="3BC17BA4" w14:textId="59FCB936" w:rsidR="00044385" w:rsidRPr="00E529FD" w:rsidRDefault="006B0BAC" w:rsidP="00044385">
                  <w:pPr>
                    <w:pStyle w:val="AccredTemplate"/>
                    <w:rPr>
                      <w:i w:val="0"/>
                      <w:color w:val="auto"/>
                      <w:sz w:val="22"/>
                      <w:szCs w:val="22"/>
                    </w:rPr>
                  </w:pPr>
                  <w:r w:rsidRPr="00D32F30">
                    <w:rPr>
                      <w:i w:val="0"/>
                      <w:color w:val="auto"/>
                      <w:sz w:val="22"/>
                      <w:szCs w:val="22"/>
                    </w:rPr>
                    <w:t>VU23290</w:t>
                  </w:r>
                  <w:r w:rsidR="00044385" w:rsidRPr="00E529FD">
                    <w:rPr>
                      <w:i w:val="0"/>
                      <w:color w:val="auto"/>
                      <w:sz w:val="22"/>
                      <w:szCs w:val="22"/>
                    </w:rPr>
                    <w:t xml:space="preserve"> Assess and secure cloud services</w:t>
                  </w:r>
                </w:p>
              </w:tc>
              <w:tc>
                <w:tcPr>
                  <w:tcW w:w="1754" w:type="dxa"/>
                </w:tcPr>
                <w:p w14:paraId="08B10AD0" w14:textId="77777777" w:rsidR="00044385" w:rsidRPr="00E529FD" w:rsidRDefault="00044385" w:rsidP="00044385">
                  <w:pPr>
                    <w:pStyle w:val="AccredTemplate"/>
                    <w:rPr>
                      <w:i w:val="0"/>
                      <w:color w:val="auto"/>
                      <w:sz w:val="22"/>
                      <w:szCs w:val="22"/>
                    </w:rPr>
                  </w:pPr>
                  <w:r w:rsidRPr="00E529FD">
                    <w:rPr>
                      <w:i w:val="0"/>
                      <w:color w:val="auto"/>
                      <w:sz w:val="22"/>
                      <w:szCs w:val="22"/>
                    </w:rPr>
                    <w:t>Equivalent</w:t>
                  </w:r>
                </w:p>
              </w:tc>
            </w:tr>
            <w:tr w:rsidR="00044385" w:rsidRPr="00E529FD" w14:paraId="000F4CED" w14:textId="77777777" w:rsidTr="008305A0">
              <w:tc>
                <w:tcPr>
                  <w:tcW w:w="2552" w:type="dxa"/>
                  <w:vAlign w:val="center"/>
                </w:tcPr>
                <w:p w14:paraId="7B10A794" w14:textId="77777777" w:rsidR="00044385" w:rsidRPr="00E529FD" w:rsidRDefault="00044385" w:rsidP="00044385">
                  <w:pPr>
                    <w:pStyle w:val="AccredTemplate"/>
                    <w:rPr>
                      <w:i w:val="0"/>
                      <w:color w:val="auto"/>
                      <w:sz w:val="22"/>
                      <w:szCs w:val="22"/>
                    </w:rPr>
                  </w:pPr>
                  <w:r w:rsidRPr="00E529FD">
                    <w:rPr>
                      <w:i w:val="0"/>
                      <w:color w:val="auto"/>
                      <w:sz w:val="22"/>
                      <w:szCs w:val="22"/>
                    </w:rPr>
                    <w:t>VU22243 Develop software skills for the cyber security practitioner</w:t>
                  </w:r>
                </w:p>
              </w:tc>
              <w:tc>
                <w:tcPr>
                  <w:tcW w:w="2693" w:type="dxa"/>
                </w:tcPr>
                <w:p w14:paraId="48F9C20A" w14:textId="410FC55F" w:rsidR="00044385" w:rsidRPr="00E529FD" w:rsidRDefault="006B0BAC" w:rsidP="00044385">
                  <w:pPr>
                    <w:pStyle w:val="AccredTemplate"/>
                    <w:rPr>
                      <w:i w:val="0"/>
                      <w:color w:val="auto"/>
                      <w:sz w:val="22"/>
                      <w:szCs w:val="22"/>
                    </w:rPr>
                  </w:pPr>
                  <w:r w:rsidRPr="00D32F30">
                    <w:rPr>
                      <w:i w:val="0"/>
                      <w:color w:val="auto"/>
                      <w:sz w:val="22"/>
                      <w:szCs w:val="22"/>
                    </w:rPr>
                    <w:t>VU23291</w:t>
                  </w:r>
                  <w:r w:rsidR="00044385" w:rsidRPr="00E529FD">
                    <w:rPr>
                      <w:i w:val="0"/>
                      <w:color w:val="auto"/>
                      <w:sz w:val="22"/>
                      <w:szCs w:val="22"/>
                    </w:rPr>
                    <w:t xml:space="preserve"> Develop software skills for the cyber security practitioner</w:t>
                  </w:r>
                </w:p>
              </w:tc>
              <w:tc>
                <w:tcPr>
                  <w:tcW w:w="1754" w:type="dxa"/>
                </w:tcPr>
                <w:p w14:paraId="3095DB6A" w14:textId="7603BD8A" w:rsidR="00044385" w:rsidRPr="00E529FD" w:rsidRDefault="004B72EA" w:rsidP="00044385">
                  <w:pPr>
                    <w:pStyle w:val="AccredTemplate"/>
                    <w:rPr>
                      <w:i w:val="0"/>
                      <w:color w:val="auto"/>
                      <w:sz w:val="22"/>
                      <w:szCs w:val="22"/>
                    </w:rPr>
                  </w:pPr>
                  <w:r>
                    <w:rPr>
                      <w:i w:val="0"/>
                      <w:color w:val="auto"/>
                      <w:sz w:val="22"/>
                      <w:szCs w:val="22"/>
                    </w:rPr>
                    <w:t>Not e</w:t>
                  </w:r>
                  <w:r w:rsidR="00044385" w:rsidRPr="00E529FD">
                    <w:rPr>
                      <w:i w:val="0"/>
                      <w:color w:val="auto"/>
                      <w:sz w:val="22"/>
                      <w:szCs w:val="22"/>
                    </w:rPr>
                    <w:t>quivalent</w:t>
                  </w:r>
                </w:p>
              </w:tc>
            </w:tr>
            <w:tr w:rsidR="00044385" w:rsidRPr="00E529FD" w14:paraId="50FE7492" w14:textId="77777777" w:rsidTr="008305A0">
              <w:tc>
                <w:tcPr>
                  <w:tcW w:w="2552" w:type="dxa"/>
                </w:tcPr>
                <w:p w14:paraId="6606C449" w14:textId="77777777" w:rsidR="00044385" w:rsidRPr="00E529FD" w:rsidRDefault="00044385" w:rsidP="00044385">
                  <w:pPr>
                    <w:pStyle w:val="AccredTemplate"/>
                    <w:rPr>
                      <w:i w:val="0"/>
                      <w:color w:val="auto"/>
                      <w:sz w:val="22"/>
                      <w:szCs w:val="22"/>
                    </w:rPr>
                  </w:pPr>
                  <w:r w:rsidRPr="00E529FD">
                    <w:rPr>
                      <w:i w:val="0"/>
                      <w:color w:val="auto"/>
                      <w:sz w:val="22"/>
                      <w:szCs w:val="22"/>
                    </w:rPr>
                    <w:t>VU22244 Implement best practices for identity management</w:t>
                  </w:r>
                </w:p>
              </w:tc>
              <w:tc>
                <w:tcPr>
                  <w:tcW w:w="2693" w:type="dxa"/>
                </w:tcPr>
                <w:p w14:paraId="2CA51A76" w14:textId="24128899" w:rsidR="00044385" w:rsidRPr="00E529FD" w:rsidRDefault="006B0BAC" w:rsidP="001478DF">
                  <w:pPr>
                    <w:pStyle w:val="AccredTemplate"/>
                    <w:rPr>
                      <w:i w:val="0"/>
                      <w:color w:val="auto"/>
                      <w:sz w:val="22"/>
                      <w:szCs w:val="22"/>
                    </w:rPr>
                  </w:pPr>
                  <w:r w:rsidRPr="00D32F30">
                    <w:rPr>
                      <w:i w:val="0"/>
                      <w:color w:val="auto"/>
                      <w:sz w:val="22"/>
                      <w:szCs w:val="22"/>
                    </w:rPr>
                    <w:t>VU</w:t>
                  </w:r>
                  <w:r>
                    <w:rPr>
                      <w:i w:val="0"/>
                      <w:color w:val="auto"/>
                      <w:sz w:val="22"/>
                      <w:szCs w:val="22"/>
                    </w:rPr>
                    <w:t>23292</w:t>
                  </w:r>
                  <w:r w:rsidR="00044385" w:rsidRPr="00E529FD">
                    <w:rPr>
                      <w:i w:val="0"/>
                      <w:color w:val="auto"/>
                      <w:sz w:val="22"/>
                      <w:szCs w:val="22"/>
                    </w:rPr>
                    <w:t xml:space="preserve"> </w:t>
                  </w:r>
                  <w:r w:rsidR="001478DF">
                    <w:rPr>
                      <w:i w:val="0"/>
                      <w:color w:val="auto"/>
                      <w:sz w:val="22"/>
                      <w:szCs w:val="22"/>
                    </w:rPr>
                    <w:t xml:space="preserve">Configure identity management processes and procedures </w:t>
                  </w:r>
                  <w:r w:rsidR="00044385" w:rsidRPr="00E529FD">
                    <w:rPr>
                      <w:i w:val="0"/>
                      <w:color w:val="auto"/>
                      <w:sz w:val="22"/>
                      <w:szCs w:val="22"/>
                    </w:rPr>
                    <w:t>for an organisation</w:t>
                  </w:r>
                </w:p>
              </w:tc>
              <w:tc>
                <w:tcPr>
                  <w:tcW w:w="1754" w:type="dxa"/>
                </w:tcPr>
                <w:p w14:paraId="54F4DE3C" w14:textId="17537303" w:rsidR="00044385" w:rsidRPr="00E529FD" w:rsidRDefault="00E644B6" w:rsidP="00044385">
                  <w:pPr>
                    <w:pStyle w:val="AccredTemplate"/>
                    <w:rPr>
                      <w:i w:val="0"/>
                      <w:color w:val="auto"/>
                      <w:sz w:val="22"/>
                      <w:szCs w:val="22"/>
                    </w:rPr>
                  </w:pPr>
                  <w:r>
                    <w:rPr>
                      <w:i w:val="0"/>
                      <w:color w:val="auto"/>
                      <w:sz w:val="22"/>
                      <w:szCs w:val="22"/>
                    </w:rPr>
                    <w:t>Not e</w:t>
                  </w:r>
                  <w:r w:rsidR="00044385" w:rsidRPr="00E529FD">
                    <w:rPr>
                      <w:i w:val="0"/>
                      <w:color w:val="auto"/>
                      <w:sz w:val="22"/>
                      <w:szCs w:val="22"/>
                    </w:rPr>
                    <w:t>quivalent</w:t>
                  </w:r>
                </w:p>
              </w:tc>
            </w:tr>
            <w:tr w:rsidR="00044385" w:rsidRPr="00E529FD" w14:paraId="507FAA1F" w14:textId="77777777" w:rsidTr="008305A0">
              <w:tc>
                <w:tcPr>
                  <w:tcW w:w="2552" w:type="dxa"/>
                </w:tcPr>
                <w:p w14:paraId="4CCAD789" w14:textId="77777777" w:rsidR="00044385" w:rsidRPr="00E529FD" w:rsidRDefault="00044385" w:rsidP="00044385">
                  <w:pPr>
                    <w:pStyle w:val="AccredTemplate"/>
                    <w:rPr>
                      <w:i w:val="0"/>
                      <w:color w:val="auto"/>
                      <w:sz w:val="22"/>
                      <w:szCs w:val="22"/>
                    </w:rPr>
                  </w:pPr>
                  <w:r w:rsidRPr="00E529FD">
                    <w:rPr>
                      <w:i w:val="0"/>
                      <w:color w:val="auto"/>
                      <w:sz w:val="22"/>
                      <w:szCs w:val="22"/>
                    </w:rPr>
                    <w:t>VU22245 Plan and implement a cyber security project</w:t>
                  </w:r>
                </w:p>
              </w:tc>
              <w:tc>
                <w:tcPr>
                  <w:tcW w:w="2693" w:type="dxa"/>
                </w:tcPr>
                <w:p w14:paraId="1CBB7C16" w14:textId="7774FF6C" w:rsidR="00044385" w:rsidRPr="00E529FD" w:rsidRDefault="006B0BAC" w:rsidP="00044385">
                  <w:pPr>
                    <w:pStyle w:val="AccredTemplate"/>
                    <w:rPr>
                      <w:i w:val="0"/>
                      <w:color w:val="auto"/>
                      <w:sz w:val="22"/>
                      <w:szCs w:val="22"/>
                    </w:rPr>
                  </w:pPr>
                  <w:r w:rsidRPr="00D32F30">
                    <w:rPr>
                      <w:i w:val="0"/>
                      <w:color w:val="auto"/>
                      <w:sz w:val="22"/>
                      <w:szCs w:val="22"/>
                    </w:rPr>
                    <w:t>VU23293</w:t>
                  </w:r>
                  <w:r w:rsidR="00044385" w:rsidRPr="00E529FD">
                    <w:rPr>
                      <w:i w:val="0"/>
                      <w:color w:val="auto"/>
                      <w:sz w:val="22"/>
                      <w:szCs w:val="22"/>
                    </w:rPr>
                    <w:t xml:space="preserve"> Plan and implement a cyber security project</w:t>
                  </w:r>
                </w:p>
              </w:tc>
              <w:tc>
                <w:tcPr>
                  <w:tcW w:w="1754" w:type="dxa"/>
                </w:tcPr>
                <w:p w14:paraId="5F941F3F" w14:textId="77777777" w:rsidR="00044385" w:rsidRPr="00E529FD" w:rsidRDefault="00044385" w:rsidP="00044385">
                  <w:pPr>
                    <w:pStyle w:val="AccredTemplate"/>
                    <w:rPr>
                      <w:i w:val="0"/>
                      <w:color w:val="auto"/>
                      <w:sz w:val="22"/>
                      <w:szCs w:val="22"/>
                    </w:rPr>
                  </w:pPr>
                  <w:r w:rsidRPr="00E529FD">
                    <w:rPr>
                      <w:i w:val="0"/>
                      <w:color w:val="auto"/>
                      <w:sz w:val="22"/>
                      <w:szCs w:val="22"/>
                    </w:rPr>
                    <w:t>Equivalent</w:t>
                  </w:r>
                </w:p>
              </w:tc>
            </w:tr>
            <w:tr w:rsidR="00044385" w:rsidRPr="00E529FD" w14:paraId="7EDBB265" w14:textId="77777777" w:rsidTr="008305A0">
              <w:tc>
                <w:tcPr>
                  <w:tcW w:w="2552" w:type="dxa"/>
                </w:tcPr>
                <w:p w14:paraId="4CAE593A" w14:textId="77777777" w:rsidR="00044385" w:rsidRPr="00E529FD" w:rsidRDefault="00044385" w:rsidP="00044385">
                  <w:pPr>
                    <w:pStyle w:val="AccredTemplate"/>
                    <w:rPr>
                      <w:i w:val="0"/>
                      <w:color w:val="auto"/>
                      <w:sz w:val="22"/>
                      <w:szCs w:val="22"/>
                    </w:rPr>
                  </w:pPr>
                  <w:r w:rsidRPr="00E529FD">
                    <w:rPr>
                      <w:i w:val="0"/>
                      <w:color w:val="auto"/>
                      <w:sz w:val="22"/>
                      <w:szCs w:val="22"/>
                    </w:rPr>
                    <w:t>VU22246 Evaluate an organisation’s compliance with relevant cyber security standards and law</w:t>
                  </w:r>
                </w:p>
              </w:tc>
              <w:tc>
                <w:tcPr>
                  <w:tcW w:w="2693" w:type="dxa"/>
                </w:tcPr>
                <w:p w14:paraId="57A1EA79" w14:textId="60779A63" w:rsidR="00044385" w:rsidRPr="00E529FD" w:rsidRDefault="006B0BAC" w:rsidP="00044385">
                  <w:pPr>
                    <w:pStyle w:val="AccredTemplate"/>
                    <w:rPr>
                      <w:i w:val="0"/>
                      <w:color w:val="auto"/>
                      <w:sz w:val="22"/>
                      <w:szCs w:val="22"/>
                    </w:rPr>
                  </w:pPr>
                  <w:r w:rsidRPr="00D32F30">
                    <w:rPr>
                      <w:i w:val="0"/>
                      <w:color w:val="auto"/>
                      <w:sz w:val="22"/>
                      <w:szCs w:val="22"/>
                    </w:rPr>
                    <w:t>VU23294</w:t>
                  </w:r>
                  <w:r w:rsidR="00044385" w:rsidRPr="00E529FD">
                    <w:rPr>
                      <w:i w:val="0"/>
                      <w:color w:val="auto"/>
                      <w:sz w:val="22"/>
                      <w:szCs w:val="22"/>
                    </w:rPr>
                    <w:t xml:space="preserve"> Identify and monitor an organisation’s cyber security legal compliance requirements</w:t>
                  </w:r>
                </w:p>
              </w:tc>
              <w:tc>
                <w:tcPr>
                  <w:tcW w:w="1754" w:type="dxa"/>
                </w:tcPr>
                <w:p w14:paraId="79AD0D14" w14:textId="77777777" w:rsidR="00044385" w:rsidRPr="00E529FD" w:rsidRDefault="00044385" w:rsidP="00044385">
                  <w:pPr>
                    <w:pStyle w:val="AccredTemplate"/>
                    <w:rPr>
                      <w:i w:val="0"/>
                      <w:color w:val="auto"/>
                      <w:sz w:val="22"/>
                      <w:szCs w:val="22"/>
                    </w:rPr>
                  </w:pPr>
                  <w:r w:rsidRPr="00E529FD">
                    <w:rPr>
                      <w:i w:val="0"/>
                      <w:color w:val="auto"/>
                      <w:sz w:val="22"/>
                      <w:szCs w:val="22"/>
                    </w:rPr>
                    <w:t>Equivalent</w:t>
                  </w:r>
                </w:p>
              </w:tc>
            </w:tr>
            <w:tr w:rsidR="00044385" w:rsidRPr="00E529FD" w14:paraId="7FE91612" w14:textId="77777777" w:rsidTr="008305A0">
              <w:tc>
                <w:tcPr>
                  <w:tcW w:w="2552" w:type="dxa"/>
                  <w:vAlign w:val="center"/>
                </w:tcPr>
                <w:p w14:paraId="4D57CFE4" w14:textId="77777777" w:rsidR="00044385" w:rsidRPr="00E529FD" w:rsidRDefault="00044385" w:rsidP="00044385">
                  <w:pPr>
                    <w:pStyle w:val="AccredTemplate"/>
                    <w:rPr>
                      <w:i w:val="0"/>
                      <w:color w:val="auto"/>
                      <w:sz w:val="22"/>
                      <w:szCs w:val="22"/>
                    </w:rPr>
                  </w:pPr>
                  <w:r w:rsidRPr="00E529FD">
                    <w:rPr>
                      <w:i w:val="0"/>
                      <w:color w:val="auto"/>
                      <w:sz w:val="22"/>
                      <w:szCs w:val="22"/>
                    </w:rPr>
                    <w:t>VU22247</w:t>
                  </w:r>
                  <w:r w:rsidRPr="00E529FD">
                    <w:rPr>
                      <w:rFonts w:eastAsia="Calibri"/>
                      <w:i w:val="0"/>
                      <w:color w:val="auto"/>
                      <w:sz w:val="22"/>
                      <w:szCs w:val="22"/>
                    </w:rPr>
                    <w:t xml:space="preserve"> Acquire digital forensic data from workstations</w:t>
                  </w:r>
                </w:p>
              </w:tc>
              <w:tc>
                <w:tcPr>
                  <w:tcW w:w="2693" w:type="dxa"/>
                </w:tcPr>
                <w:p w14:paraId="3CCF39C4" w14:textId="5AB691D7" w:rsidR="00044385" w:rsidRPr="00E529FD" w:rsidRDefault="006B0BAC" w:rsidP="00044385">
                  <w:pPr>
                    <w:pStyle w:val="AccredTemplate"/>
                    <w:rPr>
                      <w:i w:val="0"/>
                      <w:color w:val="auto"/>
                      <w:sz w:val="22"/>
                      <w:szCs w:val="22"/>
                    </w:rPr>
                  </w:pPr>
                  <w:r w:rsidRPr="00D32F30">
                    <w:rPr>
                      <w:i w:val="0"/>
                      <w:color w:val="auto"/>
                      <w:sz w:val="22"/>
                      <w:szCs w:val="22"/>
                    </w:rPr>
                    <w:t>VU23295</w:t>
                  </w:r>
                  <w:r w:rsidR="00044385" w:rsidRPr="00E529FD">
                    <w:rPr>
                      <w:i w:val="0"/>
                      <w:color w:val="auto"/>
                      <w:sz w:val="22"/>
                      <w:szCs w:val="22"/>
                    </w:rPr>
                    <w:t xml:space="preserve"> Gather and validate digital forensic data from workstations</w:t>
                  </w:r>
                </w:p>
              </w:tc>
              <w:tc>
                <w:tcPr>
                  <w:tcW w:w="1754" w:type="dxa"/>
                </w:tcPr>
                <w:p w14:paraId="74E7E92B" w14:textId="77777777" w:rsidR="00044385" w:rsidRPr="00E529FD" w:rsidRDefault="00044385" w:rsidP="00044385">
                  <w:pPr>
                    <w:pStyle w:val="AccredTemplate"/>
                    <w:rPr>
                      <w:i w:val="0"/>
                      <w:color w:val="auto"/>
                      <w:sz w:val="22"/>
                      <w:szCs w:val="22"/>
                    </w:rPr>
                  </w:pPr>
                  <w:r w:rsidRPr="00E529FD">
                    <w:rPr>
                      <w:i w:val="0"/>
                      <w:color w:val="auto"/>
                      <w:sz w:val="22"/>
                      <w:szCs w:val="22"/>
                    </w:rPr>
                    <w:t>Equivalent</w:t>
                  </w:r>
                </w:p>
              </w:tc>
            </w:tr>
            <w:tr w:rsidR="00044385" w:rsidRPr="00E529FD" w14:paraId="10F9265E" w14:textId="77777777" w:rsidTr="008305A0">
              <w:tc>
                <w:tcPr>
                  <w:tcW w:w="2552" w:type="dxa"/>
                </w:tcPr>
                <w:p w14:paraId="2C00AFB2" w14:textId="77777777" w:rsidR="00044385" w:rsidRPr="00E529FD" w:rsidRDefault="00044385" w:rsidP="00044385">
                  <w:pPr>
                    <w:pStyle w:val="AccredTemplate"/>
                    <w:rPr>
                      <w:i w:val="0"/>
                      <w:color w:val="auto"/>
                      <w:sz w:val="22"/>
                      <w:szCs w:val="22"/>
                    </w:rPr>
                  </w:pPr>
                  <w:r w:rsidRPr="00E529FD">
                    <w:rPr>
                      <w:i w:val="0"/>
                      <w:color w:val="auto"/>
                      <w:sz w:val="22"/>
                      <w:szCs w:val="22"/>
                    </w:rPr>
                    <w:t>VU22248</w:t>
                  </w:r>
                  <w:r w:rsidRPr="00E529FD">
                    <w:rPr>
                      <w:rFonts w:eastAsia="Calibri"/>
                      <w:i w:val="0"/>
                      <w:color w:val="auto"/>
                      <w:sz w:val="22"/>
                      <w:szCs w:val="22"/>
                    </w:rPr>
                    <w:t xml:space="preserve"> Acquire digital forensic data from mobile devices</w:t>
                  </w:r>
                </w:p>
              </w:tc>
              <w:tc>
                <w:tcPr>
                  <w:tcW w:w="2693" w:type="dxa"/>
                </w:tcPr>
                <w:p w14:paraId="3160FC95" w14:textId="2F8A0354" w:rsidR="00044385" w:rsidRPr="00E529FD" w:rsidRDefault="006B0BAC" w:rsidP="00044385">
                  <w:pPr>
                    <w:pStyle w:val="AccredTemplate"/>
                    <w:rPr>
                      <w:i w:val="0"/>
                      <w:color w:val="auto"/>
                      <w:sz w:val="22"/>
                      <w:szCs w:val="22"/>
                    </w:rPr>
                  </w:pPr>
                  <w:r w:rsidRPr="00D32F30">
                    <w:rPr>
                      <w:i w:val="0"/>
                      <w:color w:val="auto"/>
                      <w:sz w:val="22"/>
                      <w:szCs w:val="22"/>
                    </w:rPr>
                    <w:t>VU23296</w:t>
                  </w:r>
                  <w:r w:rsidR="00044385" w:rsidRPr="00E529FD">
                    <w:rPr>
                      <w:i w:val="0"/>
                      <w:color w:val="auto"/>
                      <w:sz w:val="22"/>
                      <w:szCs w:val="22"/>
                    </w:rPr>
                    <w:t xml:space="preserve"> Gather and validate digital forensic data from mobile devices</w:t>
                  </w:r>
                </w:p>
              </w:tc>
              <w:tc>
                <w:tcPr>
                  <w:tcW w:w="1754" w:type="dxa"/>
                </w:tcPr>
                <w:p w14:paraId="70C6AD74" w14:textId="77777777" w:rsidR="00044385" w:rsidRPr="00E529FD" w:rsidRDefault="00044385" w:rsidP="00044385">
                  <w:pPr>
                    <w:pStyle w:val="AccredTemplate"/>
                    <w:rPr>
                      <w:i w:val="0"/>
                      <w:color w:val="auto"/>
                      <w:sz w:val="22"/>
                      <w:szCs w:val="22"/>
                    </w:rPr>
                  </w:pPr>
                  <w:r w:rsidRPr="00E529FD">
                    <w:rPr>
                      <w:i w:val="0"/>
                      <w:color w:val="auto"/>
                      <w:sz w:val="22"/>
                      <w:szCs w:val="22"/>
                    </w:rPr>
                    <w:t>Equivalent</w:t>
                  </w:r>
                </w:p>
              </w:tc>
            </w:tr>
            <w:tr w:rsidR="00044385" w:rsidRPr="00E529FD" w14:paraId="5D0EEA6D" w14:textId="77777777" w:rsidTr="008305A0">
              <w:tc>
                <w:tcPr>
                  <w:tcW w:w="2552" w:type="dxa"/>
                </w:tcPr>
                <w:p w14:paraId="414194ED" w14:textId="77777777" w:rsidR="00044385" w:rsidRPr="00E529FD" w:rsidRDefault="00044385" w:rsidP="00044385">
                  <w:pPr>
                    <w:pStyle w:val="AccredTemplate"/>
                    <w:rPr>
                      <w:i w:val="0"/>
                      <w:color w:val="auto"/>
                      <w:sz w:val="22"/>
                      <w:szCs w:val="22"/>
                    </w:rPr>
                  </w:pPr>
                  <w:r w:rsidRPr="00E529FD">
                    <w:rPr>
                      <w:i w:val="0"/>
                      <w:color w:val="auto"/>
                      <w:sz w:val="22"/>
                      <w:szCs w:val="22"/>
                    </w:rPr>
                    <w:t>VU22249</w:t>
                  </w:r>
                  <w:r w:rsidRPr="00E529FD">
                    <w:rPr>
                      <w:rFonts w:eastAsia="Arial"/>
                      <w:i w:val="0"/>
                      <w:color w:val="auto"/>
                      <w:sz w:val="22"/>
                      <w:szCs w:val="22"/>
                    </w:rPr>
                    <w:t xml:space="preserve"> Perform a security risk assessment for an organisation</w:t>
                  </w:r>
                </w:p>
              </w:tc>
              <w:tc>
                <w:tcPr>
                  <w:tcW w:w="2693" w:type="dxa"/>
                </w:tcPr>
                <w:p w14:paraId="0BFB2B75" w14:textId="34AB7886" w:rsidR="00044385" w:rsidRPr="00E529FD" w:rsidRDefault="006B0BAC" w:rsidP="00044385">
                  <w:pPr>
                    <w:pStyle w:val="AccredTemplate"/>
                    <w:rPr>
                      <w:i w:val="0"/>
                      <w:color w:val="auto"/>
                      <w:sz w:val="22"/>
                      <w:szCs w:val="22"/>
                    </w:rPr>
                  </w:pPr>
                  <w:r w:rsidRPr="00D32F30">
                    <w:rPr>
                      <w:i w:val="0"/>
                      <w:color w:val="auto"/>
                      <w:sz w:val="22"/>
                      <w:szCs w:val="22"/>
                    </w:rPr>
                    <w:t>VU23297</w:t>
                  </w:r>
                  <w:r w:rsidR="00044385" w:rsidRPr="00E529FD">
                    <w:rPr>
                      <w:i w:val="0"/>
                      <w:color w:val="auto"/>
                      <w:sz w:val="22"/>
                      <w:szCs w:val="22"/>
                    </w:rPr>
                    <w:t xml:space="preserve">Plan </w:t>
                  </w:r>
                  <w:r w:rsidR="00153F7F">
                    <w:rPr>
                      <w:i w:val="0"/>
                      <w:color w:val="auto"/>
                      <w:sz w:val="22"/>
                      <w:szCs w:val="22"/>
                    </w:rPr>
                    <w:t xml:space="preserve">and </w:t>
                  </w:r>
                  <w:r w:rsidR="00044385" w:rsidRPr="00E529FD">
                    <w:rPr>
                      <w:i w:val="0"/>
                      <w:color w:val="auto"/>
                      <w:sz w:val="22"/>
                      <w:szCs w:val="22"/>
                    </w:rPr>
                    <w:t>conduct a security risk assessment for an organisation</w:t>
                  </w:r>
                </w:p>
              </w:tc>
              <w:tc>
                <w:tcPr>
                  <w:tcW w:w="1754" w:type="dxa"/>
                </w:tcPr>
                <w:p w14:paraId="3DBED56F" w14:textId="77777777" w:rsidR="00044385" w:rsidRPr="00E529FD" w:rsidRDefault="00044385" w:rsidP="00044385">
                  <w:pPr>
                    <w:pStyle w:val="AccredTemplate"/>
                    <w:rPr>
                      <w:i w:val="0"/>
                      <w:color w:val="auto"/>
                      <w:sz w:val="22"/>
                      <w:szCs w:val="22"/>
                    </w:rPr>
                  </w:pPr>
                  <w:r w:rsidRPr="00E529FD">
                    <w:rPr>
                      <w:i w:val="0"/>
                      <w:color w:val="auto"/>
                      <w:sz w:val="22"/>
                      <w:szCs w:val="22"/>
                    </w:rPr>
                    <w:t>Equivalent</w:t>
                  </w:r>
                </w:p>
              </w:tc>
            </w:tr>
            <w:tr w:rsidR="00044385" w:rsidRPr="00E529FD" w14:paraId="53E7AC60" w14:textId="77777777" w:rsidTr="008305A0">
              <w:tc>
                <w:tcPr>
                  <w:tcW w:w="2552" w:type="dxa"/>
                </w:tcPr>
                <w:p w14:paraId="20442F0B" w14:textId="77777777" w:rsidR="00044385" w:rsidRPr="00E529FD" w:rsidRDefault="00044385" w:rsidP="00044385">
                  <w:pPr>
                    <w:pStyle w:val="AccredTemplate"/>
                    <w:rPr>
                      <w:i w:val="0"/>
                      <w:color w:val="auto"/>
                      <w:sz w:val="22"/>
                      <w:szCs w:val="22"/>
                    </w:rPr>
                  </w:pPr>
                  <w:r w:rsidRPr="00E529FD">
                    <w:rPr>
                      <w:i w:val="0"/>
                      <w:color w:val="auto"/>
                      <w:sz w:val="22"/>
                      <w:szCs w:val="22"/>
                    </w:rPr>
                    <w:t>VU22250</w:t>
                  </w:r>
                  <w:r w:rsidRPr="00E529FD">
                    <w:rPr>
                      <w:rFonts w:eastAsia="Calibri"/>
                      <w:i w:val="0"/>
                      <w:color w:val="auto"/>
                      <w:sz w:val="22"/>
                      <w:szCs w:val="22"/>
                    </w:rPr>
                    <w:t xml:space="preserve"> Respond to cyber security incidents</w:t>
                  </w:r>
                </w:p>
              </w:tc>
              <w:tc>
                <w:tcPr>
                  <w:tcW w:w="2693" w:type="dxa"/>
                </w:tcPr>
                <w:p w14:paraId="72CD6B7F" w14:textId="13D8945B" w:rsidR="00044385" w:rsidRPr="00E529FD" w:rsidRDefault="006B0BAC" w:rsidP="00044385">
                  <w:pPr>
                    <w:pStyle w:val="AccredTemplate"/>
                    <w:rPr>
                      <w:i w:val="0"/>
                      <w:color w:val="auto"/>
                      <w:sz w:val="22"/>
                      <w:szCs w:val="22"/>
                    </w:rPr>
                  </w:pPr>
                  <w:r w:rsidRPr="00D32F30">
                    <w:rPr>
                      <w:i w:val="0"/>
                      <w:color w:val="auto"/>
                      <w:sz w:val="22"/>
                      <w:szCs w:val="22"/>
                    </w:rPr>
                    <w:t>VU23298</w:t>
                  </w:r>
                  <w:r w:rsidR="009F14A1">
                    <w:rPr>
                      <w:rFonts w:eastAsia="Calibri"/>
                      <w:i w:val="0"/>
                      <w:color w:val="auto"/>
                      <w:sz w:val="22"/>
                      <w:szCs w:val="22"/>
                    </w:rPr>
                    <w:t xml:space="preserve"> Implement processes and </w:t>
                  </w:r>
                  <w:r w:rsidR="009F14A1">
                    <w:rPr>
                      <w:rFonts w:eastAsia="Calibri"/>
                      <w:i w:val="0"/>
                      <w:color w:val="auto"/>
                      <w:sz w:val="22"/>
                      <w:szCs w:val="22"/>
                    </w:rPr>
                    <w:lastRenderedPageBreak/>
                    <w:t>procedures to deal with</w:t>
                  </w:r>
                  <w:r w:rsidR="00044385" w:rsidRPr="00E529FD">
                    <w:rPr>
                      <w:rFonts w:eastAsia="Calibri"/>
                      <w:i w:val="0"/>
                      <w:color w:val="auto"/>
                      <w:sz w:val="22"/>
                      <w:szCs w:val="22"/>
                    </w:rPr>
                    <w:t xml:space="preserve"> cyber security incidents</w:t>
                  </w:r>
                </w:p>
              </w:tc>
              <w:tc>
                <w:tcPr>
                  <w:tcW w:w="1754" w:type="dxa"/>
                </w:tcPr>
                <w:p w14:paraId="4DA1D14F" w14:textId="77777777" w:rsidR="00044385" w:rsidRPr="00E529FD" w:rsidRDefault="00044385" w:rsidP="00044385">
                  <w:pPr>
                    <w:pStyle w:val="AccredTemplate"/>
                    <w:rPr>
                      <w:i w:val="0"/>
                      <w:color w:val="auto"/>
                      <w:sz w:val="22"/>
                      <w:szCs w:val="22"/>
                    </w:rPr>
                  </w:pPr>
                  <w:r w:rsidRPr="00E529FD">
                    <w:rPr>
                      <w:i w:val="0"/>
                      <w:color w:val="auto"/>
                      <w:sz w:val="22"/>
                      <w:szCs w:val="22"/>
                    </w:rPr>
                    <w:lastRenderedPageBreak/>
                    <w:t>Equivalent</w:t>
                  </w:r>
                </w:p>
              </w:tc>
            </w:tr>
            <w:tr w:rsidR="00044385" w:rsidRPr="00E529FD" w14:paraId="5777E54B" w14:textId="77777777" w:rsidTr="008305A0">
              <w:tc>
                <w:tcPr>
                  <w:tcW w:w="2552" w:type="dxa"/>
                </w:tcPr>
                <w:p w14:paraId="79CCAF32" w14:textId="77777777" w:rsidR="00044385" w:rsidRPr="00E529FD" w:rsidRDefault="00044385" w:rsidP="00044385">
                  <w:pPr>
                    <w:pStyle w:val="AccredTemplate"/>
                    <w:rPr>
                      <w:i w:val="0"/>
                      <w:color w:val="auto"/>
                      <w:sz w:val="22"/>
                      <w:szCs w:val="22"/>
                    </w:rPr>
                  </w:pPr>
                  <w:r w:rsidRPr="00E529FD">
                    <w:rPr>
                      <w:i w:val="0"/>
                      <w:color w:val="auto"/>
                      <w:sz w:val="22"/>
                      <w:szCs w:val="22"/>
                    </w:rPr>
                    <w:t>VU22251</w:t>
                  </w:r>
                  <w:r w:rsidRPr="00E529FD">
                    <w:rPr>
                      <w:rFonts w:eastAsia="Calibri"/>
                      <w:i w:val="0"/>
                      <w:color w:val="auto"/>
                      <w:sz w:val="22"/>
                      <w:szCs w:val="22"/>
                    </w:rPr>
                    <w:t xml:space="preserve"> Gather, analyse and interpret threat data</w:t>
                  </w:r>
                </w:p>
              </w:tc>
              <w:tc>
                <w:tcPr>
                  <w:tcW w:w="2693" w:type="dxa"/>
                </w:tcPr>
                <w:p w14:paraId="3C6A0694" w14:textId="3933AA8A" w:rsidR="00044385" w:rsidRPr="00D32F30" w:rsidRDefault="00D32F30" w:rsidP="00044385">
                  <w:pPr>
                    <w:pStyle w:val="AccredTemplate"/>
                    <w:rPr>
                      <w:i w:val="0"/>
                      <w:color w:val="auto"/>
                      <w:sz w:val="22"/>
                      <w:szCs w:val="22"/>
                    </w:rPr>
                  </w:pPr>
                  <w:r w:rsidRPr="00D32F30">
                    <w:rPr>
                      <w:i w:val="0"/>
                      <w:color w:val="auto"/>
                      <w:sz w:val="22"/>
                      <w:szCs w:val="22"/>
                    </w:rPr>
                    <w:t>VU23299</w:t>
                  </w:r>
                  <w:r w:rsidR="008947F6" w:rsidRPr="00D32F30">
                    <w:rPr>
                      <w:rFonts w:eastAsia="Calibri"/>
                      <w:i w:val="0"/>
                      <w:color w:val="auto"/>
                      <w:sz w:val="22"/>
                      <w:szCs w:val="22"/>
                    </w:rPr>
                    <w:t xml:space="preserve"> </w:t>
                  </w:r>
                  <w:r w:rsidR="008947F6" w:rsidRPr="00D32F30">
                    <w:rPr>
                      <w:i w:val="0"/>
                      <w:color w:val="auto"/>
                      <w:sz w:val="22"/>
                      <w:szCs w:val="22"/>
                    </w:rPr>
                    <w:t>Utilise tools to gather and interpret data anomalies</w:t>
                  </w:r>
                </w:p>
              </w:tc>
              <w:tc>
                <w:tcPr>
                  <w:tcW w:w="1754" w:type="dxa"/>
                </w:tcPr>
                <w:p w14:paraId="4A8B2785" w14:textId="77777777" w:rsidR="00044385" w:rsidRPr="00E529FD" w:rsidRDefault="00044385" w:rsidP="00044385">
                  <w:pPr>
                    <w:pStyle w:val="AccredTemplate"/>
                    <w:rPr>
                      <w:i w:val="0"/>
                      <w:color w:val="auto"/>
                      <w:sz w:val="22"/>
                      <w:szCs w:val="22"/>
                    </w:rPr>
                  </w:pPr>
                  <w:r w:rsidRPr="00E529FD">
                    <w:rPr>
                      <w:i w:val="0"/>
                      <w:color w:val="auto"/>
                      <w:sz w:val="22"/>
                      <w:szCs w:val="22"/>
                    </w:rPr>
                    <w:t>Equivalent</w:t>
                  </w:r>
                </w:p>
              </w:tc>
            </w:tr>
            <w:tr w:rsidR="00044385" w:rsidRPr="00E529FD" w14:paraId="3ADB4717" w14:textId="77777777" w:rsidTr="008305A0">
              <w:tc>
                <w:tcPr>
                  <w:tcW w:w="2552" w:type="dxa"/>
                </w:tcPr>
                <w:p w14:paraId="2DA44F21" w14:textId="77777777" w:rsidR="00044385" w:rsidRPr="00E529FD" w:rsidRDefault="00044385" w:rsidP="00044385">
                  <w:pPr>
                    <w:pStyle w:val="AccredTemplate"/>
                    <w:rPr>
                      <w:i w:val="0"/>
                      <w:color w:val="auto"/>
                      <w:sz w:val="22"/>
                      <w:szCs w:val="22"/>
                    </w:rPr>
                  </w:pPr>
                  <w:r w:rsidRPr="00E529FD">
                    <w:rPr>
                      <w:i w:val="0"/>
                      <w:color w:val="auto"/>
                      <w:sz w:val="22"/>
                      <w:szCs w:val="22"/>
                    </w:rPr>
                    <w:t>VU22252</w:t>
                  </w:r>
                  <w:r w:rsidRPr="00E529FD">
                    <w:rPr>
                      <w:rFonts w:eastAsia="Calibri"/>
                      <w:i w:val="0"/>
                      <w:color w:val="auto"/>
                      <w:sz w:val="22"/>
                      <w:szCs w:val="22"/>
                    </w:rPr>
                    <w:t xml:space="preserve"> Implement cyber security operations</w:t>
                  </w:r>
                </w:p>
              </w:tc>
              <w:tc>
                <w:tcPr>
                  <w:tcW w:w="2693" w:type="dxa"/>
                </w:tcPr>
                <w:p w14:paraId="137C7983" w14:textId="664474B6" w:rsidR="00044385" w:rsidRPr="00D32F30" w:rsidRDefault="00D32F30" w:rsidP="00523D76">
                  <w:pPr>
                    <w:pStyle w:val="AccredTemplate"/>
                    <w:rPr>
                      <w:i w:val="0"/>
                      <w:color w:val="auto"/>
                      <w:sz w:val="22"/>
                      <w:szCs w:val="22"/>
                    </w:rPr>
                  </w:pPr>
                  <w:r w:rsidRPr="00D32F30">
                    <w:rPr>
                      <w:i w:val="0"/>
                      <w:color w:val="auto"/>
                      <w:sz w:val="22"/>
                      <w:szCs w:val="22"/>
                    </w:rPr>
                    <w:t>VU23300</w:t>
                  </w:r>
                  <w:r w:rsidR="00044385" w:rsidRPr="00D32F30">
                    <w:rPr>
                      <w:i w:val="0"/>
                      <w:color w:val="auto"/>
                      <w:sz w:val="22"/>
                      <w:szCs w:val="22"/>
                    </w:rPr>
                    <w:t xml:space="preserve"> </w:t>
                  </w:r>
                  <w:r w:rsidR="00523D76" w:rsidRPr="00D32F30">
                    <w:rPr>
                      <w:i w:val="0"/>
                      <w:color w:val="auto"/>
                      <w:sz w:val="22"/>
                      <w:szCs w:val="22"/>
                      <w:lang w:val="en-AU"/>
                    </w:rPr>
                    <w:t>Detect and respond to cyber</w:t>
                  </w:r>
                  <w:r w:rsidR="009107E3" w:rsidRPr="00D32F30">
                    <w:rPr>
                      <w:i w:val="0"/>
                      <w:color w:val="auto"/>
                      <w:sz w:val="22"/>
                      <w:szCs w:val="22"/>
                      <w:lang w:val="en-AU"/>
                    </w:rPr>
                    <w:t xml:space="preserve"> </w:t>
                  </w:r>
                  <w:r w:rsidR="00523D76" w:rsidRPr="00D32F30">
                    <w:rPr>
                      <w:i w:val="0"/>
                      <w:color w:val="auto"/>
                      <w:sz w:val="22"/>
                      <w:szCs w:val="22"/>
                      <w:lang w:val="en-AU"/>
                    </w:rPr>
                    <w:t>security threats</w:t>
                  </w:r>
                </w:p>
              </w:tc>
              <w:tc>
                <w:tcPr>
                  <w:tcW w:w="1754" w:type="dxa"/>
                </w:tcPr>
                <w:p w14:paraId="294E45DF" w14:textId="77777777" w:rsidR="00044385" w:rsidRPr="00E529FD" w:rsidRDefault="00044385" w:rsidP="00044385">
                  <w:pPr>
                    <w:pStyle w:val="AccredTemplate"/>
                    <w:rPr>
                      <w:i w:val="0"/>
                      <w:color w:val="auto"/>
                      <w:sz w:val="22"/>
                      <w:szCs w:val="22"/>
                    </w:rPr>
                  </w:pPr>
                  <w:r w:rsidRPr="00E529FD">
                    <w:rPr>
                      <w:i w:val="0"/>
                      <w:color w:val="auto"/>
                      <w:sz w:val="22"/>
                      <w:szCs w:val="22"/>
                    </w:rPr>
                    <w:t>Equivalent</w:t>
                  </w:r>
                </w:p>
              </w:tc>
            </w:tr>
            <w:tr w:rsidR="00044385" w:rsidRPr="00E529FD" w14:paraId="6B6A600E" w14:textId="77777777" w:rsidTr="008305A0">
              <w:tc>
                <w:tcPr>
                  <w:tcW w:w="2552" w:type="dxa"/>
                </w:tcPr>
                <w:p w14:paraId="09431759" w14:textId="77777777" w:rsidR="00044385" w:rsidRPr="00E529FD" w:rsidRDefault="00044385" w:rsidP="00044385">
                  <w:pPr>
                    <w:pStyle w:val="AccredTemplate"/>
                    <w:rPr>
                      <w:i w:val="0"/>
                      <w:color w:val="auto"/>
                      <w:sz w:val="22"/>
                      <w:szCs w:val="22"/>
                    </w:rPr>
                  </w:pPr>
                  <w:r w:rsidRPr="00E529FD">
                    <w:rPr>
                      <w:i w:val="0"/>
                      <w:color w:val="auto"/>
                      <w:sz w:val="22"/>
                      <w:szCs w:val="22"/>
                    </w:rPr>
                    <w:t>VU22253</w:t>
                  </w:r>
                  <w:r w:rsidRPr="00E529FD">
                    <w:rPr>
                      <w:rFonts w:eastAsia="Calibri"/>
                      <w:i w:val="0"/>
                      <w:color w:val="auto"/>
                      <w:sz w:val="22"/>
                      <w:szCs w:val="22"/>
                    </w:rPr>
                    <w:t xml:space="preserve"> Undertake penetration testing of the security infrastructure for an organisation</w:t>
                  </w:r>
                </w:p>
              </w:tc>
              <w:tc>
                <w:tcPr>
                  <w:tcW w:w="2693" w:type="dxa"/>
                </w:tcPr>
                <w:p w14:paraId="6DE36A93" w14:textId="7CC29B66" w:rsidR="00044385" w:rsidRPr="00D32F30" w:rsidRDefault="00D32F30" w:rsidP="007F18D4">
                  <w:pPr>
                    <w:pStyle w:val="AccredTemplate"/>
                    <w:rPr>
                      <w:i w:val="0"/>
                      <w:color w:val="auto"/>
                      <w:sz w:val="22"/>
                      <w:szCs w:val="22"/>
                    </w:rPr>
                  </w:pPr>
                  <w:r w:rsidRPr="00D32F30">
                    <w:rPr>
                      <w:i w:val="0"/>
                      <w:color w:val="auto"/>
                      <w:sz w:val="22"/>
                      <w:szCs w:val="22"/>
                    </w:rPr>
                    <w:t>VU23301</w:t>
                  </w:r>
                  <w:r w:rsidR="00044385" w:rsidRPr="00D32F30">
                    <w:rPr>
                      <w:rFonts w:eastAsia="Calibri"/>
                      <w:i w:val="0"/>
                      <w:color w:val="auto"/>
                      <w:sz w:val="22"/>
                      <w:szCs w:val="22"/>
                    </w:rPr>
                    <w:t xml:space="preserve"> </w:t>
                  </w:r>
                  <w:r w:rsidR="007F18D4" w:rsidRPr="00D32F30">
                    <w:rPr>
                      <w:rFonts w:eastAsia="Calibri"/>
                      <w:i w:val="0"/>
                      <w:color w:val="auto"/>
                      <w:sz w:val="22"/>
                      <w:szCs w:val="22"/>
                    </w:rPr>
                    <w:t xml:space="preserve">Manage penetration testing processes </w:t>
                  </w:r>
                  <w:r w:rsidR="00044385" w:rsidRPr="00D32F30">
                    <w:rPr>
                      <w:rFonts w:eastAsia="Calibri"/>
                      <w:i w:val="0"/>
                      <w:color w:val="auto"/>
                      <w:sz w:val="22"/>
                      <w:szCs w:val="22"/>
                    </w:rPr>
                    <w:t>for an organisation</w:t>
                  </w:r>
                </w:p>
              </w:tc>
              <w:tc>
                <w:tcPr>
                  <w:tcW w:w="1754" w:type="dxa"/>
                </w:tcPr>
                <w:p w14:paraId="487C80EA" w14:textId="6337AB93" w:rsidR="00044385" w:rsidRPr="00E529FD" w:rsidRDefault="007F18D4" w:rsidP="00044385">
                  <w:pPr>
                    <w:pStyle w:val="AccredTemplate"/>
                    <w:rPr>
                      <w:i w:val="0"/>
                      <w:color w:val="auto"/>
                      <w:sz w:val="22"/>
                      <w:szCs w:val="22"/>
                    </w:rPr>
                  </w:pPr>
                  <w:r>
                    <w:rPr>
                      <w:i w:val="0"/>
                      <w:color w:val="auto"/>
                      <w:sz w:val="22"/>
                      <w:szCs w:val="22"/>
                    </w:rPr>
                    <w:t>Not e</w:t>
                  </w:r>
                  <w:r w:rsidR="00044385" w:rsidRPr="00E529FD">
                    <w:rPr>
                      <w:i w:val="0"/>
                      <w:color w:val="auto"/>
                      <w:sz w:val="22"/>
                      <w:szCs w:val="22"/>
                    </w:rPr>
                    <w:t>quivalent</w:t>
                  </w:r>
                </w:p>
              </w:tc>
            </w:tr>
            <w:tr w:rsidR="00044385" w:rsidRPr="00E529FD" w14:paraId="64E9675F" w14:textId="77777777" w:rsidTr="008305A0">
              <w:tc>
                <w:tcPr>
                  <w:tcW w:w="2552" w:type="dxa"/>
                </w:tcPr>
                <w:p w14:paraId="6AF3EB20" w14:textId="42D1BD18" w:rsidR="00044385" w:rsidRPr="00E529FD" w:rsidRDefault="00044385" w:rsidP="00787807">
                  <w:pPr>
                    <w:pStyle w:val="AccredTemplate"/>
                    <w:rPr>
                      <w:i w:val="0"/>
                      <w:color w:val="auto"/>
                      <w:sz w:val="22"/>
                      <w:szCs w:val="22"/>
                    </w:rPr>
                  </w:pPr>
                  <w:r w:rsidRPr="00E529FD">
                    <w:rPr>
                      <w:i w:val="0"/>
                      <w:color w:val="auto"/>
                      <w:sz w:val="22"/>
                      <w:szCs w:val="22"/>
                    </w:rPr>
                    <w:t>VU22254</w:t>
                  </w:r>
                  <w:r w:rsidR="00272C36">
                    <w:rPr>
                      <w:rFonts w:eastAsia="Calibri"/>
                      <w:i w:val="0"/>
                      <w:color w:val="auto"/>
                      <w:sz w:val="22"/>
                      <w:szCs w:val="22"/>
                    </w:rPr>
                    <w:t xml:space="preserve"> Undertake </w:t>
                  </w:r>
                  <w:r w:rsidR="00787807">
                    <w:rPr>
                      <w:rFonts w:eastAsia="Calibri"/>
                      <w:i w:val="0"/>
                      <w:color w:val="auto"/>
                      <w:sz w:val="22"/>
                      <w:szCs w:val="22"/>
                    </w:rPr>
                    <w:t>advanced</w:t>
                  </w:r>
                  <w:r w:rsidR="00272C36">
                    <w:rPr>
                      <w:rFonts w:eastAsia="Calibri"/>
                      <w:i w:val="0"/>
                      <w:color w:val="auto"/>
                      <w:sz w:val="22"/>
                      <w:szCs w:val="22"/>
                    </w:rPr>
                    <w:t xml:space="preserve"> </w:t>
                  </w:r>
                  <w:r w:rsidRPr="00E529FD">
                    <w:rPr>
                      <w:rFonts w:eastAsia="Calibri"/>
                      <w:i w:val="0"/>
                      <w:color w:val="auto"/>
                      <w:sz w:val="22"/>
                      <w:szCs w:val="22"/>
                    </w:rPr>
                    <w:t>penetration test</w:t>
                  </w:r>
                  <w:r w:rsidR="00272C36">
                    <w:rPr>
                      <w:rFonts w:eastAsia="Calibri"/>
                      <w:i w:val="0"/>
                      <w:color w:val="auto"/>
                      <w:sz w:val="22"/>
                      <w:szCs w:val="22"/>
                    </w:rPr>
                    <w:t>ing for web site</w:t>
                  </w:r>
                  <w:r w:rsidR="00787807">
                    <w:rPr>
                      <w:rFonts w:eastAsia="Calibri"/>
                      <w:i w:val="0"/>
                      <w:color w:val="auto"/>
                      <w:sz w:val="22"/>
                      <w:szCs w:val="22"/>
                    </w:rPr>
                    <w:t xml:space="preserve"> vulnerability</w:t>
                  </w:r>
                </w:p>
              </w:tc>
              <w:tc>
                <w:tcPr>
                  <w:tcW w:w="2693" w:type="dxa"/>
                </w:tcPr>
                <w:p w14:paraId="2A901626" w14:textId="1F318285" w:rsidR="00044385" w:rsidRPr="00D32F30" w:rsidRDefault="00D32F30" w:rsidP="002526BB">
                  <w:pPr>
                    <w:pStyle w:val="AccredTemplate"/>
                    <w:rPr>
                      <w:i w:val="0"/>
                      <w:color w:val="auto"/>
                      <w:sz w:val="22"/>
                      <w:szCs w:val="22"/>
                    </w:rPr>
                  </w:pPr>
                  <w:r w:rsidRPr="00D32F30">
                    <w:rPr>
                      <w:i w:val="0"/>
                      <w:color w:val="auto"/>
                      <w:sz w:val="22"/>
                      <w:szCs w:val="22"/>
                    </w:rPr>
                    <w:t>VU23302</w:t>
                  </w:r>
                  <w:r w:rsidR="00044385" w:rsidRPr="00D32F30">
                    <w:rPr>
                      <w:rFonts w:eastAsia="Calibri"/>
                      <w:i w:val="0"/>
                      <w:color w:val="auto"/>
                      <w:sz w:val="22"/>
                      <w:szCs w:val="22"/>
                    </w:rPr>
                    <w:t xml:space="preserve"> </w:t>
                  </w:r>
                  <w:r w:rsidR="002526BB" w:rsidRPr="00D32F30">
                    <w:rPr>
                      <w:rFonts w:eastAsia="Calibri"/>
                      <w:i w:val="0"/>
                      <w:color w:val="auto"/>
                      <w:sz w:val="22"/>
                      <w:szCs w:val="22"/>
                    </w:rPr>
                    <w:t>Perform advanced</w:t>
                  </w:r>
                  <w:r w:rsidR="00787807" w:rsidRPr="00D32F30">
                    <w:rPr>
                      <w:rFonts w:eastAsia="Calibri"/>
                      <w:i w:val="0"/>
                      <w:color w:val="auto"/>
                      <w:sz w:val="22"/>
                      <w:szCs w:val="22"/>
                    </w:rPr>
                    <w:t xml:space="preserve"> penetration testing for web site</w:t>
                  </w:r>
                  <w:r w:rsidR="002526BB" w:rsidRPr="00D32F30">
                    <w:rPr>
                      <w:rFonts w:eastAsia="Calibri"/>
                      <w:i w:val="0"/>
                      <w:color w:val="auto"/>
                      <w:sz w:val="22"/>
                      <w:szCs w:val="22"/>
                    </w:rPr>
                    <w:t xml:space="preserve"> vulnerabilities</w:t>
                  </w:r>
                </w:p>
              </w:tc>
              <w:tc>
                <w:tcPr>
                  <w:tcW w:w="1754" w:type="dxa"/>
                </w:tcPr>
                <w:p w14:paraId="6A4285CB" w14:textId="77777777" w:rsidR="00044385" w:rsidRDefault="008B6D0C" w:rsidP="00044385">
                  <w:pPr>
                    <w:pStyle w:val="AccredTemplate"/>
                    <w:rPr>
                      <w:i w:val="0"/>
                      <w:color w:val="auto"/>
                      <w:sz w:val="22"/>
                      <w:szCs w:val="22"/>
                    </w:rPr>
                  </w:pPr>
                  <w:r w:rsidRPr="00272EC1">
                    <w:rPr>
                      <w:i w:val="0"/>
                      <w:color w:val="auto"/>
                      <w:sz w:val="22"/>
                      <w:szCs w:val="22"/>
                    </w:rPr>
                    <w:t>Not e</w:t>
                  </w:r>
                  <w:r w:rsidR="00044385" w:rsidRPr="00272EC1">
                    <w:rPr>
                      <w:i w:val="0"/>
                      <w:color w:val="auto"/>
                      <w:sz w:val="22"/>
                      <w:szCs w:val="22"/>
                    </w:rPr>
                    <w:t>quivalent</w:t>
                  </w:r>
                </w:p>
                <w:p w14:paraId="74AE7C74" w14:textId="2B65F06C" w:rsidR="008B6D0C" w:rsidRPr="00E529FD" w:rsidRDefault="008B6D0C" w:rsidP="00044385">
                  <w:pPr>
                    <w:pStyle w:val="AccredTemplate"/>
                    <w:rPr>
                      <w:i w:val="0"/>
                      <w:color w:val="auto"/>
                      <w:sz w:val="22"/>
                      <w:szCs w:val="22"/>
                    </w:rPr>
                  </w:pPr>
                  <w:r>
                    <w:rPr>
                      <w:i w:val="0"/>
                      <w:color w:val="auto"/>
                      <w:sz w:val="22"/>
                      <w:szCs w:val="22"/>
                    </w:rPr>
                    <w:t>(Pre-requisite added)</w:t>
                  </w:r>
                </w:p>
              </w:tc>
            </w:tr>
            <w:tr w:rsidR="00044385" w:rsidRPr="00E529FD" w14:paraId="43772FA1" w14:textId="77777777" w:rsidTr="008305A0">
              <w:tc>
                <w:tcPr>
                  <w:tcW w:w="2552" w:type="dxa"/>
                </w:tcPr>
                <w:p w14:paraId="692FA3D1" w14:textId="77777777" w:rsidR="00044385" w:rsidRPr="00E529FD" w:rsidRDefault="00044385" w:rsidP="00044385">
                  <w:pPr>
                    <w:pStyle w:val="AccredTemplate"/>
                    <w:rPr>
                      <w:i w:val="0"/>
                      <w:color w:val="auto"/>
                      <w:sz w:val="22"/>
                      <w:szCs w:val="22"/>
                    </w:rPr>
                  </w:pPr>
                  <w:r w:rsidRPr="00E529FD">
                    <w:rPr>
                      <w:i w:val="0"/>
                      <w:color w:val="auto"/>
                      <w:sz w:val="22"/>
                      <w:szCs w:val="22"/>
                    </w:rPr>
                    <w:t>VU22255</w:t>
                  </w:r>
                  <w:r w:rsidRPr="00E529FD">
                    <w:rPr>
                      <w:rFonts w:eastAsia="Calibri"/>
                      <w:i w:val="0"/>
                      <w:color w:val="auto"/>
                      <w:sz w:val="22"/>
                      <w:szCs w:val="22"/>
                    </w:rPr>
                    <w:t xml:space="preserve"> Evaluate threats and vulnerabilities of Internet of Things (IoT) devices</w:t>
                  </w:r>
                </w:p>
              </w:tc>
              <w:tc>
                <w:tcPr>
                  <w:tcW w:w="2693" w:type="dxa"/>
                </w:tcPr>
                <w:p w14:paraId="63AC6FE0" w14:textId="389A20F3" w:rsidR="00044385" w:rsidRPr="00D32F30" w:rsidRDefault="00D32F30" w:rsidP="00044385">
                  <w:pPr>
                    <w:pStyle w:val="AccredTemplate"/>
                    <w:rPr>
                      <w:i w:val="0"/>
                      <w:color w:val="auto"/>
                      <w:sz w:val="22"/>
                      <w:szCs w:val="22"/>
                    </w:rPr>
                  </w:pPr>
                  <w:r w:rsidRPr="00D32F30">
                    <w:rPr>
                      <w:i w:val="0"/>
                      <w:color w:val="auto"/>
                      <w:sz w:val="22"/>
                      <w:szCs w:val="22"/>
                    </w:rPr>
                    <w:t>VU23303</w:t>
                  </w:r>
                  <w:r w:rsidR="008D58F5" w:rsidRPr="00D32F30">
                    <w:rPr>
                      <w:i w:val="0"/>
                      <w:color w:val="auto"/>
                      <w:sz w:val="22"/>
                      <w:szCs w:val="22"/>
                    </w:rPr>
                    <w:t xml:space="preserve"> </w:t>
                  </w:r>
                  <w:r w:rsidR="00D829C1" w:rsidRPr="00D32F30">
                    <w:rPr>
                      <w:i w:val="0"/>
                      <w:color w:val="auto"/>
                      <w:sz w:val="22"/>
                      <w:szCs w:val="22"/>
                    </w:rPr>
                    <w:t>Develop mitigation</w:t>
                  </w:r>
                  <w:r w:rsidR="008D58F5" w:rsidRPr="00D32F30">
                    <w:rPr>
                      <w:i w:val="0"/>
                      <w:color w:val="auto"/>
                      <w:sz w:val="22"/>
                      <w:szCs w:val="22"/>
                    </w:rPr>
                    <w:t xml:space="preserve"> strategies </w:t>
                  </w:r>
                  <w:r w:rsidR="00044385" w:rsidRPr="00D32F30">
                    <w:rPr>
                      <w:i w:val="0"/>
                      <w:color w:val="auto"/>
                      <w:sz w:val="22"/>
                      <w:szCs w:val="22"/>
                    </w:rPr>
                    <w:t>for Internet of Things devices</w:t>
                  </w:r>
                </w:p>
              </w:tc>
              <w:tc>
                <w:tcPr>
                  <w:tcW w:w="1754" w:type="dxa"/>
                </w:tcPr>
                <w:p w14:paraId="694CD43E" w14:textId="77777777" w:rsidR="00044385" w:rsidRPr="00E529FD" w:rsidRDefault="00044385" w:rsidP="00044385">
                  <w:pPr>
                    <w:pStyle w:val="AccredTemplate"/>
                    <w:rPr>
                      <w:i w:val="0"/>
                      <w:color w:val="auto"/>
                      <w:sz w:val="22"/>
                      <w:szCs w:val="22"/>
                    </w:rPr>
                  </w:pPr>
                  <w:r w:rsidRPr="00E529FD">
                    <w:rPr>
                      <w:i w:val="0"/>
                      <w:color w:val="auto"/>
                      <w:sz w:val="22"/>
                      <w:szCs w:val="22"/>
                    </w:rPr>
                    <w:t>Equivalent</w:t>
                  </w:r>
                </w:p>
              </w:tc>
            </w:tr>
            <w:tr w:rsidR="00044385" w:rsidRPr="00E529FD" w14:paraId="1AEB487E" w14:textId="77777777" w:rsidTr="008305A0">
              <w:tc>
                <w:tcPr>
                  <w:tcW w:w="2552" w:type="dxa"/>
                </w:tcPr>
                <w:p w14:paraId="4E6B1CE9" w14:textId="77777777" w:rsidR="00044385" w:rsidRPr="00E529FD" w:rsidRDefault="00044385" w:rsidP="00044385">
                  <w:pPr>
                    <w:pStyle w:val="AccredTemplate"/>
                    <w:rPr>
                      <w:i w:val="0"/>
                      <w:color w:val="auto"/>
                      <w:sz w:val="22"/>
                      <w:szCs w:val="22"/>
                    </w:rPr>
                  </w:pPr>
                  <w:r w:rsidRPr="00E529FD">
                    <w:rPr>
                      <w:i w:val="0"/>
                      <w:color w:val="auto"/>
                      <w:sz w:val="22"/>
                      <w:szCs w:val="22"/>
                    </w:rPr>
                    <w:t>VU22256</w:t>
                  </w:r>
                  <w:r w:rsidRPr="00E529FD">
                    <w:rPr>
                      <w:rFonts w:eastAsia="Calibri"/>
                      <w:i w:val="0"/>
                      <w:color w:val="auto"/>
                      <w:sz w:val="22"/>
                      <w:szCs w:val="22"/>
                    </w:rPr>
                    <w:t xml:space="preserve"> Protect critical infrastructure for an organisation</w:t>
                  </w:r>
                </w:p>
              </w:tc>
              <w:tc>
                <w:tcPr>
                  <w:tcW w:w="2693" w:type="dxa"/>
                </w:tcPr>
                <w:p w14:paraId="7E410649" w14:textId="7A744625" w:rsidR="00044385" w:rsidRPr="00D32F30" w:rsidRDefault="00D32F30" w:rsidP="00044385">
                  <w:pPr>
                    <w:pStyle w:val="AccredTemplate"/>
                    <w:rPr>
                      <w:i w:val="0"/>
                      <w:color w:val="auto"/>
                      <w:sz w:val="22"/>
                      <w:szCs w:val="22"/>
                    </w:rPr>
                  </w:pPr>
                  <w:r w:rsidRPr="00D32F30">
                    <w:rPr>
                      <w:i w:val="0"/>
                      <w:color w:val="auto"/>
                      <w:sz w:val="22"/>
                      <w:szCs w:val="22"/>
                    </w:rPr>
                    <w:t>VU23304</w:t>
                  </w:r>
                  <w:r w:rsidR="00044385" w:rsidRPr="00D32F30">
                    <w:rPr>
                      <w:rFonts w:eastAsia="Calibri"/>
                      <w:i w:val="0"/>
                      <w:color w:val="auto"/>
                      <w:sz w:val="22"/>
                      <w:szCs w:val="22"/>
                    </w:rPr>
                    <w:t xml:space="preserve"> Protect industrial networks and operational technology for an organisation</w:t>
                  </w:r>
                </w:p>
              </w:tc>
              <w:tc>
                <w:tcPr>
                  <w:tcW w:w="1754" w:type="dxa"/>
                </w:tcPr>
                <w:p w14:paraId="1F9B1116" w14:textId="77777777" w:rsidR="00044385" w:rsidRPr="00E529FD" w:rsidRDefault="00044385" w:rsidP="00044385">
                  <w:pPr>
                    <w:pStyle w:val="AccredTemplate"/>
                    <w:rPr>
                      <w:i w:val="0"/>
                      <w:color w:val="auto"/>
                      <w:sz w:val="22"/>
                      <w:szCs w:val="22"/>
                    </w:rPr>
                  </w:pPr>
                  <w:r w:rsidRPr="00E5795F">
                    <w:rPr>
                      <w:i w:val="0"/>
                      <w:color w:val="auto"/>
                      <w:sz w:val="22"/>
                      <w:szCs w:val="22"/>
                    </w:rPr>
                    <w:t>Not equivalent</w:t>
                  </w:r>
                </w:p>
              </w:tc>
            </w:tr>
            <w:tr w:rsidR="00044385" w:rsidRPr="00E529FD" w14:paraId="733288AB" w14:textId="77777777" w:rsidTr="008305A0">
              <w:tc>
                <w:tcPr>
                  <w:tcW w:w="2552" w:type="dxa"/>
                </w:tcPr>
                <w:p w14:paraId="4F48D8E6" w14:textId="77777777" w:rsidR="00044385" w:rsidRPr="00E529FD" w:rsidRDefault="00044385" w:rsidP="00044385">
                  <w:pPr>
                    <w:pStyle w:val="AccredTemplate"/>
                    <w:rPr>
                      <w:i w:val="0"/>
                      <w:color w:val="auto"/>
                      <w:sz w:val="22"/>
                      <w:szCs w:val="22"/>
                    </w:rPr>
                  </w:pPr>
                  <w:r w:rsidRPr="00E529FD">
                    <w:rPr>
                      <w:i w:val="0"/>
                      <w:color w:val="auto"/>
                      <w:sz w:val="22"/>
                      <w:szCs w:val="22"/>
                    </w:rPr>
                    <w:t>VU22257</w:t>
                  </w:r>
                  <w:r w:rsidRPr="00E529FD">
                    <w:rPr>
                      <w:rFonts w:eastAsia="Calibri"/>
                      <w:i w:val="0"/>
                      <w:color w:val="auto"/>
                      <w:sz w:val="22"/>
                      <w:szCs w:val="22"/>
                    </w:rPr>
                    <w:t xml:space="preserve"> Configure security devices for an organisation</w:t>
                  </w:r>
                </w:p>
              </w:tc>
              <w:tc>
                <w:tcPr>
                  <w:tcW w:w="2693" w:type="dxa"/>
                </w:tcPr>
                <w:p w14:paraId="38B5C234" w14:textId="7B09FA75" w:rsidR="00044385" w:rsidRPr="00D32F30" w:rsidRDefault="00D32F30" w:rsidP="00044385">
                  <w:pPr>
                    <w:pStyle w:val="AccredTemplate"/>
                    <w:rPr>
                      <w:i w:val="0"/>
                      <w:color w:val="auto"/>
                      <w:sz w:val="22"/>
                      <w:szCs w:val="22"/>
                    </w:rPr>
                  </w:pPr>
                  <w:r w:rsidRPr="00D32F30">
                    <w:rPr>
                      <w:i w:val="0"/>
                      <w:color w:val="auto"/>
                      <w:sz w:val="22"/>
                      <w:szCs w:val="22"/>
                    </w:rPr>
                    <w:t>VU23205</w:t>
                  </w:r>
                  <w:r w:rsidR="00224A12" w:rsidRPr="00D32F30">
                    <w:rPr>
                      <w:i w:val="0"/>
                      <w:color w:val="auto"/>
                      <w:sz w:val="22"/>
                      <w:szCs w:val="22"/>
                    </w:rPr>
                    <w:t xml:space="preserve"> Select and configure security devices for an organisation</w:t>
                  </w:r>
                </w:p>
              </w:tc>
              <w:tc>
                <w:tcPr>
                  <w:tcW w:w="1754" w:type="dxa"/>
                </w:tcPr>
                <w:p w14:paraId="2FE805C8" w14:textId="77777777" w:rsidR="00044385" w:rsidRPr="00E529FD" w:rsidRDefault="00044385" w:rsidP="00044385">
                  <w:pPr>
                    <w:pStyle w:val="AccredTemplate"/>
                    <w:rPr>
                      <w:i w:val="0"/>
                      <w:color w:val="auto"/>
                      <w:sz w:val="22"/>
                      <w:szCs w:val="22"/>
                    </w:rPr>
                  </w:pPr>
                  <w:r w:rsidRPr="00E529FD">
                    <w:rPr>
                      <w:i w:val="0"/>
                      <w:color w:val="auto"/>
                      <w:sz w:val="22"/>
                      <w:szCs w:val="22"/>
                    </w:rPr>
                    <w:t>Equivalent</w:t>
                  </w:r>
                </w:p>
              </w:tc>
            </w:tr>
            <w:tr w:rsidR="00044385" w:rsidRPr="00E529FD" w14:paraId="5EE9943A" w14:textId="77777777" w:rsidTr="00334EC6">
              <w:tc>
                <w:tcPr>
                  <w:tcW w:w="2552" w:type="dxa"/>
                </w:tcPr>
                <w:p w14:paraId="74B1FF1B" w14:textId="77777777" w:rsidR="00044385" w:rsidRPr="00224A12" w:rsidRDefault="00044385" w:rsidP="00044385">
                  <w:pPr>
                    <w:pStyle w:val="AccredTemplate"/>
                    <w:rPr>
                      <w:i w:val="0"/>
                      <w:color w:val="auto"/>
                      <w:sz w:val="22"/>
                      <w:szCs w:val="22"/>
                      <w:highlight w:val="cyan"/>
                    </w:rPr>
                  </w:pPr>
                  <w:r w:rsidRPr="00224A12">
                    <w:rPr>
                      <w:i w:val="0"/>
                      <w:color w:val="auto"/>
                      <w:sz w:val="22"/>
                      <w:szCs w:val="22"/>
                    </w:rPr>
                    <w:t>VU22258</w:t>
                  </w:r>
                  <w:r w:rsidRPr="00224A12">
                    <w:rPr>
                      <w:rFonts w:eastAsia="Calibri"/>
                      <w:i w:val="0"/>
                      <w:color w:val="auto"/>
                      <w:sz w:val="22"/>
                      <w:szCs w:val="22"/>
                    </w:rPr>
                    <w:t xml:space="preserve"> Design and implement a virtualised cyber security infrastructure for an organisation</w:t>
                  </w:r>
                </w:p>
              </w:tc>
              <w:tc>
                <w:tcPr>
                  <w:tcW w:w="2693" w:type="dxa"/>
                  <w:shd w:val="clear" w:color="auto" w:fill="BFBFBF" w:themeFill="background1" w:themeFillShade="BF"/>
                </w:tcPr>
                <w:p w14:paraId="6B9499BB" w14:textId="4AB311B3" w:rsidR="00044385" w:rsidRPr="00D32F30" w:rsidRDefault="00044385" w:rsidP="00044385">
                  <w:pPr>
                    <w:pStyle w:val="AccredTemplate"/>
                    <w:rPr>
                      <w:i w:val="0"/>
                      <w:color w:val="auto"/>
                      <w:sz w:val="22"/>
                      <w:szCs w:val="22"/>
                    </w:rPr>
                  </w:pPr>
                </w:p>
              </w:tc>
              <w:tc>
                <w:tcPr>
                  <w:tcW w:w="1754" w:type="dxa"/>
                </w:tcPr>
                <w:p w14:paraId="3EDA7C91" w14:textId="428EC8F3" w:rsidR="00044385" w:rsidRPr="008067B0" w:rsidRDefault="00334EC6" w:rsidP="00044385">
                  <w:pPr>
                    <w:pStyle w:val="AccredTemplate"/>
                    <w:rPr>
                      <w:i w:val="0"/>
                      <w:color w:val="auto"/>
                      <w:sz w:val="22"/>
                      <w:szCs w:val="22"/>
                      <w:highlight w:val="cyan"/>
                    </w:rPr>
                  </w:pPr>
                  <w:r w:rsidRPr="00272EC1">
                    <w:rPr>
                      <w:i w:val="0"/>
                      <w:color w:val="auto"/>
                      <w:sz w:val="22"/>
                      <w:szCs w:val="22"/>
                    </w:rPr>
                    <w:t>Deleted</w:t>
                  </w:r>
                </w:p>
              </w:tc>
            </w:tr>
            <w:tr w:rsidR="00334EC6" w:rsidRPr="00E529FD" w14:paraId="0EC5C1A9" w14:textId="77777777" w:rsidTr="00334EC6">
              <w:tc>
                <w:tcPr>
                  <w:tcW w:w="2552" w:type="dxa"/>
                  <w:shd w:val="clear" w:color="auto" w:fill="BFBFBF" w:themeFill="background1" w:themeFillShade="BF"/>
                </w:tcPr>
                <w:p w14:paraId="06E9DF2F" w14:textId="77777777" w:rsidR="00334EC6" w:rsidRPr="00224A12" w:rsidRDefault="00334EC6" w:rsidP="00044385">
                  <w:pPr>
                    <w:pStyle w:val="AccredTemplate"/>
                    <w:rPr>
                      <w:i w:val="0"/>
                      <w:color w:val="auto"/>
                      <w:sz w:val="22"/>
                      <w:szCs w:val="22"/>
                    </w:rPr>
                  </w:pPr>
                </w:p>
              </w:tc>
              <w:tc>
                <w:tcPr>
                  <w:tcW w:w="2693" w:type="dxa"/>
                </w:tcPr>
                <w:p w14:paraId="5523C020" w14:textId="7608C029" w:rsidR="00334EC6" w:rsidRPr="00D32F30" w:rsidRDefault="00334EC6" w:rsidP="00044385">
                  <w:pPr>
                    <w:pStyle w:val="AccredTemplate"/>
                    <w:rPr>
                      <w:i w:val="0"/>
                      <w:color w:val="auto"/>
                      <w:sz w:val="22"/>
                      <w:szCs w:val="22"/>
                      <w:lang w:val="fr-FR" w:eastAsia="en-AU"/>
                    </w:rPr>
                  </w:pPr>
                  <w:r w:rsidRPr="00D32F30">
                    <w:rPr>
                      <w:i w:val="0"/>
                      <w:color w:val="auto"/>
                      <w:sz w:val="22"/>
                      <w:szCs w:val="22"/>
                      <w:lang w:val="fr-FR" w:eastAsia="en-AU"/>
                    </w:rPr>
                    <w:t>ICTCYS612 Design and implement virtualised cyber security infrastructure for organisations</w:t>
                  </w:r>
                </w:p>
              </w:tc>
              <w:tc>
                <w:tcPr>
                  <w:tcW w:w="1754" w:type="dxa"/>
                </w:tcPr>
                <w:p w14:paraId="578E725A" w14:textId="3B535109" w:rsidR="00334EC6" w:rsidRPr="00224A12" w:rsidRDefault="00334EC6" w:rsidP="00044385">
                  <w:pPr>
                    <w:pStyle w:val="AccredTemplate"/>
                    <w:rPr>
                      <w:i w:val="0"/>
                      <w:color w:val="auto"/>
                      <w:sz w:val="22"/>
                      <w:szCs w:val="22"/>
                    </w:rPr>
                  </w:pPr>
                  <w:r w:rsidRPr="00272EC1">
                    <w:rPr>
                      <w:i w:val="0"/>
                      <w:color w:val="auto"/>
                      <w:sz w:val="22"/>
                      <w:szCs w:val="22"/>
                    </w:rPr>
                    <w:t>Newly imported unit</w:t>
                  </w:r>
                </w:p>
              </w:tc>
            </w:tr>
            <w:tr w:rsidR="00044385" w:rsidRPr="00E529FD" w14:paraId="101B7DF4" w14:textId="77777777" w:rsidTr="008305A0">
              <w:tc>
                <w:tcPr>
                  <w:tcW w:w="2552" w:type="dxa"/>
                </w:tcPr>
                <w:p w14:paraId="41E84ED6" w14:textId="77777777" w:rsidR="00044385" w:rsidRPr="00E529FD" w:rsidRDefault="00044385" w:rsidP="00044385">
                  <w:pPr>
                    <w:pStyle w:val="AccredTemplate"/>
                    <w:rPr>
                      <w:i w:val="0"/>
                      <w:color w:val="auto"/>
                      <w:sz w:val="22"/>
                      <w:szCs w:val="22"/>
                    </w:rPr>
                  </w:pPr>
                  <w:r w:rsidRPr="00E529FD">
                    <w:rPr>
                      <w:i w:val="0"/>
                      <w:color w:val="auto"/>
                      <w:sz w:val="22"/>
                      <w:szCs w:val="22"/>
                    </w:rPr>
                    <w:t>VU22259</w:t>
                  </w:r>
                  <w:r w:rsidRPr="00E529FD">
                    <w:rPr>
                      <w:rFonts w:eastAsia="Arial"/>
                      <w:i w:val="0"/>
                      <w:color w:val="auto"/>
                      <w:sz w:val="22"/>
                      <w:szCs w:val="22"/>
                    </w:rPr>
                    <w:t xml:space="preserve"> Utilise design methodologies for security architecture</w:t>
                  </w:r>
                </w:p>
              </w:tc>
              <w:tc>
                <w:tcPr>
                  <w:tcW w:w="2693" w:type="dxa"/>
                </w:tcPr>
                <w:p w14:paraId="08253273" w14:textId="505DA677" w:rsidR="00044385" w:rsidRPr="00D32F30" w:rsidRDefault="00D32F30" w:rsidP="00B616FE">
                  <w:pPr>
                    <w:pStyle w:val="AccredTemplate"/>
                    <w:rPr>
                      <w:i w:val="0"/>
                      <w:color w:val="auto"/>
                      <w:sz w:val="22"/>
                      <w:szCs w:val="22"/>
                    </w:rPr>
                  </w:pPr>
                  <w:r w:rsidRPr="00D32F30">
                    <w:rPr>
                      <w:i w:val="0"/>
                      <w:color w:val="auto"/>
                      <w:sz w:val="22"/>
                      <w:szCs w:val="22"/>
                    </w:rPr>
                    <w:t>VU23306</w:t>
                  </w:r>
                  <w:r w:rsidR="00044385" w:rsidRPr="00D32F30">
                    <w:rPr>
                      <w:rFonts w:eastAsia="Arial"/>
                      <w:i w:val="0"/>
                      <w:color w:val="auto"/>
                      <w:sz w:val="22"/>
                      <w:szCs w:val="22"/>
                    </w:rPr>
                    <w:t xml:space="preserve"> </w:t>
                  </w:r>
                  <w:r w:rsidR="00B616FE" w:rsidRPr="00D32F30">
                    <w:rPr>
                      <w:i w:val="0"/>
                      <w:color w:val="auto"/>
                      <w:sz w:val="22"/>
                      <w:szCs w:val="22"/>
                    </w:rPr>
                    <w:t>Design security architecture for an organisation</w:t>
                  </w:r>
                </w:p>
              </w:tc>
              <w:tc>
                <w:tcPr>
                  <w:tcW w:w="1754" w:type="dxa"/>
                </w:tcPr>
                <w:p w14:paraId="160D1CED" w14:textId="77777777" w:rsidR="00044385" w:rsidRPr="00E529FD" w:rsidRDefault="00044385" w:rsidP="00044385">
                  <w:pPr>
                    <w:pStyle w:val="AccredTemplate"/>
                    <w:rPr>
                      <w:i w:val="0"/>
                      <w:color w:val="auto"/>
                      <w:sz w:val="22"/>
                      <w:szCs w:val="22"/>
                    </w:rPr>
                  </w:pPr>
                  <w:r w:rsidRPr="00E529FD">
                    <w:rPr>
                      <w:i w:val="0"/>
                      <w:color w:val="auto"/>
                      <w:sz w:val="22"/>
                      <w:szCs w:val="22"/>
                    </w:rPr>
                    <w:t>Equivalent</w:t>
                  </w:r>
                </w:p>
              </w:tc>
            </w:tr>
            <w:tr w:rsidR="00044385" w:rsidRPr="00E529FD" w14:paraId="6CC8E098" w14:textId="77777777" w:rsidTr="008305A0">
              <w:tc>
                <w:tcPr>
                  <w:tcW w:w="2552" w:type="dxa"/>
                </w:tcPr>
                <w:p w14:paraId="09BBA28E" w14:textId="77777777" w:rsidR="00044385" w:rsidRPr="00E529FD" w:rsidRDefault="00044385" w:rsidP="00044385">
                  <w:pPr>
                    <w:pStyle w:val="AccredTemplate"/>
                    <w:rPr>
                      <w:i w:val="0"/>
                      <w:color w:val="auto"/>
                      <w:sz w:val="22"/>
                      <w:szCs w:val="22"/>
                    </w:rPr>
                  </w:pPr>
                  <w:r w:rsidRPr="00E529FD">
                    <w:rPr>
                      <w:rFonts w:eastAsia="Calibri"/>
                      <w:i w:val="0"/>
                      <w:color w:val="auto"/>
                      <w:sz w:val="22"/>
                      <w:szCs w:val="22"/>
                      <w:lang w:val="en-US"/>
                    </w:rPr>
                    <w:lastRenderedPageBreak/>
                    <w:t>BSBWOR502</w:t>
                  </w:r>
                  <w:r w:rsidRPr="00E529FD">
                    <w:rPr>
                      <w:rFonts w:eastAsia="Arial"/>
                      <w:i w:val="0"/>
                      <w:color w:val="auto"/>
                      <w:sz w:val="22"/>
                      <w:szCs w:val="22"/>
                    </w:rPr>
                    <w:t xml:space="preserve"> Lead and manage team effectiveness</w:t>
                  </w:r>
                </w:p>
              </w:tc>
              <w:tc>
                <w:tcPr>
                  <w:tcW w:w="2693" w:type="dxa"/>
                </w:tcPr>
                <w:p w14:paraId="7E57DBCD" w14:textId="77777777" w:rsidR="00044385" w:rsidRPr="00E529FD" w:rsidRDefault="00044385" w:rsidP="00044385">
                  <w:pPr>
                    <w:pStyle w:val="AccredTemplate"/>
                    <w:rPr>
                      <w:i w:val="0"/>
                      <w:color w:val="auto"/>
                      <w:sz w:val="22"/>
                      <w:szCs w:val="22"/>
                    </w:rPr>
                  </w:pPr>
                  <w:r w:rsidRPr="00E529FD">
                    <w:rPr>
                      <w:rFonts w:eastAsia="Calibri"/>
                      <w:i w:val="0"/>
                      <w:color w:val="auto"/>
                      <w:sz w:val="22"/>
                      <w:szCs w:val="22"/>
                      <w:lang w:val="en-US"/>
                    </w:rPr>
                    <w:t>BSBTWK502</w:t>
                  </w:r>
                  <w:r w:rsidRPr="00E529FD">
                    <w:rPr>
                      <w:rFonts w:eastAsia="Arial"/>
                      <w:i w:val="0"/>
                      <w:color w:val="auto"/>
                      <w:sz w:val="22"/>
                      <w:szCs w:val="22"/>
                    </w:rPr>
                    <w:t xml:space="preserve"> Manage team effectiveness</w:t>
                  </w:r>
                </w:p>
              </w:tc>
              <w:tc>
                <w:tcPr>
                  <w:tcW w:w="1754" w:type="dxa"/>
                </w:tcPr>
                <w:p w14:paraId="0B984CD9" w14:textId="77777777" w:rsidR="00044385" w:rsidRPr="00E529FD" w:rsidRDefault="00044385" w:rsidP="00044385">
                  <w:pPr>
                    <w:pStyle w:val="AccredTemplate"/>
                    <w:rPr>
                      <w:i w:val="0"/>
                      <w:color w:val="auto"/>
                      <w:sz w:val="22"/>
                      <w:szCs w:val="22"/>
                    </w:rPr>
                  </w:pPr>
                  <w:r w:rsidRPr="00E529FD">
                    <w:rPr>
                      <w:i w:val="0"/>
                      <w:color w:val="auto"/>
                      <w:sz w:val="22"/>
                      <w:szCs w:val="22"/>
                    </w:rPr>
                    <w:t>Equivalent</w:t>
                  </w:r>
                </w:p>
              </w:tc>
            </w:tr>
            <w:tr w:rsidR="00044385" w:rsidRPr="00E529FD" w14:paraId="72AF185C" w14:textId="77777777" w:rsidTr="008305A0">
              <w:tc>
                <w:tcPr>
                  <w:tcW w:w="2552" w:type="dxa"/>
                </w:tcPr>
                <w:p w14:paraId="715D1729" w14:textId="77777777" w:rsidR="00044385" w:rsidRPr="00E529FD" w:rsidRDefault="00044385" w:rsidP="00044385">
                  <w:pPr>
                    <w:pStyle w:val="AccredTemplate"/>
                    <w:rPr>
                      <w:i w:val="0"/>
                      <w:color w:val="auto"/>
                      <w:sz w:val="22"/>
                      <w:szCs w:val="22"/>
                    </w:rPr>
                  </w:pPr>
                  <w:r w:rsidRPr="00E529FD">
                    <w:rPr>
                      <w:i w:val="0"/>
                      <w:color w:val="auto"/>
                      <w:sz w:val="22"/>
                      <w:szCs w:val="22"/>
                    </w:rPr>
                    <w:t>ICTNWK525 Configure an enterprise virtual computing environment</w:t>
                  </w:r>
                </w:p>
              </w:tc>
              <w:tc>
                <w:tcPr>
                  <w:tcW w:w="2693" w:type="dxa"/>
                </w:tcPr>
                <w:p w14:paraId="1B4E681F" w14:textId="77777777" w:rsidR="00044385" w:rsidRPr="00E529FD" w:rsidRDefault="00044385" w:rsidP="00044385">
                  <w:pPr>
                    <w:pStyle w:val="AccredTemplate"/>
                    <w:rPr>
                      <w:i w:val="0"/>
                      <w:color w:val="auto"/>
                      <w:sz w:val="22"/>
                      <w:szCs w:val="22"/>
                    </w:rPr>
                  </w:pPr>
                  <w:r w:rsidRPr="00E529FD">
                    <w:rPr>
                      <w:i w:val="0"/>
                      <w:color w:val="auto"/>
                      <w:sz w:val="22"/>
                      <w:szCs w:val="22"/>
                    </w:rPr>
                    <w:t>ICTNWK553 Configure enterprise virtual computing environment</w:t>
                  </w:r>
                </w:p>
              </w:tc>
              <w:tc>
                <w:tcPr>
                  <w:tcW w:w="1754" w:type="dxa"/>
                </w:tcPr>
                <w:p w14:paraId="29FD3A37" w14:textId="77777777" w:rsidR="00044385" w:rsidRPr="00E529FD" w:rsidRDefault="00044385" w:rsidP="00044385">
                  <w:pPr>
                    <w:pStyle w:val="AccredTemplate"/>
                    <w:rPr>
                      <w:i w:val="0"/>
                      <w:color w:val="auto"/>
                      <w:sz w:val="22"/>
                      <w:szCs w:val="22"/>
                    </w:rPr>
                  </w:pPr>
                  <w:r w:rsidRPr="00E529FD">
                    <w:rPr>
                      <w:i w:val="0"/>
                      <w:color w:val="auto"/>
                      <w:sz w:val="22"/>
                      <w:szCs w:val="22"/>
                    </w:rPr>
                    <w:t>Equivalent</w:t>
                  </w:r>
                </w:p>
              </w:tc>
            </w:tr>
            <w:tr w:rsidR="00044385" w:rsidRPr="00E529FD" w14:paraId="744B560E" w14:textId="77777777" w:rsidTr="008305A0">
              <w:tc>
                <w:tcPr>
                  <w:tcW w:w="2552" w:type="dxa"/>
                  <w:tcBorders>
                    <w:bottom w:val="single" w:sz="4" w:space="0" w:color="auto"/>
                  </w:tcBorders>
                </w:tcPr>
                <w:p w14:paraId="42466D18" w14:textId="77777777" w:rsidR="00044385" w:rsidRPr="00E529FD" w:rsidRDefault="00044385" w:rsidP="00044385">
                  <w:pPr>
                    <w:pStyle w:val="AccredTemplate"/>
                    <w:rPr>
                      <w:i w:val="0"/>
                      <w:color w:val="auto"/>
                      <w:sz w:val="22"/>
                      <w:szCs w:val="22"/>
                    </w:rPr>
                  </w:pPr>
                  <w:r w:rsidRPr="00E529FD">
                    <w:rPr>
                      <w:i w:val="0"/>
                      <w:color w:val="auto"/>
                      <w:sz w:val="22"/>
                      <w:szCs w:val="22"/>
                    </w:rPr>
                    <w:t>ICTNWK502 Implement secure encryption technologies</w:t>
                  </w:r>
                </w:p>
              </w:tc>
              <w:tc>
                <w:tcPr>
                  <w:tcW w:w="2693" w:type="dxa"/>
                  <w:tcBorders>
                    <w:bottom w:val="single" w:sz="4" w:space="0" w:color="auto"/>
                  </w:tcBorders>
                </w:tcPr>
                <w:p w14:paraId="22D40C4F" w14:textId="77777777" w:rsidR="00044385" w:rsidRPr="00E529FD" w:rsidRDefault="00044385" w:rsidP="00044385">
                  <w:pPr>
                    <w:pStyle w:val="AccredTemplate"/>
                    <w:rPr>
                      <w:i w:val="0"/>
                      <w:color w:val="auto"/>
                      <w:sz w:val="22"/>
                      <w:szCs w:val="22"/>
                    </w:rPr>
                  </w:pPr>
                  <w:r w:rsidRPr="00E529FD">
                    <w:rPr>
                      <w:i w:val="0"/>
                      <w:color w:val="auto"/>
                      <w:sz w:val="22"/>
                      <w:szCs w:val="22"/>
                    </w:rPr>
                    <w:t>ICTNWK537 Implement secure encryption technologies</w:t>
                  </w:r>
                </w:p>
              </w:tc>
              <w:tc>
                <w:tcPr>
                  <w:tcW w:w="1754" w:type="dxa"/>
                  <w:tcBorders>
                    <w:bottom w:val="single" w:sz="4" w:space="0" w:color="auto"/>
                  </w:tcBorders>
                </w:tcPr>
                <w:p w14:paraId="3BE8FD54" w14:textId="77777777" w:rsidR="00044385" w:rsidRPr="00E529FD" w:rsidRDefault="00044385" w:rsidP="00044385">
                  <w:pPr>
                    <w:pStyle w:val="AccredTemplate"/>
                    <w:rPr>
                      <w:i w:val="0"/>
                      <w:color w:val="auto"/>
                      <w:sz w:val="22"/>
                      <w:szCs w:val="22"/>
                    </w:rPr>
                  </w:pPr>
                  <w:r w:rsidRPr="00E529FD">
                    <w:rPr>
                      <w:i w:val="0"/>
                      <w:color w:val="auto"/>
                      <w:sz w:val="22"/>
                      <w:szCs w:val="22"/>
                    </w:rPr>
                    <w:t>Equivalent</w:t>
                  </w:r>
                </w:p>
              </w:tc>
            </w:tr>
            <w:tr w:rsidR="00044385" w:rsidRPr="00E529FD" w14:paraId="7C93AE88" w14:textId="77777777" w:rsidTr="008305A0">
              <w:tc>
                <w:tcPr>
                  <w:tcW w:w="2552" w:type="dxa"/>
                  <w:tcBorders>
                    <w:top w:val="single" w:sz="4" w:space="0" w:color="auto"/>
                    <w:left w:val="single" w:sz="4" w:space="0" w:color="auto"/>
                    <w:bottom w:val="single" w:sz="4" w:space="0" w:color="auto"/>
                    <w:right w:val="single" w:sz="4" w:space="0" w:color="auto"/>
                  </w:tcBorders>
                </w:tcPr>
                <w:p w14:paraId="09314F6D" w14:textId="77777777" w:rsidR="00044385" w:rsidRPr="00E529FD" w:rsidRDefault="00044385" w:rsidP="00044385">
                  <w:pPr>
                    <w:pStyle w:val="AccredTemplate"/>
                    <w:rPr>
                      <w:i w:val="0"/>
                      <w:color w:val="auto"/>
                      <w:sz w:val="22"/>
                      <w:szCs w:val="22"/>
                    </w:rPr>
                  </w:pPr>
                  <w:r w:rsidRPr="00E529FD">
                    <w:rPr>
                      <w:i w:val="0"/>
                      <w:color w:val="auto"/>
                      <w:sz w:val="22"/>
                      <w:szCs w:val="22"/>
                    </w:rPr>
                    <w:t>ICTNWK503 Install and maintain valid authentication processes</w:t>
                  </w:r>
                </w:p>
              </w:tc>
              <w:tc>
                <w:tcPr>
                  <w:tcW w:w="2693" w:type="dxa"/>
                  <w:tcBorders>
                    <w:top w:val="single" w:sz="4" w:space="0" w:color="auto"/>
                    <w:left w:val="single" w:sz="4" w:space="0" w:color="auto"/>
                    <w:bottom w:val="single" w:sz="4" w:space="0" w:color="auto"/>
                    <w:right w:val="single" w:sz="4" w:space="0" w:color="auto"/>
                  </w:tcBorders>
                </w:tcPr>
                <w:p w14:paraId="43C0B149" w14:textId="77777777" w:rsidR="00044385" w:rsidRPr="00E529FD" w:rsidRDefault="00044385" w:rsidP="00044385">
                  <w:pPr>
                    <w:pStyle w:val="AccredTemplate"/>
                    <w:rPr>
                      <w:i w:val="0"/>
                      <w:color w:val="auto"/>
                      <w:sz w:val="22"/>
                      <w:szCs w:val="22"/>
                    </w:rPr>
                  </w:pPr>
                  <w:r w:rsidRPr="00E529FD">
                    <w:rPr>
                      <w:i w:val="0"/>
                      <w:color w:val="auto"/>
                      <w:sz w:val="22"/>
                      <w:szCs w:val="22"/>
                    </w:rPr>
                    <w:t>ICTNWK538 Install and maintain valid authentication processes</w:t>
                  </w:r>
                </w:p>
              </w:tc>
              <w:tc>
                <w:tcPr>
                  <w:tcW w:w="1754" w:type="dxa"/>
                  <w:tcBorders>
                    <w:top w:val="single" w:sz="4" w:space="0" w:color="auto"/>
                    <w:left w:val="single" w:sz="4" w:space="0" w:color="auto"/>
                    <w:bottom w:val="single" w:sz="4" w:space="0" w:color="auto"/>
                    <w:right w:val="single" w:sz="4" w:space="0" w:color="auto"/>
                  </w:tcBorders>
                </w:tcPr>
                <w:p w14:paraId="525E0932" w14:textId="77777777" w:rsidR="00044385" w:rsidRPr="00E529FD" w:rsidRDefault="00044385" w:rsidP="00044385">
                  <w:pPr>
                    <w:pStyle w:val="AccredTemplate"/>
                    <w:rPr>
                      <w:i w:val="0"/>
                      <w:color w:val="auto"/>
                      <w:sz w:val="22"/>
                      <w:szCs w:val="22"/>
                    </w:rPr>
                  </w:pPr>
                  <w:r w:rsidRPr="00E529FD">
                    <w:rPr>
                      <w:i w:val="0"/>
                      <w:color w:val="auto"/>
                      <w:sz w:val="22"/>
                      <w:szCs w:val="22"/>
                    </w:rPr>
                    <w:t>Equivalent</w:t>
                  </w:r>
                </w:p>
              </w:tc>
            </w:tr>
            <w:tr w:rsidR="00044385" w:rsidRPr="00E529FD" w14:paraId="4E5432F5" w14:textId="77777777" w:rsidTr="008305A0">
              <w:tc>
                <w:tcPr>
                  <w:tcW w:w="2552" w:type="dxa"/>
                </w:tcPr>
                <w:p w14:paraId="3E78330A" w14:textId="77777777" w:rsidR="00044385" w:rsidRPr="00E529FD" w:rsidRDefault="00044385" w:rsidP="00044385">
                  <w:pPr>
                    <w:pStyle w:val="AccredTemplate"/>
                    <w:rPr>
                      <w:i w:val="0"/>
                      <w:color w:val="auto"/>
                      <w:sz w:val="22"/>
                      <w:szCs w:val="22"/>
                    </w:rPr>
                  </w:pPr>
                  <w:r w:rsidRPr="00E529FD">
                    <w:rPr>
                      <w:i w:val="0"/>
                      <w:color w:val="auto"/>
                      <w:sz w:val="22"/>
                      <w:szCs w:val="22"/>
                    </w:rPr>
                    <w:t>ICTNWK509 Design and implement a security perimeter for ICT networks</w:t>
                  </w:r>
                </w:p>
              </w:tc>
              <w:tc>
                <w:tcPr>
                  <w:tcW w:w="2693" w:type="dxa"/>
                </w:tcPr>
                <w:p w14:paraId="244AD17D" w14:textId="77777777" w:rsidR="00044385" w:rsidRPr="00E529FD" w:rsidRDefault="00044385" w:rsidP="00044385">
                  <w:pPr>
                    <w:pStyle w:val="AccredTemplate"/>
                    <w:rPr>
                      <w:i w:val="0"/>
                      <w:color w:val="auto"/>
                      <w:sz w:val="22"/>
                      <w:szCs w:val="22"/>
                    </w:rPr>
                  </w:pPr>
                  <w:r w:rsidRPr="00E529FD">
                    <w:rPr>
                      <w:i w:val="0"/>
                      <w:color w:val="auto"/>
                      <w:sz w:val="22"/>
                      <w:szCs w:val="22"/>
                    </w:rPr>
                    <w:t>ICTNWK544 Design and implement a security perimeter for ICT networks</w:t>
                  </w:r>
                </w:p>
              </w:tc>
              <w:tc>
                <w:tcPr>
                  <w:tcW w:w="1754" w:type="dxa"/>
                </w:tcPr>
                <w:p w14:paraId="655378F5" w14:textId="77777777" w:rsidR="00044385" w:rsidRPr="00E529FD" w:rsidRDefault="00044385" w:rsidP="00044385">
                  <w:pPr>
                    <w:pStyle w:val="AccredTemplate"/>
                    <w:rPr>
                      <w:i w:val="0"/>
                      <w:color w:val="auto"/>
                      <w:sz w:val="22"/>
                      <w:szCs w:val="22"/>
                    </w:rPr>
                  </w:pPr>
                  <w:r w:rsidRPr="00E529FD">
                    <w:rPr>
                      <w:i w:val="0"/>
                      <w:color w:val="auto"/>
                      <w:sz w:val="22"/>
                      <w:szCs w:val="22"/>
                    </w:rPr>
                    <w:t>Equivalent</w:t>
                  </w:r>
                </w:p>
              </w:tc>
            </w:tr>
            <w:tr w:rsidR="00044385" w:rsidRPr="00E529FD" w14:paraId="354A21DB" w14:textId="77777777" w:rsidTr="008305A0">
              <w:tc>
                <w:tcPr>
                  <w:tcW w:w="2552" w:type="dxa"/>
                </w:tcPr>
                <w:p w14:paraId="0F33C6AF" w14:textId="77777777" w:rsidR="00044385" w:rsidRPr="00E529FD" w:rsidRDefault="00044385" w:rsidP="00044385">
                  <w:pPr>
                    <w:pStyle w:val="AccredTemplate"/>
                    <w:rPr>
                      <w:i w:val="0"/>
                      <w:color w:val="auto"/>
                      <w:sz w:val="22"/>
                      <w:szCs w:val="22"/>
                    </w:rPr>
                  </w:pPr>
                  <w:r w:rsidRPr="00E529FD">
                    <w:rPr>
                      <w:i w:val="0"/>
                      <w:color w:val="auto"/>
                      <w:sz w:val="22"/>
                      <w:szCs w:val="22"/>
                    </w:rPr>
                    <w:t>ICTNWK513 Manage system security</w:t>
                  </w:r>
                </w:p>
              </w:tc>
              <w:tc>
                <w:tcPr>
                  <w:tcW w:w="2693" w:type="dxa"/>
                </w:tcPr>
                <w:p w14:paraId="5059EDB5" w14:textId="77777777" w:rsidR="00044385" w:rsidRPr="00E529FD" w:rsidRDefault="00044385" w:rsidP="00044385">
                  <w:pPr>
                    <w:pStyle w:val="AccredTemplate"/>
                    <w:rPr>
                      <w:i w:val="0"/>
                      <w:color w:val="auto"/>
                      <w:sz w:val="22"/>
                      <w:szCs w:val="22"/>
                    </w:rPr>
                  </w:pPr>
                  <w:r w:rsidRPr="00E529FD">
                    <w:rPr>
                      <w:i w:val="0"/>
                      <w:color w:val="auto"/>
                      <w:sz w:val="22"/>
                      <w:szCs w:val="22"/>
                    </w:rPr>
                    <w:t>ICTNWK547 Manage system security on operational systems</w:t>
                  </w:r>
                </w:p>
              </w:tc>
              <w:tc>
                <w:tcPr>
                  <w:tcW w:w="1754" w:type="dxa"/>
                </w:tcPr>
                <w:p w14:paraId="25011332" w14:textId="77777777" w:rsidR="00044385" w:rsidRPr="00E529FD" w:rsidRDefault="00044385" w:rsidP="00044385">
                  <w:pPr>
                    <w:pStyle w:val="AccredTemplate"/>
                    <w:rPr>
                      <w:i w:val="0"/>
                      <w:color w:val="auto"/>
                      <w:sz w:val="22"/>
                      <w:szCs w:val="22"/>
                    </w:rPr>
                  </w:pPr>
                  <w:r w:rsidRPr="00E529FD">
                    <w:rPr>
                      <w:i w:val="0"/>
                      <w:color w:val="auto"/>
                      <w:sz w:val="22"/>
                      <w:szCs w:val="22"/>
                    </w:rPr>
                    <w:t>Equivalent</w:t>
                  </w:r>
                </w:p>
              </w:tc>
            </w:tr>
            <w:tr w:rsidR="00044385" w:rsidRPr="00E529FD" w14:paraId="6783E30C" w14:textId="77777777" w:rsidTr="008305A0">
              <w:tc>
                <w:tcPr>
                  <w:tcW w:w="2552" w:type="dxa"/>
                </w:tcPr>
                <w:p w14:paraId="7801AD57" w14:textId="77777777" w:rsidR="00044385" w:rsidRPr="00E529FD" w:rsidRDefault="00044385" w:rsidP="00044385">
                  <w:pPr>
                    <w:pStyle w:val="AccredTemplate"/>
                    <w:rPr>
                      <w:i w:val="0"/>
                      <w:color w:val="auto"/>
                      <w:sz w:val="22"/>
                      <w:szCs w:val="22"/>
                    </w:rPr>
                  </w:pPr>
                  <w:r w:rsidRPr="00E529FD">
                    <w:rPr>
                      <w:i w:val="0"/>
                      <w:color w:val="auto"/>
                      <w:sz w:val="22"/>
                      <w:szCs w:val="22"/>
                    </w:rPr>
                    <w:t>ICTNWK607 Design and implement wireless network security</w:t>
                  </w:r>
                </w:p>
              </w:tc>
              <w:tc>
                <w:tcPr>
                  <w:tcW w:w="2693" w:type="dxa"/>
                </w:tcPr>
                <w:p w14:paraId="7363DA30" w14:textId="77777777" w:rsidR="00044385" w:rsidRPr="00E529FD" w:rsidRDefault="00044385" w:rsidP="00044385">
                  <w:pPr>
                    <w:pStyle w:val="AccredTemplate"/>
                    <w:rPr>
                      <w:i w:val="0"/>
                      <w:color w:val="auto"/>
                      <w:sz w:val="22"/>
                      <w:szCs w:val="22"/>
                    </w:rPr>
                  </w:pPr>
                  <w:r w:rsidRPr="00E529FD">
                    <w:rPr>
                      <w:i w:val="0"/>
                      <w:color w:val="auto"/>
                      <w:sz w:val="22"/>
                      <w:szCs w:val="22"/>
                    </w:rPr>
                    <w:t>ICTNWK620 Design and implement wireless network security</w:t>
                  </w:r>
                </w:p>
              </w:tc>
              <w:tc>
                <w:tcPr>
                  <w:tcW w:w="1754" w:type="dxa"/>
                </w:tcPr>
                <w:p w14:paraId="58B65FBE" w14:textId="77777777" w:rsidR="00044385" w:rsidRPr="00E529FD" w:rsidRDefault="00044385" w:rsidP="00044385">
                  <w:pPr>
                    <w:pStyle w:val="AccredTemplate"/>
                    <w:rPr>
                      <w:i w:val="0"/>
                      <w:color w:val="auto"/>
                      <w:sz w:val="22"/>
                      <w:szCs w:val="22"/>
                    </w:rPr>
                  </w:pPr>
                  <w:r w:rsidRPr="00E529FD">
                    <w:rPr>
                      <w:i w:val="0"/>
                      <w:color w:val="auto"/>
                      <w:sz w:val="22"/>
                      <w:szCs w:val="22"/>
                    </w:rPr>
                    <w:t>Equivalent</w:t>
                  </w:r>
                </w:p>
              </w:tc>
            </w:tr>
            <w:tr w:rsidR="00044385" w:rsidRPr="00E529FD" w14:paraId="1EB5E412" w14:textId="77777777" w:rsidTr="008305A0">
              <w:tc>
                <w:tcPr>
                  <w:tcW w:w="2552" w:type="dxa"/>
                </w:tcPr>
                <w:p w14:paraId="49AA3A32" w14:textId="0F5A0B5A" w:rsidR="00044385" w:rsidRPr="00E529FD" w:rsidRDefault="00044385" w:rsidP="00044385">
                  <w:pPr>
                    <w:pStyle w:val="AccredTemplate"/>
                    <w:rPr>
                      <w:i w:val="0"/>
                      <w:color w:val="auto"/>
                      <w:sz w:val="22"/>
                      <w:szCs w:val="22"/>
                    </w:rPr>
                  </w:pPr>
                  <w:r w:rsidRPr="00E529FD">
                    <w:rPr>
                      <w:i w:val="0"/>
                      <w:color w:val="auto"/>
                      <w:sz w:val="22"/>
                      <w:szCs w:val="22"/>
                    </w:rPr>
                    <w:t>ICTSAS501</w:t>
                  </w:r>
                  <w:r w:rsidR="009107E3">
                    <w:rPr>
                      <w:i w:val="0"/>
                      <w:color w:val="auto"/>
                      <w:sz w:val="22"/>
                      <w:szCs w:val="22"/>
                    </w:rPr>
                    <w:t xml:space="preserve"> </w:t>
                  </w:r>
                  <w:r w:rsidRPr="00E529FD">
                    <w:rPr>
                      <w:i w:val="0"/>
                      <w:color w:val="auto"/>
                      <w:sz w:val="22"/>
                      <w:szCs w:val="22"/>
                    </w:rPr>
                    <w:t>Develop,</w:t>
                  </w:r>
                  <w:r w:rsidR="009107E3">
                    <w:rPr>
                      <w:i w:val="0"/>
                      <w:color w:val="auto"/>
                      <w:sz w:val="22"/>
                      <w:szCs w:val="22"/>
                    </w:rPr>
                    <w:t xml:space="preserve"> </w:t>
                  </w:r>
                  <w:r w:rsidRPr="00E529FD">
                    <w:rPr>
                      <w:i w:val="0"/>
                      <w:color w:val="auto"/>
                      <w:sz w:val="22"/>
                      <w:szCs w:val="22"/>
                    </w:rPr>
                    <w:t>implement and evaluate an incident response plan</w:t>
                  </w:r>
                </w:p>
              </w:tc>
              <w:tc>
                <w:tcPr>
                  <w:tcW w:w="2693" w:type="dxa"/>
                </w:tcPr>
                <w:p w14:paraId="22876D27" w14:textId="6AB9EE09" w:rsidR="00044385" w:rsidRPr="00E529FD" w:rsidRDefault="00044385" w:rsidP="00044385">
                  <w:pPr>
                    <w:pStyle w:val="AccredTemplate"/>
                    <w:rPr>
                      <w:i w:val="0"/>
                      <w:color w:val="auto"/>
                      <w:sz w:val="22"/>
                      <w:szCs w:val="22"/>
                    </w:rPr>
                  </w:pPr>
                  <w:r w:rsidRPr="00E529FD">
                    <w:rPr>
                      <w:i w:val="0"/>
                      <w:color w:val="auto"/>
                      <w:sz w:val="22"/>
                      <w:szCs w:val="22"/>
                    </w:rPr>
                    <w:t>ICTSAS524</w:t>
                  </w:r>
                  <w:r w:rsidR="009107E3">
                    <w:rPr>
                      <w:i w:val="0"/>
                      <w:color w:val="auto"/>
                      <w:sz w:val="22"/>
                      <w:szCs w:val="22"/>
                    </w:rPr>
                    <w:t xml:space="preserve"> </w:t>
                  </w:r>
                  <w:r w:rsidRPr="00E529FD">
                    <w:rPr>
                      <w:i w:val="0"/>
                      <w:color w:val="auto"/>
                      <w:sz w:val="22"/>
                      <w:szCs w:val="22"/>
                    </w:rPr>
                    <w:t>Develop,</w:t>
                  </w:r>
                  <w:r w:rsidR="009107E3">
                    <w:rPr>
                      <w:i w:val="0"/>
                      <w:color w:val="auto"/>
                      <w:sz w:val="22"/>
                      <w:szCs w:val="22"/>
                    </w:rPr>
                    <w:t xml:space="preserve"> </w:t>
                  </w:r>
                  <w:r w:rsidRPr="00E529FD">
                    <w:rPr>
                      <w:i w:val="0"/>
                      <w:color w:val="auto"/>
                      <w:sz w:val="22"/>
                      <w:szCs w:val="22"/>
                    </w:rPr>
                    <w:t>implement and evaluate an incident response plan</w:t>
                  </w:r>
                </w:p>
              </w:tc>
              <w:tc>
                <w:tcPr>
                  <w:tcW w:w="1754" w:type="dxa"/>
                </w:tcPr>
                <w:p w14:paraId="4073349B" w14:textId="77777777" w:rsidR="00044385" w:rsidRPr="00E529FD" w:rsidRDefault="00044385" w:rsidP="00044385">
                  <w:pPr>
                    <w:pStyle w:val="AccredTemplate"/>
                    <w:rPr>
                      <w:i w:val="0"/>
                      <w:color w:val="auto"/>
                      <w:sz w:val="22"/>
                      <w:szCs w:val="22"/>
                    </w:rPr>
                  </w:pPr>
                  <w:r w:rsidRPr="00E529FD">
                    <w:rPr>
                      <w:i w:val="0"/>
                      <w:color w:val="auto"/>
                      <w:sz w:val="22"/>
                      <w:szCs w:val="22"/>
                    </w:rPr>
                    <w:t>Equivalent</w:t>
                  </w:r>
                </w:p>
              </w:tc>
            </w:tr>
            <w:tr w:rsidR="00044385" w:rsidRPr="00E529FD" w14:paraId="2119B8D5" w14:textId="77777777" w:rsidTr="008305A0">
              <w:tc>
                <w:tcPr>
                  <w:tcW w:w="2552" w:type="dxa"/>
                </w:tcPr>
                <w:p w14:paraId="42FB3E23" w14:textId="77777777" w:rsidR="00044385" w:rsidRPr="00E529FD" w:rsidRDefault="00044385" w:rsidP="00044385">
                  <w:pPr>
                    <w:pStyle w:val="AccredTemplate"/>
                    <w:rPr>
                      <w:i w:val="0"/>
                      <w:color w:val="auto"/>
                      <w:sz w:val="22"/>
                      <w:szCs w:val="22"/>
                    </w:rPr>
                  </w:pPr>
                  <w:r w:rsidRPr="00E529FD">
                    <w:rPr>
                      <w:i w:val="0"/>
                      <w:color w:val="auto"/>
                      <w:sz w:val="22"/>
                      <w:szCs w:val="22"/>
                    </w:rPr>
                    <w:t>ICTSAS505 Review and update disaster recovery and contingency plans</w:t>
                  </w:r>
                </w:p>
              </w:tc>
              <w:tc>
                <w:tcPr>
                  <w:tcW w:w="2693" w:type="dxa"/>
                </w:tcPr>
                <w:p w14:paraId="3B8B9603" w14:textId="77777777" w:rsidR="00044385" w:rsidRPr="00E529FD" w:rsidRDefault="00044385" w:rsidP="00044385">
                  <w:pPr>
                    <w:pStyle w:val="AccredTemplate"/>
                    <w:rPr>
                      <w:i w:val="0"/>
                      <w:color w:val="auto"/>
                      <w:sz w:val="22"/>
                      <w:szCs w:val="22"/>
                    </w:rPr>
                  </w:pPr>
                  <w:r w:rsidRPr="00E529FD">
                    <w:rPr>
                      <w:i w:val="0"/>
                      <w:color w:val="auto"/>
                      <w:sz w:val="22"/>
                      <w:szCs w:val="22"/>
                    </w:rPr>
                    <w:t>ICTSAS526 Review and update disaster recovery and contingency plans</w:t>
                  </w:r>
                </w:p>
              </w:tc>
              <w:tc>
                <w:tcPr>
                  <w:tcW w:w="1754" w:type="dxa"/>
                </w:tcPr>
                <w:p w14:paraId="7506CDFF" w14:textId="77777777" w:rsidR="00044385" w:rsidRPr="00E529FD" w:rsidRDefault="00044385" w:rsidP="00044385">
                  <w:pPr>
                    <w:pStyle w:val="AccredTemplate"/>
                    <w:rPr>
                      <w:i w:val="0"/>
                      <w:color w:val="auto"/>
                      <w:sz w:val="22"/>
                      <w:szCs w:val="22"/>
                    </w:rPr>
                  </w:pPr>
                  <w:r w:rsidRPr="00E529FD">
                    <w:rPr>
                      <w:i w:val="0"/>
                      <w:color w:val="auto"/>
                      <w:sz w:val="22"/>
                      <w:szCs w:val="22"/>
                    </w:rPr>
                    <w:t>Equivalent</w:t>
                  </w:r>
                </w:p>
              </w:tc>
            </w:tr>
            <w:tr w:rsidR="00044385" w:rsidRPr="00E529FD" w14:paraId="29236273" w14:textId="77777777" w:rsidTr="008305A0">
              <w:tc>
                <w:tcPr>
                  <w:tcW w:w="2552" w:type="dxa"/>
                </w:tcPr>
                <w:p w14:paraId="72D48D55" w14:textId="77777777" w:rsidR="00044385" w:rsidRPr="00E529FD" w:rsidRDefault="00044385" w:rsidP="00044385">
                  <w:pPr>
                    <w:pStyle w:val="AccredTemplate"/>
                    <w:rPr>
                      <w:i w:val="0"/>
                      <w:color w:val="auto"/>
                      <w:sz w:val="22"/>
                      <w:szCs w:val="22"/>
                    </w:rPr>
                  </w:pPr>
                  <w:r w:rsidRPr="00E529FD">
                    <w:rPr>
                      <w:i w:val="0"/>
                      <w:color w:val="auto"/>
                      <w:sz w:val="22"/>
                      <w:szCs w:val="22"/>
                    </w:rPr>
                    <w:t>ICTTEN811 Evaluate and apply network security</w:t>
                  </w:r>
                </w:p>
              </w:tc>
              <w:tc>
                <w:tcPr>
                  <w:tcW w:w="2693" w:type="dxa"/>
                </w:tcPr>
                <w:p w14:paraId="5F3EDA6E" w14:textId="02EC5AC9" w:rsidR="00044385" w:rsidRPr="0004103D" w:rsidRDefault="001D6E90" w:rsidP="00387E85">
                  <w:pPr>
                    <w:pStyle w:val="Bodycopy"/>
                  </w:pPr>
                  <w:r>
                    <w:t xml:space="preserve">ICTNWK546 </w:t>
                  </w:r>
                  <w:r w:rsidR="00044385" w:rsidRPr="0004103D">
                    <w:t>Manage network security</w:t>
                  </w:r>
                </w:p>
              </w:tc>
              <w:tc>
                <w:tcPr>
                  <w:tcW w:w="1754" w:type="dxa"/>
                </w:tcPr>
                <w:p w14:paraId="094EA52D" w14:textId="77777777" w:rsidR="00044385" w:rsidRPr="00E529FD" w:rsidRDefault="00044385" w:rsidP="00044385">
                  <w:pPr>
                    <w:pStyle w:val="AccredTemplate"/>
                    <w:rPr>
                      <w:i w:val="0"/>
                      <w:color w:val="auto"/>
                      <w:sz w:val="22"/>
                      <w:szCs w:val="22"/>
                    </w:rPr>
                  </w:pPr>
                  <w:r w:rsidRPr="00E529FD">
                    <w:rPr>
                      <w:i w:val="0"/>
                      <w:color w:val="auto"/>
                      <w:sz w:val="22"/>
                      <w:szCs w:val="22"/>
                    </w:rPr>
                    <w:t>Equivalent</w:t>
                  </w:r>
                </w:p>
              </w:tc>
            </w:tr>
            <w:tr w:rsidR="00044385" w:rsidRPr="00E529FD" w14:paraId="5DB6AD30" w14:textId="77777777" w:rsidTr="00C46082">
              <w:tc>
                <w:tcPr>
                  <w:tcW w:w="2552" w:type="dxa"/>
                </w:tcPr>
                <w:p w14:paraId="4D84AAF8" w14:textId="77777777" w:rsidR="00044385" w:rsidRPr="00E529FD" w:rsidRDefault="00044385" w:rsidP="00044385">
                  <w:pPr>
                    <w:pStyle w:val="AccredTemplate"/>
                    <w:rPr>
                      <w:i w:val="0"/>
                      <w:color w:val="auto"/>
                      <w:sz w:val="22"/>
                      <w:szCs w:val="22"/>
                    </w:rPr>
                  </w:pPr>
                  <w:r>
                    <w:rPr>
                      <w:i w:val="0"/>
                      <w:color w:val="auto"/>
                      <w:sz w:val="22"/>
                      <w:szCs w:val="22"/>
                    </w:rPr>
                    <w:t>ICTNWK531 Configure an internet gateway</w:t>
                  </w:r>
                </w:p>
              </w:tc>
              <w:tc>
                <w:tcPr>
                  <w:tcW w:w="2693" w:type="dxa"/>
                  <w:shd w:val="clear" w:color="auto" w:fill="BFBFBF" w:themeFill="background1" w:themeFillShade="BF"/>
                </w:tcPr>
                <w:p w14:paraId="759FDA16" w14:textId="1B048D2B" w:rsidR="00044385" w:rsidRPr="00C46082" w:rsidRDefault="00044385" w:rsidP="00C46082">
                  <w:pPr>
                    <w:pStyle w:val="AccredTemplate"/>
                    <w:rPr>
                      <w:i w:val="0"/>
                      <w:color w:val="auto"/>
                      <w:sz w:val="22"/>
                      <w:szCs w:val="22"/>
                    </w:rPr>
                  </w:pPr>
                </w:p>
              </w:tc>
              <w:tc>
                <w:tcPr>
                  <w:tcW w:w="1754" w:type="dxa"/>
                </w:tcPr>
                <w:p w14:paraId="107E70B6" w14:textId="77777777" w:rsidR="00044385" w:rsidRPr="00E529FD" w:rsidRDefault="00044385" w:rsidP="00044385">
                  <w:pPr>
                    <w:pStyle w:val="AccredTemplate"/>
                    <w:rPr>
                      <w:i w:val="0"/>
                      <w:color w:val="auto"/>
                      <w:sz w:val="22"/>
                      <w:szCs w:val="22"/>
                    </w:rPr>
                  </w:pPr>
                  <w:r>
                    <w:rPr>
                      <w:i w:val="0"/>
                      <w:color w:val="auto"/>
                      <w:sz w:val="22"/>
                      <w:szCs w:val="22"/>
                    </w:rPr>
                    <w:t>Deleted</w:t>
                  </w:r>
                </w:p>
              </w:tc>
            </w:tr>
            <w:tr w:rsidR="00044385" w:rsidRPr="00E529FD" w14:paraId="1DD94D81" w14:textId="77777777" w:rsidTr="008305A0">
              <w:tc>
                <w:tcPr>
                  <w:tcW w:w="2552" w:type="dxa"/>
                  <w:shd w:val="clear" w:color="auto" w:fill="BFBFBF" w:themeFill="background1" w:themeFillShade="BF"/>
                </w:tcPr>
                <w:p w14:paraId="441EF7AF" w14:textId="77777777" w:rsidR="00044385" w:rsidRPr="00E529FD" w:rsidRDefault="00044385" w:rsidP="00044385">
                  <w:pPr>
                    <w:pStyle w:val="AccredTemplate"/>
                    <w:rPr>
                      <w:i w:val="0"/>
                      <w:color w:val="auto"/>
                      <w:sz w:val="22"/>
                      <w:szCs w:val="22"/>
                    </w:rPr>
                  </w:pPr>
                </w:p>
              </w:tc>
              <w:tc>
                <w:tcPr>
                  <w:tcW w:w="2693" w:type="dxa"/>
                </w:tcPr>
                <w:p w14:paraId="7310C7F7" w14:textId="608A05C9" w:rsidR="00044385" w:rsidRPr="00D32F30" w:rsidRDefault="00D32F30" w:rsidP="00387E85">
                  <w:pPr>
                    <w:pStyle w:val="Bodycopy"/>
                  </w:pPr>
                  <w:r w:rsidRPr="00D32F30">
                    <w:t>VU23307</w:t>
                  </w:r>
                  <w:r w:rsidR="00044385" w:rsidRPr="00D32F30">
                    <w:t xml:space="preserve"> Identify the implications of cloud based security services</w:t>
                  </w:r>
                </w:p>
              </w:tc>
              <w:tc>
                <w:tcPr>
                  <w:tcW w:w="1754" w:type="dxa"/>
                </w:tcPr>
                <w:p w14:paraId="65D4554D" w14:textId="77777777" w:rsidR="00044385" w:rsidRDefault="00044385" w:rsidP="00044385">
                  <w:pPr>
                    <w:pStyle w:val="AccredTemplate"/>
                    <w:rPr>
                      <w:i w:val="0"/>
                      <w:color w:val="auto"/>
                      <w:sz w:val="22"/>
                      <w:szCs w:val="22"/>
                    </w:rPr>
                  </w:pPr>
                  <w:r>
                    <w:rPr>
                      <w:i w:val="0"/>
                      <w:color w:val="auto"/>
                      <w:sz w:val="22"/>
                      <w:szCs w:val="22"/>
                    </w:rPr>
                    <w:t>New unit</w:t>
                  </w:r>
                </w:p>
              </w:tc>
            </w:tr>
            <w:tr w:rsidR="00044385" w:rsidRPr="00E529FD" w14:paraId="6C46C350" w14:textId="77777777" w:rsidTr="008305A0">
              <w:tc>
                <w:tcPr>
                  <w:tcW w:w="2552" w:type="dxa"/>
                  <w:shd w:val="clear" w:color="auto" w:fill="BFBFBF" w:themeFill="background1" w:themeFillShade="BF"/>
                </w:tcPr>
                <w:p w14:paraId="347F223C" w14:textId="77777777" w:rsidR="00044385" w:rsidRPr="00E529FD" w:rsidRDefault="00044385" w:rsidP="00044385">
                  <w:pPr>
                    <w:pStyle w:val="AccredTemplate"/>
                    <w:rPr>
                      <w:i w:val="0"/>
                      <w:color w:val="auto"/>
                      <w:sz w:val="22"/>
                      <w:szCs w:val="22"/>
                    </w:rPr>
                  </w:pPr>
                </w:p>
              </w:tc>
              <w:tc>
                <w:tcPr>
                  <w:tcW w:w="2693" w:type="dxa"/>
                </w:tcPr>
                <w:p w14:paraId="0C511F82" w14:textId="57C05EDA" w:rsidR="00044385" w:rsidRPr="00D32F30" w:rsidRDefault="00D32F30" w:rsidP="00387E85">
                  <w:pPr>
                    <w:pStyle w:val="Bodycopy"/>
                  </w:pPr>
                  <w:r w:rsidRPr="00D32F30">
                    <w:t>VU23308</w:t>
                  </w:r>
                  <w:r w:rsidR="00044385" w:rsidRPr="00D32F30">
                    <w:t xml:space="preserve"> Identify Active Directory security concepts</w:t>
                  </w:r>
                </w:p>
              </w:tc>
              <w:tc>
                <w:tcPr>
                  <w:tcW w:w="1754" w:type="dxa"/>
                </w:tcPr>
                <w:p w14:paraId="1F326B30" w14:textId="77777777" w:rsidR="00044385" w:rsidRDefault="00044385" w:rsidP="00044385">
                  <w:pPr>
                    <w:pStyle w:val="AccredTemplate"/>
                    <w:rPr>
                      <w:i w:val="0"/>
                      <w:color w:val="auto"/>
                      <w:sz w:val="22"/>
                      <w:szCs w:val="22"/>
                    </w:rPr>
                  </w:pPr>
                  <w:r>
                    <w:rPr>
                      <w:i w:val="0"/>
                      <w:color w:val="auto"/>
                      <w:sz w:val="22"/>
                      <w:szCs w:val="22"/>
                    </w:rPr>
                    <w:t>New unit</w:t>
                  </w:r>
                </w:p>
              </w:tc>
            </w:tr>
            <w:tr w:rsidR="007863B1" w:rsidRPr="00E529FD" w14:paraId="6744E65E" w14:textId="77777777" w:rsidTr="008305A0">
              <w:tc>
                <w:tcPr>
                  <w:tcW w:w="2552" w:type="dxa"/>
                  <w:shd w:val="clear" w:color="auto" w:fill="BFBFBF" w:themeFill="background1" w:themeFillShade="BF"/>
                </w:tcPr>
                <w:p w14:paraId="0ECC4EB4" w14:textId="77777777" w:rsidR="007863B1" w:rsidRPr="00E529FD" w:rsidRDefault="007863B1" w:rsidP="00044385">
                  <w:pPr>
                    <w:pStyle w:val="AccredTemplate"/>
                    <w:rPr>
                      <w:i w:val="0"/>
                      <w:color w:val="auto"/>
                      <w:sz w:val="22"/>
                      <w:szCs w:val="22"/>
                    </w:rPr>
                  </w:pPr>
                </w:p>
              </w:tc>
              <w:tc>
                <w:tcPr>
                  <w:tcW w:w="2693" w:type="dxa"/>
                </w:tcPr>
                <w:p w14:paraId="4EF4062A" w14:textId="38DF4B4C" w:rsidR="007863B1" w:rsidRPr="0004103D" w:rsidRDefault="00D32F30" w:rsidP="00387E85">
                  <w:pPr>
                    <w:pStyle w:val="Bodycopy"/>
                    <w:rPr>
                      <w:highlight w:val="yellow"/>
                    </w:rPr>
                  </w:pPr>
                  <w:r w:rsidRPr="00D32F30">
                    <w:t>VU23309</w:t>
                  </w:r>
                  <w:r w:rsidR="007863B1" w:rsidRPr="00D32F30">
                    <w:t xml:space="preserve"> Undertake vulnerability and penetration testing for information technology infrastructure</w:t>
                  </w:r>
                </w:p>
              </w:tc>
              <w:tc>
                <w:tcPr>
                  <w:tcW w:w="1754" w:type="dxa"/>
                </w:tcPr>
                <w:p w14:paraId="029D4AA2" w14:textId="63125095" w:rsidR="007863B1" w:rsidRDefault="007863B1" w:rsidP="00044385">
                  <w:pPr>
                    <w:pStyle w:val="AccredTemplate"/>
                    <w:rPr>
                      <w:i w:val="0"/>
                      <w:color w:val="auto"/>
                      <w:sz w:val="22"/>
                      <w:szCs w:val="22"/>
                    </w:rPr>
                  </w:pPr>
                  <w:r>
                    <w:rPr>
                      <w:i w:val="0"/>
                      <w:color w:val="auto"/>
                      <w:sz w:val="22"/>
                      <w:szCs w:val="22"/>
                    </w:rPr>
                    <w:t>New unit</w:t>
                  </w:r>
                </w:p>
              </w:tc>
            </w:tr>
            <w:tr w:rsidR="00044385" w:rsidRPr="00E529FD" w14:paraId="08B65F71" w14:textId="77777777" w:rsidTr="008305A0">
              <w:tc>
                <w:tcPr>
                  <w:tcW w:w="2552" w:type="dxa"/>
                  <w:shd w:val="clear" w:color="auto" w:fill="BFBFBF" w:themeFill="background1" w:themeFillShade="BF"/>
                </w:tcPr>
                <w:p w14:paraId="71BFBAB6" w14:textId="77777777" w:rsidR="00044385" w:rsidRPr="00E529FD" w:rsidRDefault="00044385" w:rsidP="00044385">
                  <w:pPr>
                    <w:pStyle w:val="AccredTemplate"/>
                    <w:rPr>
                      <w:i w:val="0"/>
                      <w:color w:val="auto"/>
                      <w:sz w:val="22"/>
                      <w:szCs w:val="22"/>
                    </w:rPr>
                  </w:pPr>
                </w:p>
              </w:tc>
              <w:tc>
                <w:tcPr>
                  <w:tcW w:w="2693" w:type="dxa"/>
                </w:tcPr>
                <w:p w14:paraId="636AD2A0" w14:textId="77777777" w:rsidR="00044385" w:rsidRPr="0004103D" w:rsidRDefault="00044385" w:rsidP="00387E85">
                  <w:pPr>
                    <w:pStyle w:val="Bodycopy"/>
                  </w:pPr>
                  <w:r w:rsidRPr="0004103D">
                    <w:t>ICTCLD601 Develop cloud computing strategies for business</w:t>
                  </w:r>
                </w:p>
              </w:tc>
              <w:tc>
                <w:tcPr>
                  <w:tcW w:w="1754" w:type="dxa"/>
                </w:tcPr>
                <w:p w14:paraId="141F1D5E" w14:textId="20D36799" w:rsidR="00044385" w:rsidRPr="00E529FD" w:rsidRDefault="00044385" w:rsidP="00044385">
                  <w:pPr>
                    <w:pStyle w:val="AccredTemplate"/>
                    <w:rPr>
                      <w:i w:val="0"/>
                      <w:color w:val="auto"/>
                      <w:sz w:val="22"/>
                      <w:szCs w:val="22"/>
                    </w:rPr>
                  </w:pPr>
                  <w:r>
                    <w:rPr>
                      <w:i w:val="0"/>
                      <w:color w:val="auto"/>
                      <w:sz w:val="22"/>
                      <w:szCs w:val="22"/>
                    </w:rPr>
                    <w:t>New</w:t>
                  </w:r>
                  <w:r w:rsidR="001440CB">
                    <w:rPr>
                      <w:i w:val="0"/>
                      <w:color w:val="auto"/>
                      <w:sz w:val="22"/>
                      <w:szCs w:val="22"/>
                    </w:rPr>
                    <w:t>ly</w:t>
                  </w:r>
                  <w:r>
                    <w:rPr>
                      <w:i w:val="0"/>
                      <w:color w:val="auto"/>
                      <w:sz w:val="22"/>
                      <w:szCs w:val="22"/>
                    </w:rPr>
                    <w:t xml:space="preserve"> imported unit</w:t>
                  </w:r>
                </w:p>
              </w:tc>
            </w:tr>
            <w:tr w:rsidR="00044385" w:rsidRPr="00E529FD" w14:paraId="29DBFF6C" w14:textId="77777777" w:rsidTr="008305A0">
              <w:tc>
                <w:tcPr>
                  <w:tcW w:w="2552" w:type="dxa"/>
                  <w:shd w:val="clear" w:color="auto" w:fill="BFBFBF" w:themeFill="background1" w:themeFillShade="BF"/>
                </w:tcPr>
                <w:p w14:paraId="57781FAE" w14:textId="77777777" w:rsidR="00044385" w:rsidRPr="00E529FD" w:rsidRDefault="00044385" w:rsidP="00044385">
                  <w:pPr>
                    <w:pStyle w:val="AccredTemplate"/>
                    <w:rPr>
                      <w:i w:val="0"/>
                      <w:color w:val="auto"/>
                      <w:sz w:val="22"/>
                      <w:szCs w:val="22"/>
                    </w:rPr>
                  </w:pPr>
                </w:p>
              </w:tc>
              <w:tc>
                <w:tcPr>
                  <w:tcW w:w="2693" w:type="dxa"/>
                </w:tcPr>
                <w:p w14:paraId="366447CE" w14:textId="77777777" w:rsidR="00044385" w:rsidRPr="0004103D" w:rsidRDefault="00044385" w:rsidP="00387E85">
                  <w:pPr>
                    <w:pStyle w:val="Bodycopy"/>
                  </w:pPr>
                  <w:r w:rsidRPr="0004103D">
                    <w:t>ICTPRG614 Create cloud computing services</w:t>
                  </w:r>
                </w:p>
              </w:tc>
              <w:tc>
                <w:tcPr>
                  <w:tcW w:w="1754" w:type="dxa"/>
                </w:tcPr>
                <w:p w14:paraId="40236B66" w14:textId="678D2753" w:rsidR="00044385" w:rsidRPr="00E529FD" w:rsidRDefault="00044385" w:rsidP="00044385">
                  <w:pPr>
                    <w:pStyle w:val="AccredTemplate"/>
                    <w:rPr>
                      <w:i w:val="0"/>
                      <w:color w:val="auto"/>
                      <w:sz w:val="22"/>
                      <w:szCs w:val="22"/>
                    </w:rPr>
                  </w:pPr>
                  <w:r>
                    <w:rPr>
                      <w:i w:val="0"/>
                      <w:color w:val="auto"/>
                      <w:sz w:val="22"/>
                      <w:szCs w:val="22"/>
                    </w:rPr>
                    <w:t>New</w:t>
                  </w:r>
                  <w:r w:rsidR="001440CB">
                    <w:rPr>
                      <w:i w:val="0"/>
                      <w:color w:val="auto"/>
                      <w:sz w:val="22"/>
                      <w:szCs w:val="22"/>
                    </w:rPr>
                    <w:t>ly</w:t>
                  </w:r>
                  <w:r>
                    <w:rPr>
                      <w:i w:val="0"/>
                      <w:color w:val="auto"/>
                      <w:sz w:val="22"/>
                      <w:szCs w:val="22"/>
                    </w:rPr>
                    <w:t xml:space="preserve"> imported unit</w:t>
                  </w:r>
                </w:p>
              </w:tc>
            </w:tr>
            <w:tr w:rsidR="000B067D" w:rsidRPr="00E529FD" w14:paraId="3097CFBD" w14:textId="77777777" w:rsidTr="000B067D">
              <w:tc>
                <w:tcPr>
                  <w:tcW w:w="2552" w:type="dxa"/>
                  <w:shd w:val="clear" w:color="auto" w:fill="BFBFBF" w:themeFill="background1" w:themeFillShade="BF"/>
                </w:tcPr>
                <w:p w14:paraId="3A41F1A9" w14:textId="77777777" w:rsidR="000B067D" w:rsidRPr="00E529FD" w:rsidRDefault="000B067D" w:rsidP="00044385">
                  <w:pPr>
                    <w:pStyle w:val="AccredTemplate"/>
                    <w:rPr>
                      <w:i w:val="0"/>
                      <w:color w:val="auto"/>
                      <w:sz w:val="22"/>
                      <w:szCs w:val="22"/>
                    </w:rPr>
                  </w:pPr>
                </w:p>
              </w:tc>
              <w:tc>
                <w:tcPr>
                  <w:tcW w:w="2693" w:type="dxa"/>
                  <w:shd w:val="clear" w:color="auto" w:fill="FFFFFF" w:themeFill="background1"/>
                </w:tcPr>
                <w:p w14:paraId="0EE0A1BC" w14:textId="019826CA" w:rsidR="000B067D" w:rsidRDefault="000B067D" w:rsidP="00387E85">
                  <w:pPr>
                    <w:pStyle w:val="Bodycopy"/>
                  </w:pPr>
                  <w:r>
                    <w:t xml:space="preserve">ICTNWK619 </w:t>
                  </w:r>
                  <w:r w:rsidRPr="000B067D">
                    <w:t>Plan, configure and test advanced server based security</w:t>
                  </w:r>
                </w:p>
              </w:tc>
              <w:tc>
                <w:tcPr>
                  <w:tcW w:w="1754" w:type="dxa"/>
                </w:tcPr>
                <w:p w14:paraId="5AA96BC2" w14:textId="41C51412" w:rsidR="000B067D" w:rsidRDefault="000B067D" w:rsidP="00044385">
                  <w:pPr>
                    <w:pStyle w:val="AccredTemplate"/>
                    <w:rPr>
                      <w:i w:val="0"/>
                      <w:color w:val="auto"/>
                      <w:sz w:val="22"/>
                      <w:szCs w:val="22"/>
                    </w:rPr>
                  </w:pPr>
                  <w:r>
                    <w:rPr>
                      <w:i w:val="0"/>
                      <w:color w:val="auto"/>
                      <w:sz w:val="22"/>
                      <w:szCs w:val="22"/>
                    </w:rPr>
                    <w:t>New</w:t>
                  </w:r>
                  <w:r w:rsidR="001440CB">
                    <w:rPr>
                      <w:i w:val="0"/>
                      <w:color w:val="auto"/>
                      <w:sz w:val="22"/>
                      <w:szCs w:val="22"/>
                    </w:rPr>
                    <w:t>ly</w:t>
                  </w:r>
                  <w:r>
                    <w:rPr>
                      <w:i w:val="0"/>
                      <w:color w:val="auto"/>
                      <w:sz w:val="22"/>
                      <w:szCs w:val="22"/>
                    </w:rPr>
                    <w:t xml:space="preserve"> imported unit</w:t>
                  </w:r>
                </w:p>
              </w:tc>
            </w:tr>
            <w:tr w:rsidR="004269C9" w:rsidRPr="00E529FD" w14:paraId="73134EB3" w14:textId="77777777" w:rsidTr="000B067D">
              <w:tc>
                <w:tcPr>
                  <w:tcW w:w="2552" w:type="dxa"/>
                  <w:shd w:val="clear" w:color="auto" w:fill="BFBFBF" w:themeFill="background1" w:themeFillShade="BF"/>
                </w:tcPr>
                <w:p w14:paraId="20A3204B" w14:textId="77777777" w:rsidR="004269C9" w:rsidRPr="00E529FD" w:rsidRDefault="004269C9" w:rsidP="00044385">
                  <w:pPr>
                    <w:pStyle w:val="AccredTemplate"/>
                    <w:rPr>
                      <w:i w:val="0"/>
                      <w:color w:val="auto"/>
                      <w:sz w:val="22"/>
                      <w:szCs w:val="22"/>
                    </w:rPr>
                  </w:pPr>
                </w:p>
              </w:tc>
              <w:tc>
                <w:tcPr>
                  <w:tcW w:w="2693" w:type="dxa"/>
                  <w:shd w:val="clear" w:color="auto" w:fill="FFFFFF" w:themeFill="background1"/>
                </w:tcPr>
                <w:p w14:paraId="2D1AA434" w14:textId="6CE0B70E" w:rsidR="004269C9" w:rsidRDefault="004269C9" w:rsidP="00387E85">
                  <w:pPr>
                    <w:pStyle w:val="Bodycopy"/>
                  </w:pPr>
                  <w:r>
                    <w:t xml:space="preserve">ICTPRG549 </w:t>
                  </w:r>
                  <w:r w:rsidRPr="00007169">
                    <w:t>Apply intermediate object-oriented language skills</w:t>
                  </w:r>
                </w:p>
              </w:tc>
              <w:tc>
                <w:tcPr>
                  <w:tcW w:w="1754" w:type="dxa"/>
                </w:tcPr>
                <w:p w14:paraId="721A3940" w14:textId="7B3E37CC" w:rsidR="004269C9" w:rsidRDefault="004269C9" w:rsidP="00044385">
                  <w:pPr>
                    <w:pStyle w:val="AccredTemplate"/>
                    <w:rPr>
                      <w:i w:val="0"/>
                      <w:color w:val="auto"/>
                      <w:sz w:val="22"/>
                      <w:szCs w:val="22"/>
                    </w:rPr>
                  </w:pPr>
                  <w:r w:rsidRPr="004269C9">
                    <w:rPr>
                      <w:i w:val="0"/>
                      <w:color w:val="auto"/>
                      <w:sz w:val="22"/>
                      <w:szCs w:val="22"/>
                    </w:rPr>
                    <w:t>New</w:t>
                  </w:r>
                  <w:r w:rsidR="001440CB">
                    <w:rPr>
                      <w:i w:val="0"/>
                      <w:color w:val="auto"/>
                      <w:sz w:val="22"/>
                      <w:szCs w:val="22"/>
                    </w:rPr>
                    <w:t>ly</w:t>
                  </w:r>
                  <w:r w:rsidRPr="004269C9">
                    <w:rPr>
                      <w:i w:val="0"/>
                      <w:color w:val="auto"/>
                      <w:sz w:val="22"/>
                      <w:szCs w:val="22"/>
                    </w:rPr>
                    <w:t xml:space="preserve"> imported unit</w:t>
                  </w:r>
                </w:p>
              </w:tc>
            </w:tr>
          </w:tbl>
          <w:p w14:paraId="6AB08617" w14:textId="77777777" w:rsidR="00044385" w:rsidRPr="00E529FD" w:rsidRDefault="00044385" w:rsidP="00044385">
            <w:pPr>
              <w:pStyle w:val="AccredTemplate"/>
              <w:rPr>
                <w:i w:val="0"/>
                <w:color w:val="auto"/>
                <w:sz w:val="22"/>
                <w:szCs w:val="22"/>
              </w:rPr>
            </w:pPr>
          </w:p>
        </w:tc>
      </w:tr>
      <w:tr w:rsidR="00044385" w:rsidRPr="00E7450B" w14:paraId="4C4AF9DE" w14:textId="77777777" w:rsidTr="00314642">
        <w:trPr>
          <w:trHeight w:val="363"/>
        </w:trPr>
        <w:tc>
          <w:tcPr>
            <w:tcW w:w="2840" w:type="dxa"/>
            <w:gridSpan w:val="2"/>
            <w:tcBorders>
              <w:top w:val="nil"/>
              <w:bottom w:val="nil"/>
              <w:right w:val="dotted" w:sz="4" w:space="0" w:color="888B8D" w:themeColor="accent2"/>
            </w:tcBorders>
            <w:shd w:val="clear" w:color="auto" w:fill="103D64" w:themeFill="text2"/>
          </w:tcPr>
          <w:p w14:paraId="0D3E55E5" w14:textId="71E1B3A2" w:rsidR="00044385" w:rsidRPr="00A43686" w:rsidRDefault="00044385" w:rsidP="00044385">
            <w:pPr>
              <w:pStyle w:val="Heading3"/>
            </w:pPr>
            <w:bookmarkStart w:id="61" w:name="_Toc479845655"/>
            <w:r w:rsidRPr="00FA4EC9">
              <w:lastRenderedPageBreak/>
              <w:br w:type="page"/>
            </w:r>
            <w:bookmarkStart w:id="62" w:name="_Toc99709779"/>
            <w:bookmarkStart w:id="63" w:name="_Toc101868183"/>
            <w:r w:rsidRPr="00A43686">
              <w:t>Course outcomes</w:t>
            </w:r>
            <w:bookmarkEnd w:id="61"/>
            <w:bookmarkEnd w:id="62"/>
            <w:bookmarkEnd w:id="63"/>
          </w:p>
        </w:tc>
        <w:tc>
          <w:tcPr>
            <w:tcW w:w="7674" w:type="dxa"/>
            <w:gridSpan w:val="2"/>
            <w:tcBorders>
              <w:top w:val="nil"/>
              <w:left w:val="dotted" w:sz="4" w:space="0" w:color="888B8D" w:themeColor="accent2"/>
              <w:bottom w:val="nil"/>
            </w:tcBorders>
            <w:shd w:val="clear" w:color="auto" w:fill="103D64" w:themeFill="text2"/>
          </w:tcPr>
          <w:p w14:paraId="2B71EAD7" w14:textId="77777777" w:rsidR="00044385" w:rsidRPr="00A43686" w:rsidRDefault="00044385" w:rsidP="00044385">
            <w:pPr>
              <w:pStyle w:val="VRQAFormSection"/>
              <w:framePr w:hSpace="0" w:wrap="auto" w:vAnchor="margin" w:hAnchor="text" w:xAlign="left" w:yAlign="inline"/>
              <w:ind w:left="37"/>
            </w:pPr>
            <w:r w:rsidRPr="00A43686">
              <w:t xml:space="preserve">Standards </w:t>
            </w:r>
            <w:r>
              <w:t>5.5, 5.6</w:t>
            </w:r>
            <w:r w:rsidRPr="00A43686">
              <w:t xml:space="preserve"> and</w:t>
            </w:r>
            <w:r>
              <w:t xml:space="preserve"> 5.7</w:t>
            </w:r>
            <w:r w:rsidRPr="00A43686">
              <w:t xml:space="preserve"> AQTF </w:t>
            </w:r>
            <w:r>
              <w:t xml:space="preserve">2021 </w:t>
            </w:r>
            <w:r w:rsidRPr="00A43686">
              <w:t>Standards for Accredited Courses</w:t>
            </w:r>
          </w:p>
        </w:tc>
      </w:tr>
      <w:tr w:rsidR="00044385" w:rsidRPr="00E7450B" w14:paraId="25019D48" w14:textId="77777777" w:rsidTr="00314642">
        <w:trPr>
          <w:trHeight w:val="332"/>
        </w:trPr>
        <w:tc>
          <w:tcPr>
            <w:tcW w:w="2840" w:type="dxa"/>
            <w:gridSpan w:val="2"/>
            <w:tcBorders>
              <w:top w:val="nil"/>
              <w:bottom w:val="nil"/>
              <w:right w:val="dotted" w:sz="4" w:space="0" w:color="888B8D" w:themeColor="accent2"/>
            </w:tcBorders>
            <w:shd w:val="clear" w:color="auto" w:fill="103D64" w:themeFill="text2"/>
          </w:tcPr>
          <w:p w14:paraId="4C9A17BD" w14:textId="77777777" w:rsidR="00044385" w:rsidRPr="00FA4EC9" w:rsidRDefault="00044385" w:rsidP="00044385">
            <w:pPr>
              <w:pStyle w:val="Heading3"/>
              <w:numPr>
                <w:ilvl w:val="0"/>
                <w:numId w:val="0"/>
              </w:numPr>
            </w:pPr>
          </w:p>
        </w:tc>
        <w:tc>
          <w:tcPr>
            <w:tcW w:w="7674" w:type="dxa"/>
            <w:gridSpan w:val="2"/>
            <w:tcBorders>
              <w:top w:val="nil"/>
              <w:left w:val="dotted" w:sz="4" w:space="0" w:color="888B8D" w:themeColor="accent2"/>
              <w:bottom w:val="nil"/>
            </w:tcBorders>
            <w:shd w:val="clear" w:color="auto" w:fill="103D64" w:themeFill="text2"/>
          </w:tcPr>
          <w:p w14:paraId="4E8D7D02" w14:textId="77777777" w:rsidR="00044385" w:rsidRPr="00A43686" w:rsidRDefault="00044385" w:rsidP="00044385">
            <w:pPr>
              <w:pStyle w:val="VRQAFormSection"/>
              <w:framePr w:hSpace="0" w:wrap="auto" w:vAnchor="margin" w:hAnchor="text" w:xAlign="left" w:yAlign="inline"/>
            </w:pPr>
          </w:p>
        </w:tc>
      </w:tr>
      <w:tr w:rsidR="00044385" w:rsidRPr="00A02BE8" w14:paraId="3DDC993F" w14:textId="77777777" w:rsidTr="00314642">
        <w:trPr>
          <w:trHeight w:val="3336"/>
        </w:trPr>
        <w:tc>
          <w:tcPr>
            <w:tcW w:w="2840" w:type="dxa"/>
            <w:gridSpan w:val="2"/>
            <w:tcBorders>
              <w:top w:val="nil"/>
              <w:left w:val="nil"/>
              <w:bottom w:val="dotted" w:sz="2" w:space="0" w:color="888B8D" w:themeColor="accent2"/>
              <w:right w:val="dotted" w:sz="2" w:space="0" w:color="888B8D" w:themeColor="accent2"/>
            </w:tcBorders>
          </w:tcPr>
          <w:p w14:paraId="0F05710D" w14:textId="156B516D" w:rsidR="00044385" w:rsidRPr="00A8375A" w:rsidRDefault="00D40CE0" w:rsidP="00044385">
            <w:pPr>
              <w:pStyle w:val="Heading4"/>
              <w:rPr>
                <w:sz w:val="22"/>
                <w:szCs w:val="22"/>
              </w:rPr>
            </w:pPr>
            <w:bookmarkStart w:id="64" w:name="_Toc479845656"/>
            <w:bookmarkStart w:id="65" w:name="_Toc101868184"/>
            <w:r>
              <w:rPr>
                <w:color w:val="auto"/>
                <w:sz w:val="22"/>
                <w:szCs w:val="22"/>
              </w:rPr>
              <w:t xml:space="preserve">4.1 Qualification </w:t>
            </w:r>
            <w:r w:rsidR="00044385" w:rsidRPr="00981893">
              <w:rPr>
                <w:color w:val="auto"/>
                <w:sz w:val="22"/>
                <w:szCs w:val="22"/>
              </w:rPr>
              <w:t>level</w:t>
            </w:r>
            <w:bookmarkEnd w:id="64"/>
            <w:bookmarkEnd w:id="65"/>
          </w:p>
        </w:tc>
        <w:tc>
          <w:tcPr>
            <w:tcW w:w="7674" w:type="dxa"/>
            <w:gridSpan w:val="2"/>
            <w:tcBorders>
              <w:top w:val="nil"/>
              <w:left w:val="dotted" w:sz="2" w:space="0" w:color="888B8D" w:themeColor="accent2"/>
              <w:bottom w:val="dotted" w:sz="4" w:space="0" w:color="auto"/>
              <w:right w:val="nil"/>
            </w:tcBorders>
          </w:tcPr>
          <w:p w14:paraId="37289DC1" w14:textId="77777777" w:rsidR="00044385" w:rsidRPr="00A02BE8" w:rsidRDefault="00044385" w:rsidP="00905F49">
            <w:pPr>
              <w:pStyle w:val="Guidingtext"/>
            </w:pPr>
            <w:r w:rsidRPr="00A02BE8">
              <w:t>This course is aligned with Level 6 of the Australian Qualifications Framework (AQF) in that:</w:t>
            </w:r>
          </w:p>
          <w:p w14:paraId="2C38D373" w14:textId="77777777" w:rsidR="00044385" w:rsidRPr="00A02BE8" w:rsidRDefault="00044385" w:rsidP="00044385">
            <w:pPr>
              <w:spacing w:before="120" w:after="120"/>
              <w:contextualSpacing/>
              <w:rPr>
                <w:rFonts w:ascii="Arial" w:eastAsia="Calibri" w:hAnsi="Arial" w:cs="Arial"/>
                <w:b/>
                <w:sz w:val="22"/>
                <w:szCs w:val="22"/>
              </w:rPr>
            </w:pPr>
            <w:r w:rsidRPr="00A02BE8">
              <w:rPr>
                <w:rFonts w:ascii="Arial" w:eastAsia="Calibri" w:hAnsi="Arial" w:cs="Arial"/>
                <w:b/>
                <w:sz w:val="22"/>
                <w:szCs w:val="22"/>
              </w:rPr>
              <w:t>Knowledge:</w:t>
            </w:r>
          </w:p>
          <w:p w14:paraId="1B14B08E" w14:textId="77777777" w:rsidR="00044385" w:rsidRPr="00A02BE8" w:rsidRDefault="00044385" w:rsidP="00044385">
            <w:pPr>
              <w:spacing w:before="120" w:after="120"/>
              <w:contextualSpacing/>
              <w:rPr>
                <w:rFonts w:ascii="Arial" w:eastAsia="Calibri" w:hAnsi="Arial" w:cs="Arial"/>
                <w:sz w:val="22"/>
                <w:szCs w:val="22"/>
              </w:rPr>
            </w:pPr>
            <w:r w:rsidRPr="00A02BE8">
              <w:rPr>
                <w:rFonts w:ascii="Arial" w:eastAsia="Calibri" w:hAnsi="Arial" w:cs="Arial"/>
                <w:sz w:val="22"/>
                <w:szCs w:val="22"/>
              </w:rPr>
              <w:t>Graduates will have a specialised and integrated technical and theoretical knowledge with depth in the field of cyber security.</w:t>
            </w:r>
          </w:p>
          <w:p w14:paraId="03C5FFE5" w14:textId="77777777" w:rsidR="00044385" w:rsidRPr="00A02BE8" w:rsidRDefault="00044385" w:rsidP="00044385">
            <w:pPr>
              <w:spacing w:before="120" w:after="120"/>
              <w:contextualSpacing/>
              <w:rPr>
                <w:rFonts w:ascii="Arial" w:eastAsia="Calibri" w:hAnsi="Arial" w:cs="Arial"/>
                <w:b/>
                <w:sz w:val="22"/>
                <w:szCs w:val="22"/>
              </w:rPr>
            </w:pPr>
            <w:r w:rsidRPr="00A02BE8">
              <w:rPr>
                <w:rFonts w:ascii="Arial" w:eastAsia="Calibri" w:hAnsi="Arial" w:cs="Arial"/>
                <w:b/>
                <w:sz w:val="22"/>
                <w:szCs w:val="22"/>
              </w:rPr>
              <w:t>Skills:</w:t>
            </w:r>
          </w:p>
          <w:p w14:paraId="5DF6B288" w14:textId="77777777" w:rsidR="00044385" w:rsidRPr="00A02BE8" w:rsidRDefault="00044385" w:rsidP="00044385">
            <w:pPr>
              <w:spacing w:before="120" w:after="120"/>
              <w:contextualSpacing/>
              <w:rPr>
                <w:rFonts w:ascii="Arial" w:eastAsia="Calibri" w:hAnsi="Arial" w:cs="Arial"/>
                <w:sz w:val="22"/>
                <w:szCs w:val="22"/>
              </w:rPr>
            </w:pPr>
            <w:r w:rsidRPr="00A02BE8">
              <w:rPr>
                <w:rFonts w:ascii="Arial" w:eastAsia="Calibri" w:hAnsi="Arial" w:cs="Arial"/>
                <w:sz w:val="22"/>
                <w:szCs w:val="22"/>
              </w:rPr>
              <w:t>Graduates of the Advanced Diploma will have:</w:t>
            </w:r>
          </w:p>
          <w:p w14:paraId="5C2BEA0A" w14:textId="77777777" w:rsidR="00044385" w:rsidRPr="00A02BE8" w:rsidRDefault="00044385" w:rsidP="002C6D1F">
            <w:pPr>
              <w:pStyle w:val="VRQABullet1"/>
              <w:rPr>
                <w:rFonts w:eastAsia="Calibri"/>
              </w:rPr>
            </w:pPr>
            <w:r w:rsidRPr="00A02BE8">
              <w:rPr>
                <w:rFonts w:eastAsia="Calibri"/>
              </w:rPr>
              <w:t>Cognitive and communication skills to identify, analyse and act on cyber security risks, threats and incidents in an organisation</w:t>
            </w:r>
          </w:p>
          <w:p w14:paraId="1BBE6B49" w14:textId="77777777" w:rsidR="00044385" w:rsidRPr="00A02BE8" w:rsidRDefault="00044385" w:rsidP="002C6D1F">
            <w:pPr>
              <w:pStyle w:val="VRQABullet1"/>
              <w:rPr>
                <w:rFonts w:eastAsia="Calibri"/>
              </w:rPr>
            </w:pPr>
            <w:r w:rsidRPr="00A02BE8">
              <w:rPr>
                <w:rFonts w:eastAsia="Calibri"/>
              </w:rPr>
              <w:t xml:space="preserve">Cognitive and communication skills to transfer knowledge and skills to others concerning cyber security risks in workplace practices </w:t>
            </w:r>
          </w:p>
          <w:p w14:paraId="73268757" w14:textId="77777777" w:rsidR="00044385" w:rsidRPr="00A02BE8" w:rsidRDefault="00044385" w:rsidP="002C6D1F">
            <w:pPr>
              <w:pStyle w:val="VRQABullet1"/>
              <w:rPr>
                <w:rFonts w:eastAsia="Calibri"/>
              </w:rPr>
            </w:pPr>
            <w:r w:rsidRPr="00A02BE8">
              <w:rPr>
                <w:rFonts w:eastAsia="Calibri"/>
              </w:rPr>
              <w:t>demonstrate specialised knowledge in mitigation strategies</w:t>
            </w:r>
          </w:p>
          <w:p w14:paraId="2822FACF" w14:textId="77777777" w:rsidR="00044385" w:rsidRPr="00A02BE8" w:rsidRDefault="00044385" w:rsidP="002C6D1F">
            <w:pPr>
              <w:pStyle w:val="VRQABullet1"/>
              <w:rPr>
                <w:rFonts w:eastAsia="Calibri"/>
              </w:rPr>
            </w:pPr>
            <w:r w:rsidRPr="00A02BE8">
              <w:rPr>
                <w:rFonts w:eastAsia="Calibri"/>
              </w:rPr>
              <w:t>Cognitive and communication skills to formulate responses to complex cyber security problems such as protecting critical infrastructure</w:t>
            </w:r>
          </w:p>
          <w:p w14:paraId="60FCA7BF" w14:textId="77777777" w:rsidR="00044385" w:rsidRPr="00A02BE8" w:rsidRDefault="00044385" w:rsidP="002C6D1F">
            <w:pPr>
              <w:pStyle w:val="VRQABullet1"/>
            </w:pPr>
            <w:r w:rsidRPr="00A02BE8">
              <w:rPr>
                <w:rFonts w:eastAsia="Calibri"/>
              </w:rPr>
              <w:t>Wide-ranging specialised technical, creative or conceptual skills to express ideas and perspectives on compliance issues and design methodologies to improve an organisation’s cyber security</w:t>
            </w:r>
          </w:p>
          <w:p w14:paraId="57BC2E57" w14:textId="77777777" w:rsidR="00044385" w:rsidRPr="00A02BE8" w:rsidRDefault="00044385" w:rsidP="00044385">
            <w:pPr>
              <w:spacing w:before="120"/>
              <w:contextualSpacing/>
              <w:rPr>
                <w:rFonts w:ascii="Arial" w:eastAsia="Calibri" w:hAnsi="Arial" w:cs="Arial"/>
                <w:b/>
                <w:sz w:val="22"/>
                <w:szCs w:val="22"/>
              </w:rPr>
            </w:pPr>
            <w:r w:rsidRPr="00A02BE8">
              <w:rPr>
                <w:rFonts w:ascii="Arial" w:eastAsia="Calibri" w:hAnsi="Arial" w:cs="Arial"/>
                <w:b/>
                <w:sz w:val="22"/>
                <w:szCs w:val="22"/>
              </w:rPr>
              <w:t>Application of knowledge and skills:</w:t>
            </w:r>
          </w:p>
          <w:p w14:paraId="694AA548" w14:textId="77777777" w:rsidR="00044385" w:rsidRPr="00A02BE8" w:rsidRDefault="00044385" w:rsidP="00044385">
            <w:pPr>
              <w:spacing w:before="120"/>
              <w:contextualSpacing/>
              <w:rPr>
                <w:rFonts w:ascii="Arial" w:eastAsia="Calibri" w:hAnsi="Arial" w:cs="Arial"/>
                <w:sz w:val="22"/>
                <w:szCs w:val="22"/>
              </w:rPr>
            </w:pPr>
            <w:r w:rsidRPr="00A02BE8">
              <w:rPr>
                <w:rFonts w:ascii="Arial" w:eastAsia="Calibri" w:hAnsi="Arial" w:cs="Arial"/>
                <w:sz w:val="22"/>
                <w:szCs w:val="22"/>
              </w:rPr>
              <w:t>Graduates of the Advanced Diploma of Cyber Security will demonstrate the application of knowledge and skills:</w:t>
            </w:r>
          </w:p>
          <w:p w14:paraId="6FB3A7A6" w14:textId="77777777" w:rsidR="00044385" w:rsidRPr="00A02BE8" w:rsidRDefault="00044385" w:rsidP="002C6D1F">
            <w:pPr>
              <w:pStyle w:val="VRQABullet1"/>
              <w:rPr>
                <w:rFonts w:eastAsia="Calibri"/>
              </w:rPr>
            </w:pPr>
            <w:r w:rsidRPr="00A02BE8">
              <w:rPr>
                <w:rFonts w:eastAsia="Calibri"/>
              </w:rPr>
              <w:t>With depth in areas of organisational data security in a context subject to ongoing change</w:t>
            </w:r>
          </w:p>
          <w:p w14:paraId="5A338C1B" w14:textId="77777777" w:rsidR="00044385" w:rsidRPr="00A02BE8" w:rsidRDefault="00044385" w:rsidP="002C6D1F">
            <w:pPr>
              <w:pStyle w:val="VRQABullet1"/>
              <w:rPr>
                <w:rFonts w:eastAsia="Calibri"/>
              </w:rPr>
            </w:pPr>
            <w:r w:rsidRPr="00A02BE8">
              <w:rPr>
                <w:rFonts w:eastAsia="Calibri"/>
              </w:rPr>
              <w:t>With initiative and judgement plan, design and manage cyber security projects with some direction</w:t>
            </w:r>
          </w:p>
          <w:p w14:paraId="0692CAF1" w14:textId="77777777" w:rsidR="00044385" w:rsidRPr="00A02BE8" w:rsidRDefault="00044385" w:rsidP="002C6D1F">
            <w:pPr>
              <w:pStyle w:val="VRQABullet1"/>
              <w:rPr>
                <w:rFonts w:eastAsia="Calibri"/>
              </w:rPr>
            </w:pPr>
            <w:r w:rsidRPr="00A02BE8">
              <w:rPr>
                <w:rFonts w:eastAsia="Calibri"/>
              </w:rPr>
              <w:t>To adapt a range of fundamental principles and complex techniques to known and unknown cyber security situations</w:t>
            </w:r>
          </w:p>
          <w:p w14:paraId="48803EF1" w14:textId="77777777" w:rsidR="00044385" w:rsidRPr="00A02BE8" w:rsidRDefault="00044385" w:rsidP="002C6D1F">
            <w:pPr>
              <w:pStyle w:val="VRQABullet1"/>
              <w:rPr>
                <w:lang w:val="en-US"/>
              </w:rPr>
            </w:pPr>
            <w:r w:rsidRPr="00A02BE8">
              <w:t>Across a broad range of technical cyber security functions with accountability for personal and/or team outputs within an organisational context</w:t>
            </w:r>
          </w:p>
          <w:p w14:paraId="7AFB70A6" w14:textId="77777777" w:rsidR="00044385" w:rsidRPr="00A02BE8" w:rsidRDefault="00044385" w:rsidP="00905F49">
            <w:pPr>
              <w:pStyle w:val="Guidingtext"/>
            </w:pPr>
            <w:r w:rsidRPr="00A02BE8">
              <w:t xml:space="preserve">The </w:t>
            </w:r>
            <w:r w:rsidRPr="00A02BE8">
              <w:rPr>
                <w:b/>
              </w:rPr>
              <w:t>Volume of Learning</w:t>
            </w:r>
            <w:r w:rsidRPr="00A02BE8">
              <w:t xml:space="preserve"> for the Advanced Diploma of Cyber Security is typically 1.5 - 2 years. This incorporates structured training delivery and opportunities for practice and reinforcement of skills including, self-directed study, research, project work and written assignments.</w:t>
            </w:r>
          </w:p>
          <w:p w14:paraId="5ECEC807" w14:textId="2D23B30B" w:rsidR="00044385" w:rsidRPr="00A02BE8" w:rsidRDefault="00044385" w:rsidP="00044385">
            <w:pPr>
              <w:pStyle w:val="AccredTemplate"/>
              <w:spacing w:before="120"/>
              <w:rPr>
                <w:i w:val="0"/>
                <w:sz w:val="22"/>
                <w:szCs w:val="22"/>
              </w:rPr>
            </w:pPr>
          </w:p>
        </w:tc>
      </w:tr>
      <w:tr w:rsidR="00044385" w:rsidRPr="00E7450B" w14:paraId="0EB89E8A" w14:textId="77777777" w:rsidTr="00314642">
        <w:trPr>
          <w:trHeight w:val="3114"/>
        </w:trPr>
        <w:tc>
          <w:tcPr>
            <w:tcW w:w="2840" w:type="dxa"/>
            <w:gridSpan w:val="2"/>
            <w:tcBorders>
              <w:top w:val="dotted" w:sz="2" w:space="0" w:color="888B8D" w:themeColor="accent2"/>
              <w:left w:val="nil"/>
              <w:bottom w:val="dotted" w:sz="2" w:space="0" w:color="888B8D" w:themeColor="accent2"/>
              <w:right w:val="dotted" w:sz="2" w:space="0" w:color="888B8D" w:themeColor="accent2"/>
            </w:tcBorders>
          </w:tcPr>
          <w:p w14:paraId="0D20F993" w14:textId="15F7AFC3" w:rsidR="00044385" w:rsidRPr="003805BD" w:rsidRDefault="00044385" w:rsidP="00044385">
            <w:pPr>
              <w:pStyle w:val="Heading4"/>
            </w:pPr>
            <w:bookmarkStart w:id="66" w:name="_Toc101868185"/>
            <w:r w:rsidRPr="00981893">
              <w:rPr>
                <w:color w:val="auto"/>
              </w:rPr>
              <w:lastRenderedPageBreak/>
              <w:t>4.</w:t>
            </w:r>
            <w:r w:rsidRPr="00981893">
              <w:rPr>
                <w:color w:val="auto"/>
                <w:sz w:val="22"/>
                <w:szCs w:val="22"/>
              </w:rPr>
              <w:t>2 Foundation skills</w:t>
            </w:r>
            <w:bookmarkEnd w:id="66"/>
          </w:p>
        </w:tc>
        <w:tc>
          <w:tcPr>
            <w:tcW w:w="7674" w:type="dxa"/>
            <w:gridSpan w:val="2"/>
            <w:tcBorders>
              <w:top w:val="dotted" w:sz="4" w:space="0" w:color="auto"/>
              <w:left w:val="dotted" w:sz="2" w:space="0" w:color="888B8D" w:themeColor="accent2"/>
              <w:bottom w:val="nil"/>
              <w:right w:val="nil"/>
            </w:tcBorders>
          </w:tcPr>
          <w:p w14:paraId="6A156F32" w14:textId="77777777" w:rsidR="00044385" w:rsidRPr="00414EBD" w:rsidRDefault="00044385" w:rsidP="001440CB">
            <w:pPr>
              <w:pStyle w:val="VRQABullet1"/>
              <w:numPr>
                <w:ilvl w:val="0"/>
                <w:numId w:val="0"/>
              </w:numPr>
            </w:pPr>
            <w:r w:rsidRPr="00414EBD">
              <w:rPr>
                <w:iCs/>
              </w:rPr>
              <w:t>This table contains those language, literacy, numeracy and employment skills that are essential to performance.</w:t>
            </w:r>
            <w:r w:rsidRPr="00414EBD">
              <w:t xml:space="preserve"> These skills</w:t>
            </w:r>
            <w:r w:rsidRPr="00414EBD">
              <w:rPr>
                <w:rFonts w:eastAsia="Arial"/>
                <w:spacing w:val="-1"/>
              </w:rPr>
              <w:t xml:space="preserve"> </w:t>
            </w:r>
            <w:r w:rsidRPr="00414EBD">
              <w:rPr>
                <w:rFonts w:eastAsia="Arial"/>
              </w:rPr>
              <w:t>s</w:t>
            </w:r>
            <w:r w:rsidRPr="00414EBD">
              <w:rPr>
                <w:rFonts w:eastAsia="Arial"/>
                <w:spacing w:val="-1"/>
              </w:rPr>
              <w:t>h</w:t>
            </w:r>
            <w:r w:rsidRPr="00414EBD">
              <w:rPr>
                <w:rFonts w:eastAsia="Arial"/>
              </w:rPr>
              <w:t>o</w:t>
            </w:r>
            <w:r w:rsidRPr="00414EBD">
              <w:rPr>
                <w:rFonts w:eastAsia="Arial"/>
                <w:spacing w:val="-5"/>
              </w:rPr>
              <w:t>u</w:t>
            </w:r>
            <w:r w:rsidRPr="00414EBD">
              <w:rPr>
                <w:rFonts w:eastAsia="Arial"/>
              </w:rPr>
              <w:t>ld be inter</w:t>
            </w:r>
            <w:r w:rsidRPr="00414EBD">
              <w:rPr>
                <w:rFonts w:eastAsia="Arial"/>
                <w:spacing w:val="-1"/>
              </w:rPr>
              <w:t>p</w:t>
            </w:r>
            <w:r w:rsidRPr="00414EBD">
              <w:rPr>
                <w:rFonts w:eastAsia="Arial"/>
              </w:rPr>
              <w:t>reted</w:t>
            </w:r>
            <w:r w:rsidRPr="00414EBD">
              <w:rPr>
                <w:rFonts w:eastAsia="Arial"/>
                <w:spacing w:val="2"/>
              </w:rPr>
              <w:t xml:space="preserve"> </w:t>
            </w:r>
            <w:r w:rsidRPr="00414EBD">
              <w:rPr>
                <w:rFonts w:eastAsia="Arial"/>
              </w:rPr>
              <w:t>in</w:t>
            </w:r>
            <w:r w:rsidRPr="00414EBD">
              <w:rPr>
                <w:rFonts w:eastAsia="Arial"/>
                <w:spacing w:val="-1"/>
              </w:rPr>
              <w:t xml:space="preserve"> </w:t>
            </w:r>
            <w:r w:rsidRPr="00414EBD">
              <w:rPr>
                <w:rFonts w:eastAsia="Arial"/>
              </w:rPr>
              <w:t>con</w:t>
            </w:r>
            <w:r w:rsidRPr="00414EBD">
              <w:rPr>
                <w:rFonts w:eastAsia="Arial"/>
                <w:spacing w:val="-1"/>
              </w:rPr>
              <w:t>j</w:t>
            </w:r>
            <w:r w:rsidRPr="00414EBD">
              <w:rPr>
                <w:rFonts w:eastAsia="Arial"/>
              </w:rPr>
              <w:t>u</w:t>
            </w:r>
            <w:r w:rsidRPr="00414EBD">
              <w:rPr>
                <w:rFonts w:eastAsia="Arial"/>
                <w:spacing w:val="-1"/>
              </w:rPr>
              <w:t>n</w:t>
            </w:r>
            <w:r w:rsidRPr="00414EBD">
              <w:rPr>
                <w:rFonts w:eastAsia="Arial"/>
              </w:rPr>
              <w:t xml:space="preserve">ction with the </w:t>
            </w:r>
            <w:r w:rsidRPr="00414EBD">
              <w:rPr>
                <w:rFonts w:eastAsia="Arial"/>
                <w:spacing w:val="-5"/>
              </w:rPr>
              <w:t>d</w:t>
            </w:r>
            <w:r w:rsidRPr="00414EBD">
              <w:rPr>
                <w:rFonts w:eastAsia="Arial"/>
              </w:rPr>
              <w:t>etail</w:t>
            </w:r>
            <w:r w:rsidRPr="00414EBD">
              <w:rPr>
                <w:rFonts w:eastAsia="Arial"/>
                <w:spacing w:val="-1"/>
              </w:rPr>
              <w:t>e</w:t>
            </w:r>
            <w:r w:rsidRPr="00414EBD">
              <w:rPr>
                <w:rFonts w:eastAsia="Arial"/>
              </w:rPr>
              <w:t>d requ</w:t>
            </w:r>
            <w:r w:rsidRPr="00414EBD">
              <w:rPr>
                <w:rFonts w:eastAsia="Arial"/>
                <w:spacing w:val="7"/>
              </w:rPr>
              <w:t>i</w:t>
            </w:r>
            <w:r w:rsidRPr="00414EBD">
              <w:rPr>
                <w:rFonts w:eastAsia="Arial"/>
              </w:rPr>
              <w:t>re</w:t>
            </w:r>
            <w:r w:rsidRPr="00414EBD">
              <w:rPr>
                <w:rFonts w:eastAsia="Arial"/>
                <w:spacing w:val="-1"/>
              </w:rPr>
              <w:t>m</w:t>
            </w:r>
            <w:r w:rsidRPr="00414EBD">
              <w:rPr>
                <w:rFonts w:eastAsia="Arial"/>
              </w:rPr>
              <w:t>e</w:t>
            </w:r>
            <w:r w:rsidRPr="00414EBD">
              <w:rPr>
                <w:rFonts w:eastAsia="Arial"/>
                <w:spacing w:val="-1"/>
              </w:rPr>
              <w:t>n</w:t>
            </w:r>
            <w:r w:rsidRPr="00414EBD">
              <w:rPr>
                <w:rFonts w:eastAsia="Arial"/>
              </w:rPr>
              <w:t>ts of</w:t>
            </w:r>
            <w:r w:rsidRPr="00414EBD">
              <w:rPr>
                <w:rFonts w:eastAsia="Arial"/>
                <w:spacing w:val="-3"/>
              </w:rPr>
              <w:t xml:space="preserve"> </w:t>
            </w:r>
            <w:r w:rsidRPr="00414EBD">
              <w:rPr>
                <w:rFonts w:eastAsia="Arial"/>
              </w:rPr>
              <w:t xml:space="preserve">each </w:t>
            </w:r>
            <w:r w:rsidRPr="00414EBD">
              <w:rPr>
                <w:rFonts w:eastAsia="Arial"/>
                <w:spacing w:val="-1"/>
              </w:rPr>
              <w:t>u</w:t>
            </w:r>
            <w:r w:rsidRPr="00414EBD">
              <w:rPr>
                <w:rFonts w:eastAsia="Arial"/>
              </w:rPr>
              <w:t>n</w:t>
            </w:r>
            <w:r w:rsidRPr="00414EBD">
              <w:rPr>
                <w:rFonts w:eastAsia="Arial"/>
                <w:spacing w:val="-1"/>
              </w:rPr>
              <w:t>i</w:t>
            </w:r>
            <w:r w:rsidRPr="00414EBD">
              <w:rPr>
                <w:rFonts w:eastAsia="Arial"/>
              </w:rPr>
              <w:t>t</w:t>
            </w:r>
            <w:r w:rsidRPr="00414EBD">
              <w:rPr>
                <w:rFonts w:eastAsia="Arial"/>
                <w:spacing w:val="-1"/>
              </w:rPr>
              <w:t xml:space="preserve"> </w:t>
            </w:r>
            <w:r w:rsidRPr="00414EBD">
              <w:rPr>
                <w:rFonts w:eastAsia="Arial"/>
              </w:rPr>
              <w:t xml:space="preserve">of </w:t>
            </w:r>
            <w:r w:rsidRPr="00414EBD">
              <w:rPr>
                <w:rFonts w:eastAsia="Arial"/>
                <w:spacing w:val="-9"/>
              </w:rPr>
              <w:t>c</w:t>
            </w:r>
            <w:r w:rsidRPr="00414EBD">
              <w:rPr>
                <w:rFonts w:eastAsia="Arial"/>
              </w:rPr>
              <w:t>ompete</w:t>
            </w:r>
            <w:r w:rsidRPr="00414EBD">
              <w:rPr>
                <w:rFonts w:eastAsia="Arial"/>
                <w:spacing w:val="-1"/>
              </w:rPr>
              <w:t>n</w:t>
            </w:r>
            <w:r w:rsidRPr="00414EBD">
              <w:rPr>
                <w:rFonts w:eastAsia="Arial"/>
              </w:rPr>
              <w:t>cy</w:t>
            </w:r>
            <w:r w:rsidRPr="00414EBD">
              <w:rPr>
                <w:rFonts w:eastAsia="Arial"/>
                <w:spacing w:val="14"/>
              </w:rPr>
              <w:t xml:space="preserve"> </w:t>
            </w:r>
            <w:r w:rsidRPr="00414EBD">
              <w:rPr>
                <w:rFonts w:eastAsia="Arial"/>
              </w:rPr>
              <w:t xml:space="preserve">contained </w:t>
            </w:r>
            <w:r w:rsidRPr="00414EBD">
              <w:rPr>
                <w:rFonts w:eastAsia="Arial"/>
                <w:spacing w:val="-1"/>
              </w:rPr>
              <w:t>i</w:t>
            </w:r>
            <w:r w:rsidRPr="00414EBD">
              <w:rPr>
                <w:rFonts w:eastAsia="Arial"/>
              </w:rPr>
              <w:t>n</w:t>
            </w:r>
            <w:r w:rsidRPr="00414EBD">
              <w:rPr>
                <w:rFonts w:eastAsia="Arial"/>
                <w:spacing w:val="-5"/>
              </w:rPr>
              <w:t xml:space="preserve"> </w:t>
            </w:r>
            <w:r w:rsidRPr="00414EBD">
              <w:rPr>
                <w:rFonts w:eastAsia="Arial"/>
              </w:rPr>
              <w:t>this c</w:t>
            </w:r>
            <w:r w:rsidRPr="00414EBD">
              <w:rPr>
                <w:rFonts w:eastAsia="Arial"/>
                <w:spacing w:val="-1"/>
              </w:rPr>
              <w:t>o</w:t>
            </w:r>
            <w:r w:rsidRPr="00414EBD">
              <w:rPr>
                <w:rFonts w:eastAsia="Arial"/>
              </w:rPr>
              <w:t>u</w:t>
            </w:r>
            <w:r w:rsidRPr="00414EBD">
              <w:rPr>
                <w:rFonts w:eastAsia="Arial"/>
                <w:spacing w:val="-1"/>
              </w:rPr>
              <w:t>r</w:t>
            </w:r>
            <w:r w:rsidRPr="00414EBD">
              <w:rPr>
                <w:rFonts w:eastAsia="Arial"/>
              </w:rPr>
              <w:t>se. The ou</w:t>
            </w:r>
            <w:r w:rsidRPr="00414EBD">
              <w:rPr>
                <w:rFonts w:eastAsia="Arial"/>
                <w:spacing w:val="-2"/>
              </w:rPr>
              <w:t>t</w:t>
            </w:r>
            <w:r w:rsidRPr="00414EBD">
              <w:rPr>
                <w:rFonts w:eastAsia="Arial"/>
              </w:rPr>
              <w:t>co</w:t>
            </w:r>
            <w:r w:rsidRPr="00414EBD">
              <w:rPr>
                <w:rFonts w:eastAsia="Arial"/>
                <w:spacing w:val="2"/>
              </w:rPr>
              <w:t>m</w:t>
            </w:r>
            <w:r w:rsidRPr="00414EBD">
              <w:rPr>
                <w:rFonts w:eastAsia="Arial"/>
                <w:spacing w:val="-1"/>
              </w:rPr>
              <w:t>e</w:t>
            </w:r>
            <w:r w:rsidRPr="00414EBD">
              <w:rPr>
                <w:rFonts w:eastAsia="Arial"/>
              </w:rPr>
              <w:t>s d</w:t>
            </w:r>
            <w:r w:rsidRPr="00414EBD">
              <w:rPr>
                <w:rFonts w:eastAsia="Arial"/>
                <w:spacing w:val="-1"/>
              </w:rPr>
              <w:t>e</w:t>
            </w:r>
            <w:r w:rsidRPr="00414EBD">
              <w:rPr>
                <w:rFonts w:eastAsia="Arial"/>
              </w:rPr>
              <w:t>scrib</w:t>
            </w:r>
            <w:r w:rsidRPr="00414EBD">
              <w:rPr>
                <w:rFonts w:eastAsia="Arial"/>
                <w:spacing w:val="-1"/>
              </w:rPr>
              <w:t>e</w:t>
            </w:r>
            <w:r w:rsidRPr="00414EBD">
              <w:rPr>
                <w:rFonts w:eastAsia="Arial"/>
              </w:rPr>
              <w:t xml:space="preserve">d </w:t>
            </w:r>
            <w:r w:rsidRPr="00414EBD">
              <w:rPr>
                <w:rFonts w:eastAsia="Arial"/>
                <w:spacing w:val="-1"/>
              </w:rPr>
              <w:t>h</w:t>
            </w:r>
            <w:r w:rsidRPr="00414EBD">
              <w:rPr>
                <w:rFonts w:eastAsia="Arial"/>
              </w:rPr>
              <w:t xml:space="preserve">ere </w:t>
            </w:r>
            <w:r w:rsidRPr="00414EBD">
              <w:rPr>
                <w:rFonts w:eastAsia="Arial"/>
                <w:spacing w:val="-1"/>
              </w:rPr>
              <w:t>a</w:t>
            </w:r>
            <w:r w:rsidRPr="00414EBD">
              <w:rPr>
                <w:rFonts w:eastAsia="Arial"/>
              </w:rPr>
              <w:t xml:space="preserve">re </w:t>
            </w:r>
            <w:r w:rsidRPr="00414EBD">
              <w:rPr>
                <w:rFonts w:eastAsia="Arial"/>
                <w:spacing w:val="-5"/>
              </w:rPr>
              <w:t>b</w:t>
            </w:r>
            <w:r w:rsidRPr="00414EBD">
              <w:rPr>
                <w:rFonts w:eastAsia="Arial"/>
              </w:rPr>
              <w:t>road</w:t>
            </w:r>
            <w:r w:rsidRPr="00414EBD">
              <w:rPr>
                <w:rFonts w:eastAsia="Arial"/>
                <w:spacing w:val="-1"/>
              </w:rPr>
              <w:t xml:space="preserve"> </w:t>
            </w:r>
            <w:r w:rsidRPr="00414EBD">
              <w:rPr>
                <w:rFonts w:eastAsia="Arial"/>
              </w:rPr>
              <w:t>indust</w:t>
            </w:r>
            <w:r w:rsidRPr="00414EBD">
              <w:rPr>
                <w:rFonts w:eastAsia="Arial"/>
                <w:spacing w:val="9"/>
              </w:rPr>
              <w:t>r</w:t>
            </w:r>
            <w:r w:rsidRPr="00414EBD">
              <w:rPr>
                <w:rFonts w:eastAsia="Arial"/>
              </w:rPr>
              <w:t>y</w:t>
            </w:r>
            <w:r w:rsidRPr="00414EBD">
              <w:rPr>
                <w:rFonts w:eastAsia="Arial"/>
                <w:spacing w:val="-1"/>
              </w:rPr>
              <w:t xml:space="preserve"> </w:t>
            </w:r>
            <w:r w:rsidRPr="00414EBD">
              <w:rPr>
                <w:rFonts w:eastAsia="Arial"/>
              </w:rPr>
              <w:t>req</w:t>
            </w:r>
            <w:r w:rsidRPr="00414EBD">
              <w:rPr>
                <w:rFonts w:eastAsia="Arial"/>
                <w:spacing w:val="-1"/>
              </w:rPr>
              <w:t>u</w:t>
            </w:r>
            <w:r w:rsidRPr="00414EBD">
              <w:rPr>
                <w:rFonts w:eastAsia="Arial"/>
              </w:rPr>
              <w:t>irem</w:t>
            </w:r>
            <w:r w:rsidRPr="00414EBD">
              <w:rPr>
                <w:rFonts w:eastAsia="Arial"/>
                <w:spacing w:val="-3"/>
              </w:rPr>
              <w:t>e</w:t>
            </w:r>
            <w:r w:rsidRPr="00414EBD">
              <w:rPr>
                <w:rFonts w:eastAsia="Arial"/>
              </w:rPr>
              <w:t>nt</w:t>
            </w:r>
            <w:r w:rsidRPr="00414EBD">
              <w:rPr>
                <w:rFonts w:eastAsia="Arial"/>
                <w:spacing w:val="1"/>
              </w:rPr>
              <w:t>s</w:t>
            </w:r>
            <w:r w:rsidRPr="00414EBD">
              <w:rPr>
                <w:rFonts w:eastAsia="Aria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1"/>
              <w:gridCol w:w="4257"/>
            </w:tblGrid>
            <w:tr w:rsidR="00044385" w:rsidRPr="00414EBD" w14:paraId="319CE4F1" w14:textId="77777777" w:rsidTr="001F4B2E">
              <w:tc>
                <w:tcPr>
                  <w:tcW w:w="2142" w:type="pct"/>
                  <w:shd w:val="clear" w:color="auto" w:fill="BAD9F4" w:themeFill="accent3" w:themeFillTint="33"/>
                </w:tcPr>
                <w:p w14:paraId="10E26DCE" w14:textId="6AA6FD0A" w:rsidR="00044385" w:rsidRPr="00414EBD" w:rsidRDefault="00044385" w:rsidP="008D0C82">
                  <w:pPr>
                    <w:pStyle w:val="VRQABullet1"/>
                    <w:numPr>
                      <w:ilvl w:val="0"/>
                      <w:numId w:val="0"/>
                    </w:numPr>
                    <w:rPr>
                      <w:b/>
                    </w:rPr>
                  </w:pPr>
                  <w:r w:rsidRPr="00414EBD">
                    <w:rPr>
                      <w:b/>
                    </w:rPr>
                    <w:t>Skill</w:t>
                  </w:r>
                </w:p>
              </w:tc>
              <w:tc>
                <w:tcPr>
                  <w:tcW w:w="2858" w:type="pct"/>
                  <w:shd w:val="clear" w:color="auto" w:fill="BAD9F4" w:themeFill="accent3" w:themeFillTint="33"/>
                </w:tcPr>
                <w:p w14:paraId="599B3068" w14:textId="77777777" w:rsidR="00044385" w:rsidRPr="00414EBD" w:rsidRDefault="00044385" w:rsidP="008D0C82">
                  <w:pPr>
                    <w:pStyle w:val="VRQABullet1"/>
                    <w:numPr>
                      <w:ilvl w:val="0"/>
                      <w:numId w:val="0"/>
                    </w:numPr>
                    <w:rPr>
                      <w:b/>
                      <w:highlight w:val="yellow"/>
                    </w:rPr>
                  </w:pPr>
                  <w:r w:rsidRPr="00414EBD">
                    <w:rPr>
                      <w:b/>
                    </w:rPr>
                    <w:t>Description</w:t>
                  </w:r>
                </w:p>
              </w:tc>
            </w:tr>
            <w:tr w:rsidR="00044385" w:rsidRPr="00414EBD" w14:paraId="0B29101B" w14:textId="77777777" w:rsidTr="00A8375A">
              <w:tc>
                <w:tcPr>
                  <w:tcW w:w="2142" w:type="pct"/>
                </w:tcPr>
                <w:p w14:paraId="6B07BF40" w14:textId="77777777" w:rsidR="00044385" w:rsidRPr="00414EBD" w:rsidRDefault="00044385" w:rsidP="008D0C82">
                  <w:pPr>
                    <w:pStyle w:val="VRQABullet1"/>
                    <w:numPr>
                      <w:ilvl w:val="0"/>
                      <w:numId w:val="0"/>
                    </w:numPr>
                    <w:ind w:left="340" w:hanging="340"/>
                  </w:pPr>
                  <w:r w:rsidRPr="00414EBD">
                    <w:t>Reading skills to:</w:t>
                  </w:r>
                </w:p>
              </w:tc>
              <w:tc>
                <w:tcPr>
                  <w:tcW w:w="2858" w:type="pct"/>
                </w:tcPr>
                <w:p w14:paraId="2340E1F4" w14:textId="6626B8D0" w:rsidR="00044385" w:rsidRPr="008D0C82" w:rsidRDefault="00044385" w:rsidP="008D0C82">
                  <w:pPr>
                    <w:pStyle w:val="VRQABullet1"/>
                  </w:pPr>
                  <w:r w:rsidRPr="008D0C82">
                    <w:t>interpret and review complex information from reference texts,</w:t>
                  </w:r>
                  <w:r w:rsidR="003726AA" w:rsidRPr="008D0C82">
                    <w:t xml:space="preserve"> </w:t>
                  </w:r>
                  <w:r w:rsidRPr="008D0C82">
                    <w:t>vendor catalogues and websites associated with cyber security</w:t>
                  </w:r>
                </w:p>
              </w:tc>
            </w:tr>
            <w:tr w:rsidR="00044385" w:rsidRPr="00414EBD" w14:paraId="7E3259BC" w14:textId="77777777" w:rsidTr="0063049E">
              <w:tc>
                <w:tcPr>
                  <w:tcW w:w="2142" w:type="pct"/>
                </w:tcPr>
                <w:p w14:paraId="415B93B5" w14:textId="77777777" w:rsidR="00044385" w:rsidRPr="00414EBD" w:rsidRDefault="00044385" w:rsidP="008D0C82">
                  <w:pPr>
                    <w:pStyle w:val="VRQABullet1"/>
                    <w:numPr>
                      <w:ilvl w:val="0"/>
                      <w:numId w:val="0"/>
                    </w:numPr>
                    <w:ind w:left="340" w:hanging="340"/>
                  </w:pPr>
                  <w:r w:rsidRPr="00414EBD">
                    <w:t>Writing skills to:</w:t>
                  </w:r>
                </w:p>
              </w:tc>
              <w:tc>
                <w:tcPr>
                  <w:tcW w:w="2858" w:type="pct"/>
                </w:tcPr>
                <w:p w14:paraId="3C64934A" w14:textId="77777777" w:rsidR="00044385" w:rsidRPr="00414EBD" w:rsidRDefault="00044385" w:rsidP="008D0C82">
                  <w:pPr>
                    <w:pStyle w:val="VRQABullet1"/>
                    <w:rPr>
                      <w:rFonts w:eastAsia="Arial"/>
                    </w:rPr>
                  </w:pPr>
                  <w:r w:rsidRPr="00414EBD">
                    <w:rPr>
                      <w:rFonts w:eastAsia="Arial"/>
                      <w:spacing w:val="1"/>
                    </w:rPr>
                    <w:t>w</w:t>
                  </w:r>
                  <w:r w:rsidRPr="00414EBD">
                    <w:rPr>
                      <w:rFonts w:eastAsia="Arial"/>
                    </w:rPr>
                    <w:t xml:space="preserve">rite technical </w:t>
                  </w:r>
                  <w:r w:rsidRPr="00414EBD">
                    <w:rPr>
                      <w:rFonts w:eastAsia="Arial"/>
                      <w:spacing w:val="-1"/>
                    </w:rPr>
                    <w:t>r</w:t>
                  </w:r>
                  <w:r w:rsidRPr="00414EBD">
                    <w:rPr>
                      <w:rFonts w:eastAsia="Arial"/>
                    </w:rPr>
                    <w:t>ep</w:t>
                  </w:r>
                  <w:r w:rsidRPr="00414EBD">
                    <w:rPr>
                      <w:rFonts w:eastAsia="Arial"/>
                      <w:spacing w:val="-1"/>
                    </w:rPr>
                    <w:t>o</w:t>
                  </w:r>
                  <w:r w:rsidRPr="00414EBD">
                    <w:rPr>
                      <w:rFonts w:eastAsia="Arial"/>
                    </w:rPr>
                    <w:t>rts</w:t>
                  </w:r>
                  <w:r w:rsidRPr="00414EBD">
                    <w:rPr>
                      <w:rFonts w:eastAsia="Arial"/>
                      <w:spacing w:val="7"/>
                    </w:rPr>
                    <w:t xml:space="preserve"> </w:t>
                  </w:r>
                  <w:r w:rsidRPr="00414EBD">
                    <w:rPr>
                      <w:rFonts w:eastAsia="Arial"/>
                    </w:rPr>
                    <w:t>that include analysis and/or research</w:t>
                  </w:r>
                </w:p>
                <w:p w14:paraId="713E4D8F" w14:textId="01E4A680" w:rsidR="00044385" w:rsidRPr="00414EBD" w:rsidRDefault="00044385" w:rsidP="008D0C82">
                  <w:pPr>
                    <w:pStyle w:val="VRQABullet1"/>
                  </w:pPr>
                  <w:r w:rsidRPr="00414EBD">
                    <w:rPr>
                      <w:rFonts w:eastAsia="Arial"/>
                    </w:rPr>
                    <w:t>prepare written instructions for others</w:t>
                  </w:r>
                  <w:r w:rsidRPr="00414EBD">
                    <w:rPr>
                      <w:rFonts w:eastAsia="Arial"/>
                      <w:spacing w:val="1"/>
                    </w:rPr>
                    <w:t xml:space="preserve"> </w:t>
                  </w:r>
                </w:p>
              </w:tc>
            </w:tr>
            <w:tr w:rsidR="00044385" w:rsidRPr="00414EBD" w14:paraId="388B8303" w14:textId="77777777" w:rsidTr="0063049E">
              <w:tc>
                <w:tcPr>
                  <w:tcW w:w="2142" w:type="pct"/>
                </w:tcPr>
                <w:p w14:paraId="6CA98BFD" w14:textId="77777777" w:rsidR="00044385" w:rsidRPr="00414EBD" w:rsidRDefault="00044385" w:rsidP="008D0C82">
                  <w:pPr>
                    <w:pStyle w:val="VRQABullet1"/>
                    <w:numPr>
                      <w:ilvl w:val="0"/>
                      <w:numId w:val="0"/>
                    </w:numPr>
                  </w:pPr>
                  <w:r w:rsidRPr="00414EBD">
                    <w:t>Oral communication skills to:</w:t>
                  </w:r>
                </w:p>
              </w:tc>
              <w:tc>
                <w:tcPr>
                  <w:tcW w:w="2858" w:type="pct"/>
                </w:tcPr>
                <w:p w14:paraId="592461D4" w14:textId="5950FAA4" w:rsidR="00044385" w:rsidRPr="00414EBD" w:rsidRDefault="00044385" w:rsidP="008D0C82">
                  <w:pPr>
                    <w:pStyle w:val="VRQABullet1"/>
                  </w:pPr>
                  <w:r w:rsidRPr="00414EBD">
                    <w:t>negotiate complex cyber related issues with team members</w:t>
                  </w:r>
                </w:p>
                <w:p w14:paraId="63C9F63A" w14:textId="0657889E" w:rsidR="00044385" w:rsidRPr="00414EBD" w:rsidRDefault="00044385" w:rsidP="008D0C82">
                  <w:pPr>
                    <w:pStyle w:val="VRQABullet1"/>
                  </w:pPr>
                  <w:r w:rsidRPr="00414EBD">
                    <w:t>speak clearly and directly on complex matters, when sharing data, requirements or other information relevant to inspection and testing outcomes in network security</w:t>
                  </w:r>
                </w:p>
                <w:p w14:paraId="3F6C4B24" w14:textId="0001D053" w:rsidR="00044385" w:rsidRPr="00414EBD" w:rsidRDefault="00044385" w:rsidP="008D0C82">
                  <w:pPr>
                    <w:pStyle w:val="VRQABullet1"/>
                  </w:pPr>
                  <w:r w:rsidRPr="00414EBD">
                    <w:t xml:space="preserve">use </w:t>
                  </w:r>
                  <w:r w:rsidR="005F7982">
                    <w:t xml:space="preserve">correct </w:t>
                  </w:r>
                  <w:r w:rsidRPr="00414EBD">
                    <w:t>cyber security terminology and language appropriate to the situation and target audience</w:t>
                  </w:r>
                </w:p>
              </w:tc>
            </w:tr>
            <w:tr w:rsidR="00044385" w:rsidRPr="00414EBD" w14:paraId="183C96FB" w14:textId="77777777" w:rsidTr="0063049E">
              <w:tc>
                <w:tcPr>
                  <w:tcW w:w="2142" w:type="pct"/>
                </w:tcPr>
                <w:p w14:paraId="5B2DE93F" w14:textId="77777777" w:rsidR="00044385" w:rsidRPr="00414EBD" w:rsidRDefault="00044385" w:rsidP="008D0C82">
                  <w:pPr>
                    <w:pStyle w:val="VRQABullet1"/>
                    <w:numPr>
                      <w:ilvl w:val="0"/>
                      <w:numId w:val="0"/>
                    </w:numPr>
                    <w:ind w:left="340" w:hanging="340"/>
                  </w:pPr>
                  <w:r w:rsidRPr="00414EBD">
                    <w:t>Numeracy skills to:</w:t>
                  </w:r>
                </w:p>
              </w:tc>
              <w:tc>
                <w:tcPr>
                  <w:tcW w:w="2858" w:type="pct"/>
                </w:tcPr>
                <w:p w14:paraId="6171E10A" w14:textId="079AF7BD" w:rsidR="00044385" w:rsidRPr="00414EBD" w:rsidRDefault="00044385" w:rsidP="008D0C82">
                  <w:pPr>
                    <w:pStyle w:val="VRQABullet1"/>
                  </w:pPr>
                  <w:r w:rsidRPr="00414EBD">
                    <w:t>perform calculations in binary and hexadecimal number systems</w:t>
                  </w:r>
                </w:p>
                <w:p w14:paraId="0B5A09F4" w14:textId="21668DFF" w:rsidR="00044385" w:rsidRPr="00414EBD" w:rsidRDefault="00044385" w:rsidP="008D0C82">
                  <w:pPr>
                    <w:pStyle w:val="VRQABullet1"/>
                  </w:pPr>
                  <w:r w:rsidRPr="00414EBD">
                    <w:t>perform basic mathematical calculations when implementing network security infrastructure for an organisation</w:t>
                  </w:r>
                </w:p>
              </w:tc>
            </w:tr>
            <w:tr w:rsidR="00044385" w:rsidRPr="00414EBD" w14:paraId="685B4EB2" w14:textId="77777777" w:rsidTr="0063049E">
              <w:tc>
                <w:tcPr>
                  <w:tcW w:w="2142" w:type="pct"/>
                </w:tcPr>
                <w:p w14:paraId="6778DDA5" w14:textId="77777777" w:rsidR="00044385" w:rsidRPr="00414EBD" w:rsidRDefault="00044385" w:rsidP="008D0C82">
                  <w:pPr>
                    <w:pStyle w:val="VRQABullet1"/>
                    <w:numPr>
                      <w:ilvl w:val="0"/>
                      <w:numId w:val="0"/>
                    </w:numPr>
                    <w:ind w:left="340" w:hanging="340"/>
                  </w:pPr>
                  <w:r w:rsidRPr="00414EBD">
                    <w:t>Learning skills to:</w:t>
                  </w:r>
                </w:p>
              </w:tc>
              <w:tc>
                <w:tcPr>
                  <w:tcW w:w="2858" w:type="pct"/>
                </w:tcPr>
                <w:p w14:paraId="4CF75D3C" w14:textId="7CB9CF57" w:rsidR="00044385" w:rsidRPr="00414EBD" w:rsidRDefault="00044385" w:rsidP="008D0C82">
                  <w:pPr>
                    <w:pStyle w:val="VRQABullet1"/>
                  </w:pPr>
                  <w:r w:rsidRPr="00414EBD">
                    <w:t>listen to, o</w:t>
                  </w:r>
                  <w:r w:rsidR="005F7982">
                    <w:t>r read, interpret and implement</w:t>
                  </w:r>
                  <w:r w:rsidRPr="00414EBD">
                    <w:t xml:space="preserve"> complex </w:t>
                  </w:r>
                  <w:r w:rsidR="005F7982" w:rsidRPr="00414EBD">
                    <w:t>technica</w:t>
                  </w:r>
                  <w:r w:rsidR="005F7982">
                    <w:t xml:space="preserve">l </w:t>
                  </w:r>
                  <w:r w:rsidRPr="00414EBD">
                    <w:t>cyber security processes and procedures</w:t>
                  </w:r>
                </w:p>
                <w:p w14:paraId="48C0AA27" w14:textId="547BE987" w:rsidR="00044385" w:rsidRPr="00414EBD" w:rsidRDefault="00044385" w:rsidP="008D0C82">
                  <w:pPr>
                    <w:pStyle w:val="VRQABullet1"/>
                  </w:pPr>
                  <w:r w:rsidRPr="00414EBD">
                    <w:t>adapt own competence in response to change</w:t>
                  </w:r>
                </w:p>
                <w:p w14:paraId="22DBE134" w14:textId="64CA76FE" w:rsidR="00044385" w:rsidRPr="00414EBD" w:rsidRDefault="00044385" w:rsidP="008D0C82">
                  <w:pPr>
                    <w:pStyle w:val="VRQABullet1"/>
                  </w:pPr>
                  <w:r w:rsidRPr="00414EBD">
                    <w:t>update own knowledge and skills required for network security</w:t>
                  </w:r>
                </w:p>
              </w:tc>
            </w:tr>
            <w:tr w:rsidR="00044385" w:rsidRPr="00414EBD" w14:paraId="4FB9A8C0" w14:textId="77777777" w:rsidTr="0063049E">
              <w:tc>
                <w:tcPr>
                  <w:tcW w:w="2142" w:type="pct"/>
                </w:tcPr>
                <w:p w14:paraId="11E6F575" w14:textId="77777777" w:rsidR="00044385" w:rsidRPr="00414EBD" w:rsidRDefault="00044385" w:rsidP="008D0C82">
                  <w:pPr>
                    <w:pStyle w:val="VRQABullet1"/>
                    <w:numPr>
                      <w:ilvl w:val="0"/>
                      <w:numId w:val="0"/>
                    </w:numPr>
                    <w:ind w:left="340" w:hanging="340"/>
                  </w:pPr>
                  <w:r w:rsidRPr="00414EBD">
                    <w:t>Problem-solving skills to:</w:t>
                  </w:r>
                </w:p>
              </w:tc>
              <w:tc>
                <w:tcPr>
                  <w:tcW w:w="2858" w:type="pct"/>
                </w:tcPr>
                <w:p w14:paraId="702CE71D" w14:textId="2918AE68" w:rsidR="00044385" w:rsidRPr="00414EBD" w:rsidRDefault="00044385" w:rsidP="008D0C82">
                  <w:pPr>
                    <w:pStyle w:val="VRQABullet1"/>
                  </w:pPr>
                  <w:r w:rsidRPr="00414EBD">
                    <w:t>monitor and anticipate problems that may occur including risks and take appropriate action</w:t>
                  </w:r>
                </w:p>
                <w:p w14:paraId="05AB264B" w14:textId="11269BAB" w:rsidR="00044385" w:rsidRPr="00414EBD" w:rsidRDefault="00044385" w:rsidP="008D0C82">
                  <w:pPr>
                    <w:pStyle w:val="VRQABullet1"/>
                  </w:pPr>
                  <w:r w:rsidRPr="00414EBD">
                    <w:t>respond to network security risks in a range of complex and diverse situations</w:t>
                  </w:r>
                </w:p>
                <w:p w14:paraId="11E8CE4F" w14:textId="5D2D24E2" w:rsidR="00044385" w:rsidRPr="00414EBD" w:rsidRDefault="00044385" w:rsidP="008D0C82">
                  <w:pPr>
                    <w:pStyle w:val="VRQABullet1"/>
                  </w:pPr>
                  <w:r w:rsidRPr="00414EBD">
                    <w:t>resolve client concerns in relation to cyber security issues</w:t>
                  </w:r>
                </w:p>
                <w:p w14:paraId="64634778" w14:textId="299C0E2E" w:rsidR="00044385" w:rsidRPr="00414EBD" w:rsidRDefault="00044385" w:rsidP="008D0C82">
                  <w:pPr>
                    <w:pStyle w:val="VRQABullet1"/>
                  </w:pPr>
                  <w:r w:rsidRPr="00414EBD">
                    <w:lastRenderedPageBreak/>
                    <w:t>monitor and anticipate problems that may occur in the course of cyber security vulnerability inspection and testing activities</w:t>
                  </w:r>
                </w:p>
              </w:tc>
            </w:tr>
            <w:tr w:rsidR="00044385" w:rsidRPr="00414EBD" w14:paraId="47B7DC46" w14:textId="77777777" w:rsidTr="0063049E">
              <w:tc>
                <w:tcPr>
                  <w:tcW w:w="2142" w:type="pct"/>
                </w:tcPr>
                <w:p w14:paraId="208BA5A5" w14:textId="77777777" w:rsidR="00044385" w:rsidRPr="00414EBD" w:rsidRDefault="00044385" w:rsidP="008D0C82">
                  <w:pPr>
                    <w:pStyle w:val="VRQABullet1"/>
                    <w:numPr>
                      <w:ilvl w:val="0"/>
                      <w:numId w:val="0"/>
                    </w:numPr>
                  </w:pPr>
                  <w:r w:rsidRPr="00414EBD">
                    <w:lastRenderedPageBreak/>
                    <w:t>Initiative and enterprise skills to:</w:t>
                  </w:r>
                </w:p>
              </w:tc>
              <w:tc>
                <w:tcPr>
                  <w:tcW w:w="2858" w:type="pct"/>
                </w:tcPr>
                <w:p w14:paraId="2925A3A9" w14:textId="77777777" w:rsidR="00044385" w:rsidRPr="00414EBD" w:rsidRDefault="00044385" w:rsidP="008D0C82">
                  <w:pPr>
                    <w:pStyle w:val="VRQABullet1"/>
                    <w:rPr>
                      <w:rFonts w:eastAsia="Arial"/>
                    </w:rPr>
                  </w:pPr>
                  <w:r w:rsidRPr="00414EBD">
                    <w:rPr>
                      <w:rFonts w:eastAsia="Arial"/>
                    </w:rPr>
                    <w:t>make modification to work plans and schedules to overcome unforeseen difficulties or developments</w:t>
                  </w:r>
                </w:p>
                <w:p w14:paraId="24045C12" w14:textId="77777777" w:rsidR="00044385" w:rsidRPr="00414EBD" w:rsidRDefault="00044385" w:rsidP="008D0C82">
                  <w:pPr>
                    <w:pStyle w:val="VRQABullet1"/>
                    <w:rPr>
                      <w:rFonts w:eastAsia="Arial"/>
                    </w:rPr>
                  </w:pPr>
                  <w:r w:rsidRPr="00414EBD">
                    <w:rPr>
                      <w:rFonts w:eastAsia="Arial"/>
                      <w:spacing w:val="-4"/>
                    </w:rPr>
                    <w:t>r</w:t>
                  </w:r>
                  <w:r w:rsidRPr="00414EBD">
                    <w:rPr>
                      <w:rFonts w:eastAsia="Arial"/>
                      <w:spacing w:val="-1"/>
                    </w:rPr>
                    <w:t>e</w:t>
                  </w:r>
                  <w:r w:rsidRPr="00414EBD">
                    <w:rPr>
                      <w:rFonts w:eastAsia="Arial"/>
                      <w:spacing w:val="1"/>
                    </w:rPr>
                    <w:t>s</w:t>
                  </w:r>
                  <w:r w:rsidRPr="00414EBD">
                    <w:rPr>
                      <w:rFonts w:eastAsia="Arial"/>
                    </w:rPr>
                    <w:t>p</w:t>
                  </w:r>
                  <w:r w:rsidRPr="00414EBD">
                    <w:rPr>
                      <w:rFonts w:eastAsia="Arial"/>
                      <w:spacing w:val="-1"/>
                    </w:rPr>
                    <w:t>o</w:t>
                  </w:r>
                  <w:r w:rsidRPr="00414EBD">
                    <w:rPr>
                      <w:rFonts w:eastAsia="Arial"/>
                    </w:rPr>
                    <w:t>nd a</w:t>
                  </w:r>
                  <w:r w:rsidRPr="00414EBD">
                    <w:rPr>
                      <w:rFonts w:eastAsia="Arial"/>
                      <w:spacing w:val="7"/>
                    </w:rPr>
                    <w:t>p</w:t>
                  </w:r>
                  <w:r w:rsidRPr="00414EBD">
                    <w:rPr>
                      <w:rFonts w:eastAsia="Arial"/>
                      <w:spacing w:val="-1"/>
                    </w:rPr>
                    <w:t>p</w:t>
                  </w:r>
                  <w:r w:rsidRPr="00414EBD">
                    <w:rPr>
                      <w:rFonts w:eastAsia="Arial"/>
                    </w:rPr>
                    <w:t>ropriately</w:t>
                  </w:r>
                  <w:r w:rsidRPr="00414EBD">
                    <w:rPr>
                      <w:rFonts w:eastAsia="Arial"/>
                      <w:spacing w:val="-1"/>
                    </w:rPr>
                    <w:t xml:space="preserve"> </w:t>
                  </w:r>
                  <w:r w:rsidRPr="00414EBD">
                    <w:rPr>
                      <w:rFonts w:eastAsia="Arial"/>
                    </w:rPr>
                    <w:t>to</w:t>
                  </w:r>
                  <w:r w:rsidRPr="00414EBD">
                    <w:rPr>
                      <w:rFonts w:eastAsia="Arial"/>
                      <w:spacing w:val="-2"/>
                    </w:rPr>
                    <w:t xml:space="preserve"> </w:t>
                  </w:r>
                  <w:r w:rsidRPr="00414EBD">
                    <w:rPr>
                      <w:rFonts w:eastAsia="Arial"/>
                    </w:rPr>
                    <w:t>chan</w:t>
                  </w:r>
                  <w:r w:rsidRPr="00414EBD">
                    <w:rPr>
                      <w:rFonts w:eastAsia="Arial"/>
                      <w:spacing w:val="-1"/>
                    </w:rPr>
                    <w:t>g</w:t>
                  </w:r>
                  <w:r w:rsidRPr="00414EBD">
                    <w:rPr>
                      <w:rFonts w:eastAsia="Arial"/>
                    </w:rPr>
                    <w:t>es in</w:t>
                  </w:r>
                  <w:r w:rsidRPr="00414EBD">
                    <w:rPr>
                      <w:rFonts w:eastAsia="Arial"/>
                      <w:spacing w:val="-10"/>
                    </w:rPr>
                    <w:t xml:space="preserve"> </w:t>
                  </w:r>
                  <w:r w:rsidRPr="00414EBD">
                    <w:rPr>
                      <w:rFonts w:eastAsia="Arial"/>
                      <w:spacing w:val="-1"/>
                    </w:rPr>
                    <w:t>e</w:t>
                  </w:r>
                  <w:r w:rsidRPr="00414EBD">
                    <w:rPr>
                      <w:rFonts w:eastAsia="Arial"/>
                    </w:rPr>
                    <w:t>quipment,</w:t>
                  </w:r>
                  <w:r w:rsidRPr="00414EBD">
                    <w:rPr>
                      <w:rFonts w:eastAsia="Arial"/>
                      <w:spacing w:val="14"/>
                    </w:rPr>
                    <w:t xml:space="preserve"> </w:t>
                  </w:r>
                  <w:r w:rsidRPr="00414EBD">
                    <w:rPr>
                      <w:rFonts w:eastAsia="Arial"/>
                      <w:spacing w:val="1"/>
                    </w:rPr>
                    <w:t>s</w:t>
                  </w:r>
                  <w:r w:rsidRPr="00414EBD">
                    <w:rPr>
                      <w:rFonts w:eastAsia="Arial"/>
                    </w:rPr>
                    <w:t>ta</w:t>
                  </w:r>
                  <w:r w:rsidRPr="00414EBD">
                    <w:rPr>
                      <w:rFonts w:eastAsia="Arial"/>
                      <w:spacing w:val="-1"/>
                    </w:rPr>
                    <w:t>n</w:t>
                  </w:r>
                  <w:r w:rsidRPr="00414EBD">
                    <w:rPr>
                      <w:rFonts w:eastAsia="Arial"/>
                    </w:rPr>
                    <w:t xml:space="preserve">dard </w:t>
                  </w:r>
                  <w:r w:rsidRPr="00414EBD">
                    <w:rPr>
                      <w:rFonts w:eastAsia="Arial"/>
                      <w:spacing w:val="-5"/>
                    </w:rPr>
                    <w:t>o</w:t>
                  </w:r>
                  <w:r w:rsidRPr="00414EBD">
                    <w:rPr>
                      <w:rFonts w:eastAsia="Arial"/>
                    </w:rPr>
                    <w:t xml:space="preserve">peration </w:t>
                  </w:r>
                  <w:r w:rsidRPr="00414EBD">
                    <w:rPr>
                      <w:rFonts w:eastAsia="Arial"/>
                      <w:spacing w:val="-1"/>
                    </w:rPr>
                    <w:t>p</w:t>
                  </w:r>
                  <w:r w:rsidRPr="00414EBD">
                    <w:rPr>
                      <w:rFonts w:eastAsia="Arial"/>
                    </w:rPr>
                    <w:t>r</w:t>
                  </w:r>
                  <w:r w:rsidRPr="00414EBD">
                    <w:rPr>
                      <w:rFonts w:eastAsia="Arial"/>
                      <w:spacing w:val="7"/>
                    </w:rPr>
                    <w:t>o</w:t>
                  </w:r>
                  <w:r w:rsidRPr="00414EBD">
                    <w:rPr>
                      <w:rFonts w:eastAsia="Arial"/>
                    </w:rPr>
                    <w:t>ce</w:t>
                  </w:r>
                  <w:r w:rsidRPr="00414EBD">
                    <w:rPr>
                      <w:rFonts w:eastAsia="Arial"/>
                      <w:spacing w:val="-1"/>
                    </w:rPr>
                    <w:t>d</w:t>
                  </w:r>
                  <w:r w:rsidRPr="00414EBD">
                    <w:rPr>
                      <w:rFonts w:eastAsia="Arial"/>
                    </w:rPr>
                    <w:t>ur</w:t>
                  </w:r>
                  <w:r w:rsidRPr="00414EBD">
                    <w:rPr>
                      <w:rFonts w:eastAsia="Arial"/>
                      <w:spacing w:val="-1"/>
                    </w:rPr>
                    <w:t>e</w:t>
                  </w:r>
                  <w:r w:rsidRPr="00414EBD">
                    <w:rPr>
                      <w:rFonts w:eastAsia="Arial"/>
                    </w:rPr>
                    <w:t>s a</w:t>
                  </w:r>
                  <w:r w:rsidRPr="00414EBD">
                    <w:rPr>
                      <w:rFonts w:eastAsia="Arial"/>
                      <w:spacing w:val="-1"/>
                    </w:rPr>
                    <w:t>n</w:t>
                  </w:r>
                  <w:r w:rsidRPr="00414EBD">
                    <w:rPr>
                      <w:rFonts w:eastAsia="Arial"/>
                    </w:rPr>
                    <w:t>d</w:t>
                  </w:r>
                  <w:r w:rsidRPr="00414EBD">
                    <w:rPr>
                      <w:rFonts w:eastAsia="Arial"/>
                      <w:spacing w:val="-3"/>
                    </w:rPr>
                    <w:t xml:space="preserve"> </w:t>
                  </w:r>
                  <w:r w:rsidRPr="00414EBD">
                    <w:rPr>
                      <w:rFonts w:eastAsia="Arial"/>
                    </w:rPr>
                    <w:t>the w</w:t>
                  </w:r>
                  <w:r w:rsidRPr="00414EBD">
                    <w:rPr>
                      <w:rFonts w:eastAsia="Arial"/>
                      <w:spacing w:val="-1"/>
                    </w:rPr>
                    <w:t>o</w:t>
                  </w:r>
                  <w:r w:rsidRPr="00414EBD">
                    <w:rPr>
                      <w:rFonts w:eastAsia="Arial"/>
                    </w:rPr>
                    <w:t>rk</w:t>
                  </w:r>
                  <w:r w:rsidRPr="00414EBD">
                    <w:rPr>
                      <w:rFonts w:eastAsia="Arial"/>
                      <w:spacing w:val="-1"/>
                    </w:rPr>
                    <w:t>i</w:t>
                  </w:r>
                  <w:r w:rsidRPr="00414EBD">
                    <w:rPr>
                      <w:rFonts w:eastAsia="Arial"/>
                      <w:spacing w:val="1"/>
                    </w:rPr>
                    <w:t>n</w:t>
                  </w:r>
                  <w:r w:rsidRPr="00414EBD">
                    <w:rPr>
                      <w:rFonts w:eastAsia="Arial"/>
                    </w:rPr>
                    <w:t>g</w:t>
                  </w:r>
                  <w:r w:rsidRPr="00414EBD">
                    <w:rPr>
                      <w:rFonts w:eastAsia="Arial"/>
                      <w:spacing w:val="-10"/>
                    </w:rPr>
                    <w:t xml:space="preserve"> </w:t>
                  </w:r>
                  <w:r w:rsidRPr="00414EBD">
                    <w:rPr>
                      <w:rFonts w:eastAsia="Arial"/>
                      <w:spacing w:val="-1"/>
                    </w:rPr>
                    <w:t>e</w:t>
                  </w:r>
                  <w:r w:rsidRPr="00414EBD">
                    <w:rPr>
                      <w:rFonts w:eastAsia="Arial"/>
                    </w:rPr>
                    <w:t>nviron</w:t>
                  </w:r>
                  <w:r w:rsidRPr="00414EBD">
                    <w:rPr>
                      <w:rFonts w:eastAsia="Arial"/>
                      <w:spacing w:val="-1"/>
                    </w:rPr>
                    <w:t>m</w:t>
                  </w:r>
                  <w:r w:rsidRPr="00414EBD">
                    <w:rPr>
                      <w:rFonts w:eastAsia="Arial"/>
                    </w:rPr>
                    <w:t>ent</w:t>
                  </w:r>
                  <w:r w:rsidRPr="00414EBD">
                    <w:rPr>
                      <w:rFonts w:eastAsia="Arial"/>
                      <w:spacing w:val="-41"/>
                    </w:rPr>
                    <w:t xml:space="preserve"> </w:t>
                  </w:r>
                </w:p>
                <w:p w14:paraId="564CD190" w14:textId="77777777" w:rsidR="00044385" w:rsidRPr="00414EBD" w:rsidRDefault="00044385" w:rsidP="008D0C82">
                  <w:pPr>
                    <w:pStyle w:val="VRQABullet1"/>
                  </w:pPr>
                  <w:r w:rsidRPr="00414EBD">
                    <w:rPr>
                      <w:rFonts w:eastAsia="Arial"/>
                      <w:spacing w:val="-5"/>
                    </w:rPr>
                    <w:t>t</w:t>
                  </w:r>
                  <w:r w:rsidRPr="00414EBD">
                    <w:rPr>
                      <w:rFonts w:eastAsia="Arial"/>
                    </w:rPr>
                    <w:t xml:space="preserve">ake </w:t>
                  </w:r>
                  <w:r w:rsidRPr="00414EBD">
                    <w:rPr>
                      <w:rFonts w:eastAsia="Arial"/>
                      <w:spacing w:val="-1"/>
                    </w:rPr>
                    <w:t>a</w:t>
                  </w:r>
                  <w:r w:rsidRPr="00414EBD">
                    <w:rPr>
                      <w:rFonts w:eastAsia="Arial"/>
                    </w:rPr>
                    <w:t>p</w:t>
                  </w:r>
                  <w:r w:rsidRPr="00414EBD">
                    <w:rPr>
                      <w:rFonts w:eastAsia="Arial"/>
                      <w:spacing w:val="-1"/>
                    </w:rPr>
                    <w:t>p</w:t>
                  </w:r>
                  <w:r w:rsidRPr="00414EBD">
                    <w:rPr>
                      <w:rFonts w:eastAsia="Arial"/>
                    </w:rPr>
                    <w:t>ro</w:t>
                  </w:r>
                  <w:r w:rsidRPr="00414EBD">
                    <w:rPr>
                      <w:rFonts w:eastAsia="Arial"/>
                      <w:spacing w:val="-1"/>
                    </w:rPr>
                    <w:t>p</w:t>
                  </w:r>
                  <w:r w:rsidRPr="00414EBD">
                    <w:rPr>
                      <w:rFonts w:eastAsia="Arial"/>
                      <w:spacing w:val="8"/>
                    </w:rPr>
                    <w:t>r</w:t>
                  </w:r>
                  <w:r w:rsidRPr="00414EBD">
                    <w:rPr>
                      <w:rFonts w:eastAsia="Arial"/>
                    </w:rPr>
                    <w:t>iate actions in</w:t>
                  </w:r>
                  <w:r w:rsidRPr="00414EBD">
                    <w:rPr>
                      <w:rFonts w:eastAsia="Arial"/>
                      <w:spacing w:val="-1"/>
                    </w:rPr>
                    <w:t xml:space="preserve"> </w:t>
                  </w:r>
                  <w:r w:rsidRPr="00414EBD">
                    <w:rPr>
                      <w:rFonts w:eastAsia="Arial"/>
                    </w:rPr>
                    <w:t>a dive</w:t>
                  </w:r>
                  <w:r w:rsidRPr="00414EBD">
                    <w:rPr>
                      <w:rFonts w:eastAsia="Arial"/>
                      <w:spacing w:val="1"/>
                    </w:rPr>
                    <w:t>r</w:t>
                  </w:r>
                  <w:r w:rsidRPr="00414EBD">
                    <w:rPr>
                      <w:rFonts w:eastAsia="Arial"/>
                      <w:spacing w:val="-9"/>
                    </w:rPr>
                    <w:t>s</w:t>
                  </w:r>
                  <w:r w:rsidRPr="00414EBD">
                    <w:rPr>
                      <w:rFonts w:eastAsia="Arial"/>
                    </w:rPr>
                    <w:t>e</w:t>
                  </w:r>
                  <w:r w:rsidRPr="00414EBD">
                    <w:rPr>
                      <w:rFonts w:eastAsia="Arial"/>
                      <w:spacing w:val="-2"/>
                    </w:rPr>
                    <w:t xml:space="preserve"> </w:t>
                  </w:r>
                  <w:r w:rsidRPr="00414EBD">
                    <w:rPr>
                      <w:rFonts w:eastAsia="Arial"/>
                    </w:rPr>
                    <w:t>range of cyber security incidents</w:t>
                  </w:r>
                </w:p>
                <w:p w14:paraId="285E60E4" w14:textId="5D8A4AC9" w:rsidR="00044385" w:rsidRPr="00414EBD" w:rsidRDefault="00044385" w:rsidP="008D0C82">
                  <w:pPr>
                    <w:pStyle w:val="VRQABullet1"/>
                  </w:pPr>
                  <w:r w:rsidRPr="00414EBD">
                    <w:rPr>
                      <w:rFonts w:eastAsia="Arial"/>
                    </w:rPr>
                    <w:t>provide le</w:t>
                  </w:r>
                  <w:r w:rsidRPr="00414EBD">
                    <w:rPr>
                      <w:rFonts w:eastAsia="Arial"/>
                      <w:spacing w:val="-1"/>
                    </w:rPr>
                    <w:t>a</w:t>
                  </w:r>
                  <w:r w:rsidRPr="00414EBD">
                    <w:rPr>
                      <w:rFonts w:eastAsia="Arial"/>
                      <w:spacing w:val="9"/>
                    </w:rPr>
                    <w:t>d</w:t>
                  </w:r>
                  <w:r w:rsidRPr="00414EBD">
                    <w:rPr>
                      <w:rFonts w:eastAsia="Arial"/>
                      <w:spacing w:val="-1"/>
                    </w:rPr>
                    <w:t>e</w:t>
                  </w:r>
                  <w:r w:rsidRPr="00414EBD">
                    <w:rPr>
                      <w:rFonts w:eastAsia="Arial"/>
                    </w:rPr>
                    <w:t>rsh</w:t>
                  </w:r>
                  <w:r w:rsidRPr="00414EBD">
                    <w:rPr>
                      <w:rFonts w:eastAsia="Arial"/>
                      <w:spacing w:val="-1"/>
                    </w:rPr>
                    <w:t>i</w:t>
                  </w:r>
                  <w:r w:rsidRPr="00414EBD">
                    <w:rPr>
                      <w:rFonts w:eastAsia="Arial"/>
                    </w:rPr>
                    <w:t>p d</w:t>
                  </w:r>
                  <w:r w:rsidRPr="00414EBD">
                    <w:rPr>
                      <w:rFonts w:eastAsia="Arial"/>
                      <w:spacing w:val="-1"/>
                    </w:rPr>
                    <w:t>u</w:t>
                  </w:r>
                  <w:r w:rsidRPr="00414EBD">
                    <w:rPr>
                      <w:rFonts w:eastAsia="Arial"/>
                    </w:rPr>
                    <w:t>ri</w:t>
                  </w:r>
                  <w:r w:rsidRPr="00414EBD">
                    <w:rPr>
                      <w:rFonts w:eastAsia="Arial"/>
                      <w:spacing w:val="-2"/>
                    </w:rPr>
                    <w:t>n</w:t>
                  </w:r>
                  <w:r w:rsidRPr="00414EBD">
                    <w:rPr>
                      <w:rFonts w:eastAsia="Arial"/>
                    </w:rPr>
                    <w:t xml:space="preserve">g </w:t>
                  </w:r>
                  <w:r w:rsidR="005F7982">
                    <w:rPr>
                      <w:rFonts w:eastAsia="Arial"/>
                    </w:rPr>
                    <w:t xml:space="preserve">unforeseen cyber security </w:t>
                  </w:r>
                  <w:r w:rsidRPr="00414EBD">
                    <w:rPr>
                      <w:rFonts w:eastAsia="Arial"/>
                    </w:rPr>
                    <w:t>a</w:t>
                  </w:r>
                  <w:r w:rsidRPr="00414EBD">
                    <w:rPr>
                      <w:rFonts w:eastAsia="Arial"/>
                      <w:spacing w:val="1"/>
                    </w:rPr>
                    <w:t>c</w:t>
                  </w:r>
                  <w:r w:rsidRPr="00414EBD">
                    <w:rPr>
                      <w:rFonts w:eastAsia="Arial"/>
                    </w:rPr>
                    <w:t>t</w:t>
                  </w:r>
                  <w:r w:rsidRPr="00414EBD">
                    <w:rPr>
                      <w:rFonts w:eastAsia="Arial"/>
                      <w:spacing w:val="-9"/>
                    </w:rPr>
                    <w:t>i</w:t>
                  </w:r>
                  <w:r w:rsidRPr="00414EBD">
                    <w:rPr>
                      <w:rFonts w:eastAsia="Arial"/>
                      <w:spacing w:val="-1"/>
                    </w:rPr>
                    <w:t>v</w:t>
                  </w:r>
                  <w:r w:rsidR="005F7982">
                    <w:rPr>
                      <w:rFonts w:eastAsia="Arial"/>
                    </w:rPr>
                    <w:t xml:space="preserve">ities </w:t>
                  </w:r>
                </w:p>
              </w:tc>
            </w:tr>
            <w:tr w:rsidR="00044385" w:rsidRPr="00414EBD" w14:paraId="72F8344D" w14:textId="77777777" w:rsidTr="0063049E">
              <w:tc>
                <w:tcPr>
                  <w:tcW w:w="2142" w:type="pct"/>
                </w:tcPr>
                <w:p w14:paraId="738A5446" w14:textId="77777777" w:rsidR="00044385" w:rsidRPr="00414EBD" w:rsidRDefault="00044385" w:rsidP="008D0C82">
                  <w:pPr>
                    <w:pStyle w:val="VRQABullet1"/>
                    <w:numPr>
                      <w:ilvl w:val="0"/>
                      <w:numId w:val="0"/>
                    </w:numPr>
                    <w:ind w:left="340" w:hanging="340"/>
                  </w:pPr>
                  <w:r w:rsidRPr="00414EBD">
                    <w:t>Teamwork skills to:</w:t>
                  </w:r>
                </w:p>
              </w:tc>
              <w:tc>
                <w:tcPr>
                  <w:tcW w:w="2858" w:type="pct"/>
                </w:tcPr>
                <w:p w14:paraId="7EEA59E8" w14:textId="66E009BE" w:rsidR="00044385" w:rsidRPr="00414EBD" w:rsidRDefault="00044385" w:rsidP="008D0C82">
                  <w:pPr>
                    <w:pStyle w:val="VRQABullet1"/>
                  </w:pPr>
                  <w:r w:rsidRPr="00414EBD">
                    <w:t>collaborate with others and work effectively in team problem solving activities</w:t>
                  </w:r>
                </w:p>
                <w:p w14:paraId="1CD00262" w14:textId="65E59D69" w:rsidR="00044385" w:rsidRPr="00414EBD" w:rsidRDefault="00044385" w:rsidP="008D0C82">
                  <w:pPr>
                    <w:pStyle w:val="VRQABullet1"/>
                  </w:pPr>
                  <w:r w:rsidRPr="00414EBD">
                    <w:t>work wi</w:t>
                  </w:r>
                  <w:r w:rsidR="005F7982">
                    <w:t>th diverse range of people with</w:t>
                  </w:r>
                  <w:r w:rsidRPr="00414EBD">
                    <w:t>in a team environment.</w:t>
                  </w:r>
                </w:p>
              </w:tc>
            </w:tr>
            <w:tr w:rsidR="00044385" w:rsidRPr="00414EBD" w14:paraId="51A28BD9" w14:textId="77777777" w:rsidTr="0063049E">
              <w:tc>
                <w:tcPr>
                  <w:tcW w:w="2142" w:type="pct"/>
                </w:tcPr>
                <w:p w14:paraId="36FB71D9" w14:textId="77777777" w:rsidR="00044385" w:rsidRPr="00414EBD" w:rsidRDefault="00044385" w:rsidP="008D0C82">
                  <w:pPr>
                    <w:pStyle w:val="VRQABullet1"/>
                    <w:numPr>
                      <w:ilvl w:val="0"/>
                      <w:numId w:val="0"/>
                    </w:numPr>
                  </w:pPr>
                  <w:r w:rsidRPr="00414EBD">
                    <w:t>Planning and organising skills to:</w:t>
                  </w:r>
                </w:p>
              </w:tc>
              <w:tc>
                <w:tcPr>
                  <w:tcW w:w="2858" w:type="pct"/>
                </w:tcPr>
                <w:p w14:paraId="7D4C8BC3" w14:textId="3A200E67" w:rsidR="00044385" w:rsidRPr="00414EBD" w:rsidRDefault="00044385" w:rsidP="008D0C82">
                  <w:pPr>
                    <w:pStyle w:val="VRQABullet1"/>
                  </w:pPr>
                  <w:r w:rsidRPr="00414EBD">
                    <w:t>implement emergency plans, systems and procedures</w:t>
                  </w:r>
                </w:p>
                <w:p w14:paraId="7C9AB6EA" w14:textId="0F94AE5C" w:rsidR="00044385" w:rsidRPr="00414EBD" w:rsidRDefault="00044385" w:rsidP="008D0C82">
                  <w:pPr>
                    <w:pStyle w:val="VRQABullet1"/>
                  </w:pPr>
                  <w:r w:rsidRPr="00414EBD">
                    <w:t>implement procedures for maintaining compliance with relevant work requirements</w:t>
                  </w:r>
                </w:p>
                <w:p w14:paraId="5668319B" w14:textId="383DE7A6" w:rsidR="00044385" w:rsidRPr="00414EBD" w:rsidRDefault="00044385" w:rsidP="008D0C82">
                  <w:pPr>
                    <w:pStyle w:val="VRQABullet1"/>
                  </w:pPr>
                  <w:r w:rsidRPr="00414EBD">
                    <w:t>collect and interpret information needed when undertaking inspection and testing of the network security</w:t>
                  </w:r>
                </w:p>
                <w:p w14:paraId="7643F839" w14:textId="4354EA64" w:rsidR="00044385" w:rsidRPr="00414EBD" w:rsidRDefault="00044385" w:rsidP="008D0C82">
                  <w:pPr>
                    <w:pStyle w:val="VRQABullet1"/>
                  </w:pPr>
                  <w:r w:rsidRPr="00414EBD">
                    <w:t>organise and plan own activities</w:t>
                  </w:r>
                </w:p>
                <w:p w14:paraId="674B5FAE" w14:textId="2F4B81B8" w:rsidR="00044385" w:rsidRPr="00414EBD" w:rsidRDefault="00044385" w:rsidP="008D0C82">
                  <w:pPr>
                    <w:pStyle w:val="VRQABullet1"/>
                  </w:pPr>
                  <w:r w:rsidRPr="00414EBD">
                    <w:t>delegate and supervise work where appropriate</w:t>
                  </w:r>
                </w:p>
              </w:tc>
            </w:tr>
            <w:tr w:rsidR="00044385" w:rsidRPr="00414EBD" w14:paraId="1432CF15" w14:textId="77777777" w:rsidTr="0063049E">
              <w:tc>
                <w:tcPr>
                  <w:tcW w:w="2142" w:type="pct"/>
                </w:tcPr>
                <w:p w14:paraId="63DBE46A" w14:textId="77777777" w:rsidR="00044385" w:rsidRPr="00414EBD" w:rsidRDefault="00044385" w:rsidP="008D0C82">
                  <w:pPr>
                    <w:pStyle w:val="VRQABullet1"/>
                    <w:numPr>
                      <w:ilvl w:val="0"/>
                      <w:numId w:val="0"/>
                    </w:numPr>
                    <w:ind w:left="340" w:hanging="340"/>
                  </w:pPr>
                  <w:r w:rsidRPr="00414EBD">
                    <w:t>Self-management skills to:</w:t>
                  </w:r>
                </w:p>
              </w:tc>
              <w:tc>
                <w:tcPr>
                  <w:tcW w:w="2858" w:type="pct"/>
                </w:tcPr>
                <w:p w14:paraId="7ADC8C20" w14:textId="09A4B5DF" w:rsidR="00044385" w:rsidRPr="00414EBD" w:rsidRDefault="00044385" w:rsidP="008D0C82">
                  <w:pPr>
                    <w:pStyle w:val="VRQABullet1"/>
                  </w:pPr>
                  <w:r w:rsidRPr="00414EBD">
                    <w:t xml:space="preserve">interpret and apply relevant enterprise procedures </w:t>
                  </w:r>
                </w:p>
                <w:p w14:paraId="79F8AC2C" w14:textId="7353F054" w:rsidR="00044385" w:rsidRPr="00414EBD" w:rsidRDefault="00044385" w:rsidP="008D0C82">
                  <w:pPr>
                    <w:pStyle w:val="VRQABullet1"/>
                  </w:pPr>
                  <w:r w:rsidRPr="00414EBD">
                    <w:t>establish and follow own work plans and schedules</w:t>
                  </w:r>
                </w:p>
                <w:p w14:paraId="53F1FA43" w14:textId="0EA29589" w:rsidR="00044385" w:rsidRPr="00414EBD" w:rsidRDefault="00044385" w:rsidP="008D0C82">
                  <w:pPr>
                    <w:pStyle w:val="VRQABullet1"/>
                  </w:pPr>
                  <w:r w:rsidRPr="00414EBD">
                    <w:t>manage time and priorities to meet work completion targets</w:t>
                  </w:r>
                </w:p>
                <w:p w14:paraId="051AB3EF" w14:textId="0193F0CA" w:rsidR="00044385" w:rsidRPr="00414EBD" w:rsidRDefault="00044385" w:rsidP="008D0C82">
                  <w:pPr>
                    <w:pStyle w:val="VRQABullet1"/>
                  </w:pPr>
                  <w:r w:rsidRPr="00414EBD">
                    <w:t>ensure work activities are compliant with legislation, codes of practices national standards and company policy</w:t>
                  </w:r>
                </w:p>
                <w:p w14:paraId="05D69585" w14:textId="6C759843" w:rsidR="00044385" w:rsidRPr="00414EBD" w:rsidRDefault="00044385" w:rsidP="008D0C82">
                  <w:pPr>
                    <w:pStyle w:val="VRQABullet1"/>
                  </w:pPr>
                  <w:r w:rsidRPr="00414EBD">
                    <w:t>•</w:t>
                  </w:r>
                  <w:r w:rsidRPr="00414EBD">
                    <w:tab/>
                    <w:t>evaluate and monitor own work performance</w:t>
                  </w:r>
                </w:p>
              </w:tc>
            </w:tr>
            <w:tr w:rsidR="00044385" w:rsidRPr="00414EBD" w14:paraId="118E02E6" w14:textId="77777777" w:rsidTr="0063049E">
              <w:tc>
                <w:tcPr>
                  <w:tcW w:w="2142" w:type="pct"/>
                </w:tcPr>
                <w:p w14:paraId="7C3F2235" w14:textId="77777777" w:rsidR="00044385" w:rsidRPr="00414EBD" w:rsidRDefault="00044385" w:rsidP="008D0C82">
                  <w:pPr>
                    <w:pStyle w:val="VRQABullet1"/>
                    <w:numPr>
                      <w:ilvl w:val="0"/>
                      <w:numId w:val="0"/>
                    </w:numPr>
                    <w:ind w:left="340" w:hanging="340"/>
                  </w:pPr>
                  <w:r w:rsidRPr="00414EBD">
                    <w:t>Technology skills to:</w:t>
                  </w:r>
                </w:p>
              </w:tc>
              <w:tc>
                <w:tcPr>
                  <w:tcW w:w="2858" w:type="pct"/>
                </w:tcPr>
                <w:p w14:paraId="6033F643" w14:textId="0533EA5D" w:rsidR="00044385" w:rsidRPr="00414EBD" w:rsidRDefault="00916250" w:rsidP="008D0C82">
                  <w:pPr>
                    <w:pStyle w:val="VRQABullet1"/>
                  </w:pPr>
                  <w:r>
                    <w:t>use testing software and tools</w:t>
                  </w:r>
                  <w:r w:rsidR="00044385" w:rsidRPr="00414EBD">
                    <w:t xml:space="preserve"> to perform risk assessment and to </w:t>
                  </w:r>
                  <w:r w:rsidR="00044385" w:rsidRPr="00414EBD">
                    <w:lastRenderedPageBreak/>
                    <w:t>protect critical infrastructure and systems</w:t>
                  </w:r>
                </w:p>
                <w:p w14:paraId="447B5ECD" w14:textId="4F2E072F" w:rsidR="00044385" w:rsidRPr="00414EBD" w:rsidRDefault="00044385" w:rsidP="008D0C82">
                  <w:pPr>
                    <w:pStyle w:val="VRQABullet1"/>
                  </w:pPr>
                  <w:r w:rsidRPr="00414EBD">
                    <w:t>implement and monitor the application of security software</w:t>
                  </w:r>
                </w:p>
                <w:p w14:paraId="4BF0BEFB" w14:textId="6D3E2B31" w:rsidR="00044385" w:rsidRPr="00414EBD" w:rsidRDefault="00044385" w:rsidP="008D0C82">
                  <w:pPr>
                    <w:pStyle w:val="VRQABullet1"/>
                  </w:pPr>
                  <w:r w:rsidRPr="00414EBD">
                    <w:t xml:space="preserve">use security protection devices and software </w:t>
                  </w:r>
                </w:p>
                <w:p w14:paraId="6DDB7B39" w14:textId="59DAEC1B" w:rsidR="00044385" w:rsidRPr="00414EBD" w:rsidRDefault="00044385" w:rsidP="008D0C82">
                  <w:pPr>
                    <w:pStyle w:val="VRQABullet1"/>
                  </w:pPr>
                  <w:r w:rsidRPr="00414EBD">
                    <w:t>secure cloud services</w:t>
                  </w:r>
                </w:p>
                <w:p w14:paraId="1D103355" w14:textId="51529ECD" w:rsidR="00044385" w:rsidRPr="00414EBD" w:rsidRDefault="00044385" w:rsidP="008D0C82">
                  <w:pPr>
                    <w:pStyle w:val="VRQABullet1"/>
                  </w:pPr>
                  <w:r w:rsidRPr="00414EBD">
                    <w:t>perform digital forensic investigation on workstations and mobile devices</w:t>
                  </w:r>
                </w:p>
              </w:tc>
            </w:tr>
            <w:tr w:rsidR="00044385" w:rsidRPr="00414EBD" w14:paraId="371B679B" w14:textId="77777777" w:rsidTr="0063049E">
              <w:tc>
                <w:tcPr>
                  <w:tcW w:w="2142" w:type="pct"/>
                </w:tcPr>
                <w:p w14:paraId="1011DBD1" w14:textId="77777777" w:rsidR="00044385" w:rsidRPr="00414EBD" w:rsidRDefault="00044385" w:rsidP="008D0C82">
                  <w:pPr>
                    <w:pStyle w:val="VRQABullet1"/>
                    <w:numPr>
                      <w:ilvl w:val="0"/>
                      <w:numId w:val="0"/>
                    </w:numPr>
                    <w:ind w:left="340" w:hanging="340"/>
                  </w:pPr>
                  <w:r w:rsidRPr="00414EBD">
                    <w:lastRenderedPageBreak/>
                    <w:t>Digital literacy skills to:</w:t>
                  </w:r>
                </w:p>
              </w:tc>
              <w:tc>
                <w:tcPr>
                  <w:tcW w:w="2858" w:type="pct"/>
                </w:tcPr>
                <w:p w14:paraId="7F44769C" w14:textId="77777777" w:rsidR="00044385" w:rsidRPr="00414EBD" w:rsidRDefault="00044385" w:rsidP="008D0C82">
                  <w:pPr>
                    <w:pStyle w:val="VRQABullet1"/>
                  </w:pPr>
                  <w:r w:rsidRPr="00414EBD">
                    <w:t>undertake independent research in a range of technical cyber related issues</w:t>
                  </w:r>
                </w:p>
                <w:p w14:paraId="00873D9B" w14:textId="77777777" w:rsidR="00044385" w:rsidRPr="00414EBD" w:rsidRDefault="00044385" w:rsidP="008D0C82">
                  <w:pPr>
                    <w:pStyle w:val="VRQABullet1"/>
                  </w:pPr>
                  <w:r w:rsidRPr="00414EBD">
                    <w:rPr>
                      <w:shd w:val="clear" w:color="auto" w:fill="FFFFFF"/>
                    </w:rPr>
                    <w:t>find, evaluate, and communicate information on various digital platforms</w:t>
                  </w:r>
                </w:p>
                <w:p w14:paraId="182AA57D" w14:textId="5F530B65" w:rsidR="00044385" w:rsidRPr="00414EBD" w:rsidRDefault="00044385" w:rsidP="008D0C82">
                  <w:pPr>
                    <w:pStyle w:val="VRQABullet1"/>
                  </w:pPr>
                  <w:r w:rsidRPr="00414EBD">
                    <w:rPr>
                      <w:shd w:val="clear" w:color="auto" w:fill="FFFFFF"/>
                    </w:rPr>
                    <w:t>produce text, images, audio and designs using technology to communicate information to others</w:t>
                  </w:r>
                </w:p>
              </w:tc>
            </w:tr>
          </w:tbl>
          <w:p w14:paraId="45134130" w14:textId="77777777" w:rsidR="00044385" w:rsidRPr="00414EBD" w:rsidRDefault="00044385" w:rsidP="008D0C82">
            <w:pPr>
              <w:pStyle w:val="VRQABullet1"/>
              <w:numPr>
                <w:ilvl w:val="0"/>
                <w:numId w:val="0"/>
              </w:numPr>
              <w:ind w:left="340"/>
            </w:pPr>
          </w:p>
        </w:tc>
      </w:tr>
      <w:tr w:rsidR="00044385" w:rsidRPr="00E7450B" w14:paraId="22AC1025" w14:textId="77777777" w:rsidTr="00314642">
        <w:trPr>
          <w:trHeight w:val="1183"/>
        </w:trPr>
        <w:tc>
          <w:tcPr>
            <w:tcW w:w="2840" w:type="dxa"/>
            <w:gridSpan w:val="2"/>
            <w:tcBorders>
              <w:top w:val="nil"/>
              <w:left w:val="nil"/>
              <w:bottom w:val="dotted" w:sz="2" w:space="0" w:color="888B8D" w:themeColor="accent2"/>
              <w:right w:val="dotted" w:sz="2" w:space="0" w:color="888B8D" w:themeColor="accent2"/>
            </w:tcBorders>
          </w:tcPr>
          <w:p w14:paraId="44C6B719" w14:textId="3B9EA8BC" w:rsidR="00044385" w:rsidRPr="00981893" w:rsidRDefault="00044385" w:rsidP="00044385">
            <w:pPr>
              <w:pStyle w:val="Heading4"/>
              <w:rPr>
                <w:color w:val="auto"/>
                <w:sz w:val="22"/>
                <w:szCs w:val="22"/>
              </w:rPr>
            </w:pPr>
            <w:bookmarkStart w:id="67" w:name="_Toc101868186"/>
            <w:r w:rsidRPr="00981893">
              <w:rPr>
                <w:color w:val="auto"/>
                <w:sz w:val="22"/>
                <w:szCs w:val="22"/>
              </w:rPr>
              <w:lastRenderedPageBreak/>
              <w:t xml:space="preserve">4.3 </w:t>
            </w:r>
            <w:bookmarkStart w:id="68" w:name="_Toc479845658"/>
            <w:r w:rsidRPr="00981893">
              <w:rPr>
                <w:color w:val="auto"/>
                <w:sz w:val="22"/>
                <w:szCs w:val="22"/>
              </w:rPr>
              <w:t>Recognition given to the course</w:t>
            </w:r>
            <w:bookmarkEnd w:id="68"/>
            <w:r w:rsidRPr="00981893">
              <w:rPr>
                <w:color w:val="auto"/>
                <w:sz w:val="22"/>
                <w:szCs w:val="22"/>
              </w:rPr>
              <w:t xml:space="preserve"> (if applicable)</w:t>
            </w:r>
            <w:bookmarkEnd w:id="67"/>
          </w:p>
        </w:tc>
        <w:tc>
          <w:tcPr>
            <w:tcW w:w="7674" w:type="dxa"/>
            <w:gridSpan w:val="2"/>
            <w:tcBorders>
              <w:top w:val="nil"/>
              <w:left w:val="dotted" w:sz="2" w:space="0" w:color="888B8D" w:themeColor="accent2"/>
              <w:bottom w:val="dotted" w:sz="2" w:space="0" w:color="888B8D" w:themeColor="accent2"/>
              <w:right w:val="nil"/>
            </w:tcBorders>
          </w:tcPr>
          <w:p w14:paraId="166B0503" w14:textId="5781CA55" w:rsidR="00044385" w:rsidRPr="00AA265A" w:rsidRDefault="00605B9A" w:rsidP="00044385">
            <w:pPr>
              <w:pStyle w:val="AccredTemplate"/>
              <w:rPr>
                <w:i w:val="0"/>
                <w:sz w:val="22"/>
                <w:szCs w:val="22"/>
              </w:rPr>
            </w:pPr>
            <w:r w:rsidRPr="00605B9A">
              <w:rPr>
                <w:i w:val="0"/>
                <w:color w:val="auto"/>
                <w:sz w:val="22"/>
                <w:szCs w:val="22"/>
              </w:rPr>
              <w:t>Not applicable</w:t>
            </w:r>
          </w:p>
        </w:tc>
      </w:tr>
      <w:tr w:rsidR="00044385" w:rsidRPr="00E7450B" w14:paraId="43ED5014" w14:textId="77777777" w:rsidTr="00314642">
        <w:trPr>
          <w:trHeight w:val="981"/>
        </w:trPr>
        <w:tc>
          <w:tcPr>
            <w:tcW w:w="2840" w:type="dxa"/>
            <w:gridSpan w:val="2"/>
            <w:tcBorders>
              <w:top w:val="dotted" w:sz="2" w:space="0" w:color="888B8D" w:themeColor="accent2"/>
              <w:left w:val="nil"/>
              <w:bottom w:val="dotted" w:sz="2" w:space="0" w:color="888B8D" w:themeColor="accent2"/>
              <w:right w:val="dotted" w:sz="2" w:space="0" w:color="888B8D" w:themeColor="accent2"/>
            </w:tcBorders>
          </w:tcPr>
          <w:p w14:paraId="7437D60C" w14:textId="6D79B6AB" w:rsidR="00044385" w:rsidRPr="00981893" w:rsidRDefault="00044385" w:rsidP="00044385">
            <w:pPr>
              <w:pStyle w:val="Heading4"/>
              <w:rPr>
                <w:b w:val="0"/>
                <w:bCs/>
                <w:color w:val="auto"/>
                <w:sz w:val="22"/>
                <w:szCs w:val="22"/>
              </w:rPr>
            </w:pPr>
            <w:bookmarkStart w:id="69" w:name="_Toc479845659"/>
            <w:bookmarkStart w:id="70" w:name="_Toc101868187"/>
            <w:r w:rsidRPr="00981893">
              <w:rPr>
                <w:color w:val="auto"/>
                <w:sz w:val="22"/>
                <w:szCs w:val="22"/>
              </w:rPr>
              <w:t>4.4</w:t>
            </w:r>
            <w:r w:rsidRPr="00981893">
              <w:rPr>
                <w:b w:val="0"/>
                <w:bCs/>
                <w:color w:val="auto"/>
                <w:sz w:val="22"/>
                <w:szCs w:val="22"/>
              </w:rPr>
              <w:t xml:space="preserve"> </w:t>
            </w:r>
            <w:r w:rsidRPr="00981893">
              <w:rPr>
                <w:rStyle w:val="Heading4Char"/>
                <w:b/>
                <w:bCs/>
                <w:color w:val="auto"/>
                <w:sz w:val="22"/>
                <w:szCs w:val="22"/>
              </w:rPr>
              <w:t>Licensing/regulatory requirements</w:t>
            </w:r>
            <w:bookmarkEnd w:id="69"/>
            <w:r w:rsidRPr="00981893">
              <w:rPr>
                <w:rStyle w:val="Heading4Char"/>
                <w:b/>
                <w:bCs/>
                <w:color w:val="auto"/>
                <w:sz w:val="22"/>
                <w:szCs w:val="22"/>
              </w:rPr>
              <w:t xml:space="preserve"> (if applicable)</w:t>
            </w:r>
            <w:bookmarkEnd w:id="70"/>
          </w:p>
        </w:tc>
        <w:tc>
          <w:tcPr>
            <w:tcW w:w="7674" w:type="dxa"/>
            <w:gridSpan w:val="2"/>
            <w:tcBorders>
              <w:top w:val="dotted" w:sz="2" w:space="0" w:color="888B8D" w:themeColor="accent2"/>
              <w:left w:val="dotted" w:sz="2" w:space="0" w:color="888B8D" w:themeColor="accent2"/>
              <w:bottom w:val="dotted" w:sz="2" w:space="0" w:color="888B8D" w:themeColor="accent2"/>
              <w:right w:val="nil"/>
            </w:tcBorders>
          </w:tcPr>
          <w:p w14:paraId="1D1B85EB" w14:textId="51D0D5C4" w:rsidR="00044385" w:rsidRPr="00F20F6A" w:rsidRDefault="00605B9A" w:rsidP="00044385">
            <w:pPr>
              <w:pStyle w:val="VRQAFormBody"/>
              <w:framePr w:hSpace="0" w:wrap="auto" w:vAnchor="margin" w:hAnchor="text" w:xAlign="left" w:yAlign="inline"/>
              <w:ind w:right="165"/>
              <w:rPr>
                <w:sz w:val="22"/>
                <w:szCs w:val="22"/>
              </w:rPr>
            </w:pPr>
            <w:r>
              <w:rPr>
                <w:color w:val="auto"/>
                <w:sz w:val="22"/>
                <w:szCs w:val="22"/>
              </w:rPr>
              <w:t>Not a</w:t>
            </w:r>
            <w:r w:rsidR="00044385" w:rsidRPr="00605B9A">
              <w:rPr>
                <w:color w:val="auto"/>
                <w:sz w:val="22"/>
                <w:szCs w:val="22"/>
              </w:rPr>
              <w:t>pplicable</w:t>
            </w:r>
          </w:p>
        </w:tc>
      </w:tr>
      <w:tr w:rsidR="00044385" w:rsidRPr="00E7450B" w14:paraId="0995F888" w14:textId="77777777" w:rsidTr="00314642">
        <w:trPr>
          <w:trHeight w:val="363"/>
        </w:trPr>
        <w:tc>
          <w:tcPr>
            <w:tcW w:w="2811" w:type="dxa"/>
            <w:tcBorders>
              <w:top w:val="nil"/>
              <w:left w:val="single" w:sz="4" w:space="0" w:color="auto"/>
              <w:bottom w:val="nil"/>
              <w:right w:val="dotted" w:sz="4" w:space="0" w:color="888B8D" w:themeColor="accent2"/>
            </w:tcBorders>
            <w:shd w:val="clear" w:color="auto" w:fill="103D64" w:themeFill="text2"/>
          </w:tcPr>
          <w:p w14:paraId="70BD79C8" w14:textId="07E66421" w:rsidR="00044385" w:rsidRPr="00080194" w:rsidRDefault="00044385" w:rsidP="00044385">
            <w:pPr>
              <w:pStyle w:val="Heading3"/>
            </w:pPr>
            <w:bookmarkStart w:id="71" w:name="_Toc479845660"/>
            <w:bookmarkStart w:id="72" w:name="_Toc101868188"/>
            <w:bookmarkStart w:id="73" w:name="_Hlk97310139"/>
            <w:r w:rsidRPr="00080194">
              <w:t>Course rules</w:t>
            </w:r>
            <w:bookmarkEnd w:id="71"/>
            <w:bookmarkEnd w:id="72"/>
          </w:p>
        </w:tc>
        <w:tc>
          <w:tcPr>
            <w:tcW w:w="7703" w:type="dxa"/>
            <w:gridSpan w:val="3"/>
            <w:tcBorders>
              <w:top w:val="nil"/>
              <w:left w:val="dotted" w:sz="4" w:space="0" w:color="888B8D" w:themeColor="accent2"/>
              <w:bottom w:val="nil"/>
              <w:right w:val="nil"/>
            </w:tcBorders>
            <w:shd w:val="clear" w:color="auto" w:fill="103D64" w:themeFill="text2"/>
          </w:tcPr>
          <w:p w14:paraId="2FF5F3C7" w14:textId="36A404E6" w:rsidR="00044385" w:rsidRPr="00080194" w:rsidRDefault="00044385" w:rsidP="00044385">
            <w:pPr>
              <w:pStyle w:val="VRQAFormSection"/>
              <w:framePr w:hSpace="0" w:wrap="auto" w:vAnchor="margin" w:hAnchor="text" w:xAlign="left" w:yAlign="inline"/>
              <w:ind w:left="37"/>
            </w:pPr>
            <w:r w:rsidRPr="00080194">
              <w:t>Standards</w:t>
            </w:r>
            <w:r>
              <w:t xml:space="preserve"> 5.8 and 5.9</w:t>
            </w:r>
            <w:r w:rsidRPr="00080194">
              <w:t xml:space="preserve"> AQTF </w:t>
            </w:r>
            <w:r>
              <w:t xml:space="preserve">2021 </w:t>
            </w:r>
            <w:r w:rsidRPr="00080194">
              <w:t>Standards for Accredited Courses</w:t>
            </w:r>
          </w:p>
        </w:tc>
      </w:tr>
      <w:tr w:rsidR="00044385" w:rsidRPr="00DF4F5C" w14:paraId="2DB5BCE4" w14:textId="77777777" w:rsidTr="00314642">
        <w:trPr>
          <w:trHeight w:val="363"/>
        </w:trPr>
        <w:tc>
          <w:tcPr>
            <w:tcW w:w="2811" w:type="dxa"/>
            <w:tcBorders>
              <w:top w:val="nil"/>
              <w:left w:val="nil"/>
              <w:bottom w:val="dotted" w:sz="2" w:space="0" w:color="888B8D" w:themeColor="accent2"/>
              <w:right w:val="dotted" w:sz="2" w:space="0" w:color="888B8D" w:themeColor="accent2"/>
            </w:tcBorders>
          </w:tcPr>
          <w:p w14:paraId="74D9B4E2" w14:textId="2915FE46" w:rsidR="00044385" w:rsidRPr="00981893" w:rsidRDefault="00044385" w:rsidP="00044385">
            <w:pPr>
              <w:pStyle w:val="Heading4"/>
              <w:rPr>
                <w:color w:val="auto"/>
                <w:sz w:val="22"/>
                <w:szCs w:val="22"/>
              </w:rPr>
            </w:pPr>
            <w:bookmarkStart w:id="74" w:name="_Toc479845661"/>
            <w:bookmarkStart w:id="75" w:name="_Toc101868189"/>
            <w:bookmarkEnd w:id="73"/>
            <w:r w:rsidRPr="00981893">
              <w:rPr>
                <w:color w:val="auto"/>
                <w:sz w:val="22"/>
                <w:szCs w:val="22"/>
              </w:rPr>
              <w:t>5.1 Course structure</w:t>
            </w:r>
            <w:bookmarkEnd w:id="74"/>
            <w:bookmarkEnd w:id="75"/>
            <w:r w:rsidRPr="00981893">
              <w:rPr>
                <w:color w:val="auto"/>
                <w:sz w:val="22"/>
                <w:szCs w:val="22"/>
              </w:rPr>
              <w:t xml:space="preserve"> </w:t>
            </w:r>
          </w:p>
          <w:p w14:paraId="5061ED1B" w14:textId="77777777" w:rsidR="00044385" w:rsidRPr="00981893" w:rsidRDefault="00044385" w:rsidP="00044385">
            <w:pPr>
              <w:pStyle w:val="VRQAIntro"/>
              <w:spacing w:before="60" w:after="0"/>
              <w:rPr>
                <w:color w:val="auto"/>
                <w:sz w:val="22"/>
                <w:szCs w:val="22"/>
              </w:rPr>
            </w:pPr>
          </w:p>
        </w:tc>
        <w:tc>
          <w:tcPr>
            <w:tcW w:w="7703" w:type="dxa"/>
            <w:gridSpan w:val="3"/>
            <w:tcBorders>
              <w:top w:val="nil"/>
              <w:left w:val="dotted" w:sz="2" w:space="0" w:color="888B8D" w:themeColor="accent2"/>
              <w:bottom w:val="dotted" w:sz="2" w:space="0" w:color="888B8D" w:themeColor="accent2"/>
              <w:right w:val="nil"/>
            </w:tcBorders>
          </w:tcPr>
          <w:p w14:paraId="7BD9760E" w14:textId="2F87878B" w:rsidR="00044385" w:rsidRPr="00DF4F5C" w:rsidRDefault="00044385" w:rsidP="00044385">
            <w:pPr>
              <w:pStyle w:val="AccredTemplate"/>
              <w:rPr>
                <w:i w:val="0"/>
                <w:color w:val="auto"/>
                <w:sz w:val="22"/>
                <w:szCs w:val="22"/>
              </w:rPr>
            </w:pPr>
            <w:r w:rsidRPr="00DF4F5C">
              <w:rPr>
                <w:i w:val="0"/>
                <w:color w:val="auto"/>
                <w:sz w:val="22"/>
                <w:szCs w:val="22"/>
              </w:rPr>
              <w:t xml:space="preserve">To achieve the qualification </w:t>
            </w:r>
            <w:r w:rsidR="009E2256" w:rsidRPr="009E2256">
              <w:rPr>
                <w:color w:val="auto"/>
                <w:sz w:val="22"/>
                <w:szCs w:val="22"/>
              </w:rPr>
              <w:t>22610</w:t>
            </w:r>
            <w:r w:rsidRPr="009E2256">
              <w:rPr>
                <w:color w:val="auto"/>
                <w:sz w:val="22"/>
                <w:szCs w:val="22"/>
              </w:rPr>
              <w:t>VIC</w:t>
            </w:r>
            <w:r w:rsidRPr="00A659F0">
              <w:rPr>
                <w:color w:val="auto"/>
                <w:sz w:val="22"/>
                <w:szCs w:val="22"/>
              </w:rPr>
              <w:t xml:space="preserve"> Advanced Diploma of Cyber Security</w:t>
            </w:r>
            <w:r w:rsidRPr="00EB17F8">
              <w:rPr>
                <w:b/>
                <w:i w:val="0"/>
                <w:color w:val="auto"/>
                <w:sz w:val="22"/>
                <w:szCs w:val="22"/>
              </w:rPr>
              <w:t xml:space="preserve"> </w:t>
            </w:r>
            <w:r w:rsidRPr="00DF4F5C">
              <w:rPr>
                <w:i w:val="0"/>
                <w:color w:val="auto"/>
                <w:sz w:val="22"/>
                <w:szCs w:val="22"/>
              </w:rPr>
              <w:t xml:space="preserve">the learner must successfully complete a total </w:t>
            </w:r>
            <w:r>
              <w:rPr>
                <w:i w:val="0"/>
                <w:color w:val="auto"/>
                <w:sz w:val="22"/>
                <w:szCs w:val="22"/>
              </w:rPr>
              <w:t xml:space="preserve">of </w:t>
            </w:r>
            <w:r w:rsidRPr="00DF4F5C">
              <w:rPr>
                <w:i w:val="0"/>
                <w:color w:val="auto"/>
                <w:sz w:val="22"/>
                <w:szCs w:val="22"/>
              </w:rPr>
              <w:t>twenty (20) units comprising:</w:t>
            </w:r>
          </w:p>
          <w:p w14:paraId="6092ECCC" w14:textId="05DFE107" w:rsidR="00044385" w:rsidRPr="00DF4F5C" w:rsidRDefault="00916250" w:rsidP="002C6D1F">
            <w:pPr>
              <w:pStyle w:val="VRQABullet1"/>
            </w:pPr>
            <w:r>
              <w:t>Five (5) core units</w:t>
            </w:r>
          </w:p>
          <w:p w14:paraId="7F9335BB" w14:textId="7A156782" w:rsidR="00044385" w:rsidRPr="00DF4F5C" w:rsidRDefault="00044385" w:rsidP="002C6D1F">
            <w:pPr>
              <w:pStyle w:val="VRQABullet1"/>
            </w:pPr>
            <w:r w:rsidRPr="00DF4F5C">
              <w:t xml:space="preserve">Fifteen (15) elective </w:t>
            </w:r>
            <w:r>
              <w:t>units which are to be selected as follows</w:t>
            </w:r>
            <w:r w:rsidRPr="00DF4F5C">
              <w:t>:</w:t>
            </w:r>
          </w:p>
          <w:p w14:paraId="10229E3B" w14:textId="3EEB3706" w:rsidR="00044385" w:rsidRPr="00916250" w:rsidRDefault="003A3232" w:rsidP="00EB4318">
            <w:pPr>
              <w:pStyle w:val="VRQABullet2"/>
            </w:pPr>
            <w:r>
              <w:t>a</w:t>
            </w:r>
            <w:r w:rsidR="00044385" w:rsidRPr="00916250">
              <w:t xml:space="preserve"> minimum of two (2) units must be selected from each of the</w:t>
            </w:r>
            <w:r w:rsidR="001440CB">
              <w:t xml:space="preserve"> five (5) elective streams</w:t>
            </w:r>
          </w:p>
          <w:p w14:paraId="7DDAC00E" w14:textId="3400C30C" w:rsidR="008067B0" w:rsidRPr="008067B0" w:rsidRDefault="008067B0" w:rsidP="00EB4318">
            <w:pPr>
              <w:pStyle w:val="VRQABullet2"/>
              <w:rPr>
                <w:i/>
                <w:szCs w:val="22"/>
              </w:rPr>
            </w:pPr>
            <w:r>
              <w:t xml:space="preserve">the </w:t>
            </w:r>
            <w:r w:rsidR="00044385" w:rsidRPr="00916250">
              <w:t xml:space="preserve">remaining five (5) units can be selected from any of the five (5) elective streams and/or from an endorsed Training Package or accredited course at Diploma/Advanced Diploma level. The units must be consistent with the vocational outcomes of the course and must not duplicate the core </w:t>
            </w:r>
            <w:r>
              <w:t xml:space="preserve">or elective </w:t>
            </w:r>
            <w:r w:rsidR="00044385" w:rsidRPr="00916250">
              <w:t>units</w:t>
            </w:r>
            <w:r>
              <w:t xml:space="preserve"> listed. </w:t>
            </w:r>
          </w:p>
          <w:p w14:paraId="57D1FBCD" w14:textId="68C58DB8" w:rsidR="00044385" w:rsidRPr="00DF4F5C" w:rsidRDefault="00044385" w:rsidP="00EB4318">
            <w:pPr>
              <w:pStyle w:val="VRQABullet2"/>
              <w:rPr>
                <w:i/>
              </w:rPr>
            </w:pPr>
            <w:r w:rsidRPr="008067B0">
              <w:t xml:space="preserve">Where the full qualification is not </w:t>
            </w:r>
            <w:r w:rsidR="003726AA" w:rsidRPr="008067B0">
              <w:t>completed</w:t>
            </w:r>
            <w:r w:rsidRPr="008067B0">
              <w:t>, a VET Statement of Attainment will be issued for each unit successfully completed</w:t>
            </w:r>
            <w:r w:rsidRPr="00DF4F5C">
              <w:rPr>
                <w:i/>
              </w:rPr>
              <w:t>.</w:t>
            </w:r>
          </w:p>
        </w:tc>
      </w:tr>
    </w:tbl>
    <w:p w14:paraId="45D21124" w14:textId="76B5A6C7" w:rsidR="00A35DE0" w:rsidRPr="00A35DE0" w:rsidRDefault="00A35DE0">
      <w:pPr>
        <w:rPr>
          <w:rFonts w:ascii="Arial" w:hAnsi="Arial" w:cs="Arial"/>
          <w:sz w:val="18"/>
          <w:szCs w:val="18"/>
        </w:rPr>
      </w:pPr>
    </w:p>
    <w:tbl>
      <w:tblPr>
        <w:tblStyle w:val="TableGrid"/>
        <w:tblW w:w="10075" w:type="dxa"/>
        <w:tblInd w:w="-10" w:type="dxa"/>
        <w:tblLayout w:type="fixed"/>
        <w:tblLook w:val="04A0" w:firstRow="1" w:lastRow="0" w:firstColumn="1" w:lastColumn="0" w:noHBand="0" w:noVBand="1"/>
      </w:tblPr>
      <w:tblGrid>
        <w:gridCol w:w="10"/>
        <w:gridCol w:w="1560"/>
        <w:gridCol w:w="4391"/>
        <w:gridCol w:w="1562"/>
        <w:gridCol w:w="1418"/>
        <w:gridCol w:w="1134"/>
      </w:tblGrid>
      <w:tr w:rsidR="00A572D9" w:rsidRPr="00E7450B" w14:paraId="0DCE041E" w14:textId="77777777" w:rsidTr="00586B91">
        <w:trPr>
          <w:trHeight w:val="1090"/>
        </w:trPr>
        <w:tc>
          <w:tcPr>
            <w:tcW w:w="1570" w:type="dxa"/>
            <w:gridSpan w:val="2"/>
            <w:tcBorders>
              <w:top w:val="nil"/>
              <w:left w:val="nil"/>
              <w:bottom w:val="single" w:sz="4" w:space="0" w:color="auto"/>
              <w:right w:val="dotted" w:sz="4" w:space="0" w:color="888B8D" w:themeColor="accent2"/>
            </w:tcBorders>
            <w:shd w:val="clear" w:color="auto" w:fill="103D64"/>
            <w:vAlign w:val="center"/>
          </w:tcPr>
          <w:p w14:paraId="28297FEA" w14:textId="69ED0B29" w:rsidR="00A572D9" w:rsidRPr="008D1ED1" w:rsidRDefault="00A572D9" w:rsidP="00A572D9">
            <w:pPr>
              <w:pStyle w:val="VRQAIntro"/>
              <w:tabs>
                <w:tab w:val="clear" w:pos="160"/>
                <w:tab w:val="left" w:pos="51"/>
              </w:tabs>
              <w:spacing w:before="60" w:after="0"/>
              <w:rPr>
                <w:color w:val="FFFFFF" w:themeColor="background1"/>
                <w:sz w:val="18"/>
                <w:szCs w:val="18"/>
              </w:rPr>
            </w:pPr>
            <w:r w:rsidRPr="00F778F2">
              <w:rPr>
                <w:b/>
                <w:bCs/>
                <w:color w:val="FFFFFF" w:themeColor="background1"/>
                <w:sz w:val="18"/>
                <w:szCs w:val="18"/>
              </w:rPr>
              <w:lastRenderedPageBreak/>
              <w:t>Unit of competency code</w:t>
            </w:r>
          </w:p>
        </w:tc>
        <w:tc>
          <w:tcPr>
            <w:tcW w:w="4391" w:type="dxa"/>
            <w:tcBorders>
              <w:top w:val="nil"/>
              <w:left w:val="dotted" w:sz="4" w:space="0" w:color="888B8D" w:themeColor="accent2"/>
              <w:bottom w:val="single" w:sz="4" w:space="0" w:color="auto"/>
              <w:right w:val="dotted" w:sz="4" w:space="0" w:color="888B8D" w:themeColor="accent2"/>
            </w:tcBorders>
            <w:shd w:val="clear" w:color="auto" w:fill="103D64" w:themeFill="accent4"/>
            <w:vAlign w:val="center"/>
          </w:tcPr>
          <w:p w14:paraId="5B1CF81E" w14:textId="3D09B74B" w:rsidR="00A572D9" w:rsidRPr="008D1ED1" w:rsidRDefault="00A572D9" w:rsidP="00A572D9">
            <w:pPr>
              <w:pStyle w:val="VRQAIntro"/>
              <w:tabs>
                <w:tab w:val="clear" w:pos="160"/>
                <w:tab w:val="left" w:pos="51"/>
              </w:tabs>
              <w:spacing w:before="60" w:after="0"/>
              <w:rPr>
                <w:color w:val="FFFFFF" w:themeColor="background1"/>
                <w:sz w:val="18"/>
                <w:szCs w:val="18"/>
              </w:rPr>
            </w:pPr>
            <w:r w:rsidRPr="00A572D9">
              <w:rPr>
                <w:b/>
                <w:bCs/>
                <w:color w:val="FFFFFF" w:themeColor="background1"/>
                <w:sz w:val="18"/>
                <w:szCs w:val="18"/>
              </w:rPr>
              <w:t>Unit of competency title</w:t>
            </w:r>
          </w:p>
        </w:tc>
        <w:tc>
          <w:tcPr>
            <w:tcW w:w="1562" w:type="dxa"/>
            <w:tcBorders>
              <w:top w:val="nil"/>
              <w:left w:val="dotted" w:sz="4" w:space="0" w:color="888B8D" w:themeColor="accent2"/>
              <w:bottom w:val="single" w:sz="4" w:space="0" w:color="auto"/>
              <w:right w:val="dotted" w:sz="4" w:space="0" w:color="888B8D" w:themeColor="accent2"/>
            </w:tcBorders>
            <w:shd w:val="clear" w:color="auto" w:fill="103D64" w:themeFill="accent4"/>
            <w:vAlign w:val="center"/>
          </w:tcPr>
          <w:p w14:paraId="01677503" w14:textId="38C99768" w:rsidR="00A572D9" w:rsidRPr="008D1ED1" w:rsidRDefault="00A572D9" w:rsidP="00A572D9">
            <w:pPr>
              <w:pStyle w:val="VRQAFormBody"/>
              <w:framePr w:hSpace="0" w:wrap="auto" w:vAnchor="margin" w:hAnchor="text" w:xAlign="left" w:yAlign="inline"/>
              <w:tabs>
                <w:tab w:val="left" w:pos="51"/>
              </w:tabs>
              <w:rPr>
                <w:rFonts w:eastAsiaTheme="minorHAnsi"/>
                <w:color w:val="FFFFFF" w:themeColor="background1"/>
                <w:lang w:val="en-GB" w:eastAsia="en-US"/>
              </w:rPr>
            </w:pPr>
            <w:r w:rsidRPr="00F778F2">
              <w:rPr>
                <w:b/>
                <w:bCs/>
                <w:color w:val="FFFFFF" w:themeColor="background1"/>
              </w:rPr>
              <w:t>Field of Education code</w:t>
            </w:r>
            <w:r w:rsidR="00FB2BF8">
              <w:rPr>
                <w:b/>
                <w:bCs/>
                <w:color w:val="FFFFFF" w:themeColor="background1"/>
              </w:rPr>
              <w:br/>
            </w:r>
            <w:r w:rsidRPr="00F778F2">
              <w:rPr>
                <w:b/>
                <w:bCs/>
                <w:color w:val="FFFFFF" w:themeColor="background1"/>
              </w:rPr>
              <w:t>(six-digit)</w:t>
            </w:r>
          </w:p>
        </w:tc>
        <w:tc>
          <w:tcPr>
            <w:tcW w:w="1418" w:type="dxa"/>
            <w:tcBorders>
              <w:top w:val="nil"/>
              <w:left w:val="dotted" w:sz="4" w:space="0" w:color="888B8D" w:themeColor="accent2"/>
              <w:bottom w:val="single" w:sz="4" w:space="0" w:color="auto"/>
              <w:right w:val="dotted" w:sz="4" w:space="0" w:color="888B8D" w:themeColor="accent2"/>
            </w:tcBorders>
            <w:shd w:val="clear" w:color="auto" w:fill="103D64" w:themeFill="accent4"/>
            <w:vAlign w:val="center"/>
          </w:tcPr>
          <w:p w14:paraId="7900ACF5" w14:textId="7366CCAB" w:rsidR="00A572D9" w:rsidRPr="008D1ED1" w:rsidRDefault="00A572D9" w:rsidP="00A572D9">
            <w:pPr>
              <w:pStyle w:val="VRQAFormBody"/>
              <w:framePr w:hSpace="0" w:wrap="auto" w:vAnchor="margin" w:hAnchor="text" w:xAlign="left" w:yAlign="inline"/>
              <w:tabs>
                <w:tab w:val="left" w:pos="51"/>
              </w:tabs>
              <w:rPr>
                <w:rFonts w:eastAsiaTheme="minorHAnsi"/>
                <w:color w:val="FFFFFF" w:themeColor="background1"/>
                <w:lang w:val="en-GB" w:eastAsia="en-US"/>
              </w:rPr>
            </w:pPr>
            <w:r w:rsidRPr="00F778F2">
              <w:rPr>
                <w:rFonts w:eastAsiaTheme="minorHAnsi"/>
                <w:b/>
                <w:bCs/>
                <w:color w:val="FFFFFF" w:themeColor="background1"/>
                <w:lang w:val="en-GB" w:eastAsia="en-US"/>
              </w:rPr>
              <w:t>Pre-requisite</w:t>
            </w:r>
          </w:p>
        </w:tc>
        <w:tc>
          <w:tcPr>
            <w:tcW w:w="1134" w:type="dxa"/>
            <w:tcBorders>
              <w:top w:val="nil"/>
              <w:left w:val="dotted" w:sz="4" w:space="0" w:color="888B8D" w:themeColor="accent2"/>
              <w:bottom w:val="single" w:sz="4" w:space="0" w:color="auto"/>
              <w:right w:val="nil"/>
            </w:tcBorders>
            <w:shd w:val="clear" w:color="auto" w:fill="103D64" w:themeFill="accent4"/>
            <w:vAlign w:val="center"/>
          </w:tcPr>
          <w:p w14:paraId="310AFE64" w14:textId="49C6B6EE" w:rsidR="00A572D9" w:rsidRPr="008D1ED1" w:rsidRDefault="00A572D9" w:rsidP="00A572D9">
            <w:pPr>
              <w:pStyle w:val="VRQAFormBody"/>
              <w:framePr w:hSpace="0" w:wrap="auto" w:vAnchor="margin" w:hAnchor="text" w:xAlign="left" w:yAlign="inline"/>
              <w:tabs>
                <w:tab w:val="left" w:pos="51"/>
              </w:tabs>
              <w:rPr>
                <w:rFonts w:eastAsiaTheme="minorHAnsi"/>
                <w:color w:val="FFFFFF" w:themeColor="background1"/>
                <w:lang w:val="en-GB" w:eastAsia="en-US"/>
              </w:rPr>
            </w:pPr>
            <w:r w:rsidRPr="00F778F2">
              <w:rPr>
                <w:rFonts w:eastAsiaTheme="minorHAnsi"/>
                <w:b/>
                <w:bCs/>
                <w:color w:val="FFFFFF" w:themeColor="background1"/>
                <w:lang w:val="en-GB" w:eastAsia="en-US"/>
              </w:rPr>
              <w:t>Nominal hours</w:t>
            </w:r>
          </w:p>
        </w:tc>
      </w:tr>
      <w:tr w:rsidR="00A572D9" w:rsidRPr="00E7450B" w14:paraId="0F402FF6" w14:textId="77777777" w:rsidTr="00AC23B4">
        <w:trPr>
          <w:trHeight w:val="363"/>
        </w:trPr>
        <w:tc>
          <w:tcPr>
            <w:tcW w:w="10075" w:type="dxa"/>
            <w:gridSpan w:val="6"/>
            <w:tcBorders>
              <w:top w:val="single" w:sz="4" w:space="0" w:color="auto"/>
              <w:left w:val="single" w:sz="4" w:space="0" w:color="auto"/>
              <w:bottom w:val="single" w:sz="4" w:space="0" w:color="auto"/>
              <w:right w:val="single" w:sz="4" w:space="0" w:color="auto"/>
            </w:tcBorders>
            <w:shd w:val="clear" w:color="auto" w:fill="BAD9F4" w:themeFill="accent3" w:themeFillTint="33"/>
            <w:vAlign w:val="center"/>
          </w:tcPr>
          <w:p w14:paraId="40EE40FE" w14:textId="6B596553" w:rsidR="00A572D9" w:rsidRPr="00EB17F8" w:rsidRDefault="00A572D9" w:rsidP="00A572D9">
            <w:pPr>
              <w:spacing w:before="120" w:after="120"/>
              <w:rPr>
                <w:b/>
                <w:color w:val="FFFFFF" w:themeColor="background1"/>
                <w:sz w:val="22"/>
                <w:szCs w:val="22"/>
                <w:lang w:val="en-GB"/>
              </w:rPr>
            </w:pPr>
            <w:r w:rsidRPr="005E1859">
              <w:rPr>
                <w:rFonts w:ascii="Arial" w:eastAsia="Times New Roman" w:hAnsi="Arial" w:cs="Arial"/>
                <w:b/>
                <w:sz w:val="22"/>
                <w:szCs w:val="22"/>
                <w:lang w:eastAsia="x-none"/>
              </w:rPr>
              <w:t>Core units</w:t>
            </w:r>
            <w:r w:rsidR="00EB17F8" w:rsidRPr="005E1859">
              <w:rPr>
                <w:rFonts w:ascii="Arial" w:eastAsia="Times New Roman" w:hAnsi="Arial" w:cs="Arial"/>
                <w:b/>
                <w:sz w:val="22"/>
                <w:szCs w:val="22"/>
                <w:lang w:eastAsia="x-none"/>
              </w:rPr>
              <w:t xml:space="preserve">: </w:t>
            </w:r>
            <w:r w:rsidR="00EB17F8" w:rsidRPr="005E1859">
              <w:rPr>
                <w:rFonts w:ascii="Arial" w:eastAsia="Times New Roman" w:hAnsi="Arial" w:cs="Arial"/>
                <w:b/>
                <w:i/>
                <w:sz w:val="22"/>
                <w:szCs w:val="22"/>
                <w:lang w:eastAsia="x-none"/>
              </w:rPr>
              <w:t>(All core units must be completed)</w:t>
            </w:r>
          </w:p>
        </w:tc>
      </w:tr>
      <w:tr w:rsidR="00AC32D1" w:rsidRPr="00E7450B" w14:paraId="34F01F18" w14:textId="77777777" w:rsidTr="00586B91">
        <w:trPr>
          <w:trHeight w:val="355"/>
        </w:trPr>
        <w:tc>
          <w:tcPr>
            <w:tcW w:w="15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1416FB" w14:textId="56FEA5AA" w:rsidR="00AC32D1" w:rsidRPr="00CF16BA" w:rsidRDefault="002D418D" w:rsidP="00CF16BA">
            <w:pPr>
              <w:spacing w:before="120" w:after="120"/>
              <w:rPr>
                <w:rFonts w:ascii="Arial" w:eastAsia="Arial" w:hAnsi="Arial" w:cs="Arial"/>
                <w:sz w:val="22"/>
                <w:szCs w:val="22"/>
              </w:rPr>
            </w:pPr>
            <w:r>
              <w:rPr>
                <w:rFonts w:ascii="Arial" w:hAnsi="Arial" w:cs="Arial"/>
                <w:sz w:val="22"/>
                <w:szCs w:val="22"/>
              </w:rPr>
              <w:t>BSBTWK</w:t>
            </w:r>
            <w:r w:rsidR="00AC32D1" w:rsidRPr="00CF16BA">
              <w:rPr>
                <w:rFonts w:ascii="Arial" w:hAnsi="Arial" w:cs="Arial"/>
                <w:sz w:val="22"/>
                <w:szCs w:val="22"/>
              </w:rPr>
              <w:t>50</w:t>
            </w:r>
            <w:r w:rsidR="00AC32D1" w:rsidRPr="00CF16BA">
              <w:rPr>
                <w:rFonts w:ascii="Arial" w:eastAsia="Arial" w:hAnsi="Arial" w:cs="Arial"/>
                <w:sz w:val="22"/>
                <w:szCs w:val="22"/>
              </w:rPr>
              <w:t>2</w:t>
            </w:r>
          </w:p>
        </w:tc>
        <w:tc>
          <w:tcPr>
            <w:tcW w:w="4391" w:type="dxa"/>
            <w:tcBorders>
              <w:top w:val="single" w:sz="4" w:space="0" w:color="auto"/>
              <w:left w:val="single" w:sz="4" w:space="0" w:color="auto"/>
              <w:bottom w:val="single" w:sz="4" w:space="0" w:color="auto"/>
              <w:right w:val="single" w:sz="4" w:space="0" w:color="auto"/>
            </w:tcBorders>
            <w:shd w:val="clear" w:color="auto" w:fill="FFFFFF" w:themeFill="background1"/>
          </w:tcPr>
          <w:p w14:paraId="16C2868F" w14:textId="1680E9EF" w:rsidR="00AC32D1" w:rsidRPr="00CF16BA" w:rsidRDefault="00AC32D1" w:rsidP="00AC32D1">
            <w:pPr>
              <w:pStyle w:val="VRQAIntro"/>
              <w:tabs>
                <w:tab w:val="clear" w:pos="160"/>
                <w:tab w:val="left" w:pos="51"/>
              </w:tabs>
              <w:spacing w:before="120" w:after="120"/>
              <w:rPr>
                <w:color w:val="auto"/>
                <w:sz w:val="22"/>
                <w:szCs w:val="22"/>
              </w:rPr>
            </w:pPr>
            <w:r w:rsidRPr="00CF16BA">
              <w:rPr>
                <w:color w:val="auto"/>
                <w:sz w:val="22"/>
                <w:szCs w:val="22"/>
              </w:rPr>
              <w:t>Manage team effectiveness</w:t>
            </w:r>
          </w:p>
        </w:tc>
        <w:tc>
          <w:tcPr>
            <w:tcW w:w="1562" w:type="dxa"/>
            <w:tcBorders>
              <w:top w:val="single" w:sz="4" w:space="0" w:color="auto"/>
              <w:left w:val="single" w:sz="4" w:space="0" w:color="auto"/>
              <w:bottom w:val="single" w:sz="4" w:space="0" w:color="auto"/>
              <w:right w:val="single" w:sz="4" w:space="0" w:color="auto"/>
            </w:tcBorders>
            <w:shd w:val="clear" w:color="auto" w:fill="FFFFFF" w:themeFill="background1"/>
          </w:tcPr>
          <w:p w14:paraId="3FB0DA97" w14:textId="4540F9FA" w:rsidR="00AC32D1" w:rsidRPr="00CF16BA" w:rsidRDefault="00AC32D1" w:rsidP="00AC32D1">
            <w:pPr>
              <w:pStyle w:val="VRQAFormBody"/>
              <w:framePr w:hSpace="0" w:wrap="auto" w:vAnchor="margin" w:hAnchor="text" w:xAlign="left" w:yAlign="inline"/>
              <w:tabs>
                <w:tab w:val="left" w:pos="51"/>
              </w:tabs>
              <w:spacing w:before="120" w:after="120"/>
              <w:rPr>
                <w:rFonts w:eastAsiaTheme="minorHAnsi"/>
                <w:color w:val="auto"/>
                <w:sz w:val="22"/>
                <w:szCs w:val="22"/>
                <w:lang w:val="en-GB"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7EBEA6FF" w14:textId="29349CAE" w:rsidR="00AC32D1" w:rsidRPr="00CF16BA" w:rsidRDefault="00AC32D1" w:rsidP="00AC32D1">
            <w:pPr>
              <w:pStyle w:val="VRQAFormBody"/>
              <w:framePr w:hSpace="0" w:wrap="auto" w:vAnchor="margin" w:hAnchor="text" w:xAlign="left" w:yAlign="inline"/>
              <w:tabs>
                <w:tab w:val="left" w:pos="51"/>
              </w:tabs>
              <w:spacing w:before="120" w:after="120"/>
              <w:rPr>
                <w:rFonts w:eastAsiaTheme="minorHAnsi"/>
                <w:color w:val="auto"/>
                <w:sz w:val="22"/>
                <w:szCs w:val="22"/>
                <w:lang w:val="en-GB" w:eastAsia="en-US"/>
              </w:rPr>
            </w:pPr>
            <w:r w:rsidRPr="00CF16BA">
              <w:rPr>
                <w:color w:val="auto"/>
                <w:sz w:val="22"/>
                <w:szCs w:val="22"/>
              </w:rPr>
              <w:t>Nil</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198429" w14:textId="07C675B7" w:rsidR="00AC32D1" w:rsidRPr="00CF16BA" w:rsidRDefault="00AC32D1" w:rsidP="00AC32D1">
            <w:pPr>
              <w:pStyle w:val="VRQAFormBody"/>
              <w:framePr w:hSpace="0" w:wrap="auto" w:vAnchor="margin" w:hAnchor="text" w:xAlign="left" w:yAlign="inline"/>
              <w:tabs>
                <w:tab w:val="left" w:pos="51"/>
              </w:tabs>
              <w:spacing w:before="120" w:after="120"/>
              <w:rPr>
                <w:rFonts w:eastAsiaTheme="minorHAnsi"/>
                <w:color w:val="auto"/>
                <w:sz w:val="22"/>
                <w:szCs w:val="22"/>
                <w:lang w:val="en-GB" w:eastAsia="en-US"/>
              </w:rPr>
            </w:pPr>
            <w:r w:rsidRPr="00CF16BA">
              <w:rPr>
                <w:color w:val="auto"/>
                <w:sz w:val="22"/>
                <w:szCs w:val="22"/>
              </w:rPr>
              <w:t>60</w:t>
            </w:r>
          </w:p>
        </w:tc>
      </w:tr>
      <w:tr w:rsidR="00AC32D1" w:rsidRPr="00E7450B" w14:paraId="2CE983D5" w14:textId="77777777" w:rsidTr="00586B91">
        <w:trPr>
          <w:trHeight w:val="454"/>
        </w:trPr>
        <w:tc>
          <w:tcPr>
            <w:tcW w:w="15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733959" w14:textId="2E4E5C14" w:rsidR="00AC32D1" w:rsidRPr="00CF16BA" w:rsidRDefault="00AC32D1" w:rsidP="00AC32D1">
            <w:pPr>
              <w:pStyle w:val="VRQAIntro"/>
              <w:tabs>
                <w:tab w:val="clear" w:pos="160"/>
                <w:tab w:val="left" w:pos="51"/>
              </w:tabs>
              <w:spacing w:before="120" w:after="120"/>
              <w:rPr>
                <w:color w:val="auto"/>
                <w:sz w:val="22"/>
                <w:szCs w:val="22"/>
              </w:rPr>
            </w:pPr>
            <w:r w:rsidRPr="00CF16BA">
              <w:rPr>
                <w:color w:val="auto"/>
                <w:sz w:val="22"/>
                <w:szCs w:val="22"/>
              </w:rPr>
              <w:t>ICTNWK553</w:t>
            </w:r>
          </w:p>
        </w:tc>
        <w:tc>
          <w:tcPr>
            <w:tcW w:w="43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6BC999" w14:textId="06DD15E2" w:rsidR="00AC32D1" w:rsidRPr="00CF16BA" w:rsidRDefault="00AC32D1" w:rsidP="00AC32D1">
            <w:pPr>
              <w:pStyle w:val="VRQAIntro"/>
              <w:tabs>
                <w:tab w:val="clear" w:pos="160"/>
                <w:tab w:val="left" w:pos="51"/>
              </w:tabs>
              <w:spacing w:before="120" w:after="120"/>
              <w:rPr>
                <w:rFonts w:eastAsia="Times New Roman"/>
                <w:color w:val="auto"/>
                <w:sz w:val="22"/>
                <w:szCs w:val="22"/>
                <w:lang w:val="en-AU" w:eastAsia="x-none"/>
              </w:rPr>
            </w:pPr>
            <w:r w:rsidRPr="00CF16BA">
              <w:rPr>
                <w:color w:val="auto"/>
                <w:sz w:val="22"/>
                <w:szCs w:val="22"/>
              </w:rPr>
              <w:t>Configure enterprise virtual computing environments</w:t>
            </w:r>
          </w:p>
        </w:tc>
        <w:tc>
          <w:tcPr>
            <w:tcW w:w="1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21CA40" w14:textId="77777777" w:rsidR="00AC32D1" w:rsidRPr="00CF16BA" w:rsidRDefault="00AC32D1" w:rsidP="00AC32D1">
            <w:pPr>
              <w:pStyle w:val="VRQAFormBody"/>
              <w:framePr w:hSpace="0" w:wrap="auto" w:vAnchor="margin" w:hAnchor="text" w:xAlign="left" w:yAlign="inline"/>
              <w:tabs>
                <w:tab w:val="left" w:pos="51"/>
              </w:tabs>
              <w:spacing w:before="120" w:after="120"/>
              <w:rPr>
                <w:rFonts w:eastAsiaTheme="minorHAnsi"/>
                <w:color w:val="auto"/>
                <w:sz w:val="22"/>
                <w:szCs w:val="22"/>
                <w:lang w:val="en-GB"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58C0A8" w14:textId="1B946DAC" w:rsidR="00AC32D1" w:rsidRPr="00CF16BA" w:rsidRDefault="00AC32D1" w:rsidP="00CF16BA">
            <w:pPr>
              <w:pStyle w:val="VRQAFormBody"/>
              <w:framePr w:hSpace="0" w:wrap="auto" w:vAnchor="margin" w:hAnchor="text" w:xAlign="left" w:yAlign="inline"/>
              <w:tabs>
                <w:tab w:val="left" w:pos="51"/>
              </w:tabs>
              <w:spacing w:before="120" w:after="120"/>
              <w:rPr>
                <w:rFonts w:eastAsiaTheme="minorHAnsi"/>
                <w:color w:val="auto"/>
                <w:sz w:val="22"/>
                <w:szCs w:val="22"/>
                <w:lang w:val="en-GB" w:eastAsia="en-US"/>
              </w:rPr>
            </w:pPr>
            <w:r w:rsidRPr="00CF16BA">
              <w:rPr>
                <w:color w:val="auto"/>
                <w:sz w:val="22"/>
                <w:szCs w:val="22"/>
              </w:rPr>
              <w:t>Nil</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E3CAD8" w14:textId="2840136A" w:rsidR="00AC32D1" w:rsidRPr="00CF16BA" w:rsidRDefault="00AC32D1" w:rsidP="00AC32D1">
            <w:pPr>
              <w:pStyle w:val="VRQAFormBody"/>
              <w:framePr w:hSpace="0" w:wrap="auto" w:vAnchor="margin" w:hAnchor="text" w:xAlign="left" w:yAlign="inline"/>
              <w:tabs>
                <w:tab w:val="left" w:pos="51"/>
              </w:tabs>
              <w:spacing w:before="120" w:after="120"/>
              <w:rPr>
                <w:rFonts w:eastAsiaTheme="minorHAnsi"/>
                <w:color w:val="auto"/>
                <w:sz w:val="22"/>
                <w:szCs w:val="22"/>
                <w:lang w:val="en-GB" w:eastAsia="en-US"/>
              </w:rPr>
            </w:pPr>
            <w:r w:rsidRPr="00CF16BA">
              <w:rPr>
                <w:color w:val="auto"/>
                <w:sz w:val="22"/>
                <w:szCs w:val="22"/>
              </w:rPr>
              <w:t>60</w:t>
            </w:r>
          </w:p>
        </w:tc>
      </w:tr>
      <w:tr w:rsidR="00AC32D1" w:rsidRPr="00E7450B" w14:paraId="504AE04D" w14:textId="77777777" w:rsidTr="00586B91">
        <w:trPr>
          <w:trHeight w:val="454"/>
        </w:trPr>
        <w:tc>
          <w:tcPr>
            <w:tcW w:w="15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BD0554" w14:textId="01E89D96" w:rsidR="00AC32D1" w:rsidRPr="002D57D6" w:rsidRDefault="002D57D6" w:rsidP="00AC32D1">
            <w:pPr>
              <w:pStyle w:val="VRQAIntro"/>
              <w:tabs>
                <w:tab w:val="clear" w:pos="160"/>
                <w:tab w:val="left" w:pos="51"/>
              </w:tabs>
              <w:spacing w:before="120" w:after="120"/>
              <w:rPr>
                <w:color w:val="auto"/>
                <w:sz w:val="22"/>
                <w:szCs w:val="22"/>
              </w:rPr>
            </w:pPr>
            <w:r w:rsidRPr="002D57D6">
              <w:rPr>
                <w:color w:val="auto"/>
                <w:sz w:val="22"/>
                <w:szCs w:val="22"/>
              </w:rPr>
              <w:t>VU23289</w:t>
            </w:r>
          </w:p>
        </w:tc>
        <w:tc>
          <w:tcPr>
            <w:tcW w:w="43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822C4D" w14:textId="0FB6A2C2" w:rsidR="00AC32D1" w:rsidRPr="00CF16BA" w:rsidRDefault="00AC32D1" w:rsidP="00AC32D1">
            <w:pPr>
              <w:pStyle w:val="VRQAIntro"/>
              <w:tabs>
                <w:tab w:val="clear" w:pos="160"/>
                <w:tab w:val="left" w:pos="51"/>
              </w:tabs>
              <w:spacing w:before="120" w:after="120"/>
              <w:rPr>
                <w:rFonts w:eastAsia="Times New Roman"/>
                <w:color w:val="auto"/>
                <w:sz w:val="22"/>
                <w:szCs w:val="22"/>
                <w:lang w:val="en-AU" w:eastAsia="x-none"/>
              </w:rPr>
            </w:pPr>
            <w:r w:rsidRPr="00CF16BA">
              <w:rPr>
                <w:color w:val="auto"/>
                <w:sz w:val="22"/>
                <w:szCs w:val="22"/>
              </w:rPr>
              <w:t>Interpret and utilise key security frameworks, policies and procedures for an organisation</w:t>
            </w:r>
          </w:p>
        </w:tc>
        <w:tc>
          <w:tcPr>
            <w:tcW w:w="1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EA5612" w14:textId="7D0048D0" w:rsidR="00AC32D1" w:rsidRPr="00CF16BA" w:rsidRDefault="00AC32D1" w:rsidP="00AC32D1">
            <w:pPr>
              <w:pStyle w:val="VRQAFormBody"/>
              <w:framePr w:hSpace="0" w:wrap="auto" w:vAnchor="margin" w:hAnchor="text" w:xAlign="left" w:yAlign="inline"/>
              <w:tabs>
                <w:tab w:val="left" w:pos="51"/>
              </w:tabs>
              <w:spacing w:before="120" w:after="120"/>
              <w:rPr>
                <w:rFonts w:eastAsiaTheme="minorHAnsi"/>
                <w:color w:val="auto"/>
                <w:sz w:val="22"/>
                <w:szCs w:val="22"/>
                <w:lang w:val="en-GB" w:eastAsia="en-US"/>
              </w:rPr>
            </w:pPr>
            <w:r w:rsidRPr="00CF16BA">
              <w:rPr>
                <w:color w:val="auto"/>
                <w:sz w:val="22"/>
                <w:szCs w:val="22"/>
              </w:rPr>
              <w:t>02991</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F4D10D" w14:textId="19CC925B" w:rsidR="00AC32D1" w:rsidRPr="00CF16BA" w:rsidRDefault="00AC32D1" w:rsidP="00CF16BA">
            <w:pPr>
              <w:pStyle w:val="VRQAFormBody"/>
              <w:framePr w:hSpace="0" w:wrap="auto" w:vAnchor="margin" w:hAnchor="text" w:xAlign="left" w:yAlign="inline"/>
              <w:tabs>
                <w:tab w:val="left" w:pos="51"/>
              </w:tabs>
              <w:spacing w:before="120" w:after="120"/>
              <w:rPr>
                <w:rFonts w:eastAsiaTheme="minorHAnsi"/>
                <w:color w:val="auto"/>
                <w:sz w:val="22"/>
                <w:szCs w:val="22"/>
                <w:lang w:val="en-GB" w:eastAsia="en-US"/>
              </w:rPr>
            </w:pPr>
            <w:r w:rsidRPr="00CF16BA">
              <w:rPr>
                <w:color w:val="auto"/>
                <w:sz w:val="22"/>
                <w:szCs w:val="22"/>
              </w:rPr>
              <w:t>Nil</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049167" w14:textId="0BB01B85" w:rsidR="00AC32D1" w:rsidRPr="00CF16BA" w:rsidRDefault="00AC32D1" w:rsidP="00AC32D1">
            <w:pPr>
              <w:pStyle w:val="VRQAFormBody"/>
              <w:framePr w:hSpace="0" w:wrap="auto" w:vAnchor="margin" w:hAnchor="text" w:xAlign="left" w:yAlign="inline"/>
              <w:tabs>
                <w:tab w:val="left" w:pos="51"/>
              </w:tabs>
              <w:spacing w:before="120" w:after="120"/>
              <w:rPr>
                <w:rFonts w:eastAsiaTheme="minorHAnsi"/>
                <w:color w:val="auto"/>
                <w:sz w:val="22"/>
                <w:szCs w:val="22"/>
                <w:lang w:val="en-GB" w:eastAsia="en-US"/>
              </w:rPr>
            </w:pPr>
            <w:r w:rsidRPr="00CF16BA">
              <w:rPr>
                <w:color w:val="auto"/>
                <w:sz w:val="22"/>
                <w:szCs w:val="22"/>
              </w:rPr>
              <w:t>40</w:t>
            </w:r>
          </w:p>
        </w:tc>
      </w:tr>
      <w:tr w:rsidR="00AC32D1" w:rsidRPr="00E7450B" w14:paraId="4AF3447C" w14:textId="77777777" w:rsidTr="00586B91">
        <w:trPr>
          <w:trHeight w:val="454"/>
        </w:trPr>
        <w:tc>
          <w:tcPr>
            <w:tcW w:w="15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B80639" w14:textId="7C9A2C0A" w:rsidR="00AC32D1" w:rsidRPr="002D57D6" w:rsidRDefault="002D57D6" w:rsidP="00AC32D1">
            <w:pPr>
              <w:pStyle w:val="VRQAIntro"/>
              <w:tabs>
                <w:tab w:val="clear" w:pos="160"/>
                <w:tab w:val="left" w:pos="51"/>
              </w:tabs>
              <w:spacing w:before="120" w:after="120"/>
              <w:rPr>
                <w:color w:val="auto"/>
                <w:sz w:val="22"/>
                <w:szCs w:val="22"/>
              </w:rPr>
            </w:pPr>
            <w:r w:rsidRPr="002D57D6">
              <w:rPr>
                <w:color w:val="auto"/>
                <w:sz w:val="22"/>
                <w:szCs w:val="22"/>
              </w:rPr>
              <w:t>VU23293</w:t>
            </w:r>
          </w:p>
        </w:tc>
        <w:tc>
          <w:tcPr>
            <w:tcW w:w="43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D3B04B" w14:textId="59FE20F4" w:rsidR="00AC32D1" w:rsidRPr="00CF16BA" w:rsidRDefault="00AC32D1" w:rsidP="00AC32D1">
            <w:pPr>
              <w:pStyle w:val="VRQAIntro"/>
              <w:tabs>
                <w:tab w:val="clear" w:pos="160"/>
                <w:tab w:val="left" w:pos="51"/>
              </w:tabs>
              <w:spacing w:before="120" w:after="120"/>
              <w:rPr>
                <w:rFonts w:eastAsia="Times New Roman"/>
                <w:color w:val="auto"/>
                <w:sz w:val="22"/>
                <w:szCs w:val="22"/>
                <w:lang w:val="en-AU" w:eastAsia="x-none"/>
              </w:rPr>
            </w:pPr>
            <w:r w:rsidRPr="00CF16BA">
              <w:rPr>
                <w:color w:val="auto"/>
                <w:sz w:val="22"/>
                <w:szCs w:val="22"/>
              </w:rPr>
              <w:t>Plan and implement a cyber security project</w:t>
            </w:r>
          </w:p>
        </w:tc>
        <w:tc>
          <w:tcPr>
            <w:tcW w:w="1562" w:type="dxa"/>
            <w:tcBorders>
              <w:top w:val="single" w:sz="4" w:space="0" w:color="auto"/>
              <w:left w:val="single" w:sz="4" w:space="0" w:color="auto"/>
              <w:bottom w:val="single" w:sz="4" w:space="0" w:color="auto"/>
              <w:right w:val="single" w:sz="4" w:space="0" w:color="auto"/>
            </w:tcBorders>
            <w:shd w:val="clear" w:color="auto" w:fill="FFFFFF" w:themeFill="background1"/>
          </w:tcPr>
          <w:p w14:paraId="671F0330" w14:textId="4E4B8BA1" w:rsidR="00AC32D1" w:rsidRPr="00CF16BA" w:rsidRDefault="00AC32D1" w:rsidP="00AC32D1">
            <w:pPr>
              <w:pStyle w:val="VRQAFormBody"/>
              <w:framePr w:hSpace="0" w:wrap="auto" w:vAnchor="margin" w:hAnchor="text" w:xAlign="left" w:yAlign="inline"/>
              <w:tabs>
                <w:tab w:val="left" w:pos="51"/>
              </w:tabs>
              <w:spacing w:before="120" w:after="120"/>
              <w:rPr>
                <w:rFonts w:eastAsiaTheme="minorHAnsi"/>
                <w:color w:val="auto"/>
                <w:sz w:val="22"/>
                <w:szCs w:val="22"/>
                <w:lang w:val="en-GB" w:eastAsia="en-US"/>
              </w:rPr>
            </w:pPr>
            <w:r w:rsidRPr="00CF16BA">
              <w:rPr>
                <w:color w:val="auto"/>
                <w:sz w:val="22"/>
                <w:szCs w:val="22"/>
              </w:rPr>
              <w:t>02991</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CA2F64" w14:textId="18DF92DB" w:rsidR="00AC32D1" w:rsidRPr="00CF16BA" w:rsidRDefault="00AC32D1" w:rsidP="00CF16BA">
            <w:pPr>
              <w:pStyle w:val="VRQAFormBody"/>
              <w:framePr w:hSpace="0" w:wrap="auto" w:vAnchor="margin" w:hAnchor="text" w:xAlign="left" w:yAlign="inline"/>
              <w:tabs>
                <w:tab w:val="left" w:pos="51"/>
              </w:tabs>
              <w:spacing w:before="120" w:after="120"/>
              <w:rPr>
                <w:rFonts w:eastAsiaTheme="minorHAnsi"/>
                <w:color w:val="auto"/>
                <w:sz w:val="22"/>
                <w:szCs w:val="22"/>
                <w:lang w:val="en-GB" w:eastAsia="en-US"/>
              </w:rPr>
            </w:pPr>
            <w:r w:rsidRPr="00CF16BA">
              <w:rPr>
                <w:color w:val="auto"/>
                <w:sz w:val="22"/>
                <w:szCs w:val="22"/>
              </w:rPr>
              <w:t>Nil</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88D8D6" w14:textId="6E679AAE" w:rsidR="00AC32D1" w:rsidRPr="00CF16BA" w:rsidRDefault="00AC32D1" w:rsidP="00AC32D1">
            <w:pPr>
              <w:pStyle w:val="VRQAFormBody"/>
              <w:framePr w:hSpace="0" w:wrap="auto" w:vAnchor="margin" w:hAnchor="text" w:xAlign="left" w:yAlign="inline"/>
              <w:tabs>
                <w:tab w:val="left" w:pos="51"/>
              </w:tabs>
              <w:spacing w:before="120" w:after="120"/>
              <w:rPr>
                <w:rFonts w:eastAsiaTheme="minorHAnsi"/>
                <w:color w:val="auto"/>
                <w:sz w:val="22"/>
                <w:szCs w:val="22"/>
                <w:lang w:val="en-GB" w:eastAsia="en-US"/>
              </w:rPr>
            </w:pPr>
            <w:r w:rsidRPr="00CF16BA">
              <w:rPr>
                <w:color w:val="auto"/>
                <w:sz w:val="22"/>
                <w:szCs w:val="22"/>
              </w:rPr>
              <w:t>80</w:t>
            </w:r>
          </w:p>
        </w:tc>
      </w:tr>
      <w:tr w:rsidR="003A70A4" w:rsidRPr="00E7450B" w14:paraId="7C8FE7C8" w14:textId="77777777" w:rsidTr="00586B91">
        <w:trPr>
          <w:trHeight w:val="454"/>
        </w:trPr>
        <w:tc>
          <w:tcPr>
            <w:tcW w:w="15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055DD6" w14:textId="763D6BFB" w:rsidR="003A70A4" w:rsidRPr="002D57D6" w:rsidRDefault="002D57D6" w:rsidP="003A70A4">
            <w:pPr>
              <w:pStyle w:val="VRQAIntro"/>
              <w:tabs>
                <w:tab w:val="clear" w:pos="160"/>
                <w:tab w:val="left" w:pos="51"/>
              </w:tabs>
              <w:spacing w:before="120" w:after="120"/>
              <w:rPr>
                <w:color w:val="auto"/>
                <w:sz w:val="22"/>
                <w:szCs w:val="22"/>
              </w:rPr>
            </w:pPr>
            <w:r w:rsidRPr="002D57D6">
              <w:rPr>
                <w:color w:val="auto"/>
                <w:sz w:val="22"/>
                <w:szCs w:val="22"/>
              </w:rPr>
              <w:t>VU23294</w:t>
            </w:r>
          </w:p>
        </w:tc>
        <w:tc>
          <w:tcPr>
            <w:tcW w:w="43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EDD4E0" w14:textId="04D8B933" w:rsidR="003A70A4" w:rsidRPr="00CF16BA" w:rsidRDefault="003A70A4" w:rsidP="003A70A4">
            <w:pPr>
              <w:pStyle w:val="VRQAIntro"/>
              <w:tabs>
                <w:tab w:val="clear" w:pos="160"/>
                <w:tab w:val="left" w:pos="51"/>
              </w:tabs>
              <w:spacing w:before="120" w:after="120"/>
              <w:rPr>
                <w:rFonts w:eastAsia="Times New Roman"/>
                <w:color w:val="auto"/>
                <w:sz w:val="22"/>
                <w:szCs w:val="22"/>
                <w:lang w:val="en-AU" w:eastAsia="x-none"/>
              </w:rPr>
            </w:pPr>
            <w:r w:rsidRPr="00CF16BA">
              <w:rPr>
                <w:color w:val="auto"/>
                <w:sz w:val="22"/>
                <w:szCs w:val="22"/>
              </w:rPr>
              <w:t>Identify and monitor an organisation’s cyber security legal compliance requirements</w:t>
            </w:r>
          </w:p>
        </w:tc>
        <w:tc>
          <w:tcPr>
            <w:tcW w:w="1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0C7237" w14:textId="010C270C" w:rsidR="003A70A4" w:rsidRPr="00CF16BA" w:rsidRDefault="003A70A4" w:rsidP="003A70A4">
            <w:pPr>
              <w:pStyle w:val="VRQAFormBody"/>
              <w:framePr w:hSpace="0" w:wrap="auto" w:vAnchor="margin" w:hAnchor="text" w:xAlign="left" w:yAlign="inline"/>
              <w:tabs>
                <w:tab w:val="left" w:pos="51"/>
              </w:tabs>
              <w:spacing w:before="120" w:after="120"/>
              <w:rPr>
                <w:rFonts w:eastAsiaTheme="minorHAnsi"/>
                <w:color w:val="auto"/>
                <w:sz w:val="22"/>
                <w:szCs w:val="22"/>
                <w:lang w:val="en-GB" w:eastAsia="en-US"/>
              </w:rPr>
            </w:pPr>
            <w:r w:rsidRPr="00CF16BA">
              <w:rPr>
                <w:color w:val="auto"/>
                <w:sz w:val="22"/>
                <w:szCs w:val="22"/>
              </w:rPr>
              <w:t>02991</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865D7B" w14:textId="5FCAAA02" w:rsidR="003A70A4" w:rsidRPr="00CF16BA" w:rsidRDefault="003A70A4" w:rsidP="00CF16BA">
            <w:pPr>
              <w:pStyle w:val="VRQAFormBody"/>
              <w:framePr w:hSpace="0" w:wrap="auto" w:vAnchor="margin" w:hAnchor="text" w:xAlign="left" w:yAlign="inline"/>
              <w:tabs>
                <w:tab w:val="left" w:pos="51"/>
              </w:tabs>
              <w:spacing w:before="120" w:after="120"/>
              <w:rPr>
                <w:rFonts w:eastAsiaTheme="minorHAnsi"/>
                <w:color w:val="auto"/>
                <w:sz w:val="22"/>
                <w:szCs w:val="22"/>
                <w:lang w:val="en-GB" w:eastAsia="en-US"/>
              </w:rPr>
            </w:pPr>
            <w:r w:rsidRPr="00CF16BA">
              <w:rPr>
                <w:color w:val="auto"/>
                <w:sz w:val="22"/>
                <w:szCs w:val="22"/>
              </w:rPr>
              <w:t>Nil</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BD05AF" w14:textId="436925D5" w:rsidR="003A70A4" w:rsidRPr="00CF16BA" w:rsidRDefault="003A70A4" w:rsidP="00CF16BA">
            <w:pPr>
              <w:pStyle w:val="VRQAFormBody"/>
              <w:framePr w:hSpace="0" w:wrap="auto" w:vAnchor="margin" w:hAnchor="text" w:xAlign="left" w:yAlign="inline"/>
              <w:tabs>
                <w:tab w:val="left" w:pos="51"/>
              </w:tabs>
              <w:spacing w:before="120" w:after="120"/>
              <w:rPr>
                <w:rFonts w:eastAsiaTheme="minorHAnsi"/>
                <w:color w:val="auto"/>
                <w:sz w:val="22"/>
                <w:szCs w:val="22"/>
                <w:lang w:val="en-GB" w:eastAsia="en-US"/>
              </w:rPr>
            </w:pPr>
            <w:r w:rsidRPr="00CF16BA">
              <w:rPr>
                <w:color w:val="auto"/>
                <w:sz w:val="22"/>
                <w:szCs w:val="22"/>
              </w:rPr>
              <w:t>40</w:t>
            </w:r>
          </w:p>
        </w:tc>
      </w:tr>
      <w:tr w:rsidR="003A70A4" w:rsidRPr="00E7450B" w14:paraId="60D45777" w14:textId="77777777" w:rsidTr="00586B91">
        <w:trPr>
          <w:gridBefore w:val="1"/>
          <w:wBefore w:w="10" w:type="dxa"/>
          <w:trHeight w:val="447"/>
        </w:trPr>
        <w:tc>
          <w:tcPr>
            <w:tcW w:w="893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E2E570" w14:textId="230EE390" w:rsidR="003A70A4" w:rsidRPr="00465B55" w:rsidRDefault="00CF16BA" w:rsidP="00CF16BA">
            <w:pPr>
              <w:pStyle w:val="VRQAFormBody"/>
              <w:framePr w:hSpace="0" w:wrap="auto" w:vAnchor="margin" w:hAnchor="text" w:xAlign="left" w:yAlign="inline"/>
              <w:tabs>
                <w:tab w:val="left" w:pos="51"/>
              </w:tabs>
              <w:spacing w:before="120" w:after="120"/>
              <w:jc w:val="right"/>
              <w:rPr>
                <w:rFonts w:eastAsiaTheme="minorHAnsi"/>
                <w:color w:val="FFFFFF" w:themeColor="background1"/>
                <w:lang w:val="en-GB" w:eastAsia="en-US"/>
              </w:rPr>
            </w:pPr>
            <w:r w:rsidRPr="002A3998">
              <w:rPr>
                <w:b/>
                <w:color w:val="auto"/>
                <w:sz w:val="22"/>
                <w:szCs w:val="22"/>
              </w:rPr>
              <w:t>Total core unit hours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88D15B" w14:textId="72979BC7" w:rsidR="003A70A4" w:rsidRPr="002D7289" w:rsidRDefault="00CF16BA" w:rsidP="00CF16BA">
            <w:pPr>
              <w:pStyle w:val="VRQAFormBody"/>
              <w:framePr w:hSpace="0" w:wrap="auto" w:vAnchor="margin" w:hAnchor="text" w:xAlign="left" w:yAlign="inline"/>
              <w:tabs>
                <w:tab w:val="left" w:pos="28"/>
              </w:tabs>
              <w:spacing w:before="120" w:after="120"/>
              <w:rPr>
                <w:rFonts w:eastAsiaTheme="minorHAnsi"/>
                <w:b/>
                <w:color w:val="FFFFFF" w:themeColor="background1"/>
                <w:lang w:val="en-GB" w:eastAsia="en-US"/>
              </w:rPr>
            </w:pPr>
            <w:r w:rsidRPr="002D7289">
              <w:rPr>
                <w:b/>
                <w:color w:val="auto"/>
                <w:sz w:val="22"/>
                <w:szCs w:val="22"/>
              </w:rPr>
              <w:t>280</w:t>
            </w:r>
          </w:p>
        </w:tc>
      </w:tr>
      <w:tr w:rsidR="003A70A4" w:rsidRPr="00E7450B" w14:paraId="018EC41D" w14:textId="77777777" w:rsidTr="00AC23B4">
        <w:trPr>
          <w:trHeight w:val="538"/>
        </w:trPr>
        <w:tc>
          <w:tcPr>
            <w:tcW w:w="10075" w:type="dxa"/>
            <w:gridSpan w:val="6"/>
            <w:tcBorders>
              <w:top w:val="single" w:sz="4" w:space="0" w:color="auto"/>
              <w:left w:val="single" w:sz="4" w:space="0" w:color="auto"/>
              <w:bottom w:val="single" w:sz="4" w:space="0" w:color="auto"/>
              <w:right w:val="single" w:sz="4" w:space="0" w:color="auto"/>
            </w:tcBorders>
            <w:shd w:val="clear" w:color="auto" w:fill="BAD9F4" w:themeFill="accent3" w:themeFillTint="33"/>
            <w:vAlign w:val="center"/>
          </w:tcPr>
          <w:p w14:paraId="436B2C49" w14:textId="2D25BEBD" w:rsidR="003A70A4" w:rsidRPr="00CF16BA" w:rsidRDefault="003A70A4" w:rsidP="003A70A4">
            <w:pPr>
              <w:pStyle w:val="VRQAFormBody"/>
              <w:framePr w:hSpace="0" w:wrap="auto" w:vAnchor="margin" w:hAnchor="text" w:xAlign="left" w:yAlign="inline"/>
              <w:tabs>
                <w:tab w:val="left" w:pos="51"/>
              </w:tabs>
              <w:rPr>
                <w:rFonts w:eastAsiaTheme="minorHAnsi"/>
                <w:color w:val="FFFFFF" w:themeColor="background1"/>
                <w:sz w:val="22"/>
                <w:szCs w:val="22"/>
                <w:lang w:val="en-GB" w:eastAsia="en-US"/>
              </w:rPr>
            </w:pPr>
            <w:r w:rsidRPr="00293C16">
              <w:rPr>
                <w:b/>
                <w:color w:val="auto"/>
                <w:sz w:val="22"/>
                <w:szCs w:val="22"/>
              </w:rPr>
              <w:t>Elective units</w:t>
            </w:r>
            <w:r w:rsidR="00EB17F8" w:rsidRPr="00293C16">
              <w:rPr>
                <w:b/>
                <w:color w:val="auto"/>
                <w:sz w:val="22"/>
                <w:szCs w:val="22"/>
              </w:rPr>
              <w:t>:</w:t>
            </w:r>
            <w:r w:rsidR="00CF16BA" w:rsidRPr="00293C16">
              <w:rPr>
                <w:b/>
                <w:color w:val="auto"/>
                <w:sz w:val="22"/>
                <w:szCs w:val="22"/>
              </w:rPr>
              <w:t xml:space="preserve"> </w:t>
            </w:r>
            <w:r w:rsidR="00CF16BA" w:rsidRPr="00293C16">
              <w:rPr>
                <w:b/>
                <w:i/>
                <w:color w:val="auto"/>
                <w:sz w:val="22"/>
                <w:szCs w:val="22"/>
              </w:rPr>
              <w:t>(Refer above for selection advise)</w:t>
            </w:r>
          </w:p>
        </w:tc>
      </w:tr>
      <w:tr w:rsidR="00EB17F8" w:rsidRPr="00E7450B" w14:paraId="7B6CA98E" w14:textId="77777777" w:rsidTr="00022CF0">
        <w:trPr>
          <w:trHeight w:val="460"/>
        </w:trPr>
        <w:tc>
          <w:tcPr>
            <w:tcW w:w="10075" w:type="dxa"/>
            <w:gridSpan w:val="6"/>
            <w:tcBorders>
              <w:top w:val="single" w:sz="4" w:space="0" w:color="auto"/>
              <w:left w:val="single" w:sz="4" w:space="0" w:color="auto"/>
              <w:bottom w:val="single" w:sz="4" w:space="0" w:color="auto"/>
              <w:right w:val="single" w:sz="4" w:space="0" w:color="auto"/>
            </w:tcBorders>
            <w:shd w:val="clear" w:color="auto" w:fill="BAD9F4" w:themeFill="accent3" w:themeFillTint="33"/>
            <w:vAlign w:val="center"/>
          </w:tcPr>
          <w:p w14:paraId="2DA0586A" w14:textId="58866BB5" w:rsidR="00EB17F8" w:rsidRPr="00CF16BA" w:rsidRDefault="00EB17F8" w:rsidP="003A70A4">
            <w:pPr>
              <w:pStyle w:val="VRQAFormBody"/>
              <w:framePr w:hSpace="0" w:wrap="auto" w:vAnchor="margin" w:hAnchor="text" w:xAlign="left" w:yAlign="inline"/>
              <w:tabs>
                <w:tab w:val="left" w:pos="51"/>
              </w:tabs>
              <w:rPr>
                <w:b/>
                <w:color w:val="auto"/>
                <w:sz w:val="22"/>
                <w:szCs w:val="22"/>
              </w:rPr>
            </w:pPr>
            <w:r>
              <w:rPr>
                <w:b/>
                <w:color w:val="auto"/>
                <w:sz w:val="22"/>
                <w:szCs w:val="22"/>
              </w:rPr>
              <w:t>General Stream:</w:t>
            </w:r>
          </w:p>
        </w:tc>
      </w:tr>
      <w:tr w:rsidR="004439C7" w:rsidRPr="00E7450B" w14:paraId="3BAC6604" w14:textId="77777777" w:rsidTr="00AA2E2A">
        <w:trPr>
          <w:trHeight w:val="654"/>
        </w:trPr>
        <w:tc>
          <w:tcPr>
            <w:tcW w:w="1570" w:type="dxa"/>
            <w:gridSpan w:val="2"/>
            <w:tcBorders>
              <w:top w:val="single" w:sz="4" w:space="0" w:color="auto"/>
              <w:bottom w:val="single" w:sz="4" w:space="0" w:color="auto"/>
              <w:right w:val="single" w:sz="4" w:space="0" w:color="auto"/>
            </w:tcBorders>
          </w:tcPr>
          <w:p w14:paraId="44B2273E" w14:textId="7C6EEA46" w:rsidR="004439C7" w:rsidRPr="002D57D6" w:rsidRDefault="002D57D6" w:rsidP="004439C7">
            <w:pPr>
              <w:pStyle w:val="VRQAIntro"/>
              <w:tabs>
                <w:tab w:val="clear" w:pos="160"/>
                <w:tab w:val="left" w:pos="51"/>
              </w:tabs>
              <w:spacing w:before="120" w:after="120"/>
              <w:rPr>
                <w:color w:val="auto"/>
                <w:sz w:val="22"/>
                <w:szCs w:val="22"/>
              </w:rPr>
            </w:pPr>
            <w:r w:rsidRPr="002D57D6">
              <w:rPr>
                <w:color w:val="auto"/>
                <w:sz w:val="22"/>
                <w:szCs w:val="22"/>
              </w:rPr>
              <w:t>VU23291</w:t>
            </w:r>
          </w:p>
        </w:tc>
        <w:tc>
          <w:tcPr>
            <w:tcW w:w="4391" w:type="dxa"/>
            <w:tcBorders>
              <w:top w:val="single" w:sz="4" w:space="0" w:color="auto"/>
              <w:left w:val="single" w:sz="4" w:space="0" w:color="auto"/>
              <w:bottom w:val="single" w:sz="4" w:space="0" w:color="auto"/>
              <w:right w:val="single" w:sz="4" w:space="0" w:color="auto"/>
            </w:tcBorders>
          </w:tcPr>
          <w:p w14:paraId="01985FDA" w14:textId="013C261B" w:rsidR="004439C7" w:rsidRPr="004439C7" w:rsidRDefault="004439C7" w:rsidP="004439C7">
            <w:pPr>
              <w:pStyle w:val="AccredTemplate"/>
              <w:spacing w:before="120"/>
              <w:rPr>
                <w:i w:val="0"/>
                <w:color w:val="auto"/>
                <w:sz w:val="22"/>
                <w:szCs w:val="22"/>
              </w:rPr>
            </w:pPr>
            <w:r w:rsidRPr="004439C7">
              <w:rPr>
                <w:i w:val="0"/>
                <w:color w:val="auto"/>
                <w:sz w:val="22"/>
                <w:szCs w:val="22"/>
              </w:rPr>
              <w:t>Develop software skills for the cyber security practitioner</w:t>
            </w:r>
          </w:p>
        </w:tc>
        <w:tc>
          <w:tcPr>
            <w:tcW w:w="1562" w:type="dxa"/>
            <w:tcBorders>
              <w:top w:val="single" w:sz="4" w:space="0" w:color="auto"/>
              <w:left w:val="single" w:sz="4" w:space="0" w:color="auto"/>
              <w:bottom w:val="single" w:sz="4" w:space="0" w:color="auto"/>
              <w:right w:val="single" w:sz="4" w:space="0" w:color="auto"/>
            </w:tcBorders>
          </w:tcPr>
          <w:p w14:paraId="4DA1D801" w14:textId="7B8E9932" w:rsidR="004439C7" w:rsidRPr="004439C7" w:rsidRDefault="004439C7" w:rsidP="004439C7">
            <w:pPr>
              <w:pStyle w:val="AccredTemplate"/>
              <w:spacing w:before="120"/>
              <w:rPr>
                <w:i w:val="0"/>
                <w:color w:val="auto"/>
                <w:sz w:val="22"/>
                <w:szCs w:val="22"/>
              </w:rPr>
            </w:pPr>
            <w:r w:rsidRPr="004439C7">
              <w:rPr>
                <w:i w:val="0"/>
                <w:color w:val="auto"/>
                <w:sz w:val="22"/>
                <w:szCs w:val="22"/>
              </w:rPr>
              <w:t>02991</w:t>
            </w:r>
          </w:p>
        </w:tc>
        <w:tc>
          <w:tcPr>
            <w:tcW w:w="1418" w:type="dxa"/>
            <w:tcBorders>
              <w:top w:val="single" w:sz="4" w:space="0" w:color="auto"/>
              <w:bottom w:val="single" w:sz="4" w:space="0" w:color="auto"/>
            </w:tcBorders>
          </w:tcPr>
          <w:p w14:paraId="54E885D7" w14:textId="289806A2" w:rsidR="004439C7" w:rsidRPr="004439C7" w:rsidRDefault="004439C7" w:rsidP="004439C7">
            <w:pPr>
              <w:pStyle w:val="VRQAFormBody"/>
              <w:framePr w:hSpace="0" w:wrap="auto" w:vAnchor="margin" w:hAnchor="text" w:xAlign="left" w:yAlign="inline"/>
              <w:tabs>
                <w:tab w:val="left" w:pos="51"/>
              </w:tabs>
              <w:spacing w:before="120" w:after="120"/>
              <w:rPr>
                <w:color w:val="auto"/>
                <w:sz w:val="22"/>
                <w:szCs w:val="22"/>
              </w:rPr>
            </w:pPr>
            <w:r w:rsidRPr="004439C7">
              <w:rPr>
                <w:color w:val="auto"/>
                <w:sz w:val="22"/>
                <w:szCs w:val="22"/>
              </w:rPr>
              <w:t>Nil</w:t>
            </w:r>
          </w:p>
        </w:tc>
        <w:tc>
          <w:tcPr>
            <w:tcW w:w="1134" w:type="dxa"/>
            <w:tcBorders>
              <w:top w:val="single" w:sz="4" w:space="0" w:color="auto"/>
              <w:bottom w:val="single" w:sz="4" w:space="0" w:color="auto"/>
            </w:tcBorders>
          </w:tcPr>
          <w:p w14:paraId="7763687C" w14:textId="6B43306B" w:rsidR="004439C7" w:rsidRPr="004439C7" w:rsidRDefault="004439C7" w:rsidP="004439C7">
            <w:pPr>
              <w:pStyle w:val="VRQAFormBody"/>
              <w:framePr w:hSpace="0" w:wrap="auto" w:vAnchor="margin" w:hAnchor="text" w:xAlign="left" w:yAlign="inline"/>
              <w:tabs>
                <w:tab w:val="left" w:pos="51"/>
              </w:tabs>
              <w:spacing w:before="120" w:after="120"/>
              <w:rPr>
                <w:color w:val="auto"/>
                <w:sz w:val="22"/>
                <w:szCs w:val="22"/>
              </w:rPr>
            </w:pPr>
            <w:r w:rsidRPr="004439C7">
              <w:rPr>
                <w:color w:val="auto"/>
                <w:sz w:val="22"/>
                <w:szCs w:val="22"/>
              </w:rPr>
              <w:t>80</w:t>
            </w:r>
          </w:p>
        </w:tc>
      </w:tr>
      <w:tr w:rsidR="004439C7" w:rsidRPr="00E7450B" w14:paraId="49C35F28" w14:textId="77777777" w:rsidTr="00AA2E2A">
        <w:trPr>
          <w:trHeight w:val="796"/>
        </w:trPr>
        <w:tc>
          <w:tcPr>
            <w:tcW w:w="1570" w:type="dxa"/>
            <w:gridSpan w:val="2"/>
            <w:tcBorders>
              <w:top w:val="single" w:sz="4" w:space="0" w:color="auto"/>
              <w:left w:val="single" w:sz="4" w:space="0" w:color="auto"/>
              <w:bottom w:val="single" w:sz="4" w:space="0" w:color="auto"/>
              <w:right w:val="single" w:sz="4" w:space="0" w:color="auto"/>
            </w:tcBorders>
          </w:tcPr>
          <w:p w14:paraId="19CF852B" w14:textId="0CE9322E" w:rsidR="004439C7" w:rsidRPr="002D57D6" w:rsidRDefault="002D57D6" w:rsidP="004439C7">
            <w:pPr>
              <w:pStyle w:val="VRQAIntro"/>
              <w:tabs>
                <w:tab w:val="clear" w:pos="160"/>
                <w:tab w:val="left" w:pos="51"/>
              </w:tabs>
              <w:spacing w:before="120" w:after="120"/>
              <w:rPr>
                <w:rFonts w:eastAsia="Times New Roman"/>
                <w:color w:val="auto"/>
                <w:sz w:val="18"/>
                <w:szCs w:val="18"/>
                <w:lang w:val="en-AU" w:eastAsia="x-none"/>
              </w:rPr>
            </w:pPr>
            <w:r w:rsidRPr="002D57D6">
              <w:rPr>
                <w:color w:val="auto"/>
                <w:sz w:val="22"/>
                <w:szCs w:val="22"/>
              </w:rPr>
              <w:t>VU23292</w:t>
            </w:r>
          </w:p>
        </w:tc>
        <w:tc>
          <w:tcPr>
            <w:tcW w:w="4391" w:type="dxa"/>
            <w:tcBorders>
              <w:top w:val="single" w:sz="4" w:space="0" w:color="auto"/>
              <w:left w:val="single" w:sz="4" w:space="0" w:color="auto"/>
              <w:bottom w:val="single" w:sz="4" w:space="0" w:color="auto"/>
              <w:right w:val="single" w:sz="4" w:space="0" w:color="auto"/>
            </w:tcBorders>
          </w:tcPr>
          <w:p w14:paraId="49348382" w14:textId="4E0BEAD6" w:rsidR="00DB567D" w:rsidRPr="00AA2E2A" w:rsidRDefault="003044CB" w:rsidP="004439C7">
            <w:pPr>
              <w:pStyle w:val="AccredTemplate"/>
              <w:spacing w:before="120"/>
              <w:rPr>
                <w:i w:val="0"/>
                <w:color w:val="auto"/>
                <w:sz w:val="22"/>
                <w:szCs w:val="22"/>
              </w:rPr>
            </w:pPr>
            <w:r>
              <w:rPr>
                <w:i w:val="0"/>
                <w:color w:val="auto"/>
                <w:sz w:val="22"/>
                <w:szCs w:val="22"/>
              </w:rPr>
              <w:t>Configure identity management processes and procedures</w:t>
            </w:r>
            <w:r w:rsidR="004439C7" w:rsidRPr="00555DF4">
              <w:rPr>
                <w:i w:val="0"/>
                <w:color w:val="auto"/>
                <w:sz w:val="22"/>
                <w:szCs w:val="22"/>
              </w:rPr>
              <w:t xml:space="preserve"> for an organisation</w:t>
            </w:r>
          </w:p>
        </w:tc>
        <w:tc>
          <w:tcPr>
            <w:tcW w:w="1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A5F79A" w14:textId="4F46C114" w:rsidR="004439C7" w:rsidRPr="00555DF4" w:rsidRDefault="004439C7" w:rsidP="004439C7">
            <w:pPr>
              <w:pStyle w:val="AccredTemplate"/>
              <w:spacing w:before="120"/>
              <w:rPr>
                <w:i w:val="0"/>
                <w:color w:val="auto"/>
              </w:rPr>
            </w:pPr>
            <w:r w:rsidRPr="00555DF4">
              <w:rPr>
                <w:i w:val="0"/>
                <w:color w:val="auto"/>
                <w:sz w:val="22"/>
                <w:szCs w:val="22"/>
              </w:rPr>
              <w:t>02991</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18C5EF" w14:textId="6869EBD6" w:rsidR="004439C7" w:rsidRPr="00555DF4" w:rsidRDefault="004439C7" w:rsidP="004439C7">
            <w:pPr>
              <w:pStyle w:val="VRQAFormBody"/>
              <w:framePr w:hSpace="0" w:wrap="auto" w:vAnchor="margin" w:hAnchor="text" w:xAlign="left" w:yAlign="inline"/>
              <w:tabs>
                <w:tab w:val="left" w:pos="51"/>
              </w:tabs>
              <w:spacing w:before="120" w:after="120"/>
              <w:rPr>
                <w:rFonts w:eastAsiaTheme="minorHAnsi"/>
                <w:color w:val="auto"/>
                <w:lang w:val="en-GB" w:eastAsia="en-US"/>
              </w:rPr>
            </w:pPr>
            <w:r w:rsidRPr="00555DF4">
              <w:rPr>
                <w:color w:val="auto"/>
                <w:sz w:val="22"/>
                <w:szCs w:val="22"/>
              </w:rPr>
              <w:t>Nil</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6E2663" w14:textId="42896D33" w:rsidR="004439C7" w:rsidRPr="00555DF4" w:rsidRDefault="004439C7" w:rsidP="004439C7">
            <w:pPr>
              <w:pStyle w:val="VRQAFormBody"/>
              <w:framePr w:hSpace="0" w:wrap="auto" w:vAnchor="margin" w:hAnchor="text" w:xAlign="left" w:yAlign="inline"/>
              <w:tabs>
                <w:tab w:val="left" w:pos="51"/>
              </w:tabs>
              <w:spacing w:before="120" w:after="120"/>
              <w:rPr>
                <w:rFonts w:eastAsiaTheme="minorHAnsi"/>
                <w:color w:val="auto"/>
                <w:lang w:val="en-GB" w:eastAsia="en-US"/>
              </w:rPr>
            </w:pPr>
            <w:r w:rsidRPr="00555DF4">
              <w:rPr>
                <w:color w:val="auto"/>
                <w:sz w:val="22"/>
                <w:szCs w:val="22"/>
              </w:rPr>
              <w:t>40</w:t>
            </w:r>
          </w:p>
        </w:tc>
      </w:tr>
      <w:tr w:rsidR="004439C7" w:rsidRPr="00E7450B" w14:paraId="7C58E5CE" w14:textId="77777777" w:rsidTr="00586B91">
        <w:trPr>
          <w:trHeight w:val="699"/>
        </w:trPr>
        <w:tc>
          <w:tcPr>
            <w:tcW w:w="1570" w:type="dxa"/>
            <w:gridSpan w:val="2"/>
            <w:tcBorders>
              <w:top w:val="single" w:sz="4" w:space="0" w:color="auto"/>
              <w:left w:val="single" w:sz="4" w:space="0" w:color="auto"/>
              <w:bottom w:val="single" w:sz="4" w:space="0" w:color="auto"/>
              <w:right w:val="single" w:sz="4" w:space="0" w:color="auto"/>
            </w:tcBorders>
          </w:tcPr>
          <w:p w14:paraId="4B2A5682" w14:textId="7FB14704" w:rsidR="004439C7" w:rsidRPr="002D57D6" w:rsidRDefault="002D57D6" w:rsidP="004439C7">
            <w:pPr>
              <w:pStyle w:val="VRQAIntro"/>
              <w:tabs>
                <w:tab w:val="clear" w:pos="160"/>
                <w:tab w:val="left" w:pos="51"/>
              </w:tabs>
              <w:spacing w:before="120" w:after="120"/>
              <w:rPr>
                <w:rFonts w:eastAsia="Times New Roman"/>
                <w:color w:val="auto"/>
                <w:sz w:val="22"/>
                <w:szCs w:val="22"/>
                <w:lang w:val="en-AU" w:eastAsia="x-none"/>
              </w:rPr>
            </w:pPr>
            <w:r w:rsidRPr="002D57D6">
              <w:rPr>
                <w:color w:val="auto"/>
                <w:sz w:val="22"/>
                <w:szCs w:val="22"/>
              </w:rPr>
              <w:t>VU23295</w:t>
            </w:r>
          </w:p>
        </w:tc>
        <w:tc>
          <w:tcPr>
            <w:tcW w:w="4391" w:type="dxa"/>
            <w:tcBorders>
              <w:top w:val="single" w:sz="4" w:space="0" w:color="auto"/>
              <w:left w:val="single" w:sz="4" w:space="0" w:color="auto"/>
              <w:bottom w:val="single" w:sz="4" w:space="0" w:color="auto"/>
              <w:right w:val="single" w:sz="4" w:space="0" w:color="auto"/>
            </w:tcBorders>
          </w:tcPr>
          <w:p w14:paraId="32459CA8" w14:textId="37CAEDA0" w:rsidR="004439C7" w:rsidRPr="00033117" w:rsidRDefault="004439C7" w:rsidP="004439C7">
            <w:pPr>
              <w:pStyle w:val="VRQAIntro"/>
              <w:tabs>
                <w:tab w:val="clear" w:pos="160"/>
                <w:tab w:val="left" w:pos="51"/>
              </w:tabs>
              <w:spacing w:before="120" w:after="120"/>
              <w:rPr>
                <w:color w:val="auto"/>
                <w:sz w:val="22"/>
                <w:szCs w:val="22"/>
              </w:rPr>
            </w:pPr>
            <w:r w:rsidRPr="00033117">
              <w:rPr>
                <w:color w:val="auto"/>
                <w:sz w:val="22"/>
                <w:szCs w:val="22"/>
              </w:rPr>
              <w:t>Gather and validate digital forensic data from workstations</w:t>
            </w:r>
          </w:p>
        </w:tc>
        <w:tc>
          <w:tcPr>
            <w:tcW w:w="1562" w:type="dxa"/>
            <w:tcBorders>
              <w:top w:val="single" w:sz="4" w:space="0" w:color="auto"/>
              <w:left w:val="single" w:sz="4" w:space="0" w:color="auto"/>
              <w:bottom w:val="single" w:sz="4" w:space="0" w:color="auto"/>
              <w:right w:val="single" w:sz="4" w:space="0" w:color="auto"/>
            </w:tcBorders>
          </w:tcPr>
          <w:p w14:paraId="3397B44C" w14:textId="498C2FA9" w:rsidR="004439C7" w:rsidRPr="00033117" w:rsidRDefault="004439C7" w:rsidP="004439C7">
            <w:pPr>
              <w:pStyle w:val="VRQAFormBody"/>
              <w:framePr w:hSpace="0" w:wrap="auto" w:vAnchor="margin" w:hAnchor="text" w:xAlign="left" w:yAlign="inline"/>
              <w:tabs>
                <w:tab w:val="left" w:pos="51"/>
              </w:tabs>
              <w:spacing w:before="120" w:after="120"/>
              <w:rPr>
                <w:rFonts w:eastAsiaTheme="minorHAnsi"/>
                <w:color w:val="auto"/>
                <w:sz w:val="22"/>
                <w:szCs w:val="22"/>
                <w:lang w:val="en-GB" w:eastAsia="en-US"/>
              </w:rPr>
            </w:pPr>
            <w:r w:rsidRPr="00033117">
              <w:rPr>
                <w:color w:val="auto"/>
                <w:sz w:val="22"/>
                <w:szCs w:val="22"/>
              </w:rPr>
              <w:t>02991</w:t>
            </w:r>
          </w:p>
        </w:tc>
        <w:tc>
          <w:tcPr>
            <w:tcW w:w="1418" w:type="dxa"/>
            <w:tcBorders>
              <w:top w:val="single" w:sz="4" w:space="0" w:color="auto"/>
              <w:left w:val="single" w:sz="4" w:space="0" w:color="auto"/>
              <w:bottom w:val="single" w:sz="4" w:space="0" w:color="auto"/>
              <w:right w:val="single" w:sz="4" w:space="0" w:color="auto"/>
            </w:tcBorders>
          </w:tcPr>
          <w:p w14:paraId="5DEC843A" w14:textId="5862C603" w:rsidR="004439C7" w:rsidRPr="00033117" w:rsidRDefault="004439C7" w:rsidP="004439C7">
            <w:pPr>
              <w:pStyle w:val="VRQAFormBody"/>
              <w:framePr w:hSpace="0" w:wrap="auto" w:vAnchor="margin" w:hAnchor="text" w:xAlign="left" w:yAlign="inline"/>
              <w:tabs>
                <w:tab w:val="left" w:pos="51"/>
              </w:tabs>
              <w:spacing w:before="120" w:after="120"/>
              <w:rPr>
                <w:rFonts w:eastAsiaTheme="minorHAnsi"/>
                <w:color w:val="auto"/>
                <w:sz w:val="22"/>
                <w:szCs w:val="22"/>
                <w:lang w:val="en-GB" w:eastAsia="en-US"/>
              </w:rPr>
            </w:pPr>
            <w:r w:rsidRPr="00033117">
              <w:rPr>
                <w:color w:val="auto"/>
                <w:sz w:val="22"/>
                <w:szCs w:val="22"/>
              </w:rPr>
              <w:t>Nil</w:t>
            </w:r>
          </w:p>
        </w:tc>
        <w:tc>
          <w:tcPr>
            <w:tcW w:w="1134" w:type="dxa"/>
            <w:tcBorders>
              <w:top w:val="single" w:sz="4" w:space="0" w:color="auto"/>
              <w:left w:val="single" w:sz="4" w:space="0" w:color="auto"/>
              <w:bottom w:val="single" w:sz="4" w:space="0" w:color="auto"/>
            </w:tcBorders>
          </w:tcPr>
          <w:p w14:paraId="55997CE3" w14:textId="60534199" w:rsidR="004439C7" w:rsidRPr="00033117" w:rsidRDefault="004439C7" w:rsidP="004439C7">
            <w:pPr>
              <w:pStyle w:val="VRQAFormBody"/>
              <w:framePr w:hSpace="0" w:wrap="auto" w:vAnchor="margin" w:hAnchor="text" w:xAlign="left" w:yAlign="inline"/>
              <w:tabs>
                <w:tab w:val="left" w:pos="51"/>
              </w:tabs>
              <w:spacing w:before="120" w:after="120"/>
              <w:rPr>
                <w:rFonts w:eastAsiaTheme="minorHAnsi"/>
                <w:color w:val="auto"/>
                <w:sz w:val="22"/>
                <w:szCs w:val="22"/>
                <w:lang w:val="en-GB" w:eastAsia="en-US"/>
              </w:rPr>
            </w:pPr>
            <w:r w:rsidRPr="00033117">
              <w:rPr>
                <w:color w:val="auto"/>
                <w:sz w:val="22"/>
                <w:szCs w:val="22"/>
              </w:rPr>
              <w:t>40</w:t>
            </w:r>
          </w:p>
        </w:tc>
      </w:tr>
      <w:tr w:rsidR="004439C7" w:rsidRPr="00E7450B" w14:paraId="14D718E0" w14:textId="77777777" w:rsidTr="00586B91">
        <w:trPr>
          <w:trHeight w:val="696"/>
        </w:trPr>
        <w:tc>
          <w:tcPr>
            <w:tcW w:w="1570" w:type="dxa"/>
            <w:gridSpan w:val="2"/>
            <w:tcBorders>
              <w:top w:val="single" w:sz="4" w:space="0" w:color="auto"/>
              <w:bottom w:val="single" w:sz="4" w:space="0" w:color="auto"/>
            </w:tcBorders>
            <w:vAlign w:val="center"/>
          </w:tcPr>
          <w:p w14:paraId="217B1F7C" w14:textId="1D3FEF63" w:rsidR="004439C7" w:rsidRPr="002D57D6" w:rsidRDefault="002D57D6" w:rsidP="004439C7">
            <w:pPr>
              <w:pStyle w:val="VRQAIntro"/>
              <w:tabs>
                <w:tab w:val="clear" w:pos="160"/>
                <w:tab w:val="left" w:pos="51"/>
              </w:tabs>
              <w:spacing w:before="120" w:after="120"/>
              <w:rPr>
                <w:rFonts w:eastAsia="Times New Roman"/>
                <w:color w:val="auto"/>
                <w:sz w:val="22"/>
                <w:szCs w:val="22"/>
                <w:lang w:val="en-AU" w:eastAsia="x-none"/>
              </w:rPr>
            </w:pPr>
            <w:r w:rsidRPr="002D57D6">
              <w:rPr>
                <w:color w:val="auto"/>
                <w:sz w:val="22"/>
                <w:szCs w:val="22"/>
              </w:rPr>
              <w:t>VU232996</w:t>
            </w:r>
          </w:p>
        </w:tc>
        <w:tc>
          <w:tcPr>
            <w:tcW w:w="4391" w:type="dxa"/>
            <w:tcBorders>
              <w:top w:val="single" w:sz="4" w:space="0" w:color="auto"/>
              <w:bottom w:val="single" w:sz="4" w:space="0" w:color="auto"/>
            </w:tcBorders>
          </w:tcPr>
          <w:p w14:paraId="0B7389A7" w14:textId="4418DD6B" w:rsidR="004439C7" w:rsidRPr="00033117" w:rsidRDefault="004439C7" w:rsidP="004439C7">
            <w:pPr>
              <w:pStyle w:val="VRQAIntro"/>
              <w:tabs>
                <w:tab w:val="clear" w:pos="160"/>
                <w:tab w:val="left" w:pos="51"/>
              </w:tabs>
              <w:spacing w:before="120" w:after="120"/>
              <w:rPr>
                <w:color w:val="auto"/>
                <w:sz w:val="22"/>
                <w:szCs w:val="22"/>
              </w:rPr>
            </w:pPr>
            <w:r w:rsidRPr="00033117">
              <w:rPr>
                <w:color w:val="auto"/>
                <w:sz w:val="22"/>
                <w:szCs w:val="22"/>
              </w:rPr>
              <w:t>Gather and validate digital forensic data from mobile devices</w:t>
            </w:r>
          </w:p>
        </w:tc>
        <w:tc>
          <w:tcPr>
            <w:tcW w:w="1562" w:type="dxa"/>
            <w:tcBorders>
              <w:top w:val="single" w:sz="4" w:space="0" w:color="auto"/>
              <w:left w:val="dotted" w:sz="2" w:space="0" w:color="888B8D" w:themeColor="accent2"/>
              <w:bottom w:val="single" w:sz="4" w:space="0" w:color="auto"/>
              <w:right w:val="dotted" w:sz="2" w:space="0" w:color="888B8D" w:themeColor="accent2"/>
            </w:tcBorders>
          </w:tcPr>
          <w:p w14:paraId="6A748895" w14:textId="562918EE" w:rsidR="004439C7" w:rsidRPr="00033117" w:rsidRDefault="004439C7" w:rsidP="004439C7">
            <w:pPr>
              <w:pStyle w:val="VRQAFormBody"/>
              <w:framePr w:hSpace="0" w:wrap="auto" w:vAnchor="margin" w:hAnchor="text" w:xAlign="left" w:yAlign="inline"/>
              <w:tabs>
                <w:tab w:val="left" w:pos="51"/>
              </w:tabs>
              <w:spacing w:before="120" w:after="120"/>
              <w:rPr>
                <w:rFonts w:eastAsiaTheme="minorHAnsi"/>
                <w:color w:val="auto"/>
                <w:sz w:val="22"/>
                <w:szCs w:val="22"/>
                <w:lang w:val="en-GB" w:eastAsia="en-US"/>
              </w:rPr>
            </w:pPr>
            <w:r w:rsidRPr="00033117">
              <w:rPr>
                <w:color w:val="auto"/>
                <w:sz w:val="22"/>
                <w:szCs w:val="22"/>
              </w:rPr>
              <w:t>02991</w:t>
            </w:r>
          </w:p>
        </w:tc>
        <w:tc>
          <w:tcPr>
            <w:tcW w:w="1418" w:type="dxa"/>
            <w:tcBorders>
              <w:top w:val="single" w:sz="4" w:space="0" w:color="auto"/>
              <w:bottom w:val="single" w:sz="4" w:space="0" w:color="auto"/>
            </w:tcBorders>
          </w:tcPr>
          <w:p w14:paraId="13A8AFD2" w14:textId="690DFCA8" w:rsidR="004439C7" w:rsidRPr="00033117" w:rsidRDefault="004439C7" w:rsidP="004439C7">
            <w:pPr>
              <w:pStyle w:val="VRQAFormBody"/>
              <w:framePr w:hSpace="0" w:wrap="auto" w:vAnchor="margin" w:hAnchor="text" w:xAlign="left" w:yAlign="inline"/>
              <w:tabs>
                <w:tab w:val="left" w:pos="51"/>
              </w:tabs>
              <w:spacing w:before="120" w:after="120"/>
              <w:rPr>
                <w:rFonts w:eastAsiaTheme="minorHAnsi"/>
                <w:color w:val="auto"/>
                <w:sz w:val="22"/>
                <w:szCs w:val="22"/>
                <w:lang w:val="en-GB" w:eastAsia="en-US"/>
              </w:rPr>
            </w:pPr>
            <w:r w:rsidRPr="00033117">
              <w:rPr>
                <w:color w:val="auto"/>
                <w:sz w:val="22"/>
                <w:szCs w:val="22"/>
              </w:rPr>
              <w:t>Nil</w:t>
            </w:r>
          </w:p>
        </w:tc>
        <w:tc>
          <w:tcPr>
            <w:tcW w:w="1134" w:type="dxa"/>
            <w:tcBorders>
              <w:top w:val="single" w:sz="4" w:space="0" w:color="auto"/>
              <w:bottom w:val="single" w:sz="4" w:space="0" w:color="auto"/>
            </w:tcBorders>
          </w:tcPr>
          <w:p w14:paraId="496DD026" w14:textId="58A2BB1B" w:rsidR="004439C7" w:rsidRPr="00033117" w:rsidRDefault="004439C7" w:rsidP="004439C7">
            <w:pPr>
              <w:pStyle w:val="VRQAFormBody"/>
              <w:framePr w:hSpace="0" w:wrap="auto" w:vAnchor="margin" w:hAnchor="text" w:xAlign="left" w:yAlign="inline"/>
              <w:tabs>
                <w:tab w:val="left" w:pos="51"/>
              </w:tabs>
              <w:spacing w:before="120" w:after="120"/>
              <w:rPr>
                <w:rFonts w:eastAsiaTheme="minorHAnsi"/>
                <w:color w:val="auto"/>
                <w:sz w:val="22"/>
                <w:szCs w:val="22"/>
                <w:lang w:val="en-GB" w:eastAsia="en-US"/>
              </w:rPr>
            </w:pPr>
            <w:r w:rsidRPr="00033117">
              <w:rPr>
                <w:color w:val="auto"/>
                <w:sz w:val="22"/>
                <w:szCs w:val="22"/>
              </w:rPr>
              <w:t>40</w:t>
            </w:r>
          </w:p>
        </w:tc>
      </w:tr>
      <w:tr w:rsidR="004439C7" w:rsidRPr="00E7450B" w14:paraId="61EDBCCA" w14:textId="77777777" w:rsidTr="00586B91">
        <w:trPr>
          <w:trHeight w:val="696"/>
        </w:trPr>
        <w:tc>
          <w:tcPr>
            <w:tcW w:w="1570" w:type="dxa"/>
            <w:gridSpan w:val="2"/>
            <w:tcBorders>
              <w:top w:val="single" w:sz="4" w:space="0" w:color="auto"/>
              <w:bottom w:val="single" w:sz="4" w:space="0" w:color="auto"/>
              <w:right w:val="single" w:sz="4" w:space="0" w:color="auto"/>
            </w:tcBorders>
          </w:tcPr>
          <w:p w14:paraId="35F34623" w14:textId="2A94F63E" w:rsidR="004439C7" w:rsidRPr="002D57D6" w:rsidRDefault="002D57D6" w:rsidP="004439C7">
            <w:pPr>
              <w:pStyle w:val="VRQAIntro"/>
              <w:tabs>
                <w:tab w:val="clear" w:pos="160"/>
                <w:tab w:val="left" w:pos="51"/>
              </w:tabs>
              <w:spacing w:before="120" w:after="120"/>
              <w:rPr>
                <w:rFonts w:eastAsia="Times New Roman"/>
                <w:color w:val="auto"/>
                <w:sz w:val="22"/>
                <w:szCs w:val="22"/>
                <w:lang w:val="en-AU" w:eastAsia="x-none"/>
              </w:rPr>
            </w:pPr>
            <w:r w:rsidRPr="002D57D6">
              <w:rPr>
                <w:color w:val="auto"/>
                <w:sz w:val="22"/>
                <w:szCs w:val="22"/>
              </w:rPr>
              <w:t>VU23297</w:t>
            </w:r>
          </w:p>
        </w:tc>
        <w:tc>
          <w:tcPr>
            <w:tcW w:w="4391" w:type="dxa"/>
            <w:tcBorders>
              <w:top w:val="single" w:sz="4" w:space="0" w:color="auto"/>
              <w:left w:val="single" w:sz="4" w:space="0" w:color="auto"/>
              <w:bottom w:val="single" w:sz="4" w:space="0" w:color="auto"/>
              <w:right w:val="single" w:sz="4" w:space="0" w:color="auto"/>
            </w:tcBorders>
          </w:tcPr>
          <w:p w14:paraId="50D68DE5" w14:textId="57D009DF" w:rsidR="004439C7" w:rsidRPr="00033117" w:rsidRDefault="004439C7" w:rsidP="004439C7">
            <w:pPr>
              <w:pStyle w:val="VRQAIntro"/>
              <w:tabs>
                <w:tab w:val="clear" w:pos="160"/>
                <w:tab w:val="left" w:pos="51"/>
              </w:tabs>
              <w:spacing w:before="120" w:after="120"/>
              <w:rPr>
                <w:color w:val="auto"/>
                <w:sz w:val="22"/>
                <w:szCs w:val="22"/>
              </w:rPr>
            </w:pPr>
            <w:r w:rsidRPr="00033117">
              <w:rPr>
                <w:color w:val="auto"/>
                <w:sz w:val="22"/>
                <w:szCs w:val="22"/>
              </w:rPr>
              <w:t xml:space="preserve">Plan </w:t>
            </w:r>
            <w:r w:rsidR="00913A6A">
              <w:rPr>
                <w:color w:val="auto"/>
                <w:sz w:val="22"/>
                <w:szCs w:val="22"/>
              </w:rPr>
              <w:t xml:space="preserve">and </w:t>
            </w:r>
            <w:r w:rsidRPr="00033117">
              <w:rPr>
                <w:color w:val="auto"/>
                <w:sz w:val="22"/>
                <w:szCs w:val="22"/>
              </w:rPr>
              <w:t>conduct a security risk assessment for an organisation</w:t>
            </w:r>
          </w:p>
        </w:tc>
        <w:tc>
          <w:tcPr>
            <w:tcW w:w="1562" w:type="dxa"/>
            <w:tcBorders>
              <w:top w:val="single" w:sz="4" w:space="0" w:color="auto"/>
              <w:left w:val="single" w:sz="4" w:space="0" w:color="auto"/>
              <w:bottom w:val="single" w:sz="4" w:space="0" w:color="auto"/>
              <w:right w:val="single" w:sz="4" w:space="0" w:color="auto"/>
            </w:tcBorders>
          </w:tcPr>
          <w:p w14:paraId="520E7A95" w14:textId="78998CEC" w:rsidR="004439C7" w:rsidRPr="00033117" w:rsidRDefault="004439C7" w:rsidP="004439C7">
            <w:pPr>
              <w:pStyle w:val="VRQAFormBody"/>
              <w:framePr w:hSpace="0" w:wrap="auto" w:vAnchor="margin" w:hAnchor="text" w:xAlign="left" w:yAlign="inline"/>
              <w:tabs>
                <w:tab w:val="left" w:pos="51"/>
              </w:tabs>
              <w:spacing w:before="120" w:after="120"/>
              <w:rPr>
                <w:rFonts w:eastAsiaTheme="minorHAnsi"/>
                <w:color w:val="auto"/>
                <w:sz w:val="22"/>
                <w:szCs w:val="22"/>
                <w:lang w:val="en-GB" w:eastAsia="en-US"/>
              </w:rPr>
            </w:pPr>
            <w:r w:rsidRPr="00033117">
              <w:rPr>
                <w:color w:val="auto"/>
                <w:sz w:val="22"/>
                <w:szCs w:val="22"/>
              </w:rPr>
              <w:t>02991</w:t>
            </w:r>
          </w:p>
        </w:tc>
        <w:tc>
          <w:tcPr>
            <w:tcW w:w="1418" w:type="dxa"/>
            <w:tcBorders>
              <w:top w:val="single" w:sz="4" w:space="0" w:color="auto"/>
              <w:bottom w:val="single" w:sz="4" w:space="0" w:color="auto"/>
            </w:tcBorders>
          </w:tcPr>
          <w:p w14:paraId="108191A7" w14:textId="030A8718" w:rsidR="004439C7" w:rsidRPr="00033117" w:rsidRDefault="004439C7" w:rsidP="004439C7">
            <w:pPr>
              <w:pStyle w:val="VRQAFormBody"/>
              <w:framePr w:hSpace="0" w:wrap="auto" w:vAnchor="margin" w:hAnchor="text" w:xAlign="left" w:yAlign="inline"/>
              <w:tabs>
                <w:tab w:val="left" w:pos="51"/>
              </w:tabs>
              <w:spacing w:before="120" w:after="120"/>
              <w:rPr>
                <w:rFonts w:eastAsiaTheme="minorHAnsi"/>
                <w:color w:val="auto"/>
                <w:sz w:val="22"/>
                <w:szCs w:val="22"/>
                <w:lang w:val="en-GB" w:eastAsia="en-US"/>
              </w:rPr>
            </w:pPr>
            <w:r w:rsidRPr="00033117">
              <w:rPr>
                <w:color w:val="auto"/>
                <w:sz w:val="22"/>
                <w:szCs w:val="22"/>
              </w:rPr>
              <w:t>Nil</w:t>
            </w:r>
          </w:p>
        </w:tc>
        <w:tc>
          <w:tcPr>
            <w:tcW w:w="1134" w:type="dxa"/>
            <w:tcBorders>
              <w:top w:val="single" w:sz="4" w:space="0" w:color="auto"/>
              <w:bottom w:val="single" w:sz="4" w:space="0" w:color="auto"/>
            </w:tcBorders>
          </w:tcPr>
          <w:p w14:paraId="55BD803E" w14:textId="45ED631C" w:rsidR="004439C7" w:rsidRPr="00033117" w:rsidRDefault="004439C7" w:rsidP="004439C7">
            <w:pPr>
              <w:pStyle w:val="VRQAFormBody"/>
              <w:framePr w:hSpace="0" w:wrap="auto" w:vAnchor="margin" w:hAnchor="text" w:xAlign="left" w:yAlign="inline"/>
              <w:tabs>
                <w:tab w:val="left" w:pos="51"/>
              </w:tabs>
              <w:spacing w:before="120" w:after="120"/>
              <w:rPr>
                <w:rFonts w:eastAsiaTheme="minorHAnsi"/>
                <w:color w:val="auto"/>
                <w:sz w:val="22"/>
                <w:szCs w:val="22"/>
                <w:lang w:val="en-GB" w:eastAsia="en-US"/>
              </w:rPr>
            </w:pPr>
            <w:r w:rsidRPr="00033117">
              <w:rPr>
                <w:color w:val="auto"/>
                <w:sz w:val="22"/>
                <w:szCs w:val="22"/>
              </w:rPr>
              <w:t>40</w:t>
            </w:r>
          </w:p>
        </w:tc>
      </w:tr>
      <w:tr w:rsidR="004439C7" w:rsidRPr="00E7450B" w14:paraId="3AEDF33E" w14:textId="77777777" w:rsidTr="00586B91">
        <w:trPr>
          <w:trHeight w:val="696"/>
        </w:trPr>
        <w:tc>
          <w:tcPr>
            <w:tcW w:w="1570" w:type="dxa"/>
            <w:gridSpan w:val="2"/>
            <w:tcBorders>
              <w:top w:val="single" w:sz="4" w:space="0" w:color="auto"/>
              <w:bottom w:val="single" w:sz="4" w:space="0" w:color="auto"/>
              <w:right w:val="single" w:sz="4" w:space="0" w:color="auto"/>
            </w:tcBorders>
          </w:tcPr>
          <w:p w14:paraId="209B39BF" w14:textId="67DEBDF4" w:rsidR="004439C7" w:rsidRPr="002D57D6" w:rsidRDefault="002D57D6" w:rsidP="004439C7">
            <w:pPr>
              <w:pStyle w:val="VRQAIntro"/>
              <w:tabs>
                <w:tab w:val="clear" w:pos="160"/>
                <w:tab w:val="left" w:pos="51"/>
              </w:tabs>
              <w:spacing w:before="120" w:after="120"/>
              <w:rPr>
                <w:color w:val="auto"/>
                <w:sz w:val="22"/>
                <w:szCs w:val="22"/>
              </w:rPr>
            </w:pPr>
            <w:r w:rsidRPr="002D57D6">
              <w:rPr>
                <w:color w:val="auto"/>
                <w:sz w:val="22"/>
                <w:szCs w:val="22"/>
              </w:rPr>
              <w:t>VU23308</w:t>
            </w:r>
          </w:p>
        </w:tc>
        <w:tc>
          <w:tcPr>
            <w:tcW w:w="4391" w:type="dxa"/>
            <w:tcBorders>
              <w:top w:val="single" w:sz="4" w:space="0" w:color="auto"/>
              <w:left w:val="single" w:sz="4" w:space="0" w:color="auto"/>
              <w:bottom w:val="single" w:sz="4" w:space="0" w:color="auto"/>
              <w:right w:val="single" w:sz="4" w:space="0" w:color="auto"/>
            </w:tcBorders>
          </w:tcPr>
          <w:p w14:paraId="7E0311D3" w14:textId="7CFBCB5B" w:rsidR="004439C7" w:rsidRPr="007934C4" w:rsidRDefault="007934C4" w:rsidP="004439C7">
            <w:pPr>
              <w:pStyle w:val="VRQAIntro"/>
              <w:tabs>
                <w:tab w:val="clear" w:pos="160"/>
                <w:tab w:val="left" w:pos="51"/>
              </w:tabs>
              <w:spacing w:before="120" w:after="120"/>
              <w:rPr>
                <w:color w:val="auto"/>
                <w:sz w:val="22"/>
                <w:szCs w:val="22"/>
              </w:rPr>
            </w:pPr>
            <w:r w:rsidRPr="007934C4">
              <w:rPr>
                <w:color w:val="auto"/>
                <w:sz w:val="22"/>
                <w:szCs w:val="22"/>
              </w:rPr>
              <w:t>Identify Active Directory security concepts</w:t>
            </w:r>
          </w:p>
        </w:tc>
        <w:tc>
          <w:tcPr>
            <w:tcW w:w="1562" w:type="dxa"/>
            <w:tcBorders>
              <w:top w:val="single" w:sz="4" w:space="0" w:color="auto"/>
              <w:left w:val="single" w:sz="4" w:space="0" w:color="auto"/>
              <w:bottom w:val="single" w:sz="4" w:space="0" w:color="auto"/>
              <w:right w:val="single" w:sz="4" w:space="0" w:color="auto"/>
            </w:tcBorders>
          </w:tcPr>
          <w:p w14:paraId="56CFC9C1" w14:textId="588E1E60" w:rsidR="004439C7" w:rsidRPr="00033117" w:rsidRDefault="004439C7" w:rsidP="004439C7">
            <w:pPr>
              <w:pStyle w:val="VRQAFormBody"/>
              <w:framePr w:hSpace="0" w:wrap="auto" w:vAnchor="margin" w:hAnchor="text" w:xAlign="left" w:yAlign="inline"/>
              <w:tabs>
                <w:tab w:val="left" w:pos="51"/>
              </w:tabs>
              <w:spacing w:before="120" w:after="120"/>
              <w:rPr>
                <w:color w:val="auto"/>
                <w:sz w:val="22"/>
                <w:szCs w:val="22"/>
              </w:rPr>
            </w:pPr>
            <w:r w:rsidRPr="00033117">
              <w:rPr>
                <w:color w:val="auto"/>
                <w:sz w:val="22"/>
                <w:szCs w:val="22"/>
              </w:rPr>
              <w:t>02991</w:t>
            </w:r>
          </w:p>
        </w:tc>
        <w:tc>
          <w:tcPr>
            <w:tcW w:w="1418" w:type="dxa"/>
            <w:tcBorders>
              <w:top w:val="single" w:sz="4" w:space="0" w:color="auto"/>
              <w:bottom w:val="single" w:sz="4" w:space="0" w:color="auto"/>
            </w:tcBorders>
          </w:tcPr>
          <w:p w14:paraId="7C7BE5EC" w14:textId="5F303AB1" w:rsidR="004439C7" w:rsidRPr="00033117" w:rsidRDefault="004439C7" w:rsidP="004439C7">
            <w:pPr>
              <w:pStyle w:val="VRQAFormBody"/>
              <w:framePr w:hSpace="0" w:wrap="auto" w:vAnchor="margin" w:hAnchor="text" w:xAlign="left" w:yAlign="inline"/>
              <w:tabs>
                <w:tab w:val="left" w:pos="51"/>
              </w:tabs>
              <w:spacing w:before="120" w:after="120"/>
              <w:rPr>
                <w:color w:val="auto"/>
                <w:sz w:val="22"/>
                <w:szCs w:val="22"/>
              </w:rPr>
            </w:pPr>
            <w:r w:rsidRPr="00033117">
              <w:rPr>
                <w:color w:val="auto"/>
                <w:sz w:val="22"/>
                <w:szCs w:val="22"/>
              </w:rPr>
              <w:t>Nil</w:t>
            </w:r>
          </w:p>
        </w:tc>
        <w:tc>
          <w:tcPr>
            <w:tcW w:w="1134" w:type="dxa"/>
            <w:tcBorders>
              <w:top w:val="single" w:sz="4" w:space="0" w:color="auto"/>
              <w:bottom w:val="single" w:sz="4" w:space="0" w:color="auto"/>
            </w:tcBorders>
          </w:tcPr>
          <w:p w14:paraId="383095C2" w14:textId="10FD8247" w:rsidR="004439C7" w:rsidRPr="00033117" w:rsidRDefault="004439C7" w:rsidP="004439C7">
            <w:pPr>
              <w:pStyle w:val="VRQAFormBody"/>
              <w:framePr w:hSpace="0" w:wrap="auto" w:vAnchor="margin" w:hAnchor="text" w:xAlign="left" w:yAlign="inline"/>
              <w:tabs>
                <w:tab w:val="left" w:pos="51"/>
              </w:tabs>
              <w:spacing w:before="120" w:after="120"/>
              <w:rPr>
                <w:color w:val="auto"/>
                <w:sz w:val="22"/>
                <w:szCs w:val="22"/>
              </w:rPr>
            </w:pPr>
            <w:r w:rsidRPr="007934C4">
              <w:rPr>
                <w:color w:val="auto"/>
                <w:sz w:val="22"/>
                <w:szCs w:val="22"/>
              </w:rPr>
              <w:t>60</w:t>
            </w:r>
          </w:p>
        </w:tc>
      </w:tr>
      <w:tr w:rsidR="004439C7" w:rsidRPr="00E7450B" w14:paraId="524F350B" w14:textId="77777777" w:rsidTr="00586B91">
        <w:trPr>
          <w:trHeight w:val="696"/>
        </w:trPr>
        <w:tc>
          <w:tcPr>
            <w:tcW w:w="1570" w:type="dxa"/>
            <w:gridSpan w:val="2"/>
          </w:tcPr>
          <w:p w14:paraId="52753545" w14:textId="0695BA72" w:rsidR="004439C7" w:rsidRPr="00033117" w:rsidRDefault="004439C7" w:rsidP="004439C7">
            <w:pPr>
              <w:pStyle w:val="VRQAIntro"/>
              <w:tabs>
                <w:tab w:val="clear" w:pos="160"/>
                <w:tab w:val="left" w:pos="51"/>
              </w:tabs>
              <w:spacing w:before="120" w:after="120"/>
              <w:rPr>
                <w:rFonts w:eastAsia="Times New Roman"/>
                <w:color w:val="auto"/>
                <w:sz w:val="22"/>
                <w:szCs w:val="22"/>
                <w:lang w:val="en-AU" w:eastAsia="x-none"/>
              </w:rPr>
            </w:pPr>
            <w:r w:rsidRPr="00033117">
              <w:rPr>
                <w:color w:val="auto"/>
                <w:sz w:val="22"/>
                <w:szCs w:val="22"/>
              </w:rPr>
              <w:t>ICTNWK620</w:t>
            </w:r>
          </w:p>
        </w:tc>
        <w:tc>
          <w:tcPr>
            <w:tcW w:w="4391" w:type="dxa"/>
          </w:tcPr>
          <w:p w14:paraId="75897E1E" w14:textId="07DF2651" w:rsidR="004439C7" w:rsidRPr="00033117" w:rsidRDefault="004439C7" w:rsidP="004439C7">
            <w:pPr>
              <w:pStyle w:val="VRQAIntro"/>
              <w:tabs>
                <w:tab w:val="clear" w:pos="160"/>
                <w:tab w:val="left" w:pos="51"/>
              </w:tabs>
              <w:spacing w:before="120" w:after="120"/>
              <w:rPr>
                <w:color w:val="auto"/>
                <w:sz w:val="22"/>
                <w:szCs w:val="22"/>
              </w:rPr>
            </w:pPr>
            <w:r w:rsidRPr="00033117">
              <w:rPr>
                <w:color w:val="auto"/>
                <w:sz w:val="22"/>
                <w:szCs w:val="22"/>
              </w:rPr>
              <w:t>Design and implement wireless network security</w:t>
            </w:r>
          </w:p>
        </w:tc>
        <w:tc>
          <w:tcPr>
            <w:tcW w:w="1562" w:type="dxa"/>
            <w:tcBorders>
              <w:top w:val="single" w:sz="4" w:space="0" w:color="auto"/>
              <w:left w:val="dotted" w:sz="2" w:space="0" w:color="888B8D" w:themeColor="accent2"/>
              <w:bottom w:val="single" w:sz="4" w:space="0" w:color="auto"/>
              <w:right w:val="dotted" w:sz="2" w:space="0" w:color="888B8D" w:themeColor="accent2"/>
            </w:tcBorders>
          </w:tcPr>
          <w:p w14:paraId="36B83B83" w14:textId="77777777" w:rsidR="004439C7" w:rsidRPr="00033117" w:rsidRDefault="004439C7" w:rsidP="004439C7">
            <w:pPr>
              <w:pStyle w:val="VRQAFormBody"/>
              <w:framePr w:hSpace="0" w:wrap="auto" w:vAnchor="margin" w:hAnchor="text" w:xAlign="left" w:yAlign="inline"/>
              <w:tabs>
                <w:tab w:val="left" w:pos="51"/>
              </w:tabs>
              <w:spacing w:before="120" w:after="120"/>
              <w:rPr>
                <w:rFonts w:eastAsiaTheme="minorHAnsi"/>
                <w:color w:val="auto"/>
                <w:sz w:val="22"/>
                <w:szCs w:val="22"/>
                <w:lang w:val="en-GB" w:eastAsia="en-US"/>
              </w:rPr>
            </w:pPr>
          </w:p>
        </w:tc>
        <w:tc>
          <w:tcPr>
            <w:tcW w:w="1418" w:type="dxa"/>
          </w:tcPr>
          <w:p w14:paraId="54CFD8BF" w14:textId="13A6010D" w:rsidR="004439C7" w:rsidRPr="00033117" w:rsidRDefault="004439C7" w:rsidP="004439C7">
            <w:pPr>
              <w:pStyle w:val="VRQAFormBody"/>
              <w:framePr w:hSpace="0" w:wrap="auto" w:vAnchor="margin" w:hAnchor="text" w:xAlign="left" w:yAlign="inline"/>
              <w:tabs>
                <w:tab w:val="left" w:pos="51"/>
              </w:tabs>
              <w:spacing w:before="120" w:after="120"/>
              <w:rPr>
                <w:rFonts w:eastAsiaTheme="minorHAnsi"/>
                <w:color w:val="auto"/>
                <w:sz w:val="22"/>
                <w:szCs w:val="22"/>
                <w:lang w:val="en-GB" w:eastAsia="en-US"/>
              </w:rPr>
            </w:pPr>
            <w:r w:rsidRPr="00033117">
              <w:rPr>
                <w:color w:val="auto"/>
                <w:sz w:val="22"/>
                <w:szCs w:val="22"/>
              </w:rPr>
              <w:t>Nil</w:t>
            </w:r>
          </w:p>
        </w:tc>
        <w:tc>
          <w:tcPr>
            <w:tcW w:w="1134" w:type="dxa"/>
          </w:tcPr>
          <w:p w14:paraId="44BAEE27" w14:textId="6283048C" w:rsidR="004439C7" w:rsidRPr="00033117" w:rsidRDefault="004439C7" w:rsidP="004439C7">
            <w:pPr>
              <w:pStyle w:val="VRQAFormBody"/>
              <w:framePr w:hSpace="0" w:wrap="auto" w:vAnchor="margin" w:hAnchor="text" w:xAlign="left" w:yAlign="inline"/>
              <w:tabs>
                <w:tab w:val="left" w:pos="51"/>
              </w:tabs>
              <w:spacing w:before="120" w:after="120"/>
              <w:rPr>
                <w:rFonts w:eastAsiaTheme="minorHAnsi"/>
                <w:color w:val="auto"/>
                <w:sz w:val="22"/>
                <w:szCs w:val="22"/>
                <w:lang w:val="en-GB" w:eastAsia="en-US"/>
              </w:rPr>
            </w:pPr>
            <w:r w:rsidRPr="00033117">
              <w:rPr>
                <w:color w:val="auto"/>
                <w:sz w:val="22"/>
                <w:szCs w:val="22"/>
              </w:rPr>
              <w:t>60</w:t>
            </w:r>
          </w:p>
        </w:tc>
      </w:tr>
      <w:tr w:rsidR="004439C7" w:rsidRPr="00E7450B" w14:paraId="055E3563" w14:textId="77777777" w:rsidTr="00586B91">
        <w:trPr>
          <w:trHeight w:val="696"/>
        </w:trPr>
        <w:tc>
          <w:tcPr>
            <w:tcW w:w="1570" w:type="dxa"/>
            <w:gridSpan w:val="2"/>
          </w:tcPr>
          <w:p w14:paraId="3CB0BE5A" w14:textId="5BD9B6C7" w:rsidR="004439C7" w:rsidRPr="00033117" w:rsidRDefault="004439C7" w:rsidP="004439C7">
            <w:pPr>
              <w:pStyle w:val="VRQAIntro"/>
              <w:tabs>
                <w:tab w:val="clear" w:pos="160"/>
                <w:tab w:val="left" w:pos="51"/>
              </w:tabs>
              <w:spacing w:before="120" w:after="120"/>
              <w:rPr>
                <w:rFonts w:eastAsia="Times New Roman"/>
                <w:color w:val="auto"/>
                <w:sz w:val="22"/>
                <w:szCs w:val="22"/>
                <w:lang w:val="en-AU" w:eastAsia="x-none"/>
              </w:rPr>
            </w:pPr>
            <w:r w:rsidRPr="00033117">
              <w:rPr>
                <w:color w:val="auto"/>
                <w:sz w:val="22"/>
                <w:szCs w:val="22"/>
              </w:rPr>
              <w:lastRenderedPageBreak/>
              <w:t>ICTNWK537</w:t>
            </w:r>
          </w:p>
        </w:tc>
        <w:tc>
          <w:tcPr>
            <w:tcW w:w="4391" w:type="dxa"/>
          </w:tcPr>
          <w:p w14:paraId="6383472E" w14:textId="6BD43139" w:rsidR="004439C7" w:rsidRPr="00033117" w:rsidRDefault="004439C7" w:rsidP="004439C7">
            <w:pPr>
              <w:pStyle w:val="VRQAIntro"/>
              <w:tabs>
                <w:tab w:val="clear" w:pos="160"/>
                <w:tab w:val="left" w:pos="51"/>
              </w:tabs>
              <w:spacing w:before="120" w:after="120"/>
              <w:rPr>
                <w:color w:val="auto"/>
                <w:sz w:val="22"/>
                <w:szCs w:val="22"/>
              </w:rPr>
            </w:pPr>
            <w:r w:rsidRPr="00033117">
              <w:rPr>
                <w:color w:val="auto"/>
                <w:sz w:val="22"/>
                <w:szCs w:val="22"/>
              </w:rPr>
              <w:t>Implement secure encryption technologies</w:t>
            </w:r>
          </w:p>
        </w:tc>
        <w:tc>
          <w:tcPr>
            <w:tcW w:w="1562" w:type="dxa"/>
            <w:tcBorders>
              <w:top w:val="single" w:sz="4" w:space="0" w:color="auto"/>
              <w:left w:val="dotted" w:sz="2" w:space="0" w:color="888B8D" w:themeColor="accent2"/>
              <w:bottom w:val="single" w:sz="4" w:space="0" w:color="auto"/>
              <w:right w:val="dotted" w:sz="2" w:space="0" w:color="888B8D" w:themeColor="accent2"/>
            </w:tcBorders>
          </w:tcPr>
          <w:p w14:paraId="3E4E8A4D" w14:textId="77777777" w:rsidR="004439C7" w:rsidRPr="00033117" w:rsidRDefault="004439C7" w:rsidP="004439C7">
            <w:pPr>
              <w:pStyle w:val="VRQAFormBody"/>
              <w:framePr w:hSpace="0" w:wrap="auto" w:vAnchor="margin" w:hAnchor="text" w:xAlign="left" w:yAlign="inline"/>
              <w:tabs>
                <w:tab w:val="left" w:pos="51"/>
              </w:tabs>
              <w:spacing w:before="120" w:after="120"/>
              <w:rPr>
                <w:rFonts w:eastAsiaTheme="minorHAnsi"/>
                <w:color w:val="auto"/>
                <w:sz w:val="22"/>
                <w:szCs w:val="22"/>
                <w:lang w:val="en-GB" w:eastAsia="en-US"/>
              </w:rPr>
            </w:pPr>
          </w:p>
        </w:tc>
        <w:tc>
          <w:tcPr>
            <w:tcW w:w="1418" w:type="dxa"/>
          </w:tcPr>
          <w:p w14:paraId="661C7699" w14:textId="5FA2C73F" w:rsidR="004439C7" w:rsidRPr="00033117" w:rsidRDefault="004439C7" w:rsidP="004439C7">
            <w:pPr>
              <w:pStyle w:val="VRQAFormBody"/>
              <w:framePr w:hSpace="0" w:wrap="auto" w:vAnchor="margin" w:hAnchor="text" w:xAlign="left" w:yAlign="inline"/>
              <w:tabs>
                <w:tab w:val="left" w:pos="51"/>
              </w:tabs>
              <w:spacing w:before="120" w:after="120"/>
              <w:rPr>
                <w:rFonts w:eastAsiaTheme="minorHAnsi"/>
                <w:color w:val="auto"/>
                <w:sz w:val="22"/>
                <w:szCs w:val="22"/>
                <w:lang w:val="en-GB" w:eastAsia="en-US"/>
              </w:rPr>
            </w:pPr>
            <w:r w:rsidRPr="00033117">
              <w:rPr>
                <w:color w:val="auto"/>
                <w:sz w:val="22"/>
                <w:szCs w:val="22"/>
              </w:rPr>
              <w:t>Nil</w:t>
            </w:r>
          </w:p>
        </w:tc>
        <w:tc>
          <w:tcPr>
            <w:tcW w:w="1134" w:type="dxa"/>
          </w:tcPr>
          <w:p w14:paraId="6CFEC87C" w14:textId="02C294FB" w:rsidR="004439C7" w:rsidRPr="00033117" w:rsidRDefault="004439C7" w:rsidP="004439C7">
            <w:pPr>
              <w:pStyle w:val="VRQAFormBody"/>
              <w:framePr w:hSpace="0" w:wrap="auto" w:vAnchor="margin" w:hAnchor="text" w:xAlign="left" w:yAlign="inline"/>
              <w:tabs>
                <w:tab w:val="left" w:pos="51"/>
              </w:tabs>
              <w:spacing w:before="120" w:after="120"/>
              <w:rPr>
                <w:rFonts w:eastAsiaTheme="minorHAnsi"/>
                <w:color w:val="auto"/>
                <w:sz w:val="22"/>
                <w:szCs w:val="22"/>
                <w:lang w:val="en-GB" w:eastAsia="en-US"/>
              </w:rPr>
            </w:pPr>
            <w:r w:rsidRPr="00033117">
              <w:rPr>
                <w:color w:val="auto"/>
                <w:sz w:val="22"/>
                <w:szCs w:val="22"/>
              </w:rPr>
              <w:t>20</w:t>
            </w:r>
          </w:p>
        </w:tc>
      </w:tr>
      <w:tr w:rsidR="004439C7" w:rsidRPr="00E7450B" w14:paraId="78B3E623" w14:textId="77777777" w:rsidTr="00586B91">
        <w:trPr>
          <w:trHeight w:val="696"/>
        </w:trPr>
        <w:tc>
          <w:tcPr>
            <w:tcW w:w="1570" w:type="dxa"/>
            <w:gridSpan w:val="2"/>
          </w:tcPr>
          <w:p w14:paraId="61EEAE6B" w14:textId="4A45C4E3" w:rsidR="004439C7" w:rsidRPr="00033117" w:rsidRDefault="004439C7" w:rsidP="004439C7">
            <w:pPr>
              <w:pStyle w:val="VRQAIntro"/>
              <w:tabs>
                <w:tab w:val="clear" w:pos="160"/>
                <w:tab w:val="left" w:pos="51"/>
              </w:tabs>
              <w:spacing w:before="120" w:after="120"/>
              <w:rPr>
                <w:rFonts w:eastAsia="Times New Roman"/>
                <w:color w:val="auto"/>
                <w:sz w:val="22"/>
                <w:szCs w:val="22"/>
                <w:lang w:val="en-AU" w:eastAsia="x-none"/>
              </w:rPr>
            </w:pPr>
            <w:r w:rsidRPr="00033117">
              <w:rPr>
                <w:color w:val="auto"/>
                <w:sz w:val="22"/>
                <w:szCs w:val="22"/>
              </w:rPr>
              <w:t>ICTNWK538</w:t>
            </w:r>
          </w:p>
        </w:tc>
        <w:tc>
          <w:tcPr>
            <w:tcW w:w="4391" w:type="dxa"/>
          </w:tcPr>
          <w:p w14:paraId="1CA61A83" w14:textId="46714DB8" w:rsidR="004439C7" w:rsidRPr="00033117" w:rsidRDefault="004439C7" w:rsidP="004439C7">
            <w:pPr>
              <w:pStyle w:val="VRQAIntro"/>
              <w:tabs>
                <w:tab w:val="clear" w:pos="160"/>
                <w:tab w:val="left" w:pos="51"/>
              </w:tabs>
              <w:spacing w:before="120" w:after="120"/>
              <w:rPr>
                <w:color w:val="auto"/>
                <w:sz w:val="22"/>
                <w:szCs w:val="22"/>
              </w:rPr>
            </w:pPr>
            <w:r w:rsidRPr="00033117">
              <w:rPr>
                <w:color w:val="auto"/>
                <w:sz w:val="22"/>
                <w:szCs w:val="22"/>
              </w:rPr>
              <w:t>Install and maintain valid authentication processes</w:t>
            </w:r>
          </w:p>
        </w:tc>
        <w:tc>
          <w:tcPr>
            <w:tcW w:w="1562" w:type="dxa"/>
            <w:tcBorders>
              <w:top w:val="single" w:sz="4" w:space="0" w:color="auto"/>
              <w:left w:val="dotted" w:sz="2" w:space="0" w:color="888B8D" w:themeColor="accent2"/>
              <w:bottom w:val="single" w:sz="4" w:space="0" w:color="auto"/>
              <w:right w:val="dotted" w:sz="2" w:space="0" w:color="888B8D" w:themeColor="accent2"/>
            </w:tcBorders>
          </w:tcPr>
          <w:p w14:paraId="2B53CCB0" w14:textId="77777777" w:rsidR="004439C7" w:rsidRPr="00033117" w:rsidRDefault="004439C7" w:rsidP="004439C7">
            <w:pPr>
              <w:pStyle w:val="VRQAFormBody"/>
              <w:framePr w:hSpace="0" w:wrap="auto" w:vAnchor="margin" w:hAnchor="text" w:xAlign="left" w:yAlign="inline"/>
              <w:tabs>
                <w:tab w:val="left" w:pos="51"/>
              </w:tabs>
              <w:spacing w:before="120" w:after="120"/>
              <w:rPr>
                <w:rFonts w:eastAsiaTheme="minorHAnsi"/>
                <w:color w:val="auto"/>
                <w:sz w:val="22"/>
                <w:szCs w:val="22"/>
                <w:lang w:val="en-GB" w:eastAsia="en-US"/>
              </w:rPr>
            </w:pPr>
          </w:p>
        </w:tc>
        <w:tc>
          <w:tcPr>
            <w:tcW w:w="1418" w:type="dxa"/>
          </w:tcPr>
          <w:p w14:paraId="48E03F26" w14:textId="7DDA1388" w:rsidR="004439C7" w:rsidRPr="00033117" w:rsidRDefault="004439C7" w:rsidP="004439C7">
            <w:pPr>
              <w:pStyle w:val="VRQAFormBody"/>
              <w:framePr w:hSpace="0" w:wrap="auto" w:vAnchor="margin" w:hAnchor="text" w:xAlign="left" w:yAlign="inline"/>
              <w:tabs>
                <w:tab w:val="left" w:pos="51"/>
              </w:tabs>
              <w:spacing w:before="120" w:after="120"/>
              <w:rPr>
                <w:rFonts w:eastAsiaTheme="minorHAnsi"/>
                <w:color w:val="auto"/>
                <w:sz w:val="22"/>
                <w:szCs w:val="22"/>
                <w:lang w:val="en-GB" w:eastAsia="en-US"/>
              </w:rPr>
            </w:pPr>
            <w:r w:rsidRPr="00033117">
              <w:rPr>
                <w:color w:val="auto"/>
                <w:sz w:val="22"/>
                <w:szCs w:val="22"/>
              </w:rPr>
              <w:t>Nil</w:t>
            </w:r>
          </w:p>
        </w:tc>
        <w:tc>
          <w:tcPr>
            <w:tcW w:w="1134" w:type="dxa"/>
          </w:tcPr>
          <w:p w14:paraId="5DE36C05" w14:textId="322C4B03" w:rsidR="004439C7" w:rsidRPr="00033117" w:rsidRDefault="004439C7" w:rsidP="004439C7">
            <w:pPr>
              <w:pStyle w:val="VRQAFormBody"/>
              <w:framePr w:hSpace="0" w:wrap="auto" w:vAnchor="margin" w:hAnchor="text" w:xAlign="left" w:yAlign="inline"/>
              <w:tabs>
                <w:tab w:val="left" w:pos="51"/>
              </w:tabs>
              <w:spacing w:before="120" w:after="120"/>
              <w:rPr>
                <w:rFonts w:eastAsiaTheme="minorHAnsi"/>
                <w:color w:val="auto"/>
                <w:sz w:val="22"/>
                <w:szCs w:val="22"/>
                <w:lang w:val="en-GB" w:eastAsia="en-US"/>
              </w:rPr>
            </w:pPr>
            <w:r w:rsidRPr="00033117">
              <w:rPr>
                <w:color w:val="auto"/>
                <w:sz w:val="22"/>
                <w:szCs w:val="22"/>
              </w:rPr>
              <w:t>25</w:t>
            </w:r>
          </w:p>
        </w:tc>
      </w:tr>
      <w:tr w:rsidR="004439C7" w:rsidRPr="00E7450B" w14:paraId="5F4D36AA" w14:textId="77777777" w:rsidTr="00586B91">
        <w:trPr>
          <w:trHeight w:val="696"/>
        </w:trPr>
        <w:tc>
          <w:tcPr>
            <w:tcW w:w="1570" w:type="dxa"/>
            <w:gridSpan w:val="2"/>
          </w:tcPr>
          <w:p w14:paraId="1161A675" w14:textId="4681DA08" w:rsidR="004439C7" w:rsidRPr="00033117" w:rsidRDefault="004439C7" w:rsidP="004439C7">
            <w:pPr>
              <w:pStyle w:val="VRQAIntro"/>
              <w:tabs>
                <w:tab w:val="clear" w:pos="160"/>
                <w:tab w:val="left" w:pos="51"/>
              </w:tabs>
              <w:spacing w:before="120" w:after="120"/>
              <w:rPr>
                <w:color w:val="auto"/>
                <w:sz w:val="22"/>
                <w:szCs w:val="22"/>
              </w:rPr>
            </w:pPr>
            <w:r>
              <w:rPr>
                <w:color w:val="auto"/>
                <w:sz w:val="22"/>
                <w:szCs w:val="22"/>
              </w:rPr>
              <w:t>ICTPRG549</w:t>
            </w:r>
          </w:p>
        </w:tc>
        <w:tc>
          <w:tcPr>
            <w:tcW w:w="4391" w:type="dxa"/>
          </w:tcPr>
          <w:p w14:paraId="6A3B8961" w14:textId="2826D282" w:rsidR="004439C7" w:rsidRPr="00033117" w:rsidRDefault="004439C7" w:rsidP="004439C7">
            <w:pPr>
              <w:pStyle w:val="VRQAIntro"/>
              <w:tabs>
                <w:tab w:val="clear" w:pos="160"/>
                <w:tab w:val="left" w:pos="51"/>
              </w:tabs>
              <w:spacing w:before="120" w:after="120"/>
              <w:rPr>
                <w:color w:val="auto"/>
                <w:sz w:val="22"/>
                <w:szCs w:val="22"/>
              </w:rPr>
            </w:pPr>
            <w:r>
              <w:rPr>
                <w:color w:val="auto"/>
                <w:sz w:val="22"/>
                <w:szCs w:val="22"/>
              </w:rPr>
              <w:t>Apply intermediate object-oriented language skills</w:t>
            </w:r>
          </w:p>
        </w:tc>
        <w:tc>
          <w:tcPr>
            <w:tcW w:w="1562" w:type="dxa"/>
            <w:tcBorders>
              <w:top w:val="single" w:sz="4" w:space="0" w:color="auto"/>
              <w:left w:val="dotted" w:sz="2" w:space="0" w:color="888B8D" w:themeColor="accent2"/>
              <w:bottom w:val="single" w:sz="4" w:space="0" w:color="auto"/>
              <w:right w:val="dotted" w:sz="2" w:space="0" w:color="888B8D" w:themeColor="accent2"/>
            </w:tcBorders>
          </w:tcPr>
          <w:p w14:paraId="091234E5" w14:textId="77777777" w:rsidR="004439C7" w:rsidRPr="00033117" w:rsidRDefault="004439C7" w:rsidP="004439C7">
            <w:pPr>
              <w:pStyle w:val="VRQAFormBody"/>
              <w:framePr w:hSpace="0" w:wrap="auto" w:vAnchor="margin" w:hAnchor="text" w:xAlign="left" w:yAlign="inline"/>
              <w:tabs>
                <w:tab w:val="left" w:pos="51"/>
              </w:tabs>
              <w:spacing w:before="120" w:after="120"/>
              <w:rPr>
                <w:rFonts w:eastAsiaTheme="minorHAnsi"/>
                <w:color w:val="auto"/>
                <w:sz w:val="22"/>
                <w:szCs w:val="22"/>
                <w:lang w:val="en-GB" w:eastAsia="en-US"/>
              </w:rPr>
            </w:pPr>
          </w:p>
        </w:tc>
        <w:tc>
          <w:tcPr>
            <w:tcW w:w="1418" w:type="dxa"/>
          </w:tcPr>
          <w:p w14:paraId="1A83E2D3" w14:textId="39D8B918" w:rsidR="004439C7" w:rsidRPr="00033117" w:rsidRDefault="004439C7" w:rsidP="004439C7">
            <w:pPr>
              <w:pStyle w:val="VRQAFormBody"/>
              <w:framePr w:hSpace="0" w:wrap="auto" w:vAnchor="margin" w:hAnchor="text" w:xAlign="left" w:yAlign="inline"/>
              <w:tabs>
                <w:tab w:val="left" w:pos="51"/>
              </w:tabs>
              <w:spacing w:before="120" w:after="120"/>
              <w:rPr>
                <w:color w:val="auto"/>
                <w:sz w:val="22"/>
                <w:szCs w:val="22"/>
              </w:rPr>
            </w:pPr>
            <w:r>
              <w:rPr>
                <w:color w:val="auto"/>
                <w:sz w:val="22"/>
                <w:szCs w:val="22"/>
              </w:rPr>
              <w:t>Nil</w:t>
            </w:r>
          </w:p>
        </w:tc>
        <w:tc>
          <w:tcPr>
            <w:tcW w:w="1134" w:type="dxa"/>
          </w:tcPr>
          <w:p w14:paraId="50A183E1" w14:textId="024E2588" w:rsidR="004439C7" w:rsidRPr="00033117" w:rsidRDefault="004439C7" w:rsidP="004439C7">
            <w:pPr>
              <w:pStyle w:val="VRQAFormBody"/>
              <w:framePr w:hSpace="0" w:wrap="auto" w:vAnchor="margin" w:hAnchor="text" w:xAlign="left" w:yAlign="inline"/>
              <w:tabs>
                <w:tab w:val="left" w:pos="51"/>
              </w:tabs>
              <w:spacing w:before="120" w:after="120"/>
              <w:rPr>
                <w:color w:val="auto"/>
                <w:sz w:val="22"/>
                <w:szCs w:val="22"/>
              </w:rPr>
            </w:pPr>
            <w:r>
              <w:rPr>
                <w:color w:val="auto"/>
                <w:sz w:val="22"/>
                <w:szCs w:val="22"/>
              </w:rPr>
              <w:t>60</w:t>
            </w:r>
          </w:p>
        </w:tc>
      </w:tr>
      <w:tr w:rsidR="004439C7" w:rsidRPr="00E7450B" w14:paraId="11F5C3D9" w14:textId="77777777" w:rsidTr="00586B91">
        <w:trPr>
          <w:trHeight w:val="696"/>
        </w:trPr>
        <w:tc>
          <w:tcPr>
            <w:tcW w:w="1570" w:type="dxa"/>
            <w:gridSpan w:val="2"/>
            <w:tcBorders>
              <w:bottom w:val="single" w:sz="4" w:space="0" w:color="auto"/>
            </w:tcBorders>
          </w:tcPr>
          <w:p w14:paraId="7450793C" w14:textId="719F1513" w:rsidR="004439C7" w:rsidRPr="00033117" w:rsidRDefault="004439C7" w:rsidP="004439C7">
            <w:pPr>
              <w:pStyle w:val="VRQAIntro"/>
              <w:tabs>
                <w:tab w:val="clear" w:pos="160"/>
                <w:tab w:val="left" w:pos="51"/>
              </w:tabs>
              <w:spacing w:before="120" w:after="120"/>
              <w:rPr>
                <w:rFonts w:eastAsia="Times New Roman"/>
                <w:color w:val="auto"/>
                <w:sz w:val="22"/>
                <w:szCs w:val="22"/>
                <w:lang w:val="en-AU" w:eastAsia="x-none"/>
              </w:rPr>
            </w:pPr>
            <w:r w:rsidRPr="00033117">
              <w:rPr>
                <w:color w:val="auto"/>
                <w:sz w:val="22"/>
                <w:szCs w:val="22"/>
              </w:rPr>
              <w:t>ICTSAS526</w:t>
            </w:r>
          </w:p>
        </w:tc>
        <w:tc>
          <w:tcPr>
            <w:tcW w:w="4391" w:type="dxa"/>
            <w:tcBorders>
              <w:bottom w:val="single" w:sz="4" w:space="0" w:color="auto"/>
            </w:tcBorders>
          </w:tcPr>
          <w:p w14:paraId="4E47DDDE" w14:textId="03BF68FC" w:rsidR="004439C7" w:rsidRPr="00033117" w:rsidRDefault="004439C7" w:rsidP="004439C7">
            <w:pPr>
              <w:pStyle w:val="VRQAIntro"/>
              <w:tabs>
                <w:tab w:val="clear" w:pos="160"/>
                <w:tab w:val="left" w:pos="51"/>
              </w:tabs>
              <w:spacing w:before="120" w:after="120"/>
              <w:rPr>
                <w:color w:val="auto"/>
                <w:sz w:val="22"/>
                <w:szCs w:val="22"/>
              </w:rPr>
            </w:pPr>
            <w:r w:rsidRPr="00033117">
              <w:rPr>
                <w:color w:val="auto"/>
                <w:sz w:val="22"/>
                <w:szCs w:val="22"/>
              </w:rPr>
              <w:t>Review and update disaster recovery and contingency plans</w:t>
            </w:r>
          </w:p>
        </w:tc>
        <w:tc>
          <w:tcPr>
            <w:tcW w:w="1562" w:type="dxa"/>
            <w:tcBorders>
              <w:top w:val="single" w:sz="4" w:space="0" w:color="auto"/>
              <w:left w:val="dotted" w:sz="2" w:space="0" w:color="888B8D" w:themeColor="accent2"/>
              <w:bottom w:val="single" w:sz="4" w:space="0" w:color="auto"/>
              <w:right w:val="dotted" w:sz="2" w:space="0" w:color="888B8D" w:themeColor="accent2"/>
            </w:tcBorders>
          </w:tcPr>
          <w:p w14:paraId="36177D38" w14:textId="77777777" w:rsidR="004439C7" w:rsidRPr="00033117" w:rsidRDefault="004439C7" w:rsidP="004439C7">
            <w:pPr>
              <w:pStyle w:val="VRQAFormBody"/>
              <w:framePr w:hSpace="0" w:wrap="auto" w:vAnchor="margin" w:hAnchor="text" w:xAlign="left" w:yAlign="inline"/>
              <w:tabs>
                <w:tab w:val="left" w:pos="51"/>
              </w:tabs>
              <w:spacing w:before="120" w:after="120"/>
              <w:rPr>
                <w:rFonts w:eastAsiaTheme="minorHAnsi"/>
                <w:color w:val="auto"/>
                <w:sz w:val="22"/>
                <w:szCs w:val="22"/>
                <w:lang w:val="en-GB" w:eastAsia="en-US"/>
              </w:rPr>
            </w:pPr>
          </w:p>
        </w:tc>
        <w:tc>
          <w:tcPr>
            <w:tcW w:w="1418" w:type="dxa"/>
            <w:tcBorders>
              <w:bottom w:val="single" w:sz="4" w:space="0" w:color="auto"/>
            </w:tcBorders>
          </w:tcPr>
          <w:p w14:paraId="3E2B9294" w14:textId="68466D35" w:rsidR="004439C7" w:rsidRPr="00033117" w:rsidRDefault="004439C7" w:rsidP="004439C7">
            <w:pPr>
              <w:pStyle w:val="VRQAFormBody"/>
              <w:framePr w:hSpace="0" w:wrap="auto" w:vAnchor="margin" w:hAnchor="text" w:xAlign="left" w:yAlign="inline"/>
              <w:tabs>
                <w:tab w:val="left" w:pos="51"/>
              </w:tabs>
              <w:spacing w:before="120" w:after="120"/>
              <w:rPr>
                <w:rFonts w:eastAsiaTheme="minorHAnsi"/>
                <w:color w:val="auto"/>
                <w:sz w:val="22"/>
                <w:szCs w:val="22"/>
                <w:lang w:val="en-GB" w:eastAsia="en-US"/>
              </w:rPr>
            </w:pPr>
            <w:r w:rsidRPr="00033117">
              <w:rPr>
                <w:color w:val="auto"/>
                <w:sz w:val="22"/>
                <w:szCs w:val="22"/>
              </w:rPr>
              <w:t>Nil</w:t>
            </w:r>
          </w:p>
        </w:tc>
        <w:tc>
          <w:tcPr>
            <w:tcW w:w="1134" w:type="dxa"/>
            <w:tcBorders>
              <w:bottom w:val="single" w:sz="4" w:space="0" w:color="auto"/>
            </w:tcBorders>
          </w:tcPr>
          <w:p w14:paraId="28A30B50" w14:textId="70D87027" w:rsidR="004439C7" w:rsidRPr="00033117" w:rsidRDefault="004439C7" w:rsidP="004439C7">
            <w:pPr>
              <w:pStyle w:val="VRQAFormBody"/>
              <w:framePr w:hSpace="0" w:wrap="auto" w:vAnchor="margin" w:hAnchor="text" w:xAlign="left" w:yAlign="inline"/>
              <w:tabs>
                <w:tab w:val="left" w:pos="51"/>
              </w:tabs>
              <w:spacing w:before="120" w:after="120"/>
              <w:rPr>
                <w:rFonts w:eastAsiaTheme="minorHAnsi"/>
                <w:color w:val="auto"/>
                <w:sz w:val="22"/>
                <w:szCs w:val="22"/>
                <w:lang w:val="en-GB" w:eastAsia="en-US"/>
              </w:rPr>
            </w:pPr>
            <w:r w:rsidRPr="00033117">
              <w:rPr>
                <w:color w:val="auto"/>
                <w:sz w:val="22"/>
                <w:szCs w:val="22"/>
              </w:rPr>
              <w:t>30</w:t>
            </w:r>
          </w:p>
        </w:tc>
      </w:tr>
      <w:tr w:rsidR="004021F8" w:rsidRPr="00E7450B" w14:paraId="22573385" w14:textId="77777777" w:rsidTr="004021F8">
        <w:trPr>
          <w:trHeight w:val="488"/>
        </w:trPr>
        <w:tc>
          <w:tcPr>
            <w:tcW w:w="10075" w:type="dxa"/>
            <w:gridSpan w:val="6"/>
            <w:tcBorders>
              <w:top w:val="single" w:sz="4" w:space="0" w:color="auto"/>
              <w:left w:val="single" w:sz="4" w:space="0" w:color="auto"/>
              <w:bottom w:val="single" w:sz="4" w:space="0" w:color="auto"/>
              <w:right w:val="single" w:sz="4" w:space="0" w:color="auto"/>
            </w:tcBorders>
            <w:shd w:val="clear" w:color="auto" w:fill="BAD9F4" w:themeFill="accent3" w:themeFillTint="33"/>
          </w:tcPr>
          <w:p w14:paraId="33280BBD" w14:textId="3D3D8197" w:rsidR="004021F8" w:rsidRPr="004021F8" w:rsidRDefault="004021F8" w:rsidP="004439C7">
            <w:pPr>
              <w:pStyle w:val="VRQAFormBody"/>
              <w:framePr w:hSpace="0" w:wrap="auto" w:vAnchor="margin" w:hAnchor="text" w:xAlign="left" w:yAlign="inline"/>
              <w:tabs>
                <w:tab w:val="left" w:pos="51"/>
              </w:tabs>
              <w:spacing w:before="120" w:after="120"/>
              <w:rPr>
                <w:rFonts w:eastAsiaTheme="minorHAnsi"/>
                <w:b/>
                <w:color w:val="auto"/>
                <w:sz w:val="22"/>
                <w:szCs w:val="22"/>
                <w:lang w:val="en-GB" w:eastAsia="en-US"/>
              </w:rPr>
            </w:pPr>
            <w:r w:rsidRPr="004021F8">
              <w:rPr>
                <w:rFonts w:eastAsiaTheme="minorHAnsi"/>
                <w:b/>
                <w:color w:val="auto"/>
                <w:sz w:val="22"/>
                <w:szCs w:val="22"/>
                <w:lang w:val="en-GB" w:eastAsia="en-US"/>
              </w:rPr>
              <w:t>Intrusion Analysis Stream:</w:t>
            </w:r>
          </w:p>
        </w:tc>
      </w:tr>
      <w:tr w:rsidR="004021F8" w:rsidRPr="00E7450B" w14:paraId="098D30F1" w14:textId="77777777" w:rsidTr="00586B91">
        <w:trPr>
          <w:trHeight w:val="696"/>
        </w:trPr>
        <w:tc>
          <w:tcPr>
            <w:tcW w:w="1570" w:type="dxa"/>
            <w:gridSpan w:val="2"/>
            <w:tcBorders>
              <w:top w:val="single" w:sz="4" w:space="0" w:color="auto"/>
              <w:left w:val="single" w:sz="4" w:space="0" w:color="auto"/>
              <w:bottom w:val="single" w:sz="4" w:space="0" w:color="auto"/>
              <w:right w:val="single" w:sz="4" w:space="0" w:color="auto"/>
            </w:tcBorders>
          </w:tcPr>
          <w:p w14:paraId="541C99D3" w14:textId="044A16C8" w:rsidR="004021F8" w:rsidRPr="00841230" w:rsidRDefault="00841230" w:rsidP="004021F8">
            <w:pPr>
              <w:pStyle w:val="VRQAIntro"/>
              <w:tabs>
                <w:tab w:val="clear" w:pos="160"/>
                <w:tab w:val="left" w:pos="51"/>
              </w:tabs>
              <w:spacing w:before="120" w:after="120"/>
              <w:rPr>
                <w:rFonts w:eastAsia="Times New Roman"/>
                <w:color w:val="auto"/>
                <w:sz w:val="22"/>
                <w:szCs w:val="22"/>
                <w:lang w:val="en-AU" w:eastAsia="x-none"/>
              </w:rPr>
            </w:pPr>
            <w:r w:rsidRPr="00841230">
              <w:rPr>
                <w:color w:val="auto"/>
                <w:sz w:val="22"/>
                <w:szCs w:val="22"/>
              </w:rPr>
              <w:t>VU23288</w:t>
            </w:r>
          </w:p>
        </w:tc>
        <w:tc>
          <w:tcPr>
            <w:tcW w:w="4391" w:type="dxa"/>
            <w:tcBorders>
              <w:top w:val="single" w:sz="4" w:space="0" w:color="auto"/>
              <w:left w:val="single" w:sz="4" w:space="0" w:color="auto"/>
              <w:bottom w:val="single" w:sz="4" w:space="0" w:color="auto"/>
              <w:right w:val="single" w:sz="4" w:space="0" w:color="auto"/>
            </w:tcBorders>
          </w:tcPr>
          <w:p w14:paraId="68460745" w14:textId="3F5BEAE2" w:rsidR="004021F8" w:rsidRPr="004021F8" w:rsidRDefault="004021F8" w:rsidP="004021F8">
            <w:pPr>
              <w:pStyle w:val="VRQAIntro"/>
              <w:tabs>
                <w:tab w:val="clear" w:pos="160"/>
                <w:tab w:val="left" w:pos="51"/>
              </w:tabs>
              <w:spacing w:before="120" w:after="120"/>
              <w:rPr>
                <w:color w:val="auto"/>
                <w:sz w:val="22"/>
                <w:szCs w:val="22"/>
              </w:rPr>
            </w:pPr>
            <w:r w:rsidRPr="004021F8">
              <w:rPr>
                <w:rFonts w:eastAsia="Times New Roman"/>
                <w:color w:val="auto"/>
                <w:sz w:val="22"/>
                <w:szCs w:val="22"/>
                <w:lang w:eastAsia="en-GB"/>
              </w:rPr>
              <w:t>Communicate cyb</w:t>
            </w:r>
            <w:r w:rsidR="00414EBD">
              <w:rPr>
                <w:rFonts w:eastAsia="Times New Roman"/>
                <w:color w:val="auto"/>
                <w:sz w:val="22"/>
                <w:szCs w:val="22"/>
                <w:lang w:eastAsia="en-GB"/>
              </w:rPr>
              <w:t>er security incidents within an</w:t>
            </w:r>
            <w:r w:rsidRPr="004021F8">
              <w:rPr>
                <w:rFonts w:eastAsia="Times New Roman"/>
                <w:color w:val="auto"/>
                <w:sz w:val="22"/>
                <w:szCs w:val="22"/>
                <w:lang w:eastAsia="en-GB"/>
              </w:rPr>
              <w:t xml:space="preserve"> organisation</w:t>
            </w:r>
          </w:p>
        </w:tc>
        <w:tc>
          <w:tcPr>
            <w:tcW w:w="1562" w:type="dxa"/>
            <w:tcBorders>
              <w:top w:val="single" w:sz="4" w:space="0" w:color="auto"/>
              <w:left w:val="dotted" w:sz="2" w:space="0" w:color="888B8D" w:themeColor="accent2"/>
              <w:bottom w:val="single" w:sz="4" w:space="0" w:color="auto"/>
              <w:right w:val="dotted" w:sz="2" w:space="0" w:color="888B8D" w:themeColor="accent2"/>
            </w:tcBorders>
          </w:tcPr>
          <w:p w14:paraId="6191D72D" w14:textId="4D7CA386" w:rsidR="004021F8" w:rsidRPr="004021F8" w:rsidRDefault="004021F8" w:rsidP="004021F8">
            <w:pPr>
              <w:pStyle w:val="VRQAFormBody"/>
              <w:framePr w:hSpace="0" w:wrap="auto" w:vAnchor="margin" w:hAnchor="text" w:xAlign="left" w:yAlign="inline"/>
              <w:tabs>
                <w:tab w:val="left" w:pos="51"/>
              </w:tabs>
              <w:spacing w:before="120" w:after="120"/>
              <w:rPr>
                <w:rFonts w:eastAsiaTheme="minorHAnsi"/>
                <w:color w:val="auto"/>
                <w:sz w:val="22"/>
                <w:szCs w:val="22"/>
                <w:lang w:val="en-GB" w:eastAsia="en-US"/>
              </w:rPr>
            </w:pPr>
            <w:r w:rsidRPr="004021F8">
              <w:rPr>
                <w:color w:val="auto"/>
                <w:sz w:val="22"/>
                <w:szCs w:val="22"/>
              </w:rPr>
              <w:t>02991</w:t>
            </w:r>
          </w:p>
        </w:tc>
        <w:tc>
          <w:tcPr>
            <w:tcW w:w="1418" w:type="dxa"/>
            <w:tcBorders>
              <w:top w:val="single" w:sz="4" w:space="0" w:color="auto"/>
              <w:bottom w:val="single" w:sz="4" w:space="0" w:color="auto"/>
            </w:tcBorders>
          </w:tcPr>
          <w:p w14:paraId="32F8D5E1" w14:textId="419A237F" w:rsidR="004021F8" w:rsidRPr="004021F8" w:rsidRDefault="004021F8" w:rsidP="004021F8">
            <w:pPr>
              <w:pStyle w:val="VRQAFormBody"/>
              <w:framePr w:hSpace="0" w:wrap="auto" w:vAnchor="margin" w:hAnchor="text" w:xAlign="left" w:yAlign="inline"/>
              <w:tabs>
                <w:tab w:val="left" w:pos="51"/>
              </w:tabs>
              <w:spacing w:before="120" w:after="120"/>
              <w:rPr>
                <w:rFonts w:eastAsiaTheme="minorHAnsi"/>
                <w:color w:val="auto"/>
                <w:sz w:val="22"/>
                <w:szCs w:val="22"/>
                <w:lang w:val="en-GB" w:eastAsia="en-US"/>
              </w:rPr>
            </w:pPr>
            <w:r w:rsidRPr="004021F8">
              <w:rPr>
                <w:color w:val="auto"/>
                <w:sz w:val="22"/>
                <w:szCs w:val="22"/>
              </w:rPr>
              <w:t>Nil</w:t>
            </w:r>
          </w:p>
        </w:tc>
        <w:tc>
          <w:tcPr>
            <w:tcW w:w="1134" w:type="dxa"/>
            <w:tcBorders>
              <w:top w:val="single" w:sz="4" w:space="0" w:color="auto"/>
              <w:bottom w:val="single" w:sz="4" w:space="0" w:color="auto"/>
            </w:tcBorders>
          </w:tcPr>
          <w:p w14:paraId="0F31EE3C" w14:textId="5150947B" w:rsidR="004021F8" w:rsidRPr="004021F8" w:rsidRDefault="004021F8" w:rsidP="004021F8">
            <w:pPr>
              <w:pStyle w:val="VRQAFormBody"/>
              <w:framePr w:hSpace="0" w:wrap="auto" w:vAnchor="margin" w:hAnchor="text" w:xAlign="left" w:yAlign="inline"/>
              <w:tabs>
                <w:tab w:val="left" w:pos="51"/>
              </w:tabs>
              <w:spacing w:before="120" w:after="120"/>
              <w:rPr>
                <w:rFonts w:eastAsiaTheme="minorHAnsi"/>
                <w:color w:val="auto"/>
                <w:sz w:val="22"/>
                <w:szCs w:val="22"/>
                <w:lang w:val="en-GB" w:eastAsia="en-US"/>
              </w:rPr>
            </w:pPr>
            <w:r w:rsidRPr="004021F8">
              <w:rPr>
                <w:color w:val="auto"/>
                <w:sz w:val="22"/>
                <w:szCs w:val="22"/>
              </w:rPr>
              <w:t>40</w:t>
            </w:r>
          </w:p>
        </w:tc>
      </w:tr>
      <w:tr w:rsidR="004021F8" w:rsidRPr="00E7450B" w14:paraId="15F91DB0" w14:textId="77777777" w:rsidTr="00586B91">
        <w:trPr>
          <w:trHeight w:val="696"/>
        </w:trPr>
        <w:tc>
          <w:tcPr>
            <w:tcW w:w="1570" w:type="dxa"/>
            <w:gridSpan w:val="2"/>
          </w:tcPr>
          <w:p w14:paraId="295B1602" w14:textId="116889D9" w:rsidR="004021F8" w:rsidRPr="00841230" w:rsidRDefault="00841230" w:rsidP="004021F8">
            <w:pPr>
              <w:pStyle w:val="VRQAIntro"/>
              <w:tabs>
                <w:tab w:val="clear" w:pos="160"/>
                <w:tab w:val="left" w:pos="51"/>
              </w:tabs>
              <w:spacing w:before="120" w:after="120"/>
              <w:rPr>
                <w:rFonts w:eastAsia="Times New Roman"/>
                <w:color w:val="auto"/>
                <w:sz w:val="22"/>
                <w:szCs w:val="22"/>
                <w:lang w:val="en-AU" w:eastAsia="x-none"/>
              </w:rPr>
            </w:pPr>
            <w:r w:rsidRPr="00841230">
              <w:rPr>
                <w:color w:val="auto"/>
                <w:sz w:val="22"/>
                <w:szCs w:val="22"/>
              </w:rPr>
              <w:t>VU23298</w:t>
            </w:r>
          </w:p>
        </w:tc>
        <w:tc>
          <w:tcPr>
            <w:tcW w:w="4391" w:type="dxa"/>
          </w:tcPr>
          <w:p w14:paraId="26680579" w14:textId="585DD88E" w:rsidR="00DB567D" w:rsidRPr="00AA2E2A" w:rsidRDefault="009F14A1" w:rsidP="004021F8">
            <w:pPr>
              <w:pStyle w:val="VRQAIntro"/>
              <w:tabs>
                <w:tab w:val="clear" w:pos="160"/>
                <w:tab w:val="left" w:pos="51"/>
              </w:tabs>
              <w:spacing w:before="120" w:after="120"/>
              <w:rPr>
                <w:rFonts w:eastAsia="Calibri"/>
                <w:color w:val="auto"/>
                <w:sz w:val="22"/>
                <w:szCs w:val="22"/>
              </w:rPr>
            </w:pPr>
            <w:r>
              <w:rPr>
                <w:rFonts w:eastAsia="Calibri"/>
                <w:color w:val="auto"/>
                <w:sz w:val="22"/>
                <w:szCs w:val="22"/>
              </w:rPr>
              <w:t xml:space="preserve">Implement processes and procedures to deal with </w:t>
            </w:r>
            <w:r w:rsidR="004021F8" w:rsidRPr="004021F8">
              <w:rPr>
                <w:rFonts w:eastAsia="Calibri"/>
                <w:color w:val="auto"/>
                <w:sz w:val="22"/>
                <w:szCs w:val="22"/>
              </w:rPr>
              <w:t>cyber security incidents</w:t>
            </w:r>
          </w:p>
        </w:tc>
        <w:tc>
          <w:tcPr>
            <w:tcW w:w="1562" w:type="dxa"/>
            <w:tcBorders>
              <w:top w:val="single" w:sz="4" w:space="0" w:color="auto"/>
              <w:left w:val="single" w:sz="4" w:space="0" w:color="auto"/>
              <w:bottom w:val="single" w:sz="4" w:space="0" w:color="auto"/>
              <w:right w:val="single" w:sz="4" w:space="0" w:color="auto"/>
            </w:tcBorders>
          </w:tcPr>
          <w:p w14:paraId="7FA6B604" w14:textId="58D85DA8" w:rsidR="004021F8" w:rsidRPr="004021F8" w:rsidRDefault="004021F8" w:rsidP="004021F8">
            <w:pPr>
              <w:pStyle w:val="VRQAFormBody"/>
              <w:framePr w:hSpace="0" w:wrap="auto" w:vAnchor="margin" w:hAnchor="text" w:xAlign="left" w:yAlign="inline"/>
              <w:tabs>
                <w:tab w:val="left" w:pos="51"/>
              </w:tabs>
              <w:spacing w:before="120" w:after="120"/>
              <w:rPr>
                <w:rFonts w:eastAsiaTheme="minorHAnsi"/>
                <w:color w:val="auto"/>
                <w:sz w:val="22"/>
                <w:szCs w:val="22"/>
                <w:lang w:val="en-GB" w:eastAsia="en-US"/>
              </w:rPr>
            </w:pPr>
            <w:r w:rsidRPr="004021F8">
              <w:rPr>
                <w:color w:val="auto"/>
                <w:sz w:val="22"/>
                <w:szCs w:val="22"/>
              </w:rPr>
              <w:t>02991</w:t>
            </w:r>
          </w:p>
        </w:tc>
        <w:tc>
          <w:tcPr>
            <w:tcW w:w="1418" w:type="dxa"/>
            <w:tcBorders>
              <w:top w:val="single" w:sz="4" w:space="0" w:color="auto"/>
              <w:left w:val="single" w:sz="4" w:space="0" w:color="auto"/>
              <w:bottom w:val="single" w:sz="4" w:space="0" w:color="auto"/>
              <w:right w:val="single" w:sz="4" w:space="0" w:color="auto"/>
            </w:tcBorders>
          </w:tcPr>
          <w:p w14:paraId="39A1A719" w14:textId="6E755D25" w:rsidR="004021F8" w:rsidRPr="004021F8" w:rsidRDefault="004021F8" w:rsidP="004021F8">
            <w:pPr>
              <w:pStyle w:val="VRQAFormBody"/>
              <w:framePr w:hSpace="0" w:wrap="auto" w:vAnchor="margin" w:hAnchor="text" w:xAlign="left" w:yAlign="inline"/>
              <w:tabs>
                <w:tab w:val="left" w:pos="51"/>
              </w:tabs>
              <w:spacing w:before="120" w:after="120"/>
              <w:rPr>
                <w:rFonts w:eastAsiaTheme="minorHAnsi"/>
                <w:color w:val="auto"/>
                <w:sz w:val="22"/>
                <w:szCs w:val="22"/>
                <w:lang w:val="en-GB" w:eastAsia="en-US"/>
              </w:rPr>
            </w:pPr>
            <w:r w:rsidRPr="004021F8">
              <w:rPr>
                <w:color w:val="auto"/>
                <w:sz w:val="22"/>
                <w:szCs w:val="22"/>
              </w:rPr>
              <w:t>Nil</w:t>
            </w:r>
          </w:p>
        </w:tc>
        <w:tc>
          <w:tcPr>
            <w:tcW w:w="1134" w:type="dxa"/>
            <w:tcBorders>
              <w:top w:val="single" w:sz="4" w:space="0" w:color="auto"/>
              <w:left w:val="single" w:sz="4" w:space="0" w:color="auto"/>
              <w:bottom w:val="single" w:sz="4" w:space="0" w:color="auto"/>
              <w:right w:val="single" w:sz="4" w:space="0" w:color="auto"/>
            </w:tcBorders>
          </w:tcPr>
          <w:p w14:paraId="09943670" w14:textId="27834F07" w:rsidR="004021F8" w:rsidRPr="004021F8" w:rsidRDefault="004021F8" w:rsidP="004021F8">
            <w:pPr>
              <w:pStyle w:val="VRQAFormBody"/>
              <w:framePr w:hSpace="0" w:wrap="auto" w:vAnchor="margin" w:hAnchor="text" w:xAlign="left" w:yAlign="inline"/>
              <w:tabs>
                <w:tab w:val="left" w:pos="51"/>
              </w:tabs>
              <w:spacing w:before="120" w:after="120"/>
              <w:rPr>
                <w:rFonts w:eastAsiaTheme="minorHAnsi"/>
                <w:color w:val="auto"/>
                <w:sz w:val="22"/>
                <w:szCs w:val="22"/>
                <w:lang w:val="en-GB" w:eastAsia="en-US"/>
              </w:rPr>
            </w:pPr>
            <w:r w:rsidRPr="004021F8">
              <w:rPr>
                <w:color w:val="auto"/>
                <w:sz w:val="22"/>
                <w:szCs w:val="22"/>
              </w:rPr>
              <w:t>40</w:t>
            </w:r>
          </w:p>
        </w:tc>
      </w:tr>
      <w:tr w:rsidR="004021F8" w:rsidRPr="00E7450B" w14:paraId="0870BA48" w14:textId="77777777" w:rsidTr="00586B91">
        <w:trPr>
          <w:trHeight w:val="696"/>
        </w:trPr>
        <w:tc>
          <w:tcPr>
            <w:tcW w:w="1570" w:type="dxa"/>
            <w:gridSpan w:val="2"/>
          </w:tcPr>
          <w:p w14:paraId="2FBB5AEC" w14:textId="5F404C81" w:rsidR="004021F8" w:rsidRPr="00841230" w:rsidRDefault="00841230" w:rsidP="004021F8">
            <w:pPr>
              <w:pStyle w:val="VRQAIntro"/>
              <w:tabs>
                <w:tab w:val="clear" w:pos="160"/>
                <w:tab w:val="left" w:pos="51"/>
              </w:tabs>
              <w:spacing w:before="120" w:after="120"/>
              <w:rPr>
                <w:rFonts w:eastAsia="Times New Roman"/>
                <w:color w:val="auto"/>
                <w:sz w:val="22"/>
                <w:szCs w:val="22"/>
                <w:lang w:val="en-AU" w:eastAsia="x-none"/>
              </w:rPr>
            </w:pPr>
            <w:r w:rsidRPr="00841230">
              <w:rPr>
                <w:color w:val="auto"/>
                <w:sz w:val="22"/>
                <w:szCs w:val="22"/>
              </w:rPr>
              <w:t>VU23299</w:t>
            </w:r>
          </w:p>
        </w:tc>
        <w:tc>
          <w:tcPr>
            <w:tcW w:w="4391" w:type="dxa"/>
          </w:tcPr>
          <w:p w14:paraId="419BDAAA" w14:textId="5825C4EC" w:rsidR="00DB567D" w:rsidRPr="004021F8" w:rsidRDefault="008947F6" w:rsidP="004021F8">
            <w:pPr>
              <w:pStyle w:val="VRQAIntro"/>
              <w:tabs>
                <w:tab w:val="clear" w:pos="160"/>
                <w:tab w:val="left" w:pos="51"/>
              </w:tabs>
              <w:spacing w:before="120" w:after="120"/>
              <w:rPr>
                <w:color w:val="auto"/>
                <w:sz w:val="22"/>
                <w:szCs w:val="22"/>
              </w:rPr>
            </w:pPr>
            <w:r w:rsidRPr="008947F6">
              <w:rPr>
                <w:color w:val="auto"/>
                <w:sz w:val="22"/>
                <w:szCs w:val="22"/>
              </w:rPr>
              <w:t>Utilise tools to gather and interpret data anomalies</w:t>
            </w:r>
          </w:p>
        </w:tc>
        <w:tc>
          <w:tcPr>
            <w:tcW w:w="1562" w:type="dxa"/>
            <w:tcBorders>
              <w:top w:val="single" w:sz="4" w:space="0" w:color="auto"/>
              <w:left w:val="single" w:sz="4" w:space="0" w:color="auto"/>
              <w:bottom w:val="single" w:sz="4" w:space="0" w:color="auto"/>
              <w:right w:val="single" w:sz="4" w:space="0" w:color="auto"/>
            </w:tcBorders>
          </w:tcPr>
          <w:p w14:paraId="132077D0" w14:textId="5F8F2A3C" w:rsidR="004021F8" w:rsidRPr="004021F8" w:rsidRDefault="004021F8" w:rsidP="004021F8">
            <w:pPr>
              <w:pStyle w:val="VRQAFormBody"/>
              <w:framePr w:hSpace="0" w:wrap="auto" w:vAnchor="margin" w:hAnchor="text" w:xAlign="left" w:yAlign="inline"/>
              <w:tabs>
                <w:tab w:val="left" w:pos="51"/>
              </w:tabs>
              <w:spacing w:before="120" w:after="120"/>
              <w:rPr>
                <w:rFonts w:eastAsiaTheme="minorHAnsi"/>
                <w:color w:val="auto"/>
                <w:sz w:val="22"/>
                <w:szCs w:val="22"/>
                <w:lang w:val="en-GB" w:eastAsia="en-US"/>
              </w:rPr>
            </w:pPr>
            <w:r w:rsidRPr="004021F8">
              <w:rPr>
                <w:color w:val="auto"/>
                <w:sz w:val="22"/>
                <w:szCs w:val="22"/>
              </w:rPr>
              <w:t>02991</w:t>
            </w:r>
          </w:p>
        </w:tc>
        <w:tc>
          <w:tcPr>
            <w:tcW w:w="1418" w:type="dxa"/>
            <w:tcBorders>
              <w:top w:val="single" w:sz="4" w:space="0" w:color="auto"/>
              <w:left w:val="single" w:sz="4" w:space="0" w:color="auto"/>
              <w:bottom w:val="single" w:sz="4" w:space="0" w:color="auto"/>
              <w:right w:val="single" w:sz="4" w:space="0" w:color="auto"/>
            </w:tcBorders>
          </w:tcPr>
          <w:p w14:paraId="5FA1280C" w14:textId="6E9F841D" w:rsidR="004021F8" w:rsidRPr="004021F8" w:rsidRDefault="004021F8" w:rsidP="004021F8">
            <w:pPr>
              <w:pStyle w:val="VRQAFormBody"/>
              <w:framePr w:hSpace="0" w:wrap="auto" w:vAnchor="margin" w:hAnchor="text" w:xAlign="left" w:yAlign="inline"/>
              <w:tabs>
                <w:tab w:val="left" w:pos="51"/>
              </w:tabs>
              <w:spacing w:before="120" w:after="120"/>
              <w:rPr>
                <w:rFonts w:eastAsiaTheme="minorHAnsi"/>
                <w:color w:val="auto"/>
                <w:sz w:val="22"/>
                <w:szCs w:val="22"/>
                <w:lang w:val="en-GB" w:eastAsia="en-US"/>
              </w:rPr>
            </w:pPr>
            <w:r w:rsidRPr="004021F8">
              <w:rPr>
                <w:color w:val="auto"/>
                <w:sz w:val="22"/>
                <w:szCs w:val="22"/>
              </w:rPr>
              <w:t>Nil</w:t>
            </w:r>
          </w:p>
        </w:tc>
        <w:tc>
          <w:tcPr>
            <w:tcW w:w="1134" w:type="dxa"/>
            <w:tcBorders>
              <w:top w:val="single" w:sz="4" w:space="0" w:color="auto"/>
              <w:left w:val="single" w:sz="4" w:space="0" w:color="auto"/>
              <w:bottom w:val="single" w:sz="4" w:space="0" w:color="auto"/>
              <w:right w:val="single" w:sz="4" w:space="0" w:color="auto"/>
            </w:tcBorders>
          </w:tcPr>
          <w:p w14:paraId="448A4B1F" w14:textId="7F8BE76F" w:rsidR="004021F8" w:rsidRPr="004021F8" w:rsidRDefault="004021F8" w:rsidP="004021F8">
            <w:pPr>
              <w:pStyle w:val="VRQAFormBody"/>
              <w:framePr w:hSpace="0" w:wrap="auto" w:vAnchor="margin" w:hAnchor="text" w:xAlign="left" w:yAlign="inline"/>
              <w:tabs>
                <w:tab w:val="left" w:pos="51"/>
              </w:tabs>
              <w:spacing w:before="120" w:after="120"/>
              <w:rPr>
                <w:rFonts w:eastAsiaTheme="minorHAnsi"/>
                <w:color w:val="auto"/>
                <w:sz w:val="22"/>
                <w:szCs w:val="22"/>
                <w:lang w:val="en-GB" w:eastAsia="en-US"/>
              </w:rPr>
            </w:pPr>
            <w:r w:rsidRPr="004021F8">
              <w:rPr>
                <w:color w:val="auto"/>
                <w:sz w:val="22"/>
                <w:szCs w:val="22"/>
              </w:rPr>
              <w:t>60</w:t>
            </w:r>
          </w:p>
        </w:tc>
      </w:tr>
      <w:tr w:rsidR="004021F8" w:rsidRPr="00E7450B" w14:paraId="55E6AE25" w14:textId="77777777" w:rsidTr="00586B91">
        <w:trPr>
          <w:trHeight w:val="696"/>
        </w:trPr>
        <w:tc>
          <w:tcPr>
            <w:tcW w:w="1570" w:type="dxa"/>
            <w:gridSpan w:val="2"/>
          </w:tcPr>
          <w:p w14:paraId="2CC914D7" w14:textId="49FDC3E4" w:rsidR="004021F8" w:rsidRPr="00841230" w:rsidRDefault="00841230" w:rsidP="004021F8">
            <w:pPr>
              <w:pStyle w:val="VRQAIntro"/>
              <w:tabs>
                <w:tab w:val="clear" w:pos="160"/>
                <w:tab w:val="left" w:pos="51"/>
              </w:tabs>
              <w:spacing w:before="120" w:after="120"/>
              <w:rPr>
                <w:rFonts w:eastAsia="Times New Roman"/>
                <w:color w:val="auto"/>
                <w:sz w:val="22"/>
                <w:szCs w:val="22"/>
                <w:lang w:val="en-AU" w:eastAsia="x-none"/>
              </w:rPr>
            </w:pPr>
            <w:r w:rsidRPr="00841230">
              <w:rPr>
                <w:color w:val="auto"/>
                <w:sz w:val="22"/>
                <w:szCs w:val="22"/>
              </w:rPr>
              <w:t>VU23300</w:t>
            </w:r>
          </w:p>
        </w:tc>
        <w:tc>
          <w:tcPr>
            <w:tcW w:w="4391" w:type="dxa"/>
          </w:tcPr>
          <w:p w14:paraId="39314C94" w14:textId="57EFEDE1" w:rsidR="00DB567D" w:rsidRPr="00834D21" w:rsidRDefault="00523D76" w:rsidP="004021F8">
            <w:pPr>
              <w:pStyle w:val="VRQAIntro"/>
              <w:tabs>
                <w:tab w:val="clear" w:pos="160"/>
                <w:tab w:val="left" w:pos="51"/>
              </w:tabs>
              <w:spacing w:before="120" w:after="120"/>
              <w:rPr>
                <w:color w:val="auto"/>
                <w:sz w:val="22"/>
                <w:szCs w:val="22"/>
                <w:lang w:val="en-AU"/>
              </w:rPr>
            </w:pPr>
            <w:r w:rsidRPr="00523D76">
              <w:rPr>
                <w:color w:val="auto"/>
                <w:sz w:val="22"/>
                <w:szCs w:val="22"/>
                <w:lang w:val="en-AU"/>
              </w:rPr>
              <w:t>Detect and respond to cyber</w:t>
            </w:r>
            <w:r w:rsidR="00765A98">
              <w:rPr>
                <w:color w:val="auto"/>
                <w:sz w:val="22"/>
                <w:szCs w:val="22"/>
                <w:lang w:val="en-AU"/>
              </w:rPr>
              <w:t xml:space="preserve"> </w:t>
            </w:r>
            <w:r w:rsidRPr="00523D76">
              <w:rPr>
                <w:color w:val="auto"/>
                <w:sz w:val="22"/>
                <w:szCs w:val="22"/>
                <w:lang w:val="en-AU"/>
              </w:rPr>
              <w:t>security threats</w:t>
            </w:r>
          </w:p>
        </w:tc>
        <w:tc>
          <w:tcPr>
            <w:tcW w:w="1562" w:type="dxa"/>
            <w:tcBorders>
              <w:top w:val="single" w:sz="4" w:space="0" w:color="auto"/>
              <w:left w:val="single" w:sz="4" w:space="0" w:color="auto"/>
              <w:bottom w:val="single" w:sz="4" w:space="0" w:color="auto"/>
              <w:right w:val="single" w:sz="4" w:space="0" w:color="auto"/>
            </w:tcBorders>
          </w:tcPr>
          <w:p w14:paraId="3353A6C1" w14:textId="7F6FCB10" w:rsidR="004021F8" w:rsidRPr="004021F8" w:rsidRDefault="004021F8" w:rsidP="004021F8">
            <w:pPr>
              <w:pStyle w:val="VRQAFormBody"/>
              <w:framePr w:hSpace="0" w:wrap="auto" w:vAnchor="margin" w:hAnchor="text" w:xAlign="left" w:yAlign="inline"/>
              <w:tabs>
                <w:tab w:val="left" w:pos="51"/>
              </w:tabs>
              <w:spacing w:before="120" w:after="120"/>
              <w:rPr>
                <w:rFonts w:eastAsiaTheme="minorHAnsi"/>
                <w:color w:val="auto"/>
                <w:sz w:val="22"/>
                <w:szCs w:val="22"/>
                <w:lang w:val="en-GB" w:eastAsia="en-US"/>
              </w:rPr>
            </w:pPr>
            <w:r w:rsidRPr="004021F8">
              <w:rPr>
                <w:color w:val="auto"/>
                <w:sz w:val="22"/>
                <w:szCs w:val="22"/>
              </w:rPr>
              <w:t>02991</w:t>
            </w:r>
          </w:p>
        </w:tc>
        <w:tc>
          <w:tcPr>
            <w:tcW w:w="1418" w:type="dxa"/>
            <w:tcBorders>
              <w:top w:val="single" w:sz="4" w:space="0" w:color="auto"/>
              <w:left w:val="single" w:sz="4" w:space="0" w:color="auto"/>
              <w:bottom w:val="single" w:sz="4" w:space="0" w:color="auto"/>
              <w:right w:val="single" w:sz="4" w:space="0" w:color="auto"/>
            </w:tcBorders>
          </w:tcPr>
          <w:p w14:paraId="2B30FD8D" w14:textId="3ABF7F8A" w:rsidR="004021F8" w:rsidRPr="004021F8" w:rsidRDefault="004021F8" w:rsidP="004021F8">
            <w:pPr>
              <w:pStyle w:val="VRQAFormBody"/>
              <w:framePr w:hSpace="0" w:wrap="auto" w:vAnchor="margin" w:hAnchor="text" w:xAlign="left" w:yAlign="inline"/>
              <w:tabs>
                <w:tab w:val="left" w:pos="51"/>
              </w:tabs>
              <w:spacing w:before="120" w:after="120"/>
              <w:rPr>
                <w:rFonts w:eastAsiaTheme="minorHAnsi"/>
                <w:color w:val="auto"/>
                <w:sz w:val="22"/>
                <w:szCs w:val="22"/>
                <w:lang w:val="en-GB" w:eastAsia="en-US"/>
              </w:rPr>
            </w:pPr>
            <w:r w:rsidRPr="004021F8">
              <w:rPr>
                <w:color w:val="auto"/>
                <w:sz w:val="22"/>
                <w:szCs w:val="22"/>
              </w:rPr>
              <w:t>Nil</w:t>
            </w:r>
          </w:p>
        </w:tc>
        <w:tc>
          <w:tcPr>
            <w:tcW w:w="1134" w:type="dxa"/>
            <w:tcBorders>
              <w:top w:val="single" w:sz="4" w:space="0" w:color="auto"/>
              <w:left w:val="single" w:sz="4" w:space="0" w:color="auto"/>
              <w:bottom w:val="single" w:sz="4" w:space="0" w:color="auto"/>
              <w:right w:val="single" w:sz="4" w:space="0" w:color="auto"/>
            </w:tcBorders>
          </w:tcPr>
          <w:p w14:paraId="117BCFFC" w14:textId="5F8CA859" w:rsidR="004021F8" w:rsidRPr="004021F8" w:rsidRDefault="004021F8" w:rsidP="004021F8">
            <w:pPr>
              <w:pStyle w:val="VRQAFormBody"/>
              <w:framePr w:hSpace="0" w:wrap="auto" w:vAnchor="margin" w:hAnchor="text" w:xAlign="left" w:yAlign="inline"/>
              <w:tabs>
                <w:tab w:val="left" w:pos="51"/>
              </w:tabs>
              <w:spacing w:before="120" w:after="120"/>
              <w:rPr>
                <w:rFonts w:eastAsiaTheme="minorHAnsi"/>
                <w:color w:val="auto"/>
                <w:sz w:val="22"/>
                <w:szCs w:val="22"/>
                <w:lang w:val="en-GB" w:eastAsia="en-US"/>
              </w:rPr>
            </w:pPr>
            <w:r w:rsidRPr="004021F8">
              <w:rPr>
                <w:color w:val="auto"/>
                <w:sz w:val="22"/>
                <w:szCs w:val="22"/>
              </w:rPr>
              <w:t>40</w:t>
            </w:r>
          </w:p>
        </w:tc>
      </w:tr>
      <w:tr w:rsidR="004021F8" w:rsidRPr="00E7450B" w14:paraId="57533DBA" w14:textId="77777777" w:rsidTr="00586B91">
        <w:trPr>
          <w:trHeight w:val="696"/>
        </w:trPr>
        <w:tc>
          <w:tcPr>
            <w:tcW w:w="1570" w:type="dxa"/>
            <w:gridSpan w:val="2"/>
          </w:tcPr>
          <w:p w14:paraId="13623202" w14:textId="6B12042A" w:rsidR="004021F8" w:rsidRPr="004021F8" w:rsidRDefault="004021F8" w:rsidP="004021F8">
            <w:pPr>
              <w:pStyle w:val="VRQAIntro"/>
              <w:tabs>
                <w:tab w:val="clear" w:pos="160"/>
                <w:tab w:val="left" w:pos="51"/>
              </w:tabs>
              <w:spacing w:before="120" w:after="120"/>
              <w:rPr>
                <w:rFonts w:eastAsia="Times New Roman"/>
                <w:color w:val="auto"/>
                <w:sz w:val="22"/>
                <w:szCs w:val="22"/>
                <w:lang w:val="en-AU" w:eastAsia="x-none"/>
              </w:rPr>
            </w:pPr>
            <w:r w:rsidRPr="004021F8">
              <w:rPr>
                <w:color w:val="auto"/>
                <w:sz w:val="22"/>
                <w:szCs w:val="22"/>
              </w:rPr>
              <w:t>ICTSAS524</w:t>
            </w:r>
          </w:p>
        </w:tc>
        <w:tc>
          <w:tcPr>
            <w:tcW w:w="4391" w:type="dxa"/>
          </w:tcPr>
          <w:p w14:paraId="39253106" w14:textId="7128AA4C" w:rsidR="004021F8" w:rsidRPr="004021F8" w:rsidRDefault="003726AA" w:rsidP="004021F8">
            <w:pPr>
              <w:pStyle w:val="VRQAIntro"/>
              <w:tabs>
                <w:tab w:val="clear" w:pos="160"/>
                <w:tab w:val="left" w:pos="51"/>
              </w:tabs>
              <w:spacing w:before="120" w:after="120"/>
              <w:rPr>
                <w:color w:val="auto"/>
                <w:sz w:val="22"/>
                <w:szCs w:val="22"/>
              </w:rPr>
            </w:pPr>
            <w:r w:rsidRPr="004021F8">
              <w:rPr>
                <w:color w:val="auto"/>
                <w:sz w:val="22"/>
                <w:szCs w:val="22"/>
              </w:rPr>
              <w:t>Develop, implement</w:t>
            </w:r>
            <w:r w:rsidR="004021F8" w:rsidRPr="004021F8">
              <w:rPr>
                <w:color w:val="auto"/>
                <w:sz w:val="22"/>
                <w:szCs w:val="22"/>
              </w:rPr>
              <w:t xml:space="preserve"> and evaluate an incident response plan</w:t>
            </w:r>
          </w:p>
        </w:tc>
        <w:tc>
          <w:tcPr>
            <w:tcW w:w="1562" w:type="dxa"/>
            <w:tcBorders>
              <w:top w:val="single" w:sz="4" w:space="0" w:color="auto"/>
              <w:left w:val="single" w:sz="4" w:space="0" w:color="auto"/>
              <w:bottom w:val="single" w:sz="4" w:space="0" w:color="auto"/>
              <w:right w:val="single" w:sz="4" w:space="0" w:color="auto"/>
            </w:tcBorders>
          </w:tcPr>
          <w:p w14:paraId="62D672CB" w14:textId="77777777" w:rsidR="004021F8" w:rsidRPr="004021F8" w:rsidRDefault="004021F8" w:rsidP="004021F8">
            <w:pPr>
              <w:pStyle w:val="VRQAFormBody"/>
              <w:framePr w:hSpace="0" w:wrap="auto" w:vAnchor="margin" w:hAnchor="text" w:xAlign="left" w:yAlign="inline"/>
              <w:tabs>
                <w:tab w:val="left" w:pos="51"/>
              </w:tabs>
              <w:spacing w:before="120" w:after="120"/>
              <w:rPr>
                <w:rFonts w:eastAsiaTheme="minorHAnsi"/>
                <w:color w:val="auto"/>
                <w:sz w:val="22"/>
                <w:szCs w:val="22"/>
                <w:lang w:val="en-GB" w:eastAsia="en-US"/>
              </w:rPr>
            </w:pPr>
          </w:p>
        </w:tc>
        <w:tc>
          <w:tcPr>
            <w:tcW w:w="1418" w:type="dxa"/>
            <w:tcBorders>
              <w:top w:val="single" w:sz="4" w:space="0" w:color="auto"/>
              <w:left w:val="single" w:sz="4" w:space="0" w:color="auto"/>
              <w:bottom w:val="single" w:sz="4" w:space="0" w:color="auto"/>
              <w:right w:val="single" w:sz="4" w:space="0" w:color="auto"/>
            </w:tcBorders>
          </w:tcPr>
          <w:p w14:paraId="57FEB7C0" w14:textId="76310F53" w:rsidR="004021F8" w:rsidRPr="004021F8" w:rsidRDefault="004021F8" w:rsidP="004021F8">
            <w:pPr>
              <w:pStyle w:val="VRQAFormBody"/>
              <w:framePr w:hSpace="0" w:wrap="auto" w:vAnchor="margin" w:hAnchor="text" w:xAlign="left" w:yAlign="inline"/>
              <w:tabs>
                <w:tab w:val="left" w:pos="51"/>
              </w:tabs>
              <w:spacing w:before="120" w:after="120"/>
              <w:rPr>
                <w:rFonts w:eastAsiaTheme="minorHAnsi"/>
                <w:color w:val="auto"/>
                <w:sz w:val="22"/>
                <w:szCs w:val="22"/>
                <w:lang w:val="en-GB" w:eastAsia="en-US"/>
              </w:rPr>
            </w:pPr>
            <w:r w:rsidRPr="004021F8">
              <w:rPr>
                <w:color w:val="auto"/>
                <w:sz w:val="22"/>
                <w:szCs w:val="22"/>
              </w:rPr>
              <w:t>Nil</w:t>
            </w:r>
          </w:p>
        </w:tc>
        <w:tc>
          <w:tcPr>
            <w:tcW w:w="1134" w:type="dxa"/>
            <w:tcBorders>
              <w:top w:val="single" w:sz="4" w:space="0" w:color="auto"/>
              <w:left w:val="single" w:sz="4" w:space="0" w:color="auto"/>
              <w:bottom w:val="single" w:sz="4" w:space="0" w:color="auto"/>
              <w:right w:val="single" w:sz="4" w:space="0" w:color="auto"/>
            </w:tcBorders>
          </w:tcPr>
          <w:p w14:paraId="61DC3111" w14:textId="70A99E5D" w:rsidR="004021F8" w:rsidRPr="004021F8" w:rsidRDefault="004021F8" w:rsidP="004021F8">
            <w:pPr>
              <w:pStyle w:val="VRQAFormBody"/>
              <w:framePr w:hSpace="0" w:wrap="auto" w:vAnchor="margin" w:hAnchor="text" w:xAlign="left" w:yAlign="inline"/>
              <w:tabs>
                <w:tab w:val="left" w:pos="51"/>
              </w:tabs>
              <w:spacing w:before="120" w:after="120"/>
              <w:rPr>
                <w:rFonts w:eastAsiaTheme="minorHAnsi"/>
                <w:color w:val="auto"/>
                <w:sz w:val="22"/>
                <w:szCs w:val="22"/>
                <w:lang w:val="en-GB" w:eastAsia="en-US"/>
              </w:rPr>
            </w:pPr>
            <w:r w:rsidRPr="004021F8">
              <w:rPr>
                <w:color w:val="auto"/>
                <w:sz w:val="22"/>
                <w:szCs w:val="22"/>
              </w:rPr>
              <w:t>30</w:t>
            </w:r>
          </w:p>
        </w:tc>
      </w:tr>
      <w:tr w:rsidR="004021F8" w:rsidRPr="00E7450B" w14:paraId="3CDA2C6A" w14:textId="77777777" w:rsidTr="00586B91">
        <w:trPr>
          <w:trHeight w:val="696"/>
        </w:trPr>
        <w:tc>
          <w:tcPr>
            <w:tcW w:w="1570" w:type="dxa"/>
            <w:gridSpan w:val="2"/>
          </w:tcPr>
          <w:p w14:paraId="0A4DD036" w14:textId="2D36A6E3" w:rsidR="004021F8" w:rsidRPr="007D5566" w:rsidRDefault="004021F8" w:rsidP="004021F8">
            <w:pPr>
              <w:pStyle w:val="VRQAIntro"/>
              <w:tabs>
                <w:tab w:val="clear" w:pos="160"/>
                <w:tab w:val="left" w:pos="51"/>
              </w:tabs>
              <w:spacing w:before="120" w:after="120"/>
              <w:rPr>
                <w:rFonts w:eastAsia="Times New Roman"/>
                <w:color w:val="auto"/>
                <w:sz w:val="22"/>
                <w:szCs w:val="22"/>
                <w:lang w:val="en-AU" w:eastAsia="x-none"/>
              </w:rPr>
            </w:pPr>
            <w:r w:rsidRPr="007D5566">
              <w:rPr>
                <w:color w:val="auto"/>
                <w:sz w:val="22"/>
                <w:szCs w:val="22"/>
              </w:rPr>
              <w:t>ICTNWK547</w:t>
            </w:r>
          </w:p>
        </w:tc>
        <w:tc>
          <w:tcPr>
            <w:tcW w:w="4391" w:type="dxa"/>
          </w:tcPr>
          <w:p w14:paraId="66395672" w14:textId="0E1FBA88" w:rsidR="004021F8" w:rsidRPr="007D5566" w:rsidRDefault="004021F8" w:rsidP="004021F8">
            <w:pPr>
              <w:pStyle w:val="VRQAIntro"/>
              <w:tabs>
                <w:tab w:val="clear" w:pos="160"/>
                <w:tab w:val="left" w:pos="51"/>
              </w:tabs>
              <w:spacing w:before="120" w:after="120"/>
              <w:rPr>
                <w:color w:val="auto"/>
                <w:sz w:val="22"/>
                <w:szCs w:val="22"/>
              </w:rPr>
            </w:pPr>
            <w:r w:rsidRPr="007D5566">
              <w:rPr>
                <w:color w:val="auto"/>
                <w:sz w:val="22"/>
                <w:szCs w:val="22"/>
              </w:rPr>
              <w:t>Manage system security on operational systems</w:t>
            </w:r>
          </w:p>
        </w:tc>
        <w:tc>
          <w:tcPr>
            <w:tcW w:w="1562" w:type="dxa"/>
            <w:tcBorders>
              <w:top w:val="single" w:sz="4" w:space="0" w:color="auto"/>
              <w:left w:val="single" w:sz="4" w:space="0" w:color="auto"/>
              <w:bottom w:val="single" w:sz="4" w:space="0" w:color="auto"/>
              <w:right w:val="single" w:sz="4" w:space="0" w:color="auto"/>
            </w:tcBorders>
          </w:tcPr>
          <w:p w14:paraId="40B64169" w14:textId="77777777" w:rsidR="004021F8" w:rsidRPr="007D5566" w:rsidRDefault="004021F8" w:rsidP="004021F8">
            <w:pPr>
              <w:pStyle w:val="VRQAFormBody"/>
              <w:framePr w:hSpace="0" w:wrap="auto" w:vAnchor="margin" w:hAnchor="text" w:xAlign="left" w:yAlign="inline"/>
              <w:tabs>
                <w:tab w:val="left" w:pos="51"/>
              </w:tabs>
              <w:spacing w:before="120" w:after="120"/>
              <w:rPr>
                <w:rFonts w:eastAsiaTheme="minorHAnsi"/>
                <w:color w:val="auto"/>
                <w:sz w:val="22"/>
                <w:szCs w:val="22"/>
                <w:lang w:val="en-GB" w:eastAsia="en-US"/>
              </w:rPr>
            </w:pPr>
          </w:p>
        </w:tc>
        <w:tc>
          <w:tcPr>
            <w:tcW w:w="1418" w:type="dxa"/>
            <w:tcBorders>
              <w:top w:val="single" w:sz="4" w:space="0" w:color="auto"/>
              <w:left w:val="single" w:sz="4" w:space="0" w:color="auto"/>
              <w:bottom w:val="single" w:sz="4" w:space="0" w:color="auto"/>
              <w:right w:val="single" w:sz="4" w:space="0" w:color="auto"/>
            </w:tcBorders>
          </w:tcPr>
          <w:p w14:paraId="2AF82580" w14:textId="1DBEF173" w:rsidR="004021F8" w:rsidRPr="007D5566" w:rsidRDefault="004021F8" w:rsidP="004021F8">
            <w:pPr>
              <w:pStyle w:val="VRQAFormBody"/>
              <w:framePr w:hSpace="0" w:wrap="auto" w:vAnchor="margin" w:hAnchor="text" w:xAlign="left" w:yAlign="inline"/>
              <w:tabs>
                <w:tab w:val="left" w:pos="51"/>
              </w:tabs>
              <w:spacing w:before="120" w:after="120"/>
              <w:rPr>
                <w:rFonts w:eastAsiaTheme="minorHAnsi"/>
                <w:color w:val="auto"/>
                <w:sz w:val="22"/>
                <w:szCs w:val="22"/>
                <w:lang w:val="en-GB" w:eastAsia="en-US"/>
              </w:rPr>
            </w:pPr>
            <w:r w:rsidRPr="007D5566">
              <w:rPr>
                <w:color w:val="auto"/>
                <w:sz w:val="22"/>
                <w:szCs w:val="22"/>
              </w:rPr>
              <w:t>Nil</w:t>
            </w:r>
          </w:p>
        </w:tc>
        <w:tc>
          <w:tcPr>
            <w:tcW w:w="1134" w:type="dxa"/>
            <w:tcBorders>
              <w:top w:val="single" w:sz="4" w:space="0" w:color="auto"/>
              <w:left w:val="single" w:sz="4" w:space="0" w:color="auto"/>
              <w:bottom w:val="single" w:sz="4" w:space="0" w:color="auto"/>
              <w:right w:val="single" w:sz="4" w:space="0" w:color="auto"/>
            </w:tcBorders>
          </w:tcPr>
          <w:p w14:paraId="0CC35680" w14:textId="375B903A" w:rsidR="004021F8" w:rsidRPr="007D5566" w:rsidRDefault="004021F8" w:rsidP="004021F8">
            <w:pPr>
              <w:pStyle w:val="VRQAFormBody"/>
              <w:framePr w:hSpace="0" w:wrap="auto" w:vAnchor="margin" w:hAnchor="text" w:xAlign="left" w:yAlign="inline"/>
              <w:tabs>
                <w:tab w:val="left" w:pos="51"/>
              </w:tabs>
              <w:spacing w:before="120" w:after="120"/>
              <w:rPr>
                <w:rFonts w:eastAsiaTheme="minorHAnsi"/>
                <w:color w:val="auto"/>
                <w:sz w:val="22"/>
                <w:szCs w:val="22"/>
                <w:lang w:val="en-GB" w:eastAsia="en-US"/>
              </w:rPr>
            </w:pPr>
            <w:r w:rsidRPr="007D5566">
              <w:rPr>
                <w:color w:val="auto"/>
                <w:sz w:val="22"/>
                <w:szCs w:val="22"/>
              </w:rPr>
              <w:t>50</w:t>
            </w:r>
          </w:p>
        </w:tc>
      </w:tr>
      <w:tr w:rsidR="00BE4957" w:rsidRPr="00E7450B" w14:paraId="1F4859F6" w14:textId="77777777" w:rsidTr="00022CF0">
        <w:trPr>
          <w:trHeight w:val="416"/>
        </w:trPr>
        <w:tc>
          <w:tcPr>
            <w:tcW w:w="10075" w:type="dxa"/>
            <w:gridSpan w:val="6"/>
            <w:tcBorders>
              <w:right w:val="single" w:sz="4" w:space="0" w:color="auto"/>
            </w:tcBorders>
            <w:shd w:val="clear" w:color="auto" w:fill="BAD9F4" w:themeFill="accent3" w:themeFillTint="33"/>
          </w:tcPr>
          <w:p w14:paraId="7AEE33DB" w14:textId="14B06FB9" w:rsidR="00BE4957" w:rsidRPr="00BE4957" w:rsidRDefault="00BE4957" w:rsidP="004021F8">
            <w:pPr>
              <w:pStyle w:val="VRQAFormBody"/>
              <w:framePr w:hSpace="0" w:wrap="auto" w:vAnchor="margin" w:hAnchor="text" w:xAlign="left" w:yAlign="inline"/>
              <w:tabs>
                <w:tab w:val="left" w:pos="51"/>
              </w:tabs>
              <w:spacing w:before="120" w:after="120"/>
              <w:rPr>
                <w:b/>
                <w:color w:val="auto"/>
                <w:sz w:val="22"/>
                <w:szCs w:val="22"/>
              </w:rPr>
            </w:pPr>
            <w:r w:rsidRPr="00BE4957">
              <w:rPr>
                <w:b/>
                <w:color w:val="auto"/>
                <w:sz w:val="22"/>
                <w:szCs w:val="22"/>
              </w:rPr>
              <w:t>Penetration Testing Stream:</w:t>
            </w:r>
          </w:p>
        </w:tc>
      </w:tr>
      <w:tr w:rsidR="00022CF0" w:rsidRPr="00E7450B" w14:paraId="5144BB4F" w14:textId="77777777" w:rsidTr="00586B91">
        <w:trPr>
          <w:trHeight w:val="696"/>
        </w:trPr>
        <w:tc>
          <w:tcPr>
            <w:tcW w:w="1570" w:type="dxa"/>
            <w:gridSpan w:val="2"/>
          </w:tcPr>
          <w:p w14:paraId="74868D8E" w14:textId="2EFBE503" w:rsidR="00022CF0" w:rsidRPr="00841230" w:rsidRDefault="00841230" w:rsidP="00022CF0">
            <w:pPr>
              <w:pStyle w:val="VRQAIntro"/>
              <w:tabs>
                <w:tab w:val="clear" w:pos="160"/>
                <w:tab w:val="left" w:pos="51"/>
              </w:tabs>
              <w:spacing w:before="120" w:after="120"/>
              <w:rPr>
                <w:color w:val="auto"/>
                <w:sz w:val="22"/>
                <w:szCs w:val="22"/>
              </w:rPr>
            </w:pPr>
            <w:r w:rsidRPr="00841230">
              <w:rPr>
                <w:color w:val="auto"/>
                <w:sz w:val="22"/>
                <w:szCs w:val="22"/>
              </w:rPr>
              <w:t>VU23301</w:t>
            </w:r>
          </w:p>
        </w:tc>
        <w:tc>
          <w:tcPr>
            <w:tcW w:w="4391" w:type="dxa"/>
          </w:tcPr>
          <w:p w14:paraId="68F167E9" w14:textId="58D06130" w:rsidR="00022CF0" w:rsidRPr="007D5566" w:rsidRDefault="007F18D4" w:rsidP="00022CF0">
            <w:pPr>
              <w:pStyle w:val="VRQAIntro"/>
              <w:tabs>
                <w:tab w:val="clear" w:pos="160"/>
                <w:tab w:val="left" w:pos="51"/>
              </w:tabs>
              <w:spacing w:before="120" w:after="120"/>
              <w:rPr>
                <w:color w:val="auto"/>
                <w:sz w:val="22"/>
                <w:szCs w:val="22"/>
              </w:rPr>
            </w:pPr>
            <w:r>
              <w:rPr>
                <w:rFonts w:eastAsia="Calibri"/>
                <w:color w:val="auto"/>
                <w:sz w:val="22"/>
                <w:szCs w:val="22"/>
              </w:rPr>
              <w:t xml:space="preserve">Manage penetration testing processes </w:t>
            </w:r>
            <w:r w:rsidR="00022CF0" w:rsidRPr="007D5566">
              <w:rPr>
                <w:rFonts w:eastAsia="Calibri"/>
                <w:color w:val="auto"/>
                <w:sz w:val="22"/>
                <w:szCs w:val="22"/>
              </w:rPr>
              <w:t>for an organisation</w:t>
            </w:r>
          </w:p>
        </w:tc>
        <w:tc>
          <w:tcPr>
            <w:tcW w:w="1562" w:type="dxa"/>
            <w:tcBorders>
              <w:top w:val="single" w:sz="4" w:space="0" w:color="auto"/>
              <w:left w:val="single" w:sz="4" w:space="0" w:color="auto"/>
              <w:bottom w:val="single" w:sz="4" w:space="0" w:color="auto"/>
              <w:right w:val="single" w:sz="4" w:space="0" w:color="auto"/>
            </w:tcBorders>
          </w:tcPr>
          <w:p w14:paraId="102C4212" w14:textId="39A0C859" w:rsidR="00022CF0" w:rsidRPr="004021F8" w:rsidRDefault="00022CF0" w:rsidP="00022CF0">
            <w:pPr>
              <w:pStyle w:val="VRQAFormBody"/>
              <w:framePr w:hSpace="0" w:wrap="auto" w:vAnchor="margin" w:hAnchor="text" w:xAlign="left" w:yAlign="inline"/>
              <w:tabs>
                <w:tab w:val="left" w:pos="51"/>
              </w:tabs>
              <w:spacing w:before="120" w:after="120"/>
              <w:rPr>
                <w:rFonts w:eastAsiaTheme="minorHAnsi"/>
                <w:color w:val="auto"/>
                <w:sz w:val="22"/>
                <w:szCs w:val="22"/>
                <w:lang w:val="en-GB" w:eastAsia="en-US"/>
              </w:rPr>
            </w:pPr>
            <w:r w:rsidRPr="004021F8">
              <w:rPr>
                <w:color w:val="auto"/>
                <w:sz w:val="22"/>
                <w:szCs w:val="22"/>
              </w:rPr>
              <w:t>02991</w:t>
            </w:r>
          </w:p>
        </w:tc>
        <w:tc>
          <w:tcPr>
            <w:tcW w:w="1418" w:type="dxa"/>
            <w:tcBorders>
              <w:top w:val="single" w:sz="4" w:space="0" w:color="auto"/>
              <w:left w:val="single" w:sz="4" w:space="0" w:color="auto"/>
              <w:bottom w:val="single" w:sz="4" w:space="0" w:color="auto"/>
              <w:right w:val="single" w:sz="4" w:space="0" w:color="auto"/>
            </w:tcBorders>
          </w:tcPr>
          <w:p w14:paraId="0CEF59A6" w14:textId="6832C057" w:rsidR="00022CF0" w:rsidRPr="004021F8" w:rsidRDefault="00022CF0" w:rsidP="00022CF0">
            <w:pPr>
              <w:pStyle w:val="VRQAFormBody"/>
              <w:framePr w:hSpace="0" w:wrap="auto" w:vAnchor="margin" w:hAnchor="text" w:xAlign="left" w:yAlign="inline"/>
              <w:tabs>
                <w:tab w:val="left" w:pos="51"/>
              </w:tabs>
              <w:spacing w:before="120" w:after="120"/>
              <w:rPr>
                <w:color w:val="auto"/>
                <w:sz w:val="22"/>
                <w:szCs w:val="22"/>
              </w:rPr>
            </w:pPr>
            <w:r w:rsidRPr="004021F8">
              <w:rPr>
                <w:color w:val="auto"/>
                <w:sz w:val="22"/>
                <w:szCs w:val="22"/>
              </w:rPr>
              <w:t>Nil</w:t>
            </w:r>
          </w:p>
        </w:tc>
        <w:tc>
          <w:tcPr>
            <w:tcW w:w="1134" w:type="dxa"/>
            <w:tcBorders>
              <w:top w:val="single" w:sz="4" w:space="0" w:color="auto"/>
              <w:left w:val="single" w:sz="4" w:space="0" w:color="auto"/>
              <w:bottom w:val="single" w:sz="4" w:space="0" w:color="auto"/>
              <w:right w:val="single" w:sz="4" w:space="0" w:color="auto"/>
            </w:tcBorders>
          </w:tcPr>
          <w:p w14:paraId="554EF61E" w14:textId="0A74DF10" w:rsidR="00022CF0" w:rsidRPr="004021F8" w:rsidRDefault="003C143C" w:rsidP="00022CF0">
            <w:pPr>
              <w:pStyle w:val="VRQAFormBody"/>
              <w:framePr w:hSpace="0" w:wrap="auto" w:vAnchor="margin" w:hAnchor="text" w:xAlign="left" w:yAlign="inline"/>
              <w:tabs>
                <w:tab w:val="left" w:pos="51"/>
              </w:tabs>
              <w:spacing w:before="120" w:after="120"/>
              <w:rPr>
                <w:color w:val="auto"/>
                <w:sz w:val="22"/>
                <w:szCs w:val="22"/>
              </w:rPr>
            </w:pPr>
            <w:r>
              <w:rPr>
                <w:color w:val="auto"/>
                <w:sz w:val="22"/>
                <w:szCs w:val="22"/>
              </w:rPr>
              <w:t>4</w:t>
            </w:r>
            <w:r w:rsidR="00022CF0" w:rsidRPr="004021F8">
              <w:rPr>
                <w:color w:val="auto"/>
                <w:sz w:val="22"/>
                <w:szCs w:val="22"/>
              </w:rPr>
              <w:t>0</w:t>
            </w:r>
          </w:p>
        </w:tc>
      </w:tr>
      <w:tr w:rsidR="00022CF0" w:rsidRPr="00E7450B" w14:paraId="6D1D53F3" w14:textId="77777777" w:rsidTr="00586B91">
        <w:trPr>
          <w:trHeight w:val="696"/>
        </w:trPr>
        <w:tc>
          <w:tcPr>
            <w:tcW w:w="1570" w:type="dxa"/>
            <w:gridSpan w:val="2"/>
          </w:tcPr>
          <w:p w14:paraId="2D22022C" w14:textId="63A097CD" w:rsidR="00022CF0" w:rsidRPr="00841230" w:rsidRDefault="00841230" w:rsidP="00022CF0">
            <w:pPr>
              <w:pStyle w:val="VRQAIntro"/>
              <w:tabs>
                <w:tab w:val="clear" w:pos="160"/>
                <w:tab w:val="left" w:pos="51"/>
              </w:tabs>
              <w:spacing w:before="120" w:after="120"/>
              <w:rPr>
                <w:color w:val="auto"/>
                <w:sz w:val="22"/>
                <w:szCs w:val="22"/>
              </w:rPr>
            </w:pPr>
            <w:r w:rsidRPr="00841230">
              <w:rPr>
                <w:color w:val="auto"/>
                <w:sz w:val="22"/>
                <w:szCs w:val="22"/>
              </w:rPr>
              <w:t>VU23302</w:t>
            </w:r>
          </w:p>
        </w:tc>
        <w:tc>
          <w:tcPr>
            <w:tcW w:w="4391" w:type="dxa"/>
          </w:tcPr>
          <w:p w14:paraId="0CBA241C" w14:textId="0C8B7C65" w:rsidR="00022CF0" w:rsidRPr="007D5566" w:rsidRDefault="002526BB" w:rsidP="002526BB">
            <w:pPr>
              <w:pStyle w:val="VRQAIntro"/>
              <w:tabs>
                <w:tab w:val="clear" w:pos="160"/>
                <w:tab w:val="left" w:pos="51"/>
              </w:tabs>
              <w:spacing w:before="120" w:after="120"/>
              <w:rPr>
                <w:color w:val="auto"/>
                <w:sz w:val="22"/>
                <w:szCs w:val="22"/>
              </w:rPr>
            </w:pPr>
            <w:r w:rsidRPr="00272EC1">
              <w:rPr>
                <w:rFonts w:eastAsia="Calibri"/>
                <w:color w:val="auto"/>
                <w:sz w:val="22"/>
                <w:szCs w:val="22"/>
              </w:rPr>
              <w:t>Perform advanced</w:t>
            </w:r>
            <w:r w:rsidR="00022CF0" w:rsidRPr="00272EC1">
              <w:rPr>
                <w:rFonts w:eastAsia="Calibri"/>
                <w:color w:val="auto"/>
                <w:sz w:val="22"/>
                <w:szCs w:val="22"/>
              </w:rPr>
              <w:t xml:space="preserve"> penetration testing for web site </w:t>
            </w:r>
            <w:r w:rsidRPr="00272EC1">
              <w:rPr>
                <w:rFonts w:eastAsia="Calibri"/>
                <w:color w:val="auto"/>
                <w:sz w:val="22"/>
                <w:szCs w:val="22"/>
              </w:rPr>
              <w:t>vulnerabilities</w:t>
            </w:r>
          </w:p>
        </w:tc>
        <w:tc>
          <w:tcPr>
            <w:tcW w:w="1562" w:type="dxa"/>
            <w:tcBorders>
              <w:top w:val="single" w:sz="4" w:space="0" w:color="auto"/>
              <w:left w:val="single" w:sz="4" w:space="0" w:color="auto"/>
              <w:bottom w:val="single" w:sz="4" w:space="0" w:color="auto"/>
              <w:right w:val="single" w:sz="4" w:space="0" w:color="auto"/>
            </w:tcBorders>
          </w:tcPr>
          <w:p w14:paraId="5C07FCA5" w14:textId="34DC86B0" w:rsidR="00022CF0" w:rsidRPr="004021F8" w:rsidRDefault="00022CF0" w:rsidP="00022CF0">
            <w:pPr>
              <w:pStyle w:val="VRQAFormBody"/>
              <w:framePr w:hSpace="0" w:wrap="auto" w:vAnchor="margin" w:hAnchor="text" w:xAlign="left" w:yAlign="inline"/>
              <w:tabs>
                <w:tab w:val="left" w:pos="51"/>
              </w:tabs>
              <w:spacing w:before="120" w:after="120"/>
              <w:rPr>
                <w:rFonts w:eastAsiaTheme="minorHAnsi"/>
                <w:color w:val="auto"/>
                <w:sz w:val="22"/>
                <w:szCs w:val="22"/>
                <w:lang w:val="en-GB" w:eastAsia="en-US"/>
              </w:rPr>
            </w:pPr>
            <w:r w:rsidRPr="004021F8">
              <w:rPr>
                <w:color w:val="auto"/>
                <w:sz w:val="22"/>
                <w:szCs w:val="22"/>
              </w:rPr>
              <w:t>02991</w:t>
            </w:r>
          </w:p>
        </w:tc>
        <w:tc>
          <w:tcPr>
            <w:tcW w:w="1418" w:type="dxa"/>
            <w:tcBorders>
              <w:top w:val="single" w:sz="4" w:space="0" w:color="auto"/>
              <w:left w:val="single" w:sz="4" w:space="0" w:color="auto"/>
              <w:bottom w:val="single" w:sz="4" w:space="0" w:color="auto"/>
              <w:right w:val="single" w:sz="4" w:space="0" w:color="auto"/>
            </w:tcBorders>
          </w:tcPr>
          <w:p w14:paraId="397421CE" w14:textId="36ED6BEA" w:rsidR="00022CF0" w:rsidRPr="00841230" w:rsidRDefault="00841230" w:rsidP="00022CF0">
            <w:pPr>
              <w:pStyle w:val="VRQAFormBody"/>
              <w:framePr w:hSpace="0" w:wrap="auto" w:vAnchor="margin" w:hAnchor="text" w:xAlign="left" w:yAlign="inline"/>
              <w:tabs>
                <w:tab w:val="left" w:pos="51"/>
              </w:tabs>
              <w:spacing w:before="120" w:after="120"/>
              <w:rPr>
                <w:color w:val="auto"/>
                <w:sz w:val="22"/>
                <w:szCs w:val="22"/>
              </w:rPr>
            </w:pPr>
            <w:r w:rsidRPr="00841230">
              <w:rPr>
                <w:color w:val="auto"/>
                <w:sz w:val="22"/>
                <w:szCs w:val="22"/>
              </w:rPr>
              <w:t>VU23301</w:t>
            </w:r>
          </w:p>
        </w:tc>
        <w:tc>
          <w:tcPr>
            <w:tcW w:w="1134" w:type="dxa"/>
            <w:tcBorders>
              <w:top w:val="single" w:sz="4" w:space="0" w:color="auto"/>
              <w:left w:val="single" w:sz="4" w:space="0" w:color="auto"/>
              <w:bottom w:val="single" w:sz="4" w:space="0" w:color="auto"/>
              <w:right w:val="single" w:sz="4" w:space="0" w:color="auto"/>
            </w:tcBorders>
          </w:tcPr>
          <w:p w14:paraId="3741A9D6" w14:textId="42B389AC" w:rsidR="00022CF0" w:rsidRPr="004021F8" w:rsidRDefault="00022CF0" w:rsidP="00022CF0">
            <w:pPr>
              <w:pStyle w:val="VRQAFormBody"/>
              <w:framePr w:hSpace="0" w:wrap="auto" w:vAnchor="margin" w:hAnchor="text" w:xAlign="left" w:yAlign="inline"/>
              <w:tabs>
                <w:tab w:val="left" w:pos="51"/>
              </w:tabs>
              <w:spacing w:before="120" w:after="120"/>
              <w:rPr>
                <w:color w:val="auto"/>
                <w:sz w:val="22"/>
                <w:szCs w:val="22"/>
              </w:rPr>
            </w:pPr>
            <w:r>
              <w:rPr>
                <w:color w:val="auto"/>
                <w:sz w:val="22"/>
                <w:szCs w:val="22"/>
              </w:rPr>
              <w:t>8</w:t>
            </w:r>
            <w:r w:rsidRPr="004021F8">
              <w:rPr>
                <w:color w:val="auto"/>
                <w:sz w:val="22"/>
                <w:szCs w:val="22"/>
              </w:rPr>
              <w:t>0</w:t>
            </w:r>
          </w:p>
        </w:tc>
      </w:tr>
      <w:tr w:rsidR="00022CF0" w:rsidRPr="00E7450B" w14:paraId="1B58C3D0" w14:textId="77777777" w:rsidTr="00586B91">
        <w:trPr>
          <w:trHeight w:val="696"/>
        </w:trPr>
        <w:tc>
          <w:tcPr>
            <w:tcW w:w="1570" w:type="dxa"/>
            <w:gridSpan w:val="2"/>
          </w:tcPr>
          <w:p w14:paraId="71F2B791" w14:textId="5A9538CD" w:rsidR="00022CF0" w:rsidRPr="00841230" w:rsidRDefault="00841230" w:rsidP="00022CF0">
            <w:pPr>
              <w:pStyle w:val="VRQAIntro"/>
              <w:tabs>
                <w:tab w:val="clear" w:pos="160"/>
                <w:tab w:val="left" w:pos="51"/>
              </w:tabs>
              <w:spacing w:before="120" w:after="120"/>
              <w:rPr>
                <w:color w:val="auto"/>
                <w:sz w:val="22"/>
                <w:szCs w:val="22"/>
              </w:rPr>
            </w:pPr>
            <w:r w:rsidRPr="00841230">
              <w:rPr>
                <w:color w:val="auto"/>
                <w:sz w:val="22"/>
                <w:szCs w:val="22"/>
              </w:rPr>
              <w:t>VU23303</w:t>
            </w:r>
          </w:p>
        </w:tc>
        <w:tc>
          <w:tcPr>
            <w:tcW w:w="4391" w:type="dxa"/>
          </w:tcPr>
          <w:p w14:paraId="07793103" w14:textId="0AB555F8" w:rsidR="00765A98" w:rsidRPr="007D5566" w:rsidRDefault="00945C65" w:rsidP="00022CF0">
            <w:pPr>
              <w:pStyle w:val="VRQAIntro"/>
              <w:tabs>
                <w:tab w:val="clear" w:pos="160"/>
                <w:tab w:val="left" w:pos="51"/>
              </w:tabs>
              <w:spacing w:before="120" w:after="120"/>
              <w:rPr>
                <w:color w:val="auto"/>
                <w:sz w:val="22"/>
                <w:szCs w:val="22"/>
              </w:rPr>
            </w:pPr>
            <w:r w:rsidRPr="00272EC1">
              <w:rPr>
                <w:color w:val="auto"/>
                <w:sz w:val="22"/>
                <w:szCs w:val="22"/>
              </w:rPr>
              <w:t>Develop m</w:t>
            </w:r>
            <w:r w:rsidR="008D58F5" w:rsidRPr="00272EC1">
              <w:rPr>
                <w:color w:val="auto"/>
                <w:sz w:val="22"/>
                <w:szCs w:val="22"/>
              </w:rPr>
              <w:t>itigate</w:t>
            </w:r>
            <w:r w:rsidR="008D58F5">
              <w:rPr>
                <w:color w:val="auto"/>
                <w:sz w:val="22"/>
                <w:szCs w:val="22"/>
              </w:rPr>
              <w:t xml:space="preserve"> strategies</w:t>
            </w:r>
            <w:r w:rsidR="00022CF0" w:rsidRPr="007D5566">
              <w:rPr>
                <w:color w:val="auto"/>
                <w:sz w:val="22"/>
                <w:szCs w:val="22"/>
              </w:rPr>
              <w:t xml:space="preserve"> for Internet of Things devices</w:t>
            </w:r>
          </w:p>
        </w:tc>
        <w:tc>
          <w:tcPr>
            <w:tcW w:w="1562" w:type="dxa"/>
            <w:tcBorders>
              <w:top w:val="single" w:sz="4" w:space="0" w:color="auto"/>
              <w:left w:val="single" w:sz="4" w:space="0" w:color="auto"/>
              <w:bottom w:val="single" w:sz="4" w:space="0" w:color="auto"/>
              <w:right w:val="single" w:sz="4" w:space="0" w:color="auto"/>
            </w:tcBorders>
          </w:tcPr>
          <w:p w14:paraId="4F59F2F7" w14:textId="0D61759C" w:rsidR="00022CF0" w:rsidRPr="004021F8" w:rsidRDefault="00022CF0" w:rsidP="00022CF0">
            <w:pPr>
              <w:pStyle w:val="VRQAFormBody"/>
              <w:framePr w:hSpace="0" w:wrap="auto" w:vAnchor="margin" w:hAnchor="text" w:xAlign="left" w:yAlign="inline"/>
              <w:tabs>
                <w:tab w:val="left" w:pos="51"/>
              </w:tabs>
              <w:spacing w:before="120" w:after="120"/>
              <w:rPr>
                <w:rFonts w:eastAsiaTheme="minorHAnsi"/>
                <w:color w:val="auto"/>
                <w:sz w:val="22"/>
                <w:szCs w:val="22"/>
                <w:lang w:val="en-GB" w:eastAsia="en-US"/>
              </w:rPr>
            </w:pPr>
            <w:r w:rsidRPr="004021F8">
              <w:rPr>
                <w:color w:val="auto"/>
                <w:sz w:val="22"/>
                <w:szCs w:val="22"/>
              </w:rPr>
              <w:t>02991</w:t>
            </w:r>
          </w:p>
        </w:tc>
        <w:tc>
          <w:tcPr>
            <w:tcW w:w="1418" w:type="dxa"/>
            <w:tcBorders>
              <w:top w:val="single" w:sz="4" w:space="0" w:color="auto"/>
              <w:left w:val="single" w:sz="4" w:space="0" w:color="auto"/>
              <w:bottom w:val="single" w:sz="4" w:space="0" w:color="auto"/>
              <w:right w:val="single" w:sz="4" w:space="0" w:color="auto"/>
            </w:tcBorders>
          </w:tcPr>
          <w:p w14:paraId="48CAD462" w14:textId="23679E6E" w:rsidR="00022CF0" w:rsidRPr="00841230" w:rsidRDefault="003C143C" w:rsidP="00022CF0">
            <w:pPr>
              <w:pStyle w:val="VRQAFormBody"/>
              <w:framePr w:hSpace="0" w:wrap="auto" w:vAnchor="margin" w:hAnchor="text" w:xAlign="left" w:yAlign="inline"/>
              <w:tabs>
                <w:tab w:val="left" w:pos="51"/>
              </w:tabs>
              <w:spacing w:before="120" w:after="120"/>
              <w:rPr>
                <w:color w:val="auto"/>
                <w:sz w:val="22"/>
                <w:szCs w:val="22"/>
              </w:rPr>
            </w:pPr>
            <w:r w:rsidRPr="00841230">
              <w:rPr>
                <w:color w:val="auto"/>
                <w:sz w:val="22"/>
                <w:szCs w:val="22"/>
              </w:rPr>
              <w:t>Nil</w:t>
            </w:r>
          </w:p>
        </w:tc>
        <w:tc>
          <w:tcPr>
            <w:tcW w:w="1134" w:type="dxa"/>
            <w:tcBorders>
              <w:top w:val="single" w:sz="4" w:space="0" w:color="auto"/>
              <w:left w:val="single" w:sz="4" w:space="0" w:color="auto"/>
              <w:bottom w:val="single" w:sz="4" w:space="0" w:color="auto"/>
              <w:right w:val="single" w:sz="4" w:space="0" w:color="auto"/>
            </w:tcBorders>
          </w:tcPr>
          <w:p w14:paraId="28428799" w14:textId="100EDB5F" w:rsidR="00022CF0" w:rsidRPr="004021F8" w:rsidRDefault="00022CF0" w:rsidP="00022CF0">
            <w:pPr>
              <w:pStyle w:val="VRQAFormBody"/>
              <w:framePr w:hSpace="0" w:wrap="auto" w:vAnchor="margin" w:hAnchor="text" w:xAlign="left" w:yAlign="inline"/>
              <w:tabs>
                <w:tab w:val="left" w:pos="51"/>
              </w:tabs>
              <w:spacing w:before="120" w:after="120"/>
              <w:rPr>
                <w:color w:val="auto"/>
                <w:sz w:val="22"/>
                <w:szCs w:val="22"/>
              </w:rPr>
            </w:pPr>
            <w:r w:rsidRPr="004021F8">
              <w:rPr>
                <w:color w:val="auto"/>
                <w:sz w:val="22"/>
                <w:szCs w:val="22"/>
              </w:rPr>
              <w:t>40</w:t>
            </w:r>
          </w:p>
        </w:tc>
      </w:tr>
      <w:tr w:rsidR="00586B91" w:rsidRPr="00E7450B" w14:paraId="13D70B6F" w14:textId="77777777" w:rsidTr="00586B91">
        <w:trPr>
          <w:trHeight w:val="696"/>
        </w:trPr>
        <w:tc>
          <w:tcPr>
            <w:tcW w:w="1570" w:type="dxa"/>
            <w:gridSpan w:val="2"/>
          </w:tcPr>
          <w:p w14:paraId="0165A3E2" w14:textId="3A687685" w:rsidR="00586B91" w:rsidRPr="00841230" w:rsidRDefault="00841230" w:rsidP="00586B91">
            <w:pPr>
              <w:pStyle w:val="VRQAIntro"/>
              <w:tabs>
                <w:tab w:val="clear" w:pos="160"/>
                <w:tab w:val="left" w:pos="51"/>
              </w:tabs>
              <w:spacing w:before="120" w:after="120"/>
              <w:rPr>
                <w:color w:val="auto"/>
                <w:sz w:val="22"/>
                <w:szCs w:val="22"/>
              </w:rPr>
            </w:pPr>
            <w:r w:rsidRPr="00841230">
              <w:rPr>
                <w:color w:val="auto"/>
                <w:sz w:val="22"/>
                <w:szCs w:val="22"/>
              </w:rPr>
              <w:t>VU23309</w:t>
            </w:r>
          </w:p>
        </w:tc>
        <w:tc>
          <w:tcPr>
            <w:tcW w:w="4391" w:type="dxa"/>
          </w:tcPr>
          <w:p w14:paraId="334CC702" w14:textId="4CC6A1D6" w:rsidR="00586B91" w:rsidRPr="007D5566" w:rsidRDefault="00586B91" w:rsidP="00586B91">
            <w:pPr>
              <w:pStyle w:val="VRQAIntro"/>
              <w:tabs>
                <w:tab w:val="clear" w:pos="160"/>
                <w:tab w:val="left" w:pos="51"/>
              </w:tabs>
              <w:spacing w:before="120" w:after="120"/>
              <w:rPr>
                <w:color w:val="auto"/>
                <w:sz w:val="22"/>
                <w:szCs w:val="22"/>
              </w:rPr>
            </w:pPr>
            <w:r>
              <w:rPr>
                <w:rFonts w:eastAsia="Calibri"/>
                <w:color w:val="auto"/>
                <w:sz w:val="22"/>
                <w:szCs w:val="22"/>
              </w:rPr>
              <w:t>Undertake vulnerability and</w:t>
            </w:r>
            <w:r w:rsidRPr="007D5566">
              <w:rPr>
                <w:rFonts w:eastAsia="Calibri"/>
                <w:color w:val="auto"/>
                <w:sz w:val="22"/>
                <w:szCs w:val="22"/>
              </w:rPr>
              <w:t xml:space="preserve"> </w:t>
            </w:r>
            <w:r>
              <w:rPr>
                <w:rFonts w:eastAsia="Calibri"/>
                <w:color w:val="auto"/>
                <w:sz w:val="22"/>
                <w:szCs w:val="22"/>
              </w:rPr>
              <w:t>penetration testing for information technology infrastructure</w:t>
            </w:r>
          </w:p>
        </w:tc>
        <w:tc>
          <w:tcPr>
            <w:tcW w:w="1562" w:type="dxa"/>
            <w:tcBorders>
              <w:top w:val="single" w:sz="4" w:space="0" w:color="auto"/>
              <w:left w:val="single" w:sz="4" w:space="0" w:color="auto"/>
              <w:bottom w:val="single" w:sz="4" w:space="0" w:color="auto"/>
              <w:right w:val="single" w:sz="4" w:space="0" w:color="auto"/>
            </w:tcBorders>
          </w:tcPr>
          <w:p w14:paraId="237B55A8" w14:textId="6D5CCF4E" w:rsidR="00586B91" w:rsidRPr="004021F8" w:rsidRDefault="00586B91" w:rsidP="00586B91">
            <w:pPr>
              <w:pStyle w:val="VRQAFormBody"/>
              <w:framePr w:hSpace="0" w:wrap="auto" w:vAnchor="margin" w:hAnchor="text" w:xAlign="left" w:yAlign="inline"/>
              <w:tabs>
                <w:tab w:val="left" w:pos="51"/>
              </w:tabs>
              <w:spacing w:before="120" w:after="120"/>
              <w:rPr>
                <w:color w:val="auto"/>
                <w:sz w:val="22"/>
                <w:szCs w:val="22"/>
              </w:rPr>
            </w:pPr>
            <w:r w:rsidRPr="004021F8">
              <w:rPr>
                <w:color w:val="auto"/>
                <w:sz w:val="22"/>
                <w:szCs w:val="22"/>
              </w:rPr>
              <w:t>02991</w:t>
            </w:r>
          </w:p>
        </w:tc>
        <w:tc>
          <w:tcPr>
            <w:tcW w:w="1418" w:type="dxa"/>
            <w:tcBorders>
              <w:top w:val="single" w:sz="4" w:space="0" w:color="auto"/>
              <w:left w:val="single" w:sz="4" w:space="0" w:color="auto"/>
              <w:bottom w:val="single" w:sz="4" w:space="0" w:color="auto"/>
              <w:right w:val="single" w:sz="4" w:space="0" w:color="auto"/>
            </w:tcBorders>
          </w:tcPr>
          <w:p w14:paraId="4D91C285" w14:textId="3B946B01" w:rsidR="00586B91" w:rsidRPr="00841230" w:rsidRDefault="00841230" w:rsidP="00586B91">
            <w:pPr>
              <w:pStyle w:val="VRQAFormBody"/>
              <w:framePr w:hSpace="0" w:wrap="auto" w:vAnchor="margin" w:hAnchor="text" w:xAlign="left" w:yAlign="inline"/>
              <w:tabs>
                <w:tab w:val="left" w:pos="51"/>
              </w:tabs>
              <w:spacing w:before="120" w:after="120"/>
              <w:rPr>
                <w:color w:val="auto"/>
                <w:sz w:val="22"/>
                <w:szCs w:val="22"/>
              </w:rPr>
            </w:pPr>
            <w:r w:rsidRPr="00841230">
              <w:rPr>
                <w:color w:val="auto"/>
                <w:sz w:val="22"/>
                <w:szCs w:val="22"/>
              </w:rPr>
              <w:t>VU23301</w:t>
            </w:r>
          </w:p>
        </w:tc>
        <w:tc>
          <w:tcPr>
            <w:tcW w:w="1134" w:type="dxa"/>
            <w:tcBorders>
              <w:top w:val="single" w:sz="4" w:space="0" w:color="auto"/>
              <w:left w:val="single" w:sz="4" w:space="0" w:color="auto"/>
              <w:bottom w:val="single" w:sz="4" w:space="0" w:color="auto"/>
              <w:right w:val="single" w:sz="4" w:space="0" w:color="auto"/>
            </w:tcBorders>
          </w:tcPr>
          <w:p w14:paraId="6BE03826" w14:textId="3CE9C5B8" w:rsidR="00586B91" w:rsidRPr="004021F8" w:rsidRDefault="00586B91" w:rsidP="00586B91">
            <w:pPr>
              <w:pStyle w:val="VRQAFormBody"/>
              <w:framePr w:hSpace="0" w:wrap="auto" w:vAnchor="margin" w:hAnchor="text" w:xAlign="left" w:yAlign="inline"/>
              <w:tabs>
                <w:tab w:val="left" w:pos="51"/>
              </w:tabs>
              <w:spacing w:before="120" w:after="120"/>
              <w:rPr>
                <w:color w:val="auto"/>
                <w:sz w:val="22"/>
                <w:szCs w:val="22"/>
              </w:rPr>
            </w:pPr>
            <w:r w:rsidRPr="003C143C">
              <w:rPr>
                <w:color w:val="auto"/>
                <w:sz w:val="22"/>
                <w:szCs w:val="22"/>
              </w:rPr>
              <w:t>80</w:t>
            </w:r>
          </w:p>
        </w:tc>
      </w:tr>
      <w:tr w:rsidR="00586B91" w:rsidRPr="00E7450B" w14:paraId="2F07453B" w14:textId="77777777" w:rsidTr="00022CF0">
        <w:trPr>
          <w:trHeight w:val="495"/>
        </w:trPr>
        <w:tc>
          <w:tcPr>
            <w:tcW w:w="10075" w:type="dxa"/>
            <w:gridSpan w:val="6"/>
            <w:tcBorders>
              <w:right w:val="single" w:sz="4" w:space="0" w:color="auto"/>
            </w:tcBorders>
            <w:shd w:val="clear" w:color="auto" w:fill="BAD9F4" w:themeFill="accent3" w:themeFillTint="33"/>
          </w:tcPr>
          <w:p w14:paraId="69A30BC4" w14:textId="6AACC6EB" w:rsidR="00586B91" w:rsidRPr="00BE4957" w:rsidRDefault="00586B91" w:rsidP="00586B91">
            <w:pPr>
              <w:pStyle w:val="VRQAFormBody"/>
              <w:framePr w:hSpace="0" w:wrap="auto" w:vAnchor="margin" w:hAnchor="text" w:xAlign="left" w:yAlign="inline"/>
              <w:tabs>
                <w:tab w:val="left" w:pos="51"/>
              </w:tabs>
              <w:spacing w:before="120" w:after="120"/>
              <w:rPr>
                <w:b/>
                <w:color w:val="auto"/>
                <w:sz w:val="22"/>
                <w:szCs w:val="22"/>
              </w:rPr>
            </w:pPr>
            <w:r w:rsidRPr="00BE4957">
              <w:rPr>
                <w:b/>
                <w:color w:val="auto"/>
                <w:sz w:val="22"/>
                <w:szCs w:val="22"/>
              </w:rPr>
              <w:t>Security Engineering Stream:</w:t>
            </w:r>
          </w:p>
        </w:tc>
      </w:tr>
      <w:tr w:rsidR="00586B91" w:rsidRPr="00E7450B" w14:paraId="15B24D80" w14:textId="77777777" w:rsidTr="00586B91">
        <w:trPr>
          <w:trHeight w:val="696"/>
        </w:trPr>
        <w:tc>
          <w:tcPr>
            <w:tcW w:w="1570" w:type="dxa"/>
            <w:gridSpan w:val="2"/>
          </w:tcPr>
          <w:p w14:paraId="41B7F8FC" w14:textId="3E7F4FBA" w:rsidR="00586B91" w:rsidRPr="00ED4530" w:rsidRDefault="00ED4530" w:rsidP="00586B91">
            <w:pPr>
              <w:pStyle w:val="VRQAIntro"/>
              <w:tabs>
                <w:tab w:val="clear" w:pos="160"/>
                <w:tab w:val="left" w:pos="51"/>
              </w:tabs>
              <w:spacing w:before="120" w:after="120"/>
              <w:rPr>
                <w:color w:val="auto"/>
                <w:sz w:val="22"/>
                <w:szCs w:val="22"/>
              </w:rPr>
            </w:pPr>
            <w:r w:rsidRPr="00ED4530">
              <w:rPr>
                <w:color w:val="auto"/>
                <w:sz w:val="22"/>
                <w:szCs w:val="22"/>
              </w:rPr>
              <w:lastRenderedPageBreak/>
              <w:t>VU23304</w:t>
            </w:r>
          </w:p>
        </w:tc>
        <w:tc>
          <w:tcPr>
            <w:tcW w:w="4391" w:type="dxa"/>
          </w:tcPr>
          <w:p w14:paraId="49D7A799" w14:textId="096CCA5D" w:rsidR="00586B91" w:rsidRPr="00022CF0" w:rsidRDefault="00586B91" w:rsidP="00586B91">
            <w:pPr>
              <w:pStyle w:val="VRQAIntro"/>
              <w:tabs>
                <w:tab w:val="clear" w:pos="160"/>
                <w:tab w:val="left" w:pos="51"/>
              </w:tabs>
              <w:spacing w:before="120" w:after="120"/>
              <w:rPr>
                <w:color w:val="auto"/>
                <w:sz w:val="22"/>
                <w:szCs w:val="22"/>
              </w:rPr>
            </w:pPr>
            <w:r>
              <w:rPr>
                <w:rFonts w:eastAsia="Calibri"/>
                <w:color w:val="auto"/>
                <w:sz w:val="22"/>
                <w:szCs w:val="22"/>
              </w:rPr>
              <w:t xml:space="preserve">Protect industrial networks and operational technology </w:t>
            </w:r>
            <w:r w:rsidRPr="00022CF0">
              <w:rPr>
                <w:rFonts w:eastAsia="Calibri"/>
                <w:color w:val="auto"/>
                <w:sz w:val="22"/>
                <w:szCs w:val="22"/>
              </w:rPr>
              <w:t>infrastructure for an organisation</w:t>
            </w:r>
          </w:p>
        </w:tc>
        <w:tc>
          <w:tcPr>
            <w:tcW w:w="1562" w:type="dxa"/>
            <w:tcBorders>
              <w:top w:val="single" w:sz="4" w:space="0" w:color="auto"/>
              <w:left w:val="single" w:sz="4" w:space="0" w:color="auto"/>
              <w:bottom w:val="single" w:sz="4" w:space="0" w:color="auto"/>
              <w:right w:val="single" w:sz="4" w:space="0" w:color="auto"/>
            </w:tcBorders>
          </w:tcPr>
          <w:p w14:paraId="7145806E" w14:textId="2CA073F4" w:rsidR="00586B91" w:rsidRPr="00022CF0" w:rsidRDefault="00586B91" w:rsidP="00586B91">
            <w:pPr>
              <w:pStyle w:val="VRQAFormBody"/>
              <w:framePr w:hSpace="0" w:wrap="auto" w:vAnchor="margin" w:hAnchor="text" w:xAlign="left" w:yAlign="inline"/>
              <w:tabs>
                <w:tab w:val="left" w:pos="51"/>
              </w:tabs>
              <w:spacing w:before="120" w:after="120"/>
              <w:rPr>
                <w:rFonts w:eastAsiaTheme="minorHAnsi"/>
                <w:color w:val="auto"/>
                <w:sz w:val="22"/>
                <w:szCs w:val="22"/>
                <w:lang w:val="en-GB" w:eastAsia="en-US"/>
              </w:rPr>
            </w:pPr>
            <w:r w:rsidRPr="00022CF0">
              <w:rPr>
                <w:color w:val="auto"/>
                <w:sz w:val="22"/>
                <w:szCs w:val="22"/>
              </w:rPr>
              <w:t>02991</w:t>
            </w:r>
          </w:p>
        </w:tc>
        <w:tc>
          <w:tcPr>
            <w:tcW w:w="1418" w:type="dxa"/>
          </w:tcPr>
          <w:p w14:paraId="125CF2BA" w14:textId="0AD48481" w:rsidR="00586B91" w:rsidRPr="00022CF0" w:rsidRDefault="00586B91" w:rsidP="00586B91">
            <w:pPr>
              <w:pStyle w:val="VRQAFormBody"/>
              <w:framePr w:hSpace="0" w:wrap="auto" w:vAnchor="margin" w:hAnchor="text" w:xAlign="left" w:yAlign="inline"/>
              <w:tabs>
                <w:tab w:val="left" w:pos="51"/>
              </w:tabs>
              <w:spacing w:before="120" w:after="120"/>
              <w:rPr>
                <w:color w:val="auto"/>
                <w:sz w:val="22"/>
                <w:szCs w:val="22"/>
              </w:rPr>
            </w:pPr>
            <w:r w:rsidRPr="00022CF0">
              <w:rPr>
                <w:color w:val="auto"/>
                <w:sz w:val="22"/>
                <w:szCs w:val="22"/>
              </w:rPr>
              <w:t>Nil</w:t>
            </w:r>
          </w:p>
        </w:tc>
        <w:tc>
          <w:tcPr>
            <w:tcW w:w="1134" w:type="dxa"/>
          </w:tcPr>
          <w:p w14:paraId="12D8794D" w14:textId="15EC02B6" w:rsidR="00586B91" w:rsidRPr="00022CF0" w:rsidRDefault="00586B91" w:rsidP="00586B91">
            <w:pPr>
              <w:pStyle w:val="VRQAFormBody"/>
              <w:framePr w:hSpace="0" w:wrap="auto" w:vAnchor="margin" w:hAnchor="text" w:xAlign="left" w:yAlign="inline"/>
              <w:tabs>
                <w:tab w:val="left" w:pos="51"/>
              </w:tabs>
              <w:spacing w:before="120" w:after="120"/>
              <w:rPr>
                <w:color w:val="auto"/>
                <w:sz w:val="22"/>
                <w:szCs w:val="22"/>
              </w:rPr>
            </w:pPr>
            <w:r w:rsidRPr="00022CF0">
              <w:rPr>
                <w:color w:val="auto"/>
                <w:sz w:val="22"/>
                <w:szCs w:val="22"/>
              </w:rPr>
              <w:t>40</w:t>
            </w:r>
          </w:p>
        </w:tc>
      </w:tr>
      <w:tr w:rsidR="00586B91" w:rsidRPr="00E7450B" w14:paraId="5B4329EF" w14:textId="77777777" w:rsidTr="00586B91">
        <w:trPr>
          <w:trHeight w:val="696"/>
        </w:trPr>
        <w:tc>
          <w:tcPr>
            <w:tcW w:w="1570" w:type="dxa"/>
            <w:gridSpan w:val="2"/>
          </w:tcPr>
          <w:p w14:paraId="2B335ECA" w14:textId="630D76A7" w:rsidR="00586B91" w:rsidRPr="00ED4530" w:rsidRDefault="00ED4530" w:rsidP="00586B91">
            <w:pPr>
              <w:pStyle w:val="VRQAIntro"/>
              <w:tabs>
                <w:tab w:val="clear" w:pos="160"/>
                <w:tab w:val="left" w:pos="51"/>
              </w:tabs>
              <w:spacing w:before="120" w:after="120"/>
              <w:rPr>
                <w:color w:val="auto"/>
                <w:sz w:val="22"/>
                <w:szCs w:val="22"/>
              </w:rPr>
            </w:pPr>
            <w:r w:rsidRPr="00ED4530">
              <w:rPr>
                <w:color w:val="auto"/>
                <w:sz w:val="22"/>
                <w:szCs w:val="22"/>
              </w:rPr>
              <w:t>VU23305</w:t>
            </w:r>
          </w:p>
        </w:tc>
        <w:tc>
          <w:tcPr>
            <w:tcW w:w="4391" w:type="dxa"/>
          </w:tcPr>
          <w:p w14:paraId="6CC83316" w14:textId="706F18D9" w:rsidR="00586B91" w:rsidRPr="00842271" w:rsidRDefault="00842271" w:rsidP="00842271">
            <w:pPr>
              <w:pStyle w:val="AccredTemplate"/>
              <w:rPr>
                <w:i w:val="0"/>
                <w:color w:val="FF0000"/>
                <w:sz w:val="22"/>
                <w:szCs w:val="22"/>
              </w:rPr>
            </w:pPr>
            <w:r w:rsidRPr="00834D21">
              <w:rPr>
                <w:rFonts w:eastAsia="Calibri"/>
                <w:i w:val="0"/>
                <w:color w:val="auto"/>
                <w:sz w:val="22"/>
                <w:szCs w:val="22"/>
              </w:rPr>
              <w:t>Select and configure security devices for an organisation</w:t>
            </w:r>
          </w:p>
        </w:tc>
        <w:tc>
          <w:tcPr>
            <w:tcW w:w="1562" w:type="dxa"/>
            <w:tcBorders>
              <w:top w:val="single" w:sz="4" w:space="0" w:color="auto"/>
              <w:left w:val="single" w:sz="4" w:space="0" w:color="auto"/>
              <w:bottom w:val="single" w:sz="4" w:space="0" w:color="auto"/>
              <w:right w:val="single" w:sz="4" w:space="0" w:color="auto"/>
            </w:tcBorders>
          </w:tcPr>
          <w:p w14:paraId="575CCCAD" w14:textId="2C0EBD2B" w:rsidR="00586B91" w:rsidRPr="00842271" w:rsidRDefault="00842271" w:rsidP="00586B91">
            <w:pPr>
              <w:pStyle w:val="VRQAFormBody"/>
              <w:framePr w:hSpace="0" w:wrap="auto" w:vAnchor="margin" w:hAnchor="text" w:xAlign="left" w:yAlign="inline"/>
              <w:tabs>
                <w:tab w:val="left" w:pos="51"/>
              </w:tabs>
              <w:spacing w:before="120" w:after="120"/>
              <w:rPr>
                <w:rFonts w:eastAsiaTheme="minorHAnsi"/>
                <w:color w:val="auto"/>
                <w:sz w:val="22"/>
                <w:szCs w:val="22"/>
                <w:lang w:val="en-GB" w:eastAsia="en-US"/>
              </w:rPr>
            </w:pPr>
            <w:r w:rsidRPr="00842271">
              <w:rPr>
                <w:rFonts w:eastAsiaTheme="minorHAnsi"/>
                <w:color w:val="auto"/>
                <w:sz w:val="22"/>
                <w:szCs w:val="22"/>
                <w:lang w:val="en-GB" w:eastAsia="en-US"/>
              </w:rPr>
              <w:t>02991</w:t>
            </w:r>
          </w:p>
        </w:tc>
        <w:tc>
          <w:tcPr>
            <w:tcW w:w="1418" w:type="dxa"/>
          </w:tcPr>
          <w:p w14:paraId="1E24E217" w14:textId="6C2C353D" w:rsidR="00586B91" w:rsidRPr="00842271" w:rsidRDefault="00842271" w:rsidP="00586B91">
            <w:pPr>
              <w:pStyle w:val="VRQAFormBody"/>
              <w:framePr w:hSpace="0" w:wrap="auto" w:vAnchor="margin" w:hAnchor="text" w:xAlign="left" w:yAlign="inline"/>
              <w:tabs>
                <w:tab w:val="left" w:pos="51"/>
              </w:tabs>
              <w:spacing w:before="120" w:after="120"/>
              <w:rPr>
                <w:color w:val="auto"/>
                <w:sz w:val="22"/>
                <w:szCs w:val="22"/>
              </w:rPr>
            </w:pPr>
            <w:r w:rsidRPr="00842271">
              <w:rPr>
                <w:color w:val="auto"/>
                <w:sz w:val="22"/>
                <w:szCs w:val="22"/>
              </w:rPr>
              <w:t>Nil</w:t>
            </w:r>
          </w:p>
        </w:tc>
        <w:tc>
          <w:tcPr>
            <w:tcW w:w="1134" w:type="dxa"/>
          </w:tcPr>
          <w:p w14:paraId="08024CA6" w14:textId="2990DAC4" w:rsidR="00586B91" w:rsidRPr="00842271" w:rsidRDefault="00842271" w:rsidP="00586B91">
            <w:pPr>
              <w:pStyle w:val="VRQAFormBody"/>
              <w:framePr w:hSpace="0" w:wrap="auto" w:vAnchor="margin" w:hAnchor="text" w:xAlign="left" w:yAlign="inline"/>
              <w:tabs>
                <w:tab w:val="left" w:pos="51"/>
              </w:tabs>
              <w:spacing w:before="120" w:after="120"/>
              <w:rPr>
                <w:color w:val="auto"/>
                <w:sz w:val="22"/>
                <w:szCs w:val="22"/>
              </w:rPr>
            </w:pPr>
            <w:r w:rsidRPr="00842271">
              <w:rPr>
                <w:color w:val="auto"/>
                <w:sz w:val="22"/>
                <w:szCs w:val="22"/>
              </w:rPr>
              <w:t>80</w:t>
            </w:r>
          </w:p>
        </w:tc>
      </w:tr>
      <w:tr w:rsidR="00842271" w:rsidRPr="00E7450B" w14:paraId="7EC2E4D7" w14:textId="77777777" w:rsidTr="00586B91">
        <w:trPr>
          <w:trHeight w:val="696"/>
        </w:trPr>
        <w:tc>
          <w:tcPr>
            <w:tcW w:w="1570" w:type="dxa"/>
            <w:gridSpan w:val="2"/>
          </w:tcPr>
          <w:p w14:paraId="5AABC3AD" w14:textId="5FEAEC90" w:rsidR="00842271" w:rsidRPr="00ED4530" w:rsidRDefault="00ED4530" w:rsidP="00842271">
            <w:pPr>
              <w:pStyle w:val="VRQAIntro"/>
              <w:tabs>
                <w:tab w:val="clear" w:pos="160"/>
                <w:tab w:val="left" w:pos="51"/>
              </w:tabs>
              <w:spacing w:before="120" w:after="120"/>
              <w:rPr>
                <w:strike/>
                <w:color w:val="auto"/>
                <w:sz w:val="22"/>
                <w:szCs w:val="22"/>
              </w:rPr>
            </w:pPr>
            <w:r w:rsidRPr="00ED4530">
              <w:rPr>
                <w:color w:val="auto"/>
                <w:sz w:val="22"/>
                <w:szCs w:val="22"/>
              </w:rPr>
              <w:t>VU23306</w:t>
            </w:r>
          </w:p>
        </w:tc>
        <w:tc>
          <w:tcPr>
            <w:tcW w:w="4391" w:type="dxa"/>
          </w:tcPr>
          <w:p w14:paraId="0A7EB72A" w14:textId="09372BC0" w:rsidR="00765A98" w:rsidRPr="00834D21" w:rsidRDefault="00842271" w:rsidP="00842271">
            <w:pPr>
              <w:pStyle w:val="VRQAIntro"/>
              <w:tabs>
                <w:tab w:val="clear" w:pos="160"/>
                <w:tab w:val="left" w:pos="51"/>
              </w:tabs>
              <w:spacing w:before="120" w:after="120"/>
              <w:rPr>
                <w:color w:val="auto"/>
                <w:sz w:val="22"/>
                <w:szCs w:val="22"/>
              </w:rPr>
            </w:pPr>
            <w:r w:rsidRPr="00037125">
              <w:rPr>
                <w:color w:val="auto"/>
                <w:sz w:val="22"/>
                <w:szCs w:val="22"/>
              </w:rPr>
              <w:t>Design security architecture for an organisation</w:t>
            </w:r>
          </w:p>
        </w:tc>
        <w:tc>
          <w:tcPr>
            <w:tcW w:w="1562" w:type="dxa"/>
            <w:tcBorders>
              <w:top w:val="single" w:sz="4" w:space="0" w:color="auto"/>
              <w:left w:val="single" w:sz="4" w:space="0" w:color="auto"/>
              <w:bottom w:val="single" w:sz="4" w:space="0" w:color="auto"/>
              <w:right w:val="single" w:sz="4" w:space="0" w:color="auto"/>
            </w:tcBorders>
          </w:tcPr>
          <w:p w14:paraId="3A458EA4" w14:textId="19C961C2" w:rsidR="00842271" w:rsidRPr="00BB6ABD" w:rsidRDefault="00842271" w:rsidP="00842271">
            <w:pPr>
              <w:pStyle w:val="VRQAFormBody"/>
              <w:framePr w:hSpace="0" w:wrap="auto" w:vAnchor="margin" w:hAnchor="text" w:xAlign="left" w:yAlign="inline"/>
              <w:tabs>
                <w:tab w:val="left" w:pos="51"/>
              </w:tabs>
              <w:spacing w:before="120" w:after="120"/>
              <w:rPr>
                <w:rFonts w:eastAsiaTheme="minorHAnsi"/>
                <w:b/>
                <w:strike/>
                <w:color w:val="auto"/>
                <w:sz w:val="22"/>
                <w:szCs w:val="22"/>
                <w:highlight w:val="cyan"/>
                <w:lang w:val="en-GB" w:eastAsia="en-US"/>
              </w:rPr>
            </w:pPr>
            <w:r w:rsidRPr="00022CF0">
              <w:rPr>
                <w:color w:val="auto"/>
                <w:sz w:val="22"/>
                <w:szCs w:val="22"/>
              </w:rPr>
              <w:t>02991</w:t>
            </w:r>
          </w:p>
        </w:tc>
        <w:tc>
          <w:tcPr>
            <w:tcW w:w="1418" w:type="dxa"/>
          </w:tcPr>
          <w:p w14:paraId="197DEEE4" w14:textId="5DB8099F" w:rsidR="00842271" w:rsidRPr="00BB6ABD" w:rsidRDefault="00842271" w:rsidP="00842271">
            <w:pPr>
              <w:pStyle w:val="VRQAFormBody"/>
              <w:framePr w:hSpace="0" w:wrap="auto" w:vAnchor="margin" w:hAnchor="text" w:xAlign="left" w:yAlign="inline"/>
              <w:tabs>
                <w:tab w:val="left" w:pos="51"/>
              </w:tabs>
              <w:spacing w:before="120" w:after="120"/>
              <w:rPr>
                <w:strike/>
                <w:color w:val="auto"/>
                <w:sz w:val="22"/>
                <w:szCs w:val="22"/>
                <w:highlight w:val="cyan"/>
              </w:rPr>
            </w:pPr>
            <w:r w:rsidRPr="00022CF0">
              <w:rPr>
                <w:color w:val="auto"/>
                <w:sz w:val="22"/>
                <w:szCs w:val="22"/>
              </w:rPr>
              <w:t>Nil</w:t>
            </w:r>
          </w:p>
        </w:tc>
        <w:tc>
          <w:tcPr>
            <w:tcW w:w="1134" w:type="dxa"/>
          </w:tcPr>
          <w:p w14:paraId="0F4254FB" w14:textId="7855F0CD" w:rsidR="00842271" w:rsidRPr="00BB6ABD" w:rsidRDefault="00842271" w:rsidP="00842271">
            <w:pPr>
              <w:pStyle w:val="VRQAFormBody"/>
              <w:framePr w:hSpace="0" w:wrap="auto" w:vAnchor="margin" w:hAnchor="text" w:xAlign="left" w:yAlign="inline"/>
              <w:tabs>
                <w:tab w:val="left" w:pos="51"/>
              </w:tabs>
              <w:spacing w:before="120" w:after="120"/>
              <w:rPr>
                <w:strike/>
                <w:color w:val="auto"/>
                <w:sz w:val="22"/>
                <w:szCs w:val="22"/>
                <w:highlight w:val="cyan"/>
              </w:rPr>
            </w:pPr>
            <w:r w:rsidRPr="00022CF0">
              <w:rPr>
                <w:color w:val="auto"/>
                <w:sz w:val="22"/>
                <w:szCs w:val="22"/>
              </w:rPr>
              <w:t>40</w:t>
            </w:r>
          </w:p>
        </w:tc>
      </w:tr>
      <w:tr w:rsidR="00842271" w:rsidRPr="00E7450B" w14:paraId="4CB303B9" w14:textId="77777777" w:rsidTr="00586B91">
        <w:trPr>
          <w:trHeight w:val="696"/>
        </w:trPr>
        <w:tc>
          <w:tcPr>
            <w:tcW w:w="1570" w:type="dxa"/>
            <w:gridSpan w:val="2"/>
          </w:tcPr>
          <w:p w14:paraId="45B2E920" w14:textId="353FC410" w:rsidR="00842271" w:rsidRPr="00022CF0" w:rsidRDefault="00842271" w:rsidP="00842271">
            <w:pPr>
              <w:pStyle w:val="VRQAIntro"/>
              <w:tabs>
                <w:tab w:val="clear" w:pos="160"/>
                <w:tab w:val="left" w:pos="51"/>
              </w:tabs>
              <w:spacing w:before="120" w:after="120"/>
              <w:rPr>
                <w:color w:val="auto"/>
                <w:sz w:val="22"/>
                <w:szCs w:val="22"/>
              </w:rPr>
            </w:pPr>
            <w:r>
              <w:rPr>
                <w:color w:val="auto"/>
                <w:sz w:val="22"/>
                <w:szCs w:val="22"/>
              </w:rPr>
              <w:t>ICTCYS612</w:t>
            </w:r>
          </w:p>
        </w:tc>
        <w:tc>
          <w:tcPr>
            <w:tcW w:w="4391" w:type="dxa"/>
          </w:tcPr>
          <w:p w14:paraId="7BA64F8E" w14:textId="6A516CC2" w:rsidR="00842271" w:rsidRPr="00022CF0" w:rsidRDefault="00842271" w:rsidP="00842271">
            <w:pPr>
              <w:pStyle w:val="VRQAIntro"/>
              <w:tabs>
                <w:tab w:val="clear" w:pos="160"/>
                <w:tab w:val="left" w:pos="51"/>
              </w:tabs>
              <w:spacing w:before="120" w:after="120"/>
              <w:rPr>
                <w:color w:val="auto"/>
                <w:sz w:val="22"/>
                <w:szCs w:val="22"/>
              </w:rPr>
            </w:pPr>
            <w:r>
              <w:rPr>
                <w:rFonts w:eastAsia="Calibri"/>
                <w:color w:val="auto"/>
                <w:sz w:val="22"/>
                <w:szCs w:val="22"/>
              </w:rPr>
              <w:t xml:space="preserve">Design and implement </w:t>
            </w:r>
            <w:r w:rsidRPr="00022CF0">
              <w:rPr>
                <w:rFonts w:eastAsia="Calibri"/>
                <w:color w:val="auto"/>
                <w:sz w:val="22"/>
                <w:szCs w:val="22"/>
              </w:rPr>
              <w:t>virtualised cyber</w:t>
            </w:r>
            <w:r>
              <w:rPr>
                <w:rFonts w:eastAsia="Calibri"/>
                <w:color w:val="auto"/>
                <w:sz w:val="22"/>
                <w:szCs w:val="22"/>
              </w:rPr>
              <w:t xml:space="preserve"> security infrastructure for </w:t>
            </w:r>
            <w:r w:rsidRPr="00022CF0">
              <w:rPr>
                <w:rFonts w:eastAsia="Calibri"/>
                <w:color w:val="auto"/>
                <w:sz w:val="22"/>
                <w:szCs w:val="22"/>
              </w:rPr>
              <w:t>organisation</w:t>
            </w:r>
            <w:r>
              <w:rPr>
                <w:rFonts w:eastAsia="Calibri"/>
                <w:color w:val="auto"/>
                <w:sz w:val="22"/>
                <w:szCs w:val="22"/>
              </w:rPr>
              <w:t>s</w:t>
            </w:r>
          </w:p>
        </w:tc>
        <w:tc>
          <w:tcPr>
            <w:tcW w:w="1562" w:type="dxa"/>
            <w:tcBorders>
              <w:top w:val="single" w:sz="4" w:space="0" w:color="auto"/>
              <w:left w:val="single" w:sz="4" w:space="0" w:color="auto"/>
              <w:bottom w:val="single" w:sz="4" w:space="0" w:color="auto"/>
              <w:right w:val="single" w:sz="4" w:space="0" w:color="auto"/>
            </w:tcBorders>
          </w:tcPr>
          <w:p w14:paraId="3647001C" w14:textId="6AEF4822" w:rsidR="00842271" w:rsidRPr="00022CF0" w:rsidRDefault="00842271" w:rsidP="00842271">
            <w:pPr>
              <w:pStyle w:val="VRQAFormBody"/>
              <w:framePr w:hSpace="0" w:wrap="auto" w:vAnchor="margin" w:hAnchor="text" w:xAlign="left" w:yAlign="inline"/>
              <w:tabs>
                <w:tab w:val="left" w:pos="51"/>
              </w:tabs>
              <w:spacing w:before="120" w:after="120"/>
              <w:rPr>
                <w:rFonts w:eastAsiaTheme="minorHAnsi"/>
                <w:color w:val="auto"/>
                <w:sz w:val="22"/>
                <w:szCs w:val="22"/>
                <w:lang w:val="en-GB" w:eastAsia="en-US"/>
              </w:rPr>
            </w:pPr>
          </w:p>
        </w:tc>
        <w:tc>
          <w:tcPr>
            <w:tcW w:w="1418" w:type="dxa"/>
          </w:tcPr>
          <w:p w14:paraId="5CDC0005" w14:textId="50C62B3D" w:rsidR="00842271" w:rsidRPr="00022CF0" w:rsidRDefault="00842271" w:rsidP="00842271">
            <w:pPr>
              <w:pStyle w:val="VRQAFormBody"/>
              <w:framePr w:hSpace="0" w:wrap="auto" w:vAnchor="margin" w:hAnchor="text" w:xAlign="left" w:yAlign="inline"/>
              <w:tabs>
                <w:tab w:val="left" w:pos="51"/>
              </w:tabs>
              <w:spacing w:before="120" w:after="120"/>
              <w:rPr>
                <w:color w:val="auto"/>
                <w:sz w:val="22"/>
                <w:szCs w:val="22"/>
              </w:rPr>
            </w:pPr>
            <w:r>
              <w:rPr>
                <w:color w:val="auto"/>
                <w:sz w:val="22"/>
                <w:szCs w:val="22"/>
              </w:rPr>
              <w:t>Nil</w:t>
            </w:r>
          </w:p>
        </w:tc>
        <w:tc>
          <w:tcPr>
            <w:tcW w:w="1134" w:type="dxa"/>
          </w:tcPr>
          <w:p w14:paraId="7EF9B573" w14:textId="5D75980D" w:rsidR="00842271" w:rsidRPr="00022CF0" w:rsidRDefault="00842271" w:rsidP="00842271">
            <w:pPr>
              <w:pStyle w:val="VRQAFormBody"/>
              <w:framePr w:hSpace="0" w:wrap="auto" w:vAnchor="margin" w:hAnchor="text" w:xAlign="left" w:yAlign="inline"/>
              <w:tabs>
                <w:tab w:val="left" w:pos="51"/>
              </w:tabs>
              <w:spacing w:before="120" w:after="120"/>
              <w:rPr>
                <w:color w:val="auto"/>
                <w:sz w:val="22"/>
                <w:szCs w:val="22"/>
              </w:rPr>
            </w:pPr>
            <w:r w:rsidRPr="00022CF0">
              <w:rPr>
                <w:color w:val="auto"/>
                <w:sz w:val="22"/>
                <w:szCs w:val="22"/>
              </w:rPr>
              <w:t>80</w:t>
            </w:r>
          </w:p>
        </w:tc>
      </w:tr>
      <w:tr w:rsidR="00842271" w:rsidRPr="00E7450B" w14:paraId="79EAE26C" w14:textId="77777777" w:rsidTr="00586B91">
        <w:trPr>
          <w:trHeight w:val="696"/>
        </w:trPr>
        <w:tc>
          <w:tcPr>
            <w:tcW w:w="1570" w:type="dxa"/>
            <w:gridSpan w:val="2"/>
          </w:tcPr>
          <w:p w14:paraId="1A00CB71" w14:textId="6B03AF69" w:rsidR="00842271" w:rsidRPr="00022CF0" w:rsidRDefault="00842271" w:rsidP="00842271">
            <w:pPr>
              <w:pStyle w:val="VRQAIntro"/>
              <w:tabs>
                <w:tab w:val="clear" w:pos="160"/>
                <w:tab w:val="left" w:pos="51"/>
              </w:tabs>
              <w:spacing w:before="120" w:after="120"/>
              <w:rPr>
                <w:color w:val="auto"/>
                <w:sz w:val="22"/>
                <w:szCs w:val="22"/>
              </w:rPr>
            </w:pPr>
            <w:r w:rsidRPr="00022CF0">
              <w:rPr>
                <w:color w:val="auto"/>
                <w:sz w:val="22"/>
                <w:szCs w:val="22"/>
              </w:rPr>
              <w:t>ICTNWK544</w:t>
            </w:r>
          </w:p>
        </w:tc>
        <w:tc>
          <w:tcPr>
            <w:tcW w:w="4391" w:type="dxa"/>
          </w:tcPr>
          <w:p w14:paraId="2B89741C" w14:textId="4201D50B" w:rsidR="00842271" w:rsidRPr="00022CF0" w:rsidRDefault="00842271" w:rsidP="00842271">
            <w:pPr>
              <w:pStyle w:val="VRQAIntro"/>
              <w:tabs>
                <w:tab w:val="clear" w:pos="160"/>
                <w:tab w:val="left" w:pos="51"/>
              </w:tabs>
              <w:spacing w:before="120" w:after="120"/>
              <w:rPr>
                <w:color w:val="auto"/>
                <w:sz w:val="22"/>
                <w:szCs w:val="22"/>
              </w:rPr>
            </w:pPr>
            <w:r w:rsidRPr="00022CF0">
              <w:rPr>
                <w:color w:val="auto"/>
                <w:sz w:val="22"/>
                <w:szCs w:val="22"/>
              </w:rPr>
              <w:t>Design and implement a security perimeter for ICT networks</w:t>
            </w:r>
          </w:p>
        </w:tc>
        <w:tc>
          <w:tcPr>
            <w:tcW w:w="1562" w:type="dxa"/>
            <w:tcBorders>
              <w:top w:val="single" w:sz="4" w:space="0" w:color="auto"/>
              <w:left w:val="single" w:sz="4" w:space="0" w:color="auto"/>
              <w:bottom w:val="single" w:sz="4" w:space="0" w:color="auto"/>
              <w:right w:val="single" w:sz="4" w:space="0" w:color="auto"/>
            </w:tcBorders>
          </w:tcPr>
          <w:p w14:paraId="533829A4" w14:textId="77777777" w:rsidR="00842271" w:rsidRPr="00022CF0" w:rsidRDefault="00842271" w:rsidP="00842271">
            <w:pPr>
              <w:pStyle w:val="VRQAFormBody"/>
              <w:framePr w:hSpace="0" w:wrap="auto" w:vAnchor="margin" w:hAnchor="text" w:xAlign="left" w:yAlign="inline"/>
              <w:tabs>
                <w:tab w:val="left" w:pos="51"/>
              </w:tabs>
              <w:spacing w:before="120" w:after="120"/>
              <w:rPr>
                <w:rFonts w:eastAsiaTheme="minorHAnsi"/>
                <w:color w:val="auto"/>
                <w:sz w:val="22"/>
                <w:szCs w:val="22"/>
                <w:lang w:val="en-GB" w:eastAsia="en-US"/>
              </w:rPr>
            </w:pPr>
          </w:p>
        </w:tc>
        <w:tc>
          <w:tcPr>
            <w:tcW w:w="1418" w:type="dxa"/>
          </w:tcPr>
          <w:p w14:paraId="2CA25FC2" w14:textId="7FDF2401" w:rsidR="00842271" w:rsidRPr="00022CF0" w:rsidRDefault="00842271" w:rsidP="00842271">
            <w:pPr>
              <w:pStyle w:val="VRQAFormBody"/>
              <w:framePr w:hSpace="0" w:wrap="auto" w:vAnchor="margin" w:hAnchor="text" w:xAlign="left" w:yAlign="inline"/>
              <w:tabs>
                <w:tab w:val="left" w:pos="51"/>
              </w:tabs>
              <w:spacing w:before="120" w:after="120"/>
              <w:rPr>
                <w:color w:val="auto"/>
                <w:sz w:val="22"/>
                <w:szCs w:val="22"/>
              </w:rPr>
            </w:pPr>
            <w:r w:rsidRPr="00022CF0">
              <w:rPr>
                <w:color w:val="auto"/>
                <w:sz w:val="22"/>
                <w:szCs w:val="22"/>
              </w:rPr>
              <w:t>Nil</w:t>
            </w:r>
          </w:p>
        </w:tc>
        <w:tc>
          <w:tcPr>
            <w:tcW w:w="1134" w:type="dxa"/>
          </w:tcPr>
          <w:p w14:paraId="6C404D85" w14:textId="2E752BF5" w:rsidR="00842271" w:rsidRPr="00022CF0" w:rsidRDefault="00842271" w:rsidP="00842271">
            <w:pPr>
              <w:pStyle w:val="VRQAFormBody"/>
              <w:framePr w:hSpace="0" w:wrap="auto" w:vAnchor="margin" w:hAnchor="text" w:xAlign="left" w:yAlign="inline"/>
              <w:tabs>
                <w:tab w:val="left" w:pos="51"/>
              </w:tabs>
              <w:spacing w:before="120" w:after="120"/>
              <w:rPr>
                <w:color w:val="auto"/>
                <w:sz w:val="22"/>
                <w:szCs w:val="22"/>
              </w:rPr>
            </w:pPr>
            <w:r w:rsidRPr="00022CF0">
              <w:rPr>
                <w:color w:val="auto"/>
                <w:sz w:val="22"/>
                <w:szCs w:val="22"/>
              </w:rPr>
              <w:t>60</w:t>
            </w:r>
          </w:p>
        </w:tc>
      </w:tr>
      <w:tr w:rsidR="00842271" w:rsidRPr="00E7450B" w14:paraId="46121A07" w14:textId="77777777" w:rsidTr="00586B91">
        <w:trPr>
          <w:trHeight w:val="696"/>
        </w:trPr>
        <w:tc>
          <w:tcPr>
            <w:tcW w:w="1570" w:type="dxa"/>
            <w:gridSpan w:val="2"/>
          </w:tcPr>
          <w:p w14:paraId="2DB5331A" w14:textId="1D98440C" w:rsidR="00842271" w:rsidRPr="00022CF0" w:rsidRDefault="00842271" w:rsidP="00842271">
            <w:pPr>
              <w:pStyle w:val="VRQAIntro"/>
              <w:tabs>
                <w:tab w:val="clear" w:pos="160"/>
                <w:tab w:val="left" w:pos="51"/>
              </w:tabs>
              <w:spacing w:before="120" w:after="120"/>
              <w:rPr>
                <w:color w:val="auto"/>
                <w:sz w:val="22"/>
                <w:szCs w:val="22"/>
              </w:rPr>
            </w:pPr>
            <w:r>
              <w:rPr>
                <w:color w:val="auto"/>
                <w:sz w:val="22"/>
                <w:szCs w:val="22"/>
              </w:rPr>
              <w:t>ICTNWK</w:t>
            </w:r>
            <w:r w:rsidRPr="00022CF0">
              <w:rPr>
                <w:color w:val="auto"/>
                <w:sz w:val="22"/>
                <w:szCs w:val="22"/>
              </w:rPr>
              <w:t>546</w:t>
            </w:r>
          </w:p>
        </w:tc>
        <w:tc>
          <w:tcPr>
            <w:tcW w:w="4391" w:type="dxa"/>
          </w:tcPr>
          <w:p w14:paraId="1B762A6A" w14:textId="5B56EB66" w:rsidR="00842271" w:rsidRPr="00E66476" w:rsidRDefault="00842271" w:rsidP="00842271">
            <w:pPr>
              <w:pStyle w:val="VRQAIntro"/>
              <w:tabs>
                <w:tab w:val="clear" w:pos="160"/>
                <w:tab w:val="left" w:pos="51"/>
              </w:tabs>
              <w:spacing w:before="120" w:after="120"/>
              <w:rPr>
                <w:color w:val="auto"/>
                <w:sz w:val="22"/>
                <w:szCs w:val="22"/>
              </w:rPr>
            </w:pPr>
            <w:r w:rsidRPr="00E66476">
              <w:rPr>
                <w:color w:val="auto"/>
                <w:sz w:val="22"/>
                <w:szCs w:val="22"/>
              </w:rPr>
              <w:t>Manage network security</w:t>
            </w:r>
          </w:p>
        </w:tc>
        <w:tc>
          <w:tcPr>
            <w:tcW w:w="1562" w:type="dxa"/>
            <w:tcBorders>
              <w:top w:val="single" w:sz="4" w:space="0" w:color="auto"/>
              <w:left w:val="single" w:sz="4" w:space="0" w:color="auto"/>
              <w:bottom w:val="single" w:sz="4" w:space="0" w:color="auto"/>
              <w:right w:val="single" w:sz="4" w:space="0" w:color="auto"/>
            </w:tcBorders>
          </w:tcPr>
          <w:p w14:paraId="1F45E04E" w14:textId="77777777" w:rsidR="00842271" w:rsidRPr="00022CF0" w:rsidRDefault="00842271" w:rsidP="00842271">
            <w:pPr>
              <w:pStyle w:val="VRQAFormBody"/>
              <w:framePr w:hSpace="0" w:wrap="auto" w:vAnchor="margin" w:hAnchor="text" w:xAlign="left" w:yAlign="inline"/>
              <w:tabs>
                <w:tab w:val="left" w:pos="51"/>
              </w:tabs>
              <w:spacing w:before="120" w:after="120"/>
              <w:rPr>
                <w:rFonts w:eastAsiaTheme="minorHAnsi"/>
                <w:color w:val="auto"/>
                <w:sz w:val="22"/>
                <w:szCs w:val="22"/>
                <w:lang w:val="en-GB" w:eastAsia="en-US"/>
              </w:rPr>
            </w:pPr>
          </w:p>
        </w:tc>
        <w:tc>
          <w:tcPr>
            <w:tcW w:w="1418" w:type="dxa"/>
          </w:tcPr>
          <w:p w14:paraId="56BAC1DD" w14:textId="60241791" w:rsidR="00842271" w:rsidRPr="00022CF0" w:rsidRDefault="00842271" w:rsidP="00842271">
            <w:pPr>
              <w:pStyle w:val="VRQAFormBody"/>
              <w:framePr w:hSpace="0" w:wrap="auto" w:vAnchor="margin" w:hAnchor="text" w:xAlign="left" w:yAlign="inline"/>
              <w:tabs>
                <w:tab w:val="left" w:pos="51"/>
              </w:tabs>
              <w:spacing w:before="120" w:after="120"/>
              <w:rPr>
                <w:color w:val="auto"/>
                <w:sz w:val="22"/>
                <w:szCs w:val="22"/>
              </w:rPr>
            </w:pPr>
            <w:r w:rsidRPr="00022CF0">
              <w:rPr>
                <w:color w:val="auto"/>
                <w:sz w:val="22"/>
                <w:szCs w:val="22"/>
              </w:rPr>
              <w:t>Nil</w:t>
            </w:r>
          </w:p>
        </w:tc>
        <w:tc>
          <w:tcPr>
            <w:tcW w:w="1134" w:type="dxa"/>
          </w:tcPr>
          <w:p w14:paraId="55AC1799" w14:textId="1956BADB" w:rsidR="00842271" w:rsidRPr="00022CF0" w:rsidRDefault="00842271" w:rsidP="00842271">
            <w:pPr>
              <w:pStyle w:val="VRQAFormBody"/>
              <w:framePr w:hSpace="0" w:wrap="auto" w:vAnchor="margin" w:hAnchor="text" w:xAlign="left" w:yAlign="inline"/>
              <w:tabs>
                <w:tab w:val="left" w:pos="51"/>
              </w:tabs>
              <w:spacing w:before="120" w:after="120"/>
              <w:rPr>
                <w:color w:val="auto"/>
                <w:sz w:val="22"/>
                <w:szCs w:val="22"/>
              </w:rPr>
            </w:pPr>
            <w:r>
              <w:rPr>
                <w:color w:val="auto"/>
                <w:sz w:val="22"/>
                <w:szCs w:val="22"/>
              </w:rPr>
              <w:t>8</w:t>
            </w:r>
            <w:r w:rsidRPr="00022CF0">
              <w:rPr>
                <w:color w:val="auto"/>
                <w:sz w:val="22"/>
                <w:szCs w:val="22"/>
              </w:rPr>
              <w:t>0</w:t>
            </w:r>
          </w:p>
        </w:tc>
      </w:tr>
      <w:tr w:rsidR="00842271" w:rsidRPr="00E7450B" w14:paraId="39F61EDA" w14:textId="77777777" w:rsidTr="00586B91">
        <w:trPr>
          <w:trHeight w:val="696"/>
        </w:trPr>
        <w:tc>
          <w:tcPr>
            <w:tcW w:w="1570" w:type="dxa"/>
            <w:gridSpan w:val="2"/>
          </w:tcPr>
          <w:p w14:paraId="32E3CD06" w14:textId="46CD779A" w:rsidR="00842271" w:rsidRPr="00022CF0" w:rsidRDefault="00842271" w:rsidP="00842271">
            <w:pPr>
              <w:pStyle w:val="VRQAIntro"/>
              <w:tabs>
                <w:tab w:val="clear" w:pos="160"/>
                <w:tab w:val="left" w:pos="51"/>
              </w:tabs>
              <w:spacing w:before="120" w:after="120"/>
              <w:rPr>
                <w:color w:val="auto"/>
                <w:sz w:val="22"/>
                <w:szCs w:val="22"/>
              </w:rPr>
            </w:pPr>
            <w:r>
              <w:rPr>
                <w:color w:val="auto"/>
                <w:sz w:val="22"/>
                <w:szCs w:val="22"/>
              </w:rPr>
              <w:t>ICTNWK619</w:t>
            </w:r>
          </w:p>
        </w:tc>
        <w:tc>
          <w:tcPr>
            <w:tcW w:w="4391" w:type="dxa"/>
          </w:tcPr>
          <w:p w14:paraId="683D26F5" w14:textId="60D54BAA" w:rsidR="00842271" w:rsidRPr="00E66476" w:rsidRDefault="00842271" w:rsidP="00842271">
            <w:pPr>
              <w:pStyle w:val="VRQAIntro"/>
              <w:tabs>
                <w:tab w:val="clear" w:pos="160"/>
                <w:tab w:val="left" w:pos="51"/>
              </w:tabs>
              <w:spacing w:before="120" w:after="120"/>
              <w:rPr>
                <w:color w:val="auto"/>
                <w:sz w:val="22"/>
                <w:szCs w:val="22"/>
              </w:rPr>
            </w:pPr>
            <w:r>
              <w:rPr>
                <w:color w:val="auto"/>
                <w:sz w:val="22"/>
                <w:szCs w:val="22"/>
              </w:rPr>
              <w:t>Plan, configure and test advanced server based security</w:t>
            </w:r>
          </w:p>
        </w:tc>
        <w:tc>
          <w:tcPr>
            <w:tcW w:w="1562" w:type="dxa"/>
            <w:tcBorders>
              <w:top w:val="single" w:sz="4" w:space="0" w:color="auto"/>
              <w:left w:val="single" w:sz="4" w:space="0" w:color="auto"/>
              <w:bottom w:val="single" w:sz="4" w:space="0" w:color="auto"/>
              <w:right w:val="single" w:sz="4" w:space="0" w:color="auto"/>
            </w:tcBorders>
          </w:tcPr>
          <w:p w14:paraId="0D0C85A9" w14:textId="77777777" w:rsidR="00842271" w:rsidRPr="00022CF0" w:rsidRDefault="00842271" w:rsidP="00842271">
            <w:pPr>
              <w:pStyle w:val="VRQAFormBody"/>
              <w:framePr w:hSpace="0" w:wrap="auto" w:vAnchor="margin" w:hAnchor="text" w:xAlign="left" w:yAlign="inline"/>
              <w:tabs>
                <w:tab w:val="left" w:pos="51"/>
              </w:tabs>
              <w:spacing w:before="120" w:after="120"/>
              <w:rPr>
                <w:rFonts w:eastAsiaTheme="minorHAnsi"/>
                <w:color w:val="auto"/>
                <w:sz w:val="22"/>
                <w:szCs w:val="22"/>
                <w:lang w:val="en-GB" w:eastAsia="en-US"/>
              </w:rPr>
            </w:pPr>
          </w:p>
        </w:tc>
        <w:tc>
          <w:tcPr>
            <w:tcW w:w="1418" w:type="dxa"/>
          </w:tcPr>
          <w:p w14:paraId="34705327" w14:textId="50C12775" w:rsidR="00842271" w:rsidRPr="00022CF0" w:rsidRDefault="00842271" w:rsidP="00842271">
            <w:pPr>
              <w:pStyle w:val="VRQAFormBody"/>
              <w:framePr w:hSpace="0" w:wrap="auto" w:vAnchor="margin" w:hAnchor="text" w:xAlign="left" w:yAlign="inline"/>
              <w:tabs>
                <w:tab w:val="left" w:pos="51"/>
              </w:tabs>
              <w:spacing w:before="120" w:after="120"/>
              <w:rPr>
                <w:color w:val="auto"/>
                <w:sz w:val="22"/>
                <w:szCs w:val="22"/>
              </w:rPr>
            </w:pPr>
            <w:r>
              <w:rPr>
                <w:color w:val="auto"/>
                <w:sz w:val="22"/>
                <w:szCs w:val="22"/>
              </w:rPr>
              <w:t>Nil</w:t>
            </w:r>
          </w:p>
        </w:tc>
        <w:tc>
          <w:tcPr>
            <w:tcW w:w="1134" w:type="dxa"/>
          </w:tcPr>
          <w:p w14:paraId="5432BFD5" w14:textId="5FDD3A15" w:rsidR="00842271" w:rsidRPr="00E66476" w:rsidRDefault="00842271" w:rsidP="00842271">
            <w:pPr>
              <w:pStyle w:val="VRQAFormBody"/>
              <w:framePr w:hSpace="0" w:wrap="auto" w:vAnchor="margin" w:hAnchor="text" w:xAlign="left" w:yAlign="inline"/>
              <w:tabs>
                <w:tab w:val="left" w:pos="51"/>
              </w:tabs>
              <w:spacing w:before="120" w:after="120"/>
              <w:rPr>
                <w:color w:val="auto"/>
                <w:sz w:val="22"/>
                <w:szCs w:val="22"/>
              </w:rPr>
            </w:pPr>
            <w:r w:rsidRPr="00E66476">
              <w:rPr>
                <w:color w:val="auto"/>
                <w:sz w:val="22"/>
                <w:szCs w:val="22"/>
              </w:rPr>
              <w:t>80</w:t>
            </w:r>
          </w:p>
        </w:tc>
      </w:tr>
      <w:tr w:rsidR="00842271" w:rsidRPr="00E7450B" w14:paraId="06EBEE6E" w14:textId="77777777" w:rsidTr="00022CF0">
        <w:trPr>
          <w:trHeight w:val="411"/>
        </w:trPr>
        <w:tc>
          <w:tcPr>
            <w:tcW w:w="10075" w:type="dxa"/>
            <w:gridSpan w:val="6"/>
            <w:tcBorders>
              <w:right w:val="single" w:sz="4" w:space="0" w:color="auto"/>
            </w:tcBorders>
            <w:shd w:val="clear" w:color="auto" w:fill="BAD9F4" w:themeFill="accent3" w:themeFillTint="33"/>
          </w:tcPr>
          <w:p w14:paraId="14972ED2" w14:textId="24B7FC68" w:rsidR="00842271" w:rsidRPr="00BE4957" w:rsidRDefault="00842271" w:rsidP="00842271">
            <w:pPr>
              <w:pStyle w:val="VRQAFormBody"/>
              <w:framePr w:hSpace="0" w:wrap="auto" w:vAnchor="margin" w:hAnchor="text" w:xAlign="left" w:yAlign="inline"/>
              <w:tabs>
                <w:tab w:val="left" w:pos="51"/>
              </w:tabs>
              <w:spacing w:before="120" w:after="120"/>
              <w:rPr>
                <w:b/>
                <w:color w:val="auto"/>
                <w:sz w:val="22"/>
                <w:szCs w:val="22"/>
              </w:rPr>
            </w:pPr>
            <w:r>
              <w:rPr>
                <w:b/>
                <w:color w:val="auto"/>
                <w:sz w:val="22"/>
                <w:szCs w:val="22"/>
              </w:rPr>
              <w:t>Cloud Security Stream:</w:t>
            </w:r>
          </w:p>
        </w:tc>
      </w:tr>
      <w:tr w:rsidR="00842271" w:rsidRPr="00E7450B" w14:paraId="23E48FDF" w14:textId="77777777" w:rsidTr="00586B91">
        <w:trPr>
          <w:trHeight w:val="696"/>
        </w:trPr>
        <w:tc>
          <w:tcPr>
            <w:tcW w:w="1570" w:type="dxa"/>
            <w:gridSpan w:val="2"/>
          </w:tcPr>
          <w:p w14:paraId="22A16217" w14:textId="5609A790" w:rsidR="00842271" w:rsidRPr="00ED4530" w:rsidRDefault="00ED4530" w:rsidP="00842271">
            <w:pPr>
              <w:pStyle w:val="VRQAIntro"/>
              <w:tabs>
                <w:tab w:val="clear" w:pos="160"/>
                <w:tab w:val="left" w:pos="51"/>
              </w:tabs>
              <w:spacing w:before="120" w:after="120"/>
              <w:rPr>
                <w:color w:val="auto"/>
                <w:sz w:val="22"/>
                <w:szCs w:val="22"/>
              </w:rPr>
            </w:pPr>
            <w:r w:rsidRPr="00ED4530">
              <w:rPr>
                <w:color w:val="auto"/>
                <w:sz w:val="22"/>
                <w:szCs w:val="22"/>
              </w:rPr>
              <w:t>VU23290</w:t>
            </w:r>
          </w:p>
        </w:tc>
        <w:tc>
          <w:tcPr>
            <w:tcW w:w="4391" w:type="dxa"/>
          </w:tcPr>
          <w:p w14:paraId="243CDD21" w14:textId="40523432" w:rsidR="00842271" w:rsidRPr="00D74F63" w:rsidRDefault="00842271" w:rsidP="00842271">
            <w:pPr>
              <w:pStyle w:val="VRQAIntro"/>
              <w:tabs>
                <w:tab w:val="clear" w:pos="160"/>
                <w:tab w:val="left" w:pos="51"/>
              </w:tabs>
              <w:spacing w:before="120" w:after="120"/>
              <w:rPr>
                <w:color w:val="auto"/>
                <w:sz w:val="22"/>
                <w:szCs w:val="22"/>
              </w:rPr>
            </w:pPr>
            <w:r w:rsidRPr="00D74F63">
              <w:rPr>
                <w:color w:val="auto"/>
                <w:sz w:val="22"/>
                <w:szCs w:val="22"/>
              </w:rPr>
              <w:t>Assess and secure cloud services</w:t>
            </w:r>
          </w:p>
        </w:tc>
        <w:tc>
          <w:tcPr>
            <w:tcW w:w="1562" w:type="dxa"/>
            <w:tcBorders>
              <w:top w:val="single" w:sz="4" w:space="0" w:color="auto"/>
              <w:left w:val="single" w:sz="4" w:space="0" w:color="auto"/>
              <w:bottom w:val="single" w:sz="4" w:space="0" w:color="auto"/>
              <w:right w:val="single" w:sz="4" w:space="0" w:color="auto"/>
            </w:tcBorders>
          </w:tcPr>
          <w:p w14:paraId="4DFC0D7C" w14:textId="2342669D" w:rsidR="00842271" w:rsidRPr="00D74F63" w:rsidRDefault="00842271" w:rsidP="00842271">
            <w:pPr>
              <w:pStyle w:val="VRQAFormBody"/>
              <w:framePr w:hSpace="0" w:wrap="auto" w:vAnchor="margin" w:hAnchor="text" w:xAlign="left" w:yAlign="inline"/>
              <w:tabs>
                <w:tab w:val="left" w:pos="51"/>
              </w:tabs>
              <w:spacing w:before="120" w:after="120"/>
              <w:rPr>
                <w:rFonts w:eastAsiaTheme="minorHAnsi"/>
                <w:color w:val="auto"/>
                <w:sz w:val="22"/>
                <w:szCs w:val="22"/>
                <w:lang w:val="en-GB" w:eastAsia="en-US"/>
              </w:rPr>
            </w:pPr>
            <w:r w:rsidRPr="00D74F63">
              <w:rPr>
                <w:color w:val="auto"/>
                <w:sz w:val="22"/>
                <w:szCs w:val="22"/>
              </w:rPr>
              <w:t>02991</w:t>
            </w:r>
          </w:p>
        </w:tc>
        <w:tc>
          <w:tcPr>
            <w:tcW w:w="1418" w:type="dxa"/>
          </w:tcPr>
          <w:p w14:paraId="599E275C" w14:textId="45675925" w:rsidR="00842271" w:rsidRPr="00D74F63" w:rsidRDefault="00842271" w:rsidP="00842271">
            <w:pPr>
              <w:pStyle w:val="VRQAFormBody"/>
              <w:framePr w:hSpace="0" w:wrap="auto" w:vAnchor="margin" w:hAnchor="text" w:xAlign="left" w:yAlign="inline"/>
              <w:tabs>
                <w:tab w:val="left" w:pos="51"/>
              </w:tabs>
              <w:spacing w:before="120" w:after="120"/>
              <w:rPr>
                <w:color w:val="auto"/>
                <w:sz w:val="22"/>
                <w:szCs w:val="22"/>
              </w:rPr>
            </w:pPr>
            <w:r w:rsidRPr="00D74F63">
              <w:rPr>
                <w:color w:val="auto"/>
                <w:sz w:val="22"/>
                <w:szCs w:val="22"/>
              </w:rPr>
              <w:t>Nil</w:t>
            </w:r>
          </w:p>
        </w:tc>
        <w:tc>
          <w:tcPr>
            <w:tcW w:w="1134" w:type="dxa"/>
          </w:tcPr>
          <w:p w14:paraId="2358E20B" w14:textId="3402237A" w:rsidR="00842271" w:rsidRPr="00D74F63" w:rsidRDefault="00842271" w:rsidP="00842271">
            <w:pPr>
              <w:pStyle w:val="VRQAFormBody"/>
              <w:framePr w:hSpace="0" w:wrap="auto" w:vAnchor="margin" w:hAnchor="text" w:xAlign="left" w:yAlign="inline"/>
              <w:tabs>
                <w:tab w:val="left" w:pos="51"/>
              </w:tabs>
              <w:spacing w:before="120" w:after="120"/>
              <w:rPr>
                <w:color w:val="auto"/>
                <w:sz w:val="22"/>
                <w:szCs w:val="22"/>
              </w:rPr>
            </w:pPr>
            <w:r w:rsidRPr="00D74F63">
              <w:rPr>
                <w:color w:val="auto"/>
                <w:sz w:val="22"/>
                <w:szCs w:val="22"/>
              </w:rPr>
              <w:t>80</w:t>
            </w:r>
          </w:p>
        </w:tc>
      </w:tr>
      <w:tr w:rsidR="00842271" w:rsidRPr="00E7450B" w14:paraId="4803ECCB" w14:textId="77777777" w:rsidTr="00586B91">
        <w:trPr>
          <w:trHeight w:val="696"/>
        </w:trPr>
        <w:tc>
          <w:tcPr>
            <w:tcW w:w="1570" w:type="dxa"/>
            <w:gridSpan w:val="2"/>
          </w:tcPr>
          <w:p w14:paraId="646B460B" w14:textId="37A41539" w:rsidR="00842271" w:rsidRPr="00ED4530" w:rsidRDefault="00ED4530" w:rsidP="00842271">
            <w:pPr>
              <w:pStyle w:val="VRQAIntro"/>
              <w:tabs>
                <w:tab w:val="clear" w:pos="160"/>
                <w:tab w:val="left" w:pos="51"/>
              </w:tabs>
              <w:spacing w:before="120" w:after="120"/>
              <w:rPr>
                <w:color w:val="auto"/>
                <w:sz w:val="22"/>
                <w:szCs w:val="22"/>
              </w:rPr>
            </w:pPr>
            <w:r w:rsidRPr="00ED4530">
              <w:rPr>
                <w:color w:val="auto"/>
                <w:sz w:val="22"/>
                <w:szCs w:val="22"/>
              </w:rPr>
              <w:t>VU23307</w:t>
            </w:r>
          </w:p>
        </w:tc>
        <w:tc>
          <w:tcPr>
            <w:tcW w:w="4391" w:type="dxa"/>
          </w:tcPr>
          <w:p w14:paraId="026AF93A" w14:textId="76A88B37" w:rsidR="00842271" w:rsidRPr="00D74F63" w:rsidRDefault="00842271" w:rsidP="00842271">
            <w:pPr>
              <w:pStyle w:val="VRQAIntro"/>
              <w:tabs>
                <w:tab w:val="clear" w:pos="160"/>
                <w:tab w:val="left" w:pos="51"/>
              </w:tabs>
              <w:spacing w:before="120" w:after="120"/>
              <w:rPr>
                <w:color w:val="auto"/>
                <w:sz w:val="22"/>
                <w:szCs w:val="22"/>
              </w:rPr>
            </w:pPr>
            <w:r>
              <w:rPr>
                <w:color w:val="auto"/>
                <w:sz w:val="22"/>
                <w:szCs w:val="22"/>
              </w:rPr>
              <w:t>Identify</w:t>
            </w:r>
            <w:r w:rsidRPr="00D74F63">
              <w:rPr>
                <w:color w:val="auto"/>
                <w:sz w:val="22"/>
                <w:szCs w:val="22"/>
              </w:rPr>
              <w:t xml:space="preserve"> the implications of cloud based security systems</w:t>
            </w:r>
          </w:p>
        </w:tc>
        <w:tc>
          <w:tcPr>
            <w:tcW w:w="1562" w:type="dxa"/>
            <w:tcBorders>
              <w:top w:val="single" w:sz="4" w:space="0" w:color="auto"/>
              <w:left w:val="single" w:sz="4" w:space="0" w:color="auto"/>
              <w:bottom w:val="single" w:sz="4" w:space="0" w:color="auto"/>
              <w:right w:val="single" w:sz="4" w:space="0" w:color="auto"/>
            </w:tcBorders>
          </w:tcPr>
          <w:p w14:paraId="5CE7E8C1" w14:textId="19E24CCC" w:rsidR="00842271" w:rsidRPr="00D74F63" w:rsidRDefault="00842271" w:rsidP="00842271">
            <w:pPr>
              <w:pStyle w:val="VRQAFormBody"/>
              <w:framePr w:hSpace="0" w:wrap="auto" w:vAnchor="margin" w:hAnchor="text" w:xAlign="left" w:yAlign="inline"/>
              <w:tabs>
                <w:tab w:val="left" w:pos="51"/>
              </w:tabs>
              <w:spacing w:before="120" w:after="120"/>
              <w:rPr>
                <w:rFonts w:eastAsiaTheme="minorHAnsi"/>
                <w:color w:val="auto"/>
                <w:sz w:val="22"/>
                <w:szCs w:val="22"/>
                <w:lang w:val="en-GB" w:eastAsia="en-US"/>
              </w:rPr>
            </w:pPr>
            <w:r>
              <w:rPr>
                <w:rFonts w:eastAsiaTheme="minorHAnsi"/>
                <w:color w:val="auto"/>
                <w:sz w:val="22"/>
                <w:szCs w:val="22"/>
                <w:lang w:val="en-GB" w:eastAsia="en-US"/>
              </w:rPr>
              <w:t>02991</w:t>
            </w:r>
          </w:p>
        </w:tc>
        <w:tc>
          <w:tcPr>
            <w:tcW w:w="1418" w:type="dxa"/>
            <w:tcBorders>
              <w:top w:val="single" w:sz="4" w:space="0" w:color="auto"/>
              <w:left w:val="single" w:sz="4" w:space="0" w:color="auto"/>
              <w:bottom w:val="single" w:sz="4" w:space="0" w:color="auto"/>
              <w:right w:val="single" w:sz="4" w:space="0" w:color="auto"/>
            </w:tcBorders>
          </w:tcPr>
          <w:p w14:paraId="47D92748" w14:textId="41D13C8E" w:rsidR="00842271" w:rsidRPr="00D74F63" w:rsidRDefault="00842271" w:rsidP="00842271">
            <w:pPr>
              <w:pStyle w:val="VRQAFormBody"/>
              <w:framePr w:hSpace="0" w:wrap="auto" w:vAnchor="margin" w:hAnchor="text" w:xAlign="left" w:yAlign="inline"/>
              <w:tabs>
                <w:tab w:val="left" w:pos="51"/>
              </w:tabs>
              <w:spacing w:before="120" w:after="120"/>
              <w:rPr>
                <w:color w:val="auto"/>
                <w:sz w:val="22"/>
                <w:szCs w:val="22"/>
              </w:rPr>
            </w:pPr>
            <w:r w:rsidRPr="00D74F63">
              <w:rPr>
                <w:color w:val="auto"/>
                <w:sz w:val="22"/>
                <w:szCs w:val="22"/>
              </w:rPr>
              <w:t>Nil</w:t>
            </w:r>
          </w:p>
        </w:tc>
        <w:tc>
          <w:tcPr>
            <w:tcW w:w="1134" w:type="dxa"/>
            <w:tcBorders>
              <w:top w:val="single" w:sz="4" w:space="0" w:color="auto"/>
              <w:left w:val="single" w:sz="4" w:space="0" w:color="auto"/>
              <w:bottom w:val="single" w:sz="4" w:space="0" w:color="auto"/>
              <w:right w:val="single" w:sz="4" w:space="0" w:color="auto"/>
            </w:tcBorders>
          </w:tcPr>
          <w:p w14:paraId="70C4C69A" w14:textId="1236876D" w:rsidR="00842271" w:rsidRPr="00D74F63" w:rsidRDefault="00842271" w:rsidP="00842271">
            <w:pPr>
              <w:pStyle w:val="VRQAFormBody"/>
              <w:framePr w:hSpace="0" w:wrap="auto" w:vAnchor="margin" w:hAnchor="text" w:xAlign="left" w:yAlign="inline"/>
              <w:tabs>
                <w:tab w:val="left" w:pos="51"/>
              </w:tabs>
              <w:spacing w:before="120" w:after="120"/>
              <w:rPr>
                <w:color w:val="auto"/>
                <w:sz w:val="22"/>
                <w:szCs w:val="22"/>
              </w:rPr>
            </w:pPr>
            <w:r w:rsidRPr="00D74F63">
              <w:rPr>
                <w:color w:val="auto"/>
                <w:sz w:val="22"/>
                <w:szCs w:val="22"/>
              </w:rPr>
              <w:t>60</w:t>
            </w:r>
          </w:p>
        </w:tc>
      </w:tr>
      <w:tr w:rsidR="00842271" w:rsidRPr="00E7450B" w14:paraId="2CA4F25F" w14:textId="77777777" w:rsidTr="00586B91">
        <w:trPr>
          <w:trHeight w:val="696"/>
        </w:trPr>
        <w:tc>
          <w:tcPr>
            <w:tcW w:w="1570" w:type="dxa"/>
            <w:gridSpan w:val="2"/>
          </w:tcPr>
          <w:p w14:paraId="04259F33" w14:textId="404B3DB3" w:rsidR="00842271" w:rsidRPr="00D74F63" w:rsidRDefault="00842271" w:rsidP="00842271">
            <w:pPr>
              <w:pStyle w:val="VRQAIntro"/>
              <w:tabs>
                <w:tab w:val="clear" w:pos="160"/>
                <w:tab w:val="left" w:pos="51"/>
              </w:tabs>
              <w:spacing w:before="120" w:after="120"/>
              <w:rPr>
                <w:color w:val="auto"/>
                <w:sz w:val="22"/>
                <w:szCs w:val="22"/>
              </w:rPr>
            </w:pPr>
            <w:r w:rsidRPr="00D74F63">
              <w:rPr>
                <w:color w:val="auto"/>
                <w:sz w:val="22"/>
                <w:szCs w:val="22"/>
              </w:rPr>
              <w:t>ICTCLD601</w:t>
            </w:r>
          </w:p>
        </w:tc>
        <w:tc>
          <w:tcPr>
            <w:tcW w:w="4391" w:type="dxa"/>
          </w:tcPr>
          <w:p w14:paraId="32591CCD" w14:textId="56B30AE9" w:rsidR="00842271" w:rsidRPr="00D74F63" w:rsidRDefault="00842271" w:rsidP="00842271">
            <w:pPr>
              <w:pStyle w:val="VRQAIntro"/>
              <w:tabs>
                <w:tab w:val="clear" w:pos="160"/>
                <w:tab w:val="left" w:pos="51"/>
              </w:tabs>
              <w:spacing w:before="120" w:after="120"/>
              <w:rPr>
                <w:color w:val="auto"/>
                <w:sz w:val="22"/>
                <w:szCs w:val="22"/>
              </w:rPr>
            </w:pPr>
            <w:r w:rsidRPr="00D74F63">
              <w:rPr>
                <w:color w:val="auto"/>
                <w:sz w:val="22"/>
                <w:szCs w:val="22"/>
              </w:rPr>
              <w:t>Develop cloud computing strategies for business</w:t>
            </w:r>
          </w:p>
        </w:tc>
        <w:tc>
          <w:tcPr>
            <w:tcW w:w="1562" w:type="dxa"/>
            <w:tcBorders>
              <w:top w:val="single" w:sz="4" w:space="0" w:color="auto"/>
              <w:left w:val="single" w:sz="4" w:space="0" w:color="auto"/>
              <w:bottom w:val="single" w:sz="4" w:space="0" w:color="auto"/>
              <w:right w:val="single" w:sz="4" w:space="0" w:color="auto"/>
            </w:tcBorders>
          </w:tcPr>
          <w:p w14:paraId="1FB2C3EF" w14:textId="77777777" w:rsidR="00842271" w:rsidRPr="00D74F63" w:rsidRDefault="00842271" w:rsidP="00842271">
            <w:pPr>
              <w:pStyle w:val="VRQAFormBody"/>
              <w:framePr w:hSpace="0" w:wrap="auto" w:vAnchor="margin" w:hAnchor="text" w:xAlign="left" w:yAlign="inline"/>
              <w:tabs>
                <w:tab w:val="left" w:pos="51"/>
              </w:tabs>
              <w:spacing w:before="120" w:after="120"/>
              <w:rPr>
                <w:rFonts w:eastAsiaTheme="minorHAnsi"/>
                <w:color w:val="auto"/>
                <w:sz w:val="22"/>
                <w:szCs w:val="22"/>
                <w:lang w:val="en-GB" w:eastAsia="en-US"/>
              </w:rPr>
            </w:pPr>
          </w:p>
        </w:tc>
        <w:tc>
          <w:tcPr>
            <w:tcW w:w="1418" w:type="dxa"/>
            <w:tcBorders>
              <w:top w:val="single" w:sz="4" w:space="0" w:color="auto"/>
              <w:left w:val="single" w:sz="4" w:space="0" w:color="auto"/>
              <w:bottom w:val="single" w:sz="4" w:space="0" w:color="auto"/>
              <w:right w:val="single" w:sz="4" w:space="0" w:color="auto"/>
            </w:tcBorders>
          </w:tcPr>
          <w:p w14:paraId="28136B09" w14:textId="10A66E02" w:rsidR="00842271" w:rsidRPr="00D74F63" w:rsidRDefault="00842271" w:rsidP="00842271">
            <w:pPr>
              <w:pStyle w:val="VRQAFormBody"/>
              <w:framePr w:hSpace="0" w:wrap="auto" w:vAnchor="margin" w:hAnchor="text" w:xAlign="left" w:yAlign="inline"/>
              <w:tabs>
                <w:tab w:val="left" w:pos="51"/>
              </w:tabs>
              <w:spacing w:before="120" w:after="120"/>
              <w:rPr>
                <w:color w:val="auto"/>
                <w:sz w:val="22"/>
                <w:szCs w:val="22"/>
              </w:rPr>
            </w:pPr>
            <w:r w:rsidRPr="00D74F63">
              <w:rPr>
                <w:color w:val="auto"/>
                <w:sz w:val="22"/>
                <w:szCs w:val="22"/>
              </w:rPr>
              <w:t>Nil</w:t>
            </w:r>
          </w:p>
        </w:tc>
        <w:tc>
          <w:tcPr>
            <w:tcW w:w="1134" w:type="dxa"/>
            <w:tcBorders>
              <w:top w:val="single" w:sz="4" w:space="0" w:color="auto"/>
              <w:left w:val="single" w:sz="4" w:space="0" w:color="auto"/>
              <w:bottom w:val="single" w:sz="4" w:space="0" w:color="auto"/>
              <w:right w:val="single" w:sz="4" w:space="0" w:color="auto"/>
            </w:tcBorders>
          </w:tcPr>
          <w:p w14:paraId="0BFE0F7D" w14:textId="7836BB80" w:rsidR="00842271" w:rsidRPr="00D74F63" w:rsidRDefault="00842271" w:rsidP="00842271">
            <w:pPr>
              <w:pStyle w:val="VRQAFormBody"/>
              <w:framePr w:hSpace="0" w:wrap="auto" w:vAnchor="margin" w:hAnchor="text" w:xAlign="left" w:yAlign="inline"/>
              <w:tabs>
                <w:tab w:val="left" w:pos="51"/>
              </w:tabs>
              <w:spacing w:before="120" w:after="120"/>
              <w:rPr>
                <w:color w:val="auto"/>
                <w:sz w:val="22"/>
                <w:szCs w:val="22"/>
              </w:rPr>
            </w:pPr>
            <w:r w:rsidRPr="00D74F63">
              <w:rPr>
                <w:color w:val="auto"/>
                <w:sz w:val="22"/>
                <w:szCs w:val="22"/>
              </w:rPr>
              <w:t>40</w:t>
            </w:r>
          </w:p>
        </w:tc>
      </w:tr>
      <w:tr w:rsidR="00842271" w:rsidRPr="00E7450B" w14:paraId="13BD1440" w14:textId="77777777" w:rsidTr="00586B91">
        <w:trPr>
          <w:trHeight w:val="696"/>
        </w:trPr>
        <w:tc>
          <w:tcPr>
            <w:tcW w:w="1570" w:type="dxa"/>
            <w:gridSpan w:val="2"/>
          </w:tcPr>
          <w:p w14:paraId="2940E3AB" w14:textId="49B1F018" w:rsidR="00842271" w:rsidRPr="00D74F63" w:rsidRDefault="00842271" w:rsidP="00842271">
            <w:pPr>
              <w:pStyle w:val="VRQAIntro"/>
              <w:tabs>
                <w:tab w:val="clear" w:pos="160"/>
                <w:tab w:val="left" w:pos="51"/>
              </w:tabs>
              <w:spacing w:before="120" w:after="120"/>
              <w:rPr>
                <w:color w:val="auto"/>
                <w:sz w:val="22"/>
                <w:szCs w:val="22"/>
              </w:rPr>
            </w:pPr>
            <w:r w:rsidRPr="00D74F63">
              <w:rPr>
                <w:color w:val="auto"/>
                <w:sz w:val="22"/>
                <w:szCs w:val="22"/>
              </w:rPr>
              <w:t>ICTPRG614</w:t>
            </w:r>
          </w:p>
        </w:tc>
        <w:tc>
          <w:tcPr>
            <w:tcW w:w="4391" w:type="dxa"/>
          </w:tcPr>
          <w:p w14:paraId="396AD23E" w14:textId="37B88E45" w:rsidR="00842271" w:rsidRPr="00D74F63" w:rsidRDefault="00842271" w:rsidP="00842271">
            <w:pPr>
              <w:pStyle w:val="VRQAIntro"/>
              <w:tabs>
                <w:tab w:val="clear" w:pos="160"/>
                <w:tab w:val="left" w:pos="51"/>
              </w:tabs>
              <w:spacing w:before="120" w:after="120"/>
              <w:rPr>
                <w:color w:val="auto"/>
                <w:sz w:val="22"/>
                <w:szCs w:val="22"/>
              </w:rPr>
            </w:pPr>
            <w:r w:rsidRPr="00D74F63">
              <w:rPr>
                <w:color w:val="auto"/>
                <w:sz w:val="22"/>
                <w:szCs w:val="22"/>
              </w:rPr>
              <w:t>Create cloud computing services</w:t>
            </w:r>
          </w:p>
        </w:tc>
        <w:tc>
          <w:tcPr>
            <w:tcW w:w="1562" w:type="dxa"/>
            <w:tcBorders>
              <w:top w:val="single" w:sz="4" w:space="0" w:color="auto"/>
              <w:left w:val="single" w:sz="4" w:space="0" w:color="auto"/>
              <w:bottom w:val="single" w:sz="4" w:space="0" w:color="auto"/>
              <w:right w:val="single" w:sz="4" w:space="0" w:color="auto"/>
            </w:tcBorders>
          </w:tcPr>
          <w:p w14:paraId="52105410" w14:textId="77777777" w:rsidR="00842271" w:rsidRPr="00D74F63" w:rsidRDefault="00842271" w:rsidP="00842271">
            <w:pPr>
              <w:pStyle w:val="VRQAFormBody"/>
              <w:framePr w:hSpace="0" w:wrap="auto" w:vAnchor="margin" w:hAnchor="text" w:xAlign="left" w:yAlign="inline"/>
              <w:tabs>
                <w:tab w:val="left" w:pos="51"/>
              </w:tabs>
              <w:spacing w:before="120" w:after="120"/>
              <w:rPr>
                <w:rFonts w:eastAsiaTheme="minorHAnsi"/>
                <w:color w:val="auto"/>
                <w:sz w:val="22"/>
                <w:szCs w:val="22"/>
                <w:lang w:val="en-GB" w:eastAsia="en-US"/>
              </w:rPr>
            </w:pPr>
          </w:p>
        </w:tc>
        <w:tc>
          <w:tcPr>
            <w:tcW w:w="1418" w:type="dxa"/>
            <w:tcBorders>
              <w:top w:val="single" w:sz="4" w:space="0" w:color="auto"/>
              <w:left w:val="single" w:sz="4" w:space="0" w:color="auto"/>
              <w:bottom w:val="single" w:sz="4" w:space="0" w:color="auto"/>
              <w:right w:val="single" w:sz="4" w:space="0" w:color="auto"/>
            </w:tcBorders>
          </w:tcPr>
          <w:p w14:paraId="5775C4D9" w14:textId="6E274250" w:rsidR="00842271" w:rsidRPr="00D74F63" w:rsidRDefault="00842271" w:rsidP="00842271">
            <w:pPr>
              <w:pStyle w:val="VRQAFormBody"/>
              <w:framePr w:hSpace="0" w:wrap="auto" w:vAnchor="margin" w:hAnchor="text" w:xAlign="left" w:yAlign="inline"/>
              <w:tabs>
                <w:tab w:val="left" w:pos="51"/>
              </w:tabs>
              <w:spacing w:before="120" w:after="120"/>
              <w:rPr>
                <w:color w:val="auto"/>
                <w:sz w:val="22"/>
                <w:szCs w:val="22"/>
              </w:rPr>
            </w:pPr>
            <w:r w:rsidRPr="00D74F63">
              <w:rPr>
                <w:color w:val="auto"/>
                <w:sz w:val="22"/>
                <w:szCs w:val="22"/>
              </w:rPr>
              <w:t>Nil</w:t>
            </w:r>
          </w:p>
        </w:tc>
        <w:tc>
          <w:tcPr>
            <w:tcW w:w="1134" w:type="dxa"/>
            <w:tcBorders>
              <w:top w:val="single" w:sz="4" w:space="0" w:color="auto"/>
              <w:left w:val="single" w:sz="4" w:space="0" w:color="auto"/>
              <w:bottom w:val="single" w:sz="4" w:space="0" w:color="auto"/>
              <w:right w:val="single" w:sz="4" w:space="0" w:color="auto"/>
            </w:tcBorders>
          </w:tcPr>
          <w:p w14:paraId="5C0DAD45" w14:textId="670B745B" w:rsidR="00842271" w:rsidRPr="00D74F63" w:rsidRDefault="00842271" w:rsidP="00842271">
            <w:pPr>
              <w:pStyle w:val="VRQAFormBody"/>
              <w:framePr w:hSpace="0" w:wrap="auto" w:vAnchor="margin" w:hAnchor="text" w:xAlign="left" w:yAlign="inline"/>
              <w:tabs>
                <w:tab w:val="left" w:pos="51"/>
              </w:tabs>
              <w:spacing w:before="120" w:after="120"/>
              <w:rPr>
                <w:color w:val="auto"/>
                <w:sz w:val="22"/>
                <w:szCs w:val="22"/>
              </w:rPr>
            </w:pPr>
            <w:r w:rsidRPr="00D74F63">
              <w:rPr>
                <w:color w:val="auto"/>
                <w:sz w:val="22"/>
                <w:szCs w:val="22"/>
              </w:rPr>
              <w:t>60</w:t>
            </w:r>
          </w:p>
        </w:tc>
      </w:tr>
      <w:tr w:rsidR="00842271" w:rsidRPr="00E7450B" w14:paraId="51D83CE3" w14:textId="77777777" w:rsidTr="00586B91">
        <w:trPr>
          <w:trHeight w:val="487"/>
        </w:trPr>
        <w:tc>
          <w:tcPr>
            <w:tcW w:w="8941" w:type="dxa"/>
            <w:gridSpan w:val="5"/>
            <w:tcBorders>
              <w:right w:val="single" w:sz="4" w:space="0" w:color="auto"/>
            </w:tcBorders>
          </w:tcPr>
          <w:p w14:paraId="22403D8D" w14:textId="0ED92696" w:rsidR="00842271" w:rsidRPr="00E66476" w:rsidRDefault="00842271" w:rsidP="00842271">
            <w:pPr>
              <w:pStyle w:val="VRQAFormBody"/>
              <w:framePr w:hSpace="0" w:wrap="auto" w:vAnchor="margin" w:hAnchor="text" w:xAlign="left" w:yAlign="inline"/>
              <w:tabs>
                <w:tab w:val="left" w:pos="51"/>
              </w:tabs>
              <w:spacing w:before="120" w:after="120"/>
              <w:jc w:val="right"/>
              <w:rPr>
                <w:color w:val="auto"/>
                <w:sz w:val="22"/>
                <w:szCs w:val="22"/>
              </w:rPr>
            </w:pPr>
            <w:r w:rsidRPr="00E66476">
              <w:rPr>
                <w:b/>
                <w:color w:val="auto"/>
                <w:sz w:val="22"/>
                <w:szCs w:val="22"/>
              </w:rPr>
              <w:t>Range of nominal hours for elective units =</w:t>
            </w:r>
          </w:p>
        </w:tc>
        <w:tc>
          <w:tcPr>
            <w:tcW w:w="1134" w:type="dxa"/>
            <w:tcBorders>
              <w:top w:val="single" w:sz="4" w:space="0" w:color="auto"/>
              <w:left w:val="single" w:sz="4" w:space="0" w:color="auto"/>
              <w:bottom w:val="single" w:sz="4" w:space="0" w:color="auto"/>
              <w:right w:val="single" w:sz="4" w:space="0" w:color="auto"/>
            </w:tcBorders>
          </w:tcPr>
          <w:p w14:paraId="15860771" w14:textId="65186812" w:rsidR="00842271" w:rsidRPr="002D7289" w:rsidRDefault="00842271" w:rsidP="00842271">
            <w:pPr>
              <w:pStyle w:val="VRQAFormBody"/>
              <w:framePr w:hSpace="0" w:wrap="auto" w:vAnchor="margin" w:hAnchor="text" w:xAlign="left" w:yAlign="inline"/>
              <w:tabs>
                <w:tab w:val="left" w:pos="51"/>
              </w:tabs>
              <w:spacing w:before="120" w:after="120"/>
              <w:rPr>
                <w:b/>
                <w:color w:val="auto"/>
                <w:sz w:val="22"/>
                <w:szCs w:val="22"/>
              </w:rPr>
            </w:pPr>
            <w:r w:rsidRPr="002D7289">
              <w:rPr>
                <w:b/>
                <w:color w:val="auto"/>
                <w:sz w:val="22"/>
                <w:szCs w:val="22"/>
              </w:rPr>
              <w:t>545</w:t>
            </w:r>
            <w:r>
              <w:rPr>
                <w:b/>
                <w:color w:val="auto"/>
                <w:sz w:val="22"/>
                <w:szCs w:val="22"/>
              </w:rPr>
              <w:t xml:space="preserve"> </w:t>
            </w:r>
            <w:r w:rsidRPr="002D7289">
              <w:rPr>
                <w:b/>
                <w:color w:val="auto"/>
                <w:sz w:val="22"/>
                <w:szCs w:val="22"/>
              </w:rPr>
              <w:t>-</w:t>
            </w:r>
            <w:r>
              <w:rPr>
                <w:b/>
                <w:color w:val="auto"/>
                <w:sz w:val="22"/>
                <w:szCs w:val="22"/>
              </w:rPr>
              <w:t xml:space="preserve"> 106</w:t>
            </w:r>
            <w:r w:rsidRPr="002D7289">
              <w:rPr>
                <w:b/>
                <w:color w:val="auto"/>
                <w:sz w:val="22"/>
                <w:szCs w:val="22"/>
              </w:rPr>
              <w:t>0</w:t>
            </w:r>
          </w:p>
        </w:tc>
      </w:tr>
      <w:tr w:rsidR="00842271" w:rsidRPr="00E7450B" w14:paraId="3EB597EE" w14:textId="77777777" w:rsidTr="00586B91">
        <w:trPr>
          <w:trHeight w:val="551"/>
        </w:trPr>
        <w:tc>
          <w:tcPr>
            <w:tcW w:w="8941" w:type="dxa"/>
            <w:gridSpan w:val="5"/>
            <w:tcBorders>
              <w:top w:val="single" w:sz="4" w:space="0" w:color="auto"/>
              <w:left w:val="single" w:sz="4" w:space="0" w:color="auto"/>
              <w:bottom w:val="single" w:sz="4" w:space="0" w:color="auto"/>
              <w:right w:val="single" w:sz="4" w:space="0" w:color="auto"/>
            </w:tcBorders>
            <w:vAlign w:val="center"/>
          </w:tcPr>
          <w:p w14:paraId="02980F56" w14:textId="31EB0865" w:rsidR="00842271" w:rsidRPr="002D7289" w:rsidRDefault="00842271" w:rsidP="00842271">
            <w:pPr>
              <w:pStyle w:val="VRQAFormBody"/>
              <w:framePr w:hSpace="0" w:wrap="auto" w:vAnchor="margin" w:hAnchor="text" w:xAlign="left" w:yAlign="inline"/>
              <w:tabs>
                <w:tab w:val="left" w:pos="51"/>
              </w:tabs>
              <w:spacing w:before="120" w:after="120"/>
              <w:jc w:val="right"/>
              <w:rPr>
                <w:rFonts w:eastAsiaTheme="minorHAnsi"/>
                <w:color w:val="auto"/>
                <w:sz w:val="22"/>
                <w:szCs w:val="22"/>
                <w:lang w:val="en-GB" w:eastAsia="en-US"/>
              </w:rPr>
            </w:pPr>
            <w:r w:rsidRPr="002D7289">
              <w:rPr>
                <w:b/>
                <w:color w:val="auto"/>
                <w:sz w:val="22"/>
                <w:szCs w:val="22"/>
              </w:rPr>
              <w:t>Total range of nominal hours for the course =</w:t>
            </w:r>
          </w:p>
        </w:tc>
        <w:tc>
          <w:tcPr>
            <w:tcW w:w="1134" w:type="dxa"/>
            <w:tcBorders>
              <w:top w:val="single" w:sz="4" w:space="0" w:color="auto"/>
              <w:left w:val="single" w:sz="4" w:space="0" w:color="auto"/>
              <w:bottom w:val="single" w:sz="4" w:space="0" w:color="auto"/>
              <w:right w:val="single" w:sz="4" w:space="0" w:color="auto"/>
            </w:tcBorders>
            <w:vAlign w:val="center"/>
          </w:tcPr>
          <w:p w14:paraId="1E9113E9" w14:textId="1486598B" w:rsidR="00842271" w:rsidRPr="002D7289" w:rsidRDefault="00842271" w:rsidP="00842271">
            <w:pPr>
              <w:pStyle w:val="VRQAFormBody"/>
              <w:framePr w:hSpace="0" w:wrap="auto" w:vAnchor="margin" w:hAnchor="text" w:xAlign="left" w:yAlign="inline"/>
              <w:tabs>
                <w:tab w:val="left" w:pos="51"/>
              </w:tabs>
              <w:spacing w:before="120" w:after="120"/>
              <w:rPr>
                <w:rFonts w:eastAsiaTheme="minorHAnsi"/>
                <w:b/>
                <w:color w:val="auto"/>
                <w:sz w:val="22"/>
                <w:szCs w:val="22"/>
                <w:lang w:val="en-GB" w:eastAsia="en-US"/>
              </w:rPr>
            </w:pPr>
            <w:r>
              <w:rPr>
                <w:rFonts w:eastAsiaTheme="minorHAnsi"/>
                <w:b/>
                <w:color w:val="auto"/>
                <w:sz w:val="22"/>
                <w:szCs w:val="22"/>
                <w:lang w:val="en-GB" w:eastAsia="en-US"/>
              </w:rPr>
              <w:t>825 - 134</w:t>
            </w:r>
            <w:r w:rsidRPr="002D7289">
              <w:rPr>
                <w:rFonts w:eastAsiaTheme="minorHAnsi"/>
                <w:b/>
                <w:color w:val="auto"/>
                <w:sz w:val="22"/>
                <w:szCs w:val="22"/>
                <w:lang w:val="en-GB" w:eastAsia="en-US"/>
              </w:rPr>
              <w:t>0</w:t>
            </w:r>
          </w:p>
        </w:tc>
      </w:tr>
    </w:tbl>
    <w:p w14:paraId="032A4C8B" w14:textId="48B82C3F" w:rsidR="00A35DE0" w:rsidRDefault="00A35DE0">
      <w:pPr>
        <w:rPr>
          <w:rFonts w:ascii="Arial" w:hAnsi="Arial" w:cs="Arial"/>
          <w:sz w:val="18"/>
          <w:szCs w:val="18"/>
        </w:rPr>
      </w:pPr>
    </w:p>
    <w:p w14:paraId="5C865257" w14:textId="77777777" w:rsidR="00943825" w:rsidRPr="00A35DE0" w:rsidRDefault="00943825">
      <w:pPr>
        <w:rPr>
          <w:rFonts w:ascii="Arial" w:hAnsi="Arial" w:cs="Arial"/>
          <w:sz w:val="18"/>
          <w:szCs w:val="18"/>
        </w:rPr>
      </w:pPr>
    </w:p>
    <w:tbl>
      <w:tblPr>
        <w:tblStyle w:val="TableGrid"/>
        <w:tblW w:w="10070" w:type="dxa"/>
        <w:tblInd w:w="-15" w:type="dxa"/>
        <w:tblLayout w:type="fixed"/>
        <w:tblLook w:val="04A0" w:firstRow="1" w:lastRow="0" w:firstColumn="1" w:lastColumn="0" w:noHBand="0" w:noVBand="1"/>
      </w:tblPr>
      <w:tblGrid>
        <w:gridCol w:w="2811"/>
        <w:gridCol w:w="34"/>
        <w:gridCol w:w="7225"/>
      </w:tblGrid>
      <w:tr w:rsidR="00DC65F1" w:rsidRPr="00DC65F1" w14:paraId="7A3FFD5E" w14:textId="77777777" w:rsidTr="007E0BCB">
        <w:trPr>
          <w:trHeight w:val="363"/>
        </w:trPr>
        <w:tc>
          <w:tcPr>
            <w:tcW w:w="2845" w:type="dxa"/>
            <w:gridSpan w:val="2"/>
            <w:tcBorders>
              <w:top w:val="nil"/>
              <w:left w:val="nil"/>
              <w:bottom w:val="dotted" w:sz="2" w:space="0" w:color="888B8D" w:themeColor="accent2"/>
              <w:right w:val="nil"/>
            </w:tcBorders>
            <w:shd w:val="clear" w:color="auto" w:fill="103D64" w:themeFill="text2"/>
          </w:tcPr>
          <w:p w14:paraId="088EAF13" w14:textId="018F0DE8" w:rsidR="00DC65F1" w:rsidRPr="00DC65F1" w:rsidRDefault="00DC65F1" w:rsidP="00DC65F1">
            <w:pPr>
              <w:pStyle w:val="VRQAFormBody"/>
              <w:framePr w:hSpace="0" w:wrap="auto" w:vAnchor="margin" w:hAnchor="text" w:xAlign="left" w:yAlign="inline"/>
              <w:tabs>
                <w:tab w:val="left" w:pos="51"/>
              </w:tabs>
              <w:rPr>
                <w:rFonts w:eastAsiaTheme="minorHAnsi"/>
                <w:b/>
                <w:bCs/>
                <w:color w:val="FFFFFF" w:themeColor="background1"/>
                <w:lang w:val="en-GB" w:eastAsia="en-US"/>
              </w:rPr>
            </w:pPr>
          </w:p>
        </w:tc>
        <w:tc>
          <w:tcPr>
            <w:tcW w:w="7225" w:type="dxa"/>
            <w:tcBorders>
              <w:top w:val="nil"/>
              <w:left w:val="nil"/>
              <w:bottom w:val="dotted" w:sz="2" w:space="0" w:color="888B8D" w:themeColor="accent2"/>
              <w:right w:val="nil"/>
            </w:tcBorders>
            <w:shd w:val="clear" w:color="auto" w:fill="103D64" w:themeFill="text2"/>
          </w:tcPr>
          <w:p w14:paraId="4AD576EB" w14:textId="5B6F0841" w:rsidR="00DC65F1" w:rsidRPr="00DC65F1" w:rsidRDefault="00DC65F1" w:rsidP="00DC65F1">
            <w:pPr>
              <w:pStyle w:val="VRQAFormBody"/>
              <w:framePr w:hSpace="0" w:wrap="auto" w:vAnchor="margin" w:hAnchor="text" w:xAlign="left" w:yAlign="inline"/>
              <w:tabs>
                <w:tab w:val="left" w:pos="51"/>
              </w:tabs>
              <w:rPr>
                <w:rFonts w:eastAsiaTheme="minorHAnsi"/>
                <w:b/>
                <w:bCs/>
                <w:color w:val="FFFFFF" w:themeColor="background1"/>
                <w:lang w:val="en-GB" w:eastAsia="en-US"/>
              </w:rPr>
            </w:pPr>
            <w:r w:rsidRPr="00DC65F1">
              <w:rPr>
                <w:b/>
                <w:bCs/>
                <w:color w:val="FFFFFF" w:themeColor="background1"/>
              </w:rPr>
              <w:t>Standard 5.11 AQTF 2021 Standards for Accredited Courses</w:t>
            </w:r>
          </w:p>
        </w:tc>
      </w:tr>
      <w:tr w:rsidR="00DC65F1" w:rsidRPr="00E7450B" w14:paraId="111ACE46" w14:textId="77777777" w:rsidTr="007E77D6">
        <w:trPr>
          <w:trHeight w:val="1461"/>
        </w:trPr>
        <w:tc>
          <w:tcPr>
            <w:tcW w:w="2811" w:type="dxa"/>
            <w:tcBorders>
              <w:top w:val="dotted" w:sz="2" w:space="0" w:color="888B8D" w:themeColor="accent2"/>
              <w:left w:val="nil"/>
              <w:bottom w:val="dotted" w:sz="2" w:space="0" w:color="888B8D" w:themeColor="accent2"/>
              <w:right w:val="dotted" w:sz="2" w:space="0" w:color="888B8D" w:themeColor="accent2"/>
            </w:tcBorders>
          </w:tcPr>
          <w:p w14:paraId="1813F1AA" w14:textId="1B5D36A8" w:rsidR="00DC65F1" w:rsidRPr="005E1859" w:rsidRDefault="00DC65F1" w:rsidP="002923A9">
            <w:pPr>
              <w:pStyle w:val="Heading4"/>
              <w:rPr>
                <w:sz w:val="22"/>
                <w:szCs w:val="22"/>
              </w:rPr>
            </w:pPr>
            <w:bookmarkStart w:id="76" w:name="_Toc479845662"/>
            <w:bookmarkStart w:id="77" w:name="_Toc101868190"/>
            <w:r w:rsidRPr="005E1859">
              <w:rPr>
                <w:color w:val="auto"/>
                <w:sz w:val="22"/>
                <w:szCs w:val="22"/>
              </w:rPr>
              <w:t>5.2 Entry requirements</w:t>
            </w:r>
            <w:bookmarkEnd w:id="76"/>
            <w:bookmarkEnd w:id="77"/>
          </w:p>
        </w:tc>
        <w:tc>
          <w:tcPr>
            <w:tcW w:w="7259" w:type="dxa"/>
            <w:gridSpan w:val="2"/>
            <w:tcBorders>
              <w:top w:val="dotted" w:sz="2" w:space="0" w:color="888B8D" w:themeColor="accent2"/>
              <w:left w:val="dotted" w:sz="2" w:space="0" w:color="888B8D" w:themeColor="accent2"/>
              <w:bottom w:val="dotted" w:sz="2" w:space="0" w:color="888B8D" w:themeColor="accent2"/>
              <w:right w:val="nil"/>
            </w:tcBorders>
          </w:tcPr>
          <w:p w14:paraId="0BCBC8E8" w14:textId="1D3EC034" w:rsidR="00905F49" w:rsidRDefault="00905F49" w:rsidP="00905F49">
            <w:pPr>
              <w:pStyle w:val="Guidingtext"/>
            </w:pPr>
            <w:r>
              <w:t xml:space="preserve">The essential </w:t>
            </w:r>
            <w:r w:rsidR="00D51F2B">
              <w:t xml:space="preserve">requirements for </w:t>
            </w:r>
            <w:r>
              <w:t xml:space="preserve">entry into </w:t>
            </w:r>
            <w:r w:rsidRPr="009E2256">
              <w:t xml:space="preserve">the </w:t>
            </w:r>
            <w:r w:rsidR="009E2256" w:rsidRPr="009E2256">
              <w:t>22610</w:t>
            </w:r>
            <w:r w:rsidRPr="009E2256">
              <w:t>VIC</w:t>
            </w:r>
            <w:r>
              <w:t xml:space="preserve"> </w:t>
            </w:r>
            <w:r w:rsidR="00D51F2B">
              <w:t>Advanced Diploma of Cyber Security</w:t>
            </w:r>
            <w:r>
              <w:t xml:space="preserve"> are:</w:t>
            </w:r>
          </w:p>
          <w:p w14:paraId="016EFA68" w14:textId="3CC339B6" w:rsidR="0076566B" w:rsidRPr="0076566B" w:rsidRDefault="00905F49" w:rsidP="00905F49">
            <w:pPr>
              <w:pStyle w:val="VRQABullet1"/>
            </w:pPr>
            <w:r>
              <w:t xml:space="preserve">completion </w:t>
            </w:r>
            <w:r w:rsidRPr="004C3627">
              <w:t xml:space="preserve">of </w:t>
            </w:r>
            <w:r w:rsidR="004C3627" w:rsidRPr="004C3627">
              <w:t xml:space="preserve">the </w:t>
            </w:r>
            <w:r w:rsidR="004C3627" w:rsidRPr="00272EC1">
              <w:t>superseded (22334VIC) or current (22603VIC</w:t>
            </w:r>
            <w:r w:rsidR="004C3627">
              <w:t>)</w:t>
            </w:r>
            <w:r w:rsidR="0076566B" w:rsidRPr="0076566B">
              <w:t xml:space="preserve"> – Certificate IV</w:t>
            </w:r>
            <w:r w:rsidR="003B720A">
              <w:t xml:space="preserve"> in Cyber Security </w:t>
            </w:r>
            <w:r>
              <w:t>or equivalent</w:t>
            </w:r>
          </w:p>
          <w:p w14:paraId="19890C93" w14:textId="77777777" w:rsidR="0076566B" w:rsidRPr="00905F49" w:rsidRDefault="0076566B" w:rsidP="00905F49">
            <w:pPr>
              <w:pStyle w:val="Guidingtext"/>
              <w:rPr>
                <w:i/>
              </w:rPr>
            </w:pPr>
            <w:r w:rsidRPr="00905F49">
              <w:rPr>
                <w:i/>
              </w:rPr>
              <w:t>or</w:t>
            </w:r>
          </w:p>
          <w:p w14:paraId="39B41E00" w14:textId="19CF850D" w:rsidR="0076566B" w:rsidRDefault="00D51F2B" w:rsidP="002C6D1F">
            <w:pPr>
              <w:pStyle w:val="VRQABullet1"/>
            </w:pPr>
            <w:r>
              <w:lastRenderedPageBreak/>
              <w:t>m</w:t>
            </w:r>
            <w:r w:rsidR="0076566B" w:rsidRPr="0076566B">
              <w:t>inimum of two (2) years cyber security work experience.</w:t>
            </w:r>
          </w:p>
          <w:p w14:paraId="4DEFA6A0" w14:textId="73BD43D3" w:rsidR="0076566B" w:rsidRPr="0076566B" w:rsidRDefault="0076566B" w:rsidP="00905F49">
            <w:pPr>
              <w:pStyle w:val="Guidingtext"/>
              <w:rPr>
                <w:i/>
                <w:u w:val="single"/>
              </w:rPr>
            </w:pPr>
            <w:r w:rsidRPr="0076566B">
              <w:t xml:space="preserve">In addition, applicants should have as a minimum, language, literacy and numeracy skills that are equivalent to Level 3 of the Australian Core Skill Framework. Details can be found on website: </w:t>
            </w:r>
            <w:hyperlink r:id="rId27" w:history="1">
              <w:r w:rsidRPr="0076566B">
                <w:rPr>
                  <w:rStyle w:val="Hyperlink"/>
                  <w:i/>
                  <w:color w:val="auto"/>
                  <w:sz w:val="22"/>
                </w:rPr>
                <w:t>http://www.acsf.deewr.gov.au</w:t>
              </w:r>
            </w:hyperlink>
            <w:r w:rsidRPr="0076566B">
              <w:rPr>
                <w:i/>
                <w:u w:val="single"/>
              </w:rPr>
              <w:t xml:space="preserve"> </w:t>
            </w:r>
          </w:p>
          <w:p w14:paraId="502AB2D1" w14:textId="23589A8C" w:rsidR="00274962" w:rsidRPr="00E7450B" w:rsidRDefault="0076566B" w:rsidP="00905F49">
            <w:pPr>
              <w:pStyle w:val="Guidingtext"/>
            </w:pPr>
            <w:r w:rsidRPr="0076566B">
              <w:t>Applicants with language, literacy and numeracy skills l</w:t>
            </w:r>
            <w:r w:rsidR="00701A0D">
              <w:t>ower than recommended level may</w:t>
            </w:r>
            <w:r w:rsidRPr="0076566B">
              <w:t xml:space="preserve"> require additional support to successfully complete this course.</w:t>
            </w:r>
          </w:p>
        </w:tc>
      </w:tr>
    </w:tbl>
    <w:p w14:paraId="2B08EC96" w14:textId="77777777" w:rsidR="001F2F90" w:rsidRPr="001F2F90" w:rsidRDefault="001F2F90">
      <w:pPr>
        <w:rPr>
          <w:rFonts w:ascii="Arial" w:hAnsi="Arial" w:cs="Arial"/>
          <w:sz w:val="18"/>
          <w:szCs w:val="18"/>
        </w:rPr>
      </w:pPr>
    </w:p>
    <w:tbl>
      <w:tblPr>
        <w:tblStyle w:val="TableGrid"/>
        <w:tblW w:w="10070" w:type="dxa"/>
        <w:tblInd w:w="-15" w:type="dxa"/>
        <w:tblLayout w:type="fixed"/>
        <w:tblLook w:val="04A0" w:firstRow="1" w:lastRow="0" w:firstColumn="1" w:lastColumn="0" w:noHBand="0" w:noVBand="1"/>
      </w:tblPr>
      <w:tblGrid>
        <w:gridCol w:w="2811"/>
        <w:gridCol w:w="7259"/>
      </w:tblGrid>
      <w:tr w:rsidR="00DC65F1" w:rsidRPr="00E7450B" w14:paraId="39E9055F" w14:textId="77777777" w:rsidTr="007E0BCB">
        <w:trPr>
          <w:trHeight w:val="363"/>
        </w:trPr>
        <w:tc>
          <w:tcPr>
            <w:tcW w:w="2811" w:type="dxa"/>
            <w:tcBorders>
              <w:top w:val="nil"/>
              <w:left w:val="nil"/>
              <w:bottom w:val="dotted" w:sz="2" w:space="0" w:color="888B8D" w:themeColor="accent2"/>
              <w:right w:val="nil"/>
            </w:tcBorders>
            <w:shd w:val="clear" w:color="auto" w:fill="103D64" w:themeFill="text2"/>
          </w:tcPr>
          <w:p w14:paraId="66997937" w14:textId="6B9565A6" w:rsidR="00DC65F1" w:rsidRPr="00B52064" w:rsidRDefault="00DC65F1" w:rsidP="00486CB3">
            <w:pPr>
              <w:pStyle w:val="Heading3"/>
            </w:pPr>
            <w:bookmarkStart w:id="78" w:name="_Toc101868191"/>
            <w:r w:rsidRPr="00B52064">
              <w:t>Assessment</w:t>
            </w:r>
            <w:bookmarkEnd w:id="78"/>
          </w:p>
        </w:tc>
        <w:tc>
          <w:tcPr>
            <w:tcW w:w="7259" w:type="dxa"/>
            <w:tcBorders>
              <w:top w:val="nil"/>
              <w:left w:val="nil"/>
              <w:bottom w:val="dotted" w:sz="2" w:space="0" w:color="888B8D" w:themeColor="accent2"/>
              <w:right w:val="nil"/>
            </w:tcBorders>
            <w:shd w:val="clear" w:color="auto" w:fill="103D64" w:themeFill="text2"/>
          </w:tcPr>
          <w:p w14:paraId="28CC1FB4" w14:textId="6DA744B8" w:rsidR="00DC65F1" w:rsidRPr="00080194" w:rsidRDefault="00DC65F1" w:rsidP="00DC65F1">
            <w:pPr>
              <w:pStyle w:val="VRQAIntro"/>
              <w:spacing w:before="60" w:after="0"/>
              <w:rPr>
                <w:color w:val="FFFFFF" w:themeColor="background1"/>
              </w:rPr>
            </w:pPr>
            <w:r w:rsidRPr="00A65339">
              <w:rPr>
                <w:b/>
                <w:color w:val="FFFFFF" w:themeColor="background1"/>
                <w:sz w:val="18"/>
                <w:szCs w:val="18"/>
              </w:rPr>
              <w:t xml:space="preserve">Standard </w:t>
            </w:r>
            <w:r w:rsidR="00274962">
              <w:rPr>
                <w:b/>
                <w:color w:val="FFFFFF" w:themeColor="background1"/>
                <w:sz w:val="18"/>
                <w:szCs w:val="18"/>
              </w:rPr>
              <w:t>5.12</w:t>
            </w:r>
            <w:r w:rsidRPr="00A65339">
              <w:rPr>
                <w:b/>
                <w:color w:val="FFFFFF" w:themeColor="background1"/>
                <w:sz w:val="18"/>
                <w:szCs w:val="18"/>
              </w:rPr>
              <w:t xml:space="preserve"> AQTF </w:t>
            </w:r>
            <w:r>
              <w:rPr>
                <w:b/>
                <w:color w:val="FFFFFF" w:themeColor="background1"/>
                <w:sz w:val="18"/>
                <w:szCs w:val="18"/>
              </w:rPr>
              <w:t xml:space="preserve">2021 </w:t>
            </w:r>
            <w:r w:rsidRPr="00A65339">
              <w:rPr>
                <w:b/>
                <w:color w:val="FFFFFF" w:themeColor="background1"/>
                <w:sz w:val="18"/>
                <w:szCs w:val="18"/>
              </w:rPr>
              <w:t>Standards for Accredited Courses</w:t>
            </w:r>
          </w:p>
        </w:tc>
      </w:tr>
      <w:tr w:rsidR="00DC65F1" w:rsidRPr="00E7450B" w14:paraId="5D00E060" w14:textId="77777777" w:rsidTr="007E0BCB">
        <w:trPr>
          <w:trHeight w:val="363"/>
        </w:trPr>
        <w:tc>
          <w:tcPr>
            <w:tcW w:w="2811" w:type="dxa"/>
            <w:tcBorders>
              <w:top w:val="dotted" w:sz="2" w:space="0" w:color="888B8D" w:themeColor="accent2"/>
              <w:left w:val="nil"/>
              <w:bottom w:val="dotted" w:sz="2" w:space="0" w:color="888B8D" w:themeColor="accent2"/>
              <w:right w:val="dotted" w:sz="4" w:space="0" w:color="888B8D" w:themeColor="accent2"/>
            </w:tcBorders>
          </w:tcPr>
          <w:p w14:paraId="49342BC6" w14:textId="7967CCE5" w:rsidR="00DC65F1" w:rsidRPr="00426DF1" w:rsidRDefault="00DC65F1" w:rsidP="00486CB3">
            <w:pPr>
              <w:pStyle w:val="Heading4"/>
              <w:rPr>
                <w:sz w:val="22"/>
                <w:szCs w:val="22"/>
              </w:rPr>
            </w:pPr>
            <w:bookmarkStart w:id="79" w:name="_Toc479845664"/>
            <w:bookmarkStart w:id="80" w:name="_Toc101868192"/>
            <w:r w:rsidRPr="005E1859">
              <w:rPr>
                <w:color w:val="auto"/>
                <w:sz w:val="22"/>
                <w:szCs w:val="22"/>
              </w:rPr>
              <w:t>6.1 Assessment strategy</w:t>
            </w:r>
            <w:bookmarkEnd w:id="79"/>
            <w:bookmarkEnd w:id="80"/>
          </w:p>
        </w:tc>
        <w:tc>
          <w:tcPr>
            <w:tcW w:w="7259" w:type="dxa"/>
            <w:tcBorders>
              <w:top w:val="dotted" w:sz="2" w:space="0" w:color="888B8D" w:themeColor="accent2"/>
              <w:left w:val="dotted" w:sz="4" w:space="0" w:color="888B8D" w:themeColor="accent2"/>
              <w:bottom w:val="dotted" w:sz="2" w:space="0" w:color="888B8D" w:themeColor="accent2"/>
              <w:right w:val="nil"/>
            </w:tcBorders>
          </w:tcPr>
          <w:p w14:paraId="0C74F50D" w14:textId="77777777" w:rsidR="00DC65F1" w:rsidRPr="00426DF1" w:rsidRDefault="00DC65F1" w:rsidP="00DC65F1">
            <w:pPr>
              <w:spacing w:before="120" w:after="120"/>
              <w:rPr>
                <w:rFonts w:ascii="Arial" w:eastAsia="Times New Roman" w:hAnsi="Arial" w:cs="Arial"/>
                <w:sz w:val="22"/>
                <w:szCs w:val="22"/>
                <w:lang w:eastAsia="x-none"/>
              </w:rPr>
            </w:pPr>
            <w:r w:rsidRPr="00426DF1">
              <w:rPr>
                <w:rFonts w:ascii="Arial" w:eastAsia="Times New Roman" w:hAnsi="Arial" w:cs="Arial"/>
                <w:sz w:val="22"/>
                <w:szCs w:val="22"/>
                <w:lang w:eastAsia="x-none"/>
              </w:rPr>
              <w:t>All assessment, including Recognition of Prior Learning (RPL), must be compliant with the requirements of:</w:t>
            </w:r>
          </w:p>
          <w:p w14:paraId="7DE9B6A1" w14:textId="77777777" w:rsidR="00DC65F1" w:rsidRPr="00426DF1" w:rsidRDefault="00DC65F1" w:rsidP="002C6D1F">
            <w:pPr>
              <w:pStyle w:val="VRQABullet1"/>
            </w:pPr>
            <w:r w:rsidRPr="00426DF1">
              <w:t xml:space="preserve">Standard 1 of the AQTF: Essential Conditions and Standards for Initial/Continuing Registration and Guidelines 4.1 and 4.2 of the VRQA Guidelines for VET Providers, </w:t>
            </w:r>
          </w:p>
          <w:p w14:paraId="0A104690" w14:textId="77777777" w:rsidR="00DC65F1" w:rsidRPr="00426DF1" w:rsidRDefault="00DC65F1" w:rsidP="00B06D65">
            <w:pPr>
              <w:spacing w:before="120" w:after="120"/>
              <w:ind w:left="360"/>
              <w:rPr>
                <w:rFonts w:ascii="Arial" w:eastAsia="Times New Roman" w:hAnsi="Arial" w:cs="Arial"/>
                <w:sz w:val="22"/>
                <w:szCs w:val="22"/>
                <w:lang w:eastAsia="x-none"/>
              </w:rPr>
            </w:pPr>
            <w:r w:rsidRPr="00426DF1">
              <w:rPr>
                <w:rFonts w:ascii="Arial" w:eastAsia="Times New Roman" w:hAnsi="Arial" w:cs="Arial"/>
                <w:sz w:val="22"/>
                <w:szCs w:val="22"/>
                <w:lang w:eastAsia="x-none"/>
              </w:rPr>
              <w:t>or</w:t>
            </w:r>
          </w:p>
          <w:p w14:paraId="2D6FB065" w14:textId="4CCA5207" w:rsidR="00DC65F1" w:rsidRPr="00426DF1" w:rsidRDefault="00DC65F1" w:rsidP="002C6D1F">
            <w:pPr>
              <w:pStyle w:val="VRQABullet1"/>
            </w:pPr>
            <w:r w:rsidRPr="00426DF1">
              <w:t>the Standards for Registered Training Organisations 2015 (SRTOs)</w:t>
            </w:r>
            <w:r w:rsidR="008B52F4" w:rsidRPr="00426DF1">
              <w:t>,</w:t>
            </w:r>
          </w:p>
          <w:p w14:paraId="30CEE15E" w14:textId="77777777" w:rsidR="00DC65F1" w:rsidRPr="00426DF1" w:rsidRDefault="00DC65F1" w:rsidP="00B06D65">
            <w:pPr>
              <w:spacing w:before="120" w:after="120"/>
              <w:ind w:left="360"/>
              <w:rPr>
                <w:rFonts w:ascii="Arial" w:eastAsia="Times New Roman" w:hAnsi="Arial" w:cs="Arial"/>
                <w:sz w:val="22"/>
                <w:szCs w:val="22"/>
                <w:lang w:eastAsia="x-none"/>
              </w:rPr>
            </w:pPr>
            <w:r w:rsidRPr="00426DF1">
              <w:rPr>
                <w:rFonts w:ascii="Arial" w:eastAsia="Times New Roman" w:hAnsi="Arial" w:cs="Arial"/>
                <w:sz w:val="22"/>
                <w:szCs w:val="22"/>
                <w:lang w:eastAsia="x-none"/>
              </w:rPr>
              <w:t>or</w:t>
            </w:r>
          </w:p>
          <w:p w14:paraId="0BA8A25A" w14:textId="77777777" w:rsidR="00DC65F1" w:rsidRPr="00426DF1" w:rsidRDefault="00DC65F1" w:rsidP="002C6D1F">
            <w:pPr>
              <w:pStyle w:val="VRQABullet1"/>
            </w:pPr>
            <w:r w:rsidRPr="00426DF1">
              <w:t>the relevant standards and Guidelines for RTOs at the time of assessment.</w:t>
            </w:r>
          </w:p>
          <w:p w14:paraId="59FFC632" w14:textId="77777777" w:rsidR="00426DF1" w:rsidRPr="002C6D1F" w:rsidRDefault="00426DF1" w:rsidP="002C6D1F">
            <w:pPr>
              <w:tabs>
                <w:tab w:val="left" w:pos="358"/>
              </w:tabs>
              <w:spacing w:before="120" w:after="120"/>
              <w:rPr>
                <w:rFonts w:ascii="Arial" w:hAnsi="Arial" w:cs="Arial"/>
                <w:sz w:val="22"/>
                <w:szCs w:val="22"/>
              </w:rPr>
            </w:pPr>
            <w:r w:rsidRPr="002C6D1F">
              <w:rPr>
                <w:rFonts w:ascii="Arial" w:hAnsi="Arial" w:cs="Arial"/>
                <w:sz w:val="22"/>
                <w:szCs w:val="22"/>
              </w:rPr>
              <w:t>Assessment strategies must therefore ensure that:</w:t>
            </w:r>
          </w:p>
          <w:p w14:paraId="44634089" w14:textId="2CA95861" w:rsidR="00426DF1" w:rsidRPr="002A3998" w:rsidRDefault="00426DF1" w:rsidP="002C6D1F">
            <w:pPr>
              <w:pStyle w:val="VRQABullet1"/>
            </w:pPr>
            <w:r w:rsidRPr="002A3998">
              <w:t>all assessments are valid, reliable, flexible and fair</w:t>
            </w:r>
          </w:p>
          <w:p w14:paraId="2EAF8F7A" w14:textId="1C0F463F" w:rsidR="00426DF1" w:rsidRPr="002A3998" w:rsidRDefault="00426DF1" w:rsidP="002C6D1F">
            <w:pPr>
              <w:pStyle w:val="VRQABullet1"/>
            </w:pPr>
            <w:r w:rsidRPr="002A3998">
              <w:t>learners are informed of the context and purpose of the assessment and the assessment process</w:t>
            </w:r>
          </w:p>
          <w:p w14:paraId="20200EA5" w14:textId="77777777" w:rsidR="00426DF1" w:rsidRPr="00426DF1" w:rsidRDefault="00426DF1" w:rsidP="002C6D1F">
            <w:pPr>
              <w:pStyle w:val="VRQABullet1"/>
            </w:pPr>
            <w:r w:rsidRPr="00426DF1">
              <w:t>feedback is provided to learners about the outcomes of the assessment process and guidance given for future options</w:t>
            </w:r>
          </w:p>
          <w:p w14:paraId="08DE82D2" w14:textId="77777777" w:rsidR="00426DF1" w:rsidRPr="00426DF1" w:rsidRDefault="00426DF1" w:rsidP="002C6D1F">
            <w:pPr>
              <w:pStyle w:val="VRQABullet1"/>
            </w:pPr>
            <w:r w:rsidRPr="00426DF1">
              <w:t>time allowance to complete a task is reasonable and specified to reflect the industry context in which the task takes place.</w:t>
            </w:r>
          </w:p>
          <w:p w14:paraId="5B4D7294" w14:textId="77777777" w:rsidR="00426DF1" w:rsidRPr="002C6D1F" w:rsidRDefault="00426DF1" w:rsidP="002C6D1F">
            <w:pPr>
              <w:tabs>
                <w:tab w:val="left" w:pos="358"/>
              </w:tabs>
              <w:spacing w:before="120" w:after="120"/>
              <w:rPr>
                <w:rFonts w:ascii="Arial" w:hAnsi="Arial" w:cs="Arial"/>
                <w:sz w:val="22"/>
                <w:szCs w:val="22"/>
              </w:rPr>
            </w:pPr>
            <w:r w:rsidRPr="002C6D1F">
              <w:rPr>
                <w:rFonts w:ascii="Arial" w:hAnsi="Arial" w:cs="Arial"/>
                <w:sz w:val="22"/>
                <w:szCs w:val="22"/>
              </w:rPr>
              <w:t>Assessment strategies should be designed to:</w:t>
            </w:r>
          </w:p>
          <w:p w14:paraId="45316BC3" w14:textId="5A4B9E87" w:rsidR="00426DF1" w:rsidRPr="002A3998" w:rsidRDefault="00426DF1" w:rsidP="002C6D1F">
            <w:pPr>
              <w:pStyle w:val="VRQABullet1"/>
            </w:pPr>
            <w:r w:rsidRPr="002A3998">
              <w:t>cover a range of skills and knowledge required to demonstrat</w:t>
            </w:r>
            <w:r w:rsidR="009E0837">
              <w:t>e achievement of the course aim</w:t>
            </w:r>
          </w:p>
          <w:p w14:paraId="13FFE312" w14:textId="34C99DEE" w:rsidR="00426DF1" w:rsidRPr="002A3998" w:rsidRDefault="00426DF1" w:rsidP="002C6D1F">
            <w:pPr>
              <w:pStyle w:val="VRQABullet1"/>
            </w:pPr>
            <w:r w:rsidRPr="002A3998">
              <w:t>collect evidence on a number of occasions to suit a var</w:t>
            </w:r>
            <w:r w:rsidR="009E0837">
              <w:t>iety of contexts and situations</w:t>
            </w:r>
          </w:p>
          <w:p w14:paraId="5AB6EB1A" w14:textId="158ACCF4" w:rsidR="00426DF1" w:rsidRPr="002A3998" w:rsidRDefault="00426DF1" w:rsidP="002C6D1F">
            <w:pPr>
              <w:pStyle w:val="VRQABullet1"/>
            </w:pPr>
            <w:r w:rsidRPr="002A3998">
              <w:t xml:space="preserve">be appropriate to the knowledge, skills, methods of delivery and needs </w:t>
            </w:r>
            <w:r w:rsidR="009E0837">
              <w:t>and characteristics of learners</w:t>
            </w:r>
          </w:p>
          <w:p w14:paraId="36661BD0" w14:textId="68D25221" w:rsidR="00426DF1" w:rsidRPr="002A3998" w:rsidRDefault="00426DF1" w:rsidP="002C6D1F">
            <w:pPr>
              <w:pStyle w:val="VRQABullet1"/>
            </w:pPr>
            <w:r w:rsidRPr="002A3998">
              <w:t xml:space="preserve">assist assessors to </w:t>
            </w:r>
            <w:r w:rsidR="009E0837">
              <w:t>interpret evidence consistently</w:t>
            </w:r>
          </w:p>
          <w:p w14:paraId="0645CC77" w14:textId="6650584A" w:rsidR="00426DF1" w:rsidRPr="002A3998" w:rsidRDefault="009E0837" w:rsidP="002C6D1F">
            <w:pPr>
              <w:pStyle w:val="VRQABullet1"/>
            </w:pPr>
            <w:r>
              <w:t>recognise prior learning</w:t>
            </w:r>
          </w:p>
          <w:p w14:paraId="3EC192CC" w14:textId="1AAC71B4" w:rsidR="00426DF1" w:rsidRPr="002A3998" w:rsidRDefault="00426DF1" w:rsidP="002C6D1F">
            <w:pPr>
              <w:pStyle w:val="VRQABullet1"/>
            </w:pPr>
            <w:r w:rsidRPr="002A3998">
              <w:t>be equitable to all groups of learners.</w:t>
            </w:r>
          </w:p>
          <w:p w14:paraId="23298456" w14:textId="69037D66" w:rsidR="00426DF1" w:rsidRPr="002C6D1F" w:rsidRDefault="00426DF1" w:rsidP="002C6D1F">
            <w:pPr>
              <w:tabs>
                <w:tab w:val="left" w:pos="511"/>
              </w:tabs>
              <w:spacing w:before="120" w:after="120"/>
              <w:rPr>
                <w:rFonts w:ascii="Arial" w:hAnsi="Arial" w:cs="Arial"/>
                <w:sz w:val="22"/>
                <w:szCs w:val="22"/>
              </w:rPr>
            </w:pPr>
            <w:r w:rsidRPr="002C6D1F">
              <w:rPr>
                <w:rFonts w:ascii="Arial" w:hAnsi="Arial" w:cs="Arial"/>
                <w:sz w:val="22"/>
                <w:szCs w:val="22"/>
              </w:rPr>
              <w:t>Assessment method</w:t>
            </w:r>
            <w:r w:rsidR="003A3232" w:rsidRPr="002C6D1F">
              <w:rPr>
                <w:rFonts w:ascii="Arial" w:hAnsi="Arial" w:cs="Arial"/>
                <w:sz w:val="22"/>
                <w:szCs w:val="22"/>
              </w:rPr>
              <w:t xml:space="preserve">s </w:t>
            </w:r>
            <w:r w:rsidRPr="002C6D1F">
              <w:rPr>
                <w:rFonts w:ascii="Arial" w:hAnsi="Arial" w:cs="Arial"/>
                <w:sz w:val="22"/>
                <w:szCs w:val="22"/>
              </w:rPr>
              <w:t>include:</w:t>
            </w:r>
          </w:p>
          <w:p w14:paraId="0AC6A41F" w14:textId="596C580E" w:rsidR="00426DF1" w:rsidRPr="00426DF1" w:rsidRDefault="00426DF1" w:rsidP="002C6D1F">
            <w:pPr>
              <w:pStyle w:val="VRQABullet1"/>
            </w:pPr>
            <w:r w:rsidRPr="00426DF1">
              <w:t>oral and/or written questioning</w:t>
            </w:r>
          </w:p>
          <w:p w14:paraId="0192FAAE" w14:textId="53387DB7" w:rsidR="00426DF1" w:rsidRPr="00426DF1" w:rsidRDefault="00426DF1" w:rsidP="002C6D1F">
            <w:pPr>
              <w:pStyle w:val="VRQABullet1"/>
            </w:pPr>
            <w:r w:rsidRPr="00426DF1">
              <w:t>inspection of final process outcomes</w:t>
            </w:r>
          </w:p>
          <w:p w14:paraId="7EA78846" w14:textId="4FD6E2AB" w:rsidR="00426DF1" w:rsidRPr="00426DF1" w:rsidRDefault="00426DF1" w:rsidP="002C6D1F">
            <w:pPr>
              <w:pStyle w:val="VRQABullet1"/>
            </w:pPr>
            <w:r w:rsidRPr="00426DF1">
              <w:t>portfolio of do</w:t>
            </w:r>
            <w:r w:rsidR="009E0837">
              <w:t>cumentary on-site work evidence</w:t>
            </w:r>
          </w:p>
          <w:p w14:paraId="72DD17C7" w14:textId="77777777" w:rsidR="00426DF1" w:rsidRPr="00426DF1" w:rsidRDefault="00426DF1" w:rsidP="002C6D1F">
            <w:pPr>
              <w:pStyle w:val="VRQABullet1"/>
            </w:pPr>
            <w:r w:rsidRPr="00426DF1">
              <w:t>practical demonstration of required physical tasks</w:t>
            </w:r>
          </w:p>
          <w:p w14:paraId="26E61C1D" w14:textId="03CC9354" w:rsidR="00426DF1" w:rsidRPr="00426DF1" w:rsidRDefault="00426DF1" w:rsidP="002C6D1F">
            <w:pPr>
              <w:pStyle w:val="VRQABullet1"/>
            </w:pPr>
            <w:r w:rsidRPr="00426DF1">
              <w:lastRenderedPageBreak/>
              <w:t>investigative research and case study analysis.</w:t>
            </w:r>
          </w:p>
          <w:p w14:paraId="64D150E3" w14:textId="1F75C187" w:rsidR="00426DF1" w:rsidRPr="00426DF1" w:rsidRDefault="00426DF1" w:rsidP="00426DF1">
            <w:pPr>
              <w:tabs>
                <w:tab w:val="left" w:pos="358"/>
              </w:tabs>
              <w:spacing w:before="120" w:after="120"/>
              <w:rPr>
                <w:rFonts w:ascii="Arial" w:hAnsi="Arial" w:cs="Arial"/>
                <w:sz w:val="22"/>
                <w:szCs w:val="22"/>
              </w:rPr>
            </w:pPr>
            <w:r w:rsidRPr="00426DF1">
              <w:rPr>
                <w:rFonts w:ascii="Arial" w:eastAsia="Calibri" w:hAnsi="Arial" w:cs="Arial"/>
                <w:sz w:val="22"/>
                <w:szCs w:val="22"/>
              </w:rPr>
              <w:t>Questioning techniques should not require language, literacy and numeracy skills beyond the level required for course entry</w:t>
            </w:r>
            <w:r w:rsidR="003A3232">
              <w:rPr>
                <w:rFonts w:ascii="Arial" w:eastAsia="Calibri" w:hAnsi="Arial" w:cs="Arial"/>
                <w:sz w:val="22"/>
                <w:szCs w:val="22"/>
              </w:rPr>
              <w:t>.</w:t>
            </w:r>
          </w:p>
          <w:p w14:paraId="4D18F1D3" w14:textId="77777777" w:rsidR="00426DF1" w:rsidRPr="00426DF1" w:rsidRDefault="00426DF1" w:rsidP="00426DF1">
            <w:pPr>
              <w:tabs>
                <w:tab w:val="left" w:pos="358"/>
              </w:tabs>
              <w:spacing w:before="120" w:after="120"/>
              <w:rPr>
                <w:rFonts w:ascii="Arial" w:hAnsi="Arial" w:cs="Arial"/>
                <w:sz w:val="22"/>
                <w:szCs w:val="22"/>
              </w:rPr>
            </w:pPr>
            <w:r w:rsidRPr="00426DF1">
              <w:rPr>
                <w:rFonts w:ascii="Arial" w:hAnsi="Arial" w:cs="Arial"/>
                <w:sz w:val="22"/>
                <w:szCs w:val="22"/>
              </w:rPr>
              <w:t>A holistic approach to assessment is encouraged. This may be achieved by combining the assessment of more than one unit where it better replicates working practice.</w:t>
            </w:r>
          </w:p>
          <w:p w14:paraId="71802B0F" w14:textId="5BE34C68" w:rsidR="00DC65F1" w:rsidRPr="00426DF1" w:rsidRDefault="0024009A" w:rsidP="00316ABD">
            <w:pPr>
              <w:pStyle w:val="Guidingtextbulleted"/>
              <w:numPr>
                <w:ilvl w:val="0"/>
                <w:numId w:val="0"/>
              </w:numPr>
            </w:pPr>
            <w:r>
              <w:t>A</w:t>
            </w:r>
            <w:r w:rsidR="00426DF1" w:rsidRPr="00426DF1">
              <w:t>ssessment of imported un</w:t>
            </w:r>
            <w:r w:rsidR="003A3232">
              <w:t>its must reflect the assessment r</w:t>
            </w:r>
            <w:r w:rsidR="00426DF1" w:rsidRPr="00426DF1">
              <w:t>equirements for the relevant training package.</w:t>
            </w:r>
          </w:p>
        </w:tc>
      </w:tr>
      <w:tr w:rsidR="00DC65F1" w:rsidRPr="00E7450B" w14:paraId="04CF51EF" w14:textId="77777777" w:rsidTr="007E0BCB">
        <w:trPr>
          <w:trHeight w:val="3818"/>
        </w:trPr>
        <w:tc>
          <w:tcPr>
            <w:tcW w:w="2811" w:type="dxa"/>
            <w:tcBorders>
              <w:top w:val="dotted" w:sz="2" w:space="0" w:color="888B8D" w:themeColor="accent2"/>
              <w:left w:val="nil"/>
              <w:bottom w:val="dotted" w:sz="2" w:space="0" w:color="888B8D" w:themeColor="accent2"/>
              <w:right w:val="dotted" w:sz="2" w:space="0" w:color="888B8D" w:themeColor="accent2"/>
            </w:tcBorders>
          </w:tcPr>
          <w:p w14:paraId="75FF758B" w14:textId="215E585A" w:rsidR="00DC65F1" w:rsidRPr="00426DF1" w:rsidRDefault="00DC65F1" w:rsidP="00486CB3">
            <w:pPr>
              <w:pStyle w:val="Heading4"/>
              <w:rPr>
                <w:sz w:val="22"/>
                <w:szCs w:val="22"/>
              </w:rPr>
            </w:pPr>
            <w:bookmarkStart w:id="81" w:name="_Toc479845665"/>
            <w:bookmarkStart w:id="82" w:name="_Toc101868193"/>
            <w:r w:rsidRPr="005E1859">
              <w:rPr>
                <w:color w:val="auto"/>
                <w:sz w:val="22"/>
                <w:szCs w:val="22"/>
              </w:rPr>
              <w:lastRenderedPageBreak/>
              <w:t>6.2 Assessor competencies</w:t>
            </w:r>
            <w:bookmarkEnd w:id="81"/>
            <w:bookmarkEnd w:id="82"/>
          </w:p>
        </w:tc>
        <w:tc>
          <w:tcPr>
            <w:tcW w:w="7259" w:type="dxa"/>
            <w:tcBorders>
              <w:top w:val="dotted" w:sz="2" w:space="0" w:color="888B8D" w:themeColor="accent2"/>
              <w:left w:val="dotted" w:sz="2" w:space="0" w:color="888B8D" w:themeColor="accent2"/>
              <w:bottom w:val="dotted" w:sz="2" w:space="0" w:color="888B8D" w:themeColor="accent2"/>
              <w:right w:val="nil"/>
            </w:tcBorders>
          </w:tcPr>
          <w:p w14:paraId="54B35490" w14:textId="77777777" w:rsidR="00DC65F1" w:rsidRPr="00426DF1" w:rsidRDefault="00DC65F1" w:rsidP="001318EA">
            <w:pPr>
              <w:pStyle w:val="AccredTemplate"/>
              <w:rPr>
                <w:i w:val="0"/>
                <w:iCs w:val="0"/>
                <w:color w:val="auto"/>
                <w:sz w:val="22"/>
                <w:szCs w:val="22"/>
              </w:rPr>
            </w:pPr>
            <w:r w:rsidRPr="00426DF1">
              <w:rPr>
                <w:i w:val="0"/>
                <w:iCs w:val="0"/>
                <w:color w:val="auto"/>
                <w:sz w:val="22"/>
                <w:szCs w:val="22"/>
              </w:rPr>
              <w:t>Assessment must be undertaken by a person or persons in accordance with:</w:t>
            </w:r>
          </w:p>
          <w:p w14:paraId="7EBFF332" w14:textId="77777777" w:rsidR="00DC65F1" w:rsidRPr="00426DF1" w:rsidRDefault="00DC65F1" w:rsidP="002C6D1F">
            <w:pPr>
              <w:pStyle w:val="VRQABullet1"/>
            </w:pPr>
            <w:r w:rsidRPr="00426DF1">
              <w:t xml:space="preserve">Standard 1.4 of the AQTF: Essential Conditions and Standards for Initial/Continuing Registration and Guidelines 3 of the VRQA Guidelines for VET Providers, </w:t>
            </w:r>
          </w:p>
          <w:p w14:paraId="24E1D208" w14:textId="77777777" w:rsidR="00DC65F1" w:rsidRPr="00426DF1" w:rsidRDefault="00DC65F1" w:rsidP="001318EA">
            <w:pPr>
              <w:pStyle w:val="AccredTemplate"/>
              <w:ind w:left="360"/>
              <w:rPr>
                <w:i w:val="0"/>
                <w:iCs w:val="0"/>
                <w:color w:val="auto"/>
                <w:sz w:val="22"/>
                <w:szCs w:val="22"/>
              </w:rPr>
            </w:pPr>
            <w:r w:rsidRPr="00426DF1">
              <w:rPr>
                <w:i w:val="0"/>
                <w:iCs w:val="0"/>
                <w:color w:val="auto"/>
                <w:sz w:val="22"/>
                <w:szCs w:val="22"/>
              </w:rPr>
              <w:t xml:space="preserve">or </w:t>
            </w:r>
          </w:p>
          <w:p w14:paraId="064342F8" w14:textId="46EFD4D1" w:rsidR="00DC65F1" w:rsidRPr="00426DF1" w:rsidRDefault="00DC65F1" w:rsidP="002C6D1F">
            <w:pPr>
              <w:pStyle w:val="VRQABullet1"/>
            </w:pPr>
            <w:r w:rsidRPr="00426DF1">
              <w:t>the Standards for Registered Training Organisations 2015 (SRTOs)</w:t>
            </w:r>
            <w:r w:rsidR="008B52F4" w:rsidRPr="00426DF1">
              <w:t>,</w:t>
            </w:r>
          </w:p>
          <w:p w14:paraId="5D6CD133" w14:textId="77777777" w:rsidR="00DC65F1" w:rsidRPr="00426DF1" w:rsidRDefault="00DC65F1" w:rsidP="001318EA">
            <w:pPr>
              <w:pStyle w:val="AccredTemplate"/>
              <w:ind w:left="360"/>
              <w:rPr>
                <w:i w:val="0"/>
                <w:iCs w:val="0"/>
                <w:color w:val="auto"/>
                <w:sz w:val="22"/>
                <w:szCs w:val="22"/>
              </w:rPr>
            </w:pPr>
            <w:r w:rsidRPr="00426DF1">
              <w:rPr>
                <w:i w:val="0"/>
                <w:iCs w:val="0"/>
                <w:color w:val="auto"/>
                <w:sz w:val="22"/>
                <w:szCs w:val="22"/>
              </w:rPr>
              <w:t>or</w:t>
            </w:r>
          </w:p>
          <w:p w14:paraId="32A278B4" w14:textId="77777777" w:rsidR="00DC65F1" w:rsidRPr="00426DF1" w:rsidRDefault="00DC65F1" w:rsidP="002C6D1F">
            <w:pPr>
              <w:pStyle w:val="VRQABullet1"/>
            </w:pPr>
            <w:r w:rsidRPr="00426DF1">
              <w:t>the relevant standards and Guidelines for RTOs at the time of assessment.</w:t>
            </w:r>
          </w:p>
          <w:p w14:paraId="644D4EA7" w14:textId="325EF162" w:rsidR="00F225B6" w:rsidRPr="00426DF1" w:rsidRDefault="00426DF1" w:rsidP="001318EA">
            <w:pPr>
              <w:pStyle w:val="AccredTemplate"/>
              <w:rPr>
                <w:i w:val="0"/>
                <w:sz w:val="22"/>
                <w:szCs w:val="22"/>
              </w:rPr>
            </w:pPr>
            <w:r w:rsidRPr="00426DF1">
              <w:rPr>
                <w:i w:val="0"/>
                <w:color w:val="auto"/>
                <w:sz w:val="22"/>
                <w:szCs w:val="22"/>
              </w:rPr>
              <w:t>Units of competency imported from training packages must reflect the requirements for assessors specified in that training package.</w:t>
            </w:r>
          </w:p>
        </w:tc>
      </w:tr>
    </w:tbl>
    <w:p w14:paraId="513F20CA" w14:textId="77777777" w:rsidR="001F2F90" w:rsidRPr="001F2F90" w:rsidRDefault="001F2F90">
      <w:pPr>
        <w:rPr>
          <w:rFonts w:ascii="Arial" w:hAnsi="Arial" w:cs="Arial"/>
          <w:sz w:val="18"/>
          <w:szCs w:val="18"/>
        </w:rPr>
      </w:pPr>
    </w:p>
    <w:tbl>
      <w:tblPr>
        <w:tblStyle w:val="TableGrid"/>
        <w:tblW w:w="10070" w:type="dxa"/>
        <w:tblInd w:w="-15" w:type="dxa"/>
        <w:tblLayout w:type="fixed"/>
        <w:tblLook w:val="04A0" w:firstRow="1" w:lastRow="0" w:firstColumn="1" w:lastColumn="0" w:noHBand="0" w:noVBand="1"/>
      </w:tblPr>
      <w:tblGrid>
        <w:gridCol w:w="2811"/>
        <w:gridCol w:w="7259"/>
      </w:tblGrid>
      <w:tr w:rsidR="00DC65F1" w:rsidRPr="0071490E" w14:paraId="63BCEC5F" w14:textId="77777777" w:rsidTr="00655EFD">
        <w:trPr>
          <w:trHeight w:val="363"/>
        </w:trPr>
        <w:tc>
          <w:tcPr>
            <w:tcW w:w="2811" w:type="dxa"/>
            <w:tcBorders>
              <w:top w:val="nil"/>
              <w:left w:val="nil"/>
              <w:bottom w:val="nil"/>
              <w:right w:val="dotted" w:sz="4" w:space="0" w:color="888B8D" w:themeColor="accent2"/>
            </w:tcBorders>
            <w:shd w:val="clear" w:color="auto" w:fill="103D64" w:themeFill="text2"/>
          </w:tcPr>
          <w:p w14:paraId="775116B5" w14:textId="15B3B2F2" w:rsidR="00DC65F1" w:rsidRPr="00B52064" w:rsidRDefault="00DC65F1" w:rsidP="00486CB3">
            <w:pPr>
              <w:pStyle w:val="Heading3"/>
            </w:pPr>
            <w:bookmarkStart w:id="83" w:name="_Toc479845666"/>
            <w:bookmarkStart w:id="84" w:name="_Toc101868194"/>
            <w:r w:rsidRPr="00B52064">
              <w:t>Delivery</w:t>
            </w:r>
            <w:bookmarkEnd w:id="83"/>
            <w:bookmarkEnd w:id="84"/>
          </w:p>
        </w:tc>
        <w:tc>
          <w:tcPr>
            <w:tcW w:w="7259" w:type="dxa"/>
            <w:tcBorders>
              <w:top w:val="nil"/>
              <w:left w:val="dotted" w:sz="4" w:space="0" w:color="888B8D" w:themeColor="accent2"/>
              <w:bottom w:val="nil"/>
              <w:right w:val="dotted" w:sz="4" w:space="0" w:color="888B8D" w:themeColor="accent2"/>
            </w:tcBorders>
            <w:shd w:val="clear" w:color="auto" w:fill="103D64" w:themeFill="text2"/>
          </w:tcPr>
          <w:p w14:paraId="7CE12106" w14:textId="6998FB94" w:rsidR="00DC65F1" w:rsidRPr="0071490E" w:rsidRDefault="00DC65F1" w:rsidP="00DC65F1">
            <w:pPr>
              <w:pStyle w:val="VRQAIntro"/>
              <w:spacing w:before="60" w:after="0"/>
              <w:rPr>
                <w:b/>
                <w:color w:val="FFFFFF" w:themeColor="background1"/>
                <w:sz w:val="18"/>
                <w:szCs w:val="18"/>
              </w:rPr>
            </w:pPr>
            <w:r w:rsidRPr="0071490E">
              <w:rPr>
                <w:rFonts w:eastAsia="Times New Roman"/>
                <w:b/>
                <w:color w:val="auto"/>
                <w:sz w:val="18"/>
                <w:szCs w:val="18"/>
                <w:lang w:eastAsia="en-GB"/>
              </w:rPr>
              <w:t xml:space="preserve">Standards </w:t>
            </w:r>
            <w:r w:rsidR="000877BC">
              <w:rPr>
                <w:rFonts w:eastAsia="Times New Roman"/>
                <w:b/>
                <w:color w:val="auto"/>
                <w:sz w:val="18"/>
                <w:szCs w:val="18"/>
                <w:lang w:eastAsia="en-GB"/>
              </w:rPr>
              <w:t>5.12</w:t>
            </w:r>
            <w:r w:rsidR="00D71006">
              <w:rPr>
                <w:rFonts w:eastAsia="Times New Roman"/>
                <w:b/>
                <w:color w:val="auto"/>
                <w:sz w:val="18"/>
                <w:szCs w:val="18"/>
                <w:lang w:eastAsia="en-GB"/>
              </w:rPr>
              <w:t>, 5.13</w:t>
            </w:r>
            <w:r w:rsidR="000877BC">
              <w:rPr>
                <w:rFonts w:eastAsia="Times New Roman"/>
                <w:b/>
                <w:color w:val="auto"/>
                <w:sz w:val="18"/>
                <w:szCs w:val="18"/>
                <w:lang w:eastAsia="en-GB"/>
              </w:rPr>
              <w:t xml:space="preserve"> and 5.14 </w:t>
            </w:r>
            <w:r w:rsidRPr="0071490E">
              <w:rPr>
                <w:rFonts w:eastAsia="Times New Roman"/>
                <w:b/>
                <w:color w:val="auto"/>
                <w:sz w:val="18"/>
                <w:szCs w:val="18"/>
                <w:lang w:eastAsia="en-GB"/>
              </w:rPr>
              <w:t xml:space="preserve">AQTF </w:t>
            </w:r>
            <w:r>
              <w:rPr>
                <w:rFonts w:eastAsia="Times New Roman"/>
                <w:b/>
                <w:color w:val="auto"/>
                <w:sz w:val="18"/>
                <w:szCs w:val="18"/>
                <w:lang w:eastAsia="en-GB"/>
              </w:rPr>
              <w:t xml:space="preserve">2021 </w:t>
            </w:r>
            <w:r w:rsidRPr="0071490E">
              <w:rPr>
                <w:rFonts w:eastAsia="Times New Roman"/>
                <w:b/>
                <w:color w:val="auto"/>
                <w:sz w:val="18"/>
                <w:szCs w:val="18"/>
                <w:lang w:eastAsia="en-GB"/>
              </w:rPr>
              <w:t>Standards for Accredited Courses</w:t>
            </w:r>
          </w:p>
        </w:tc>
      </w:tr>
      <w:tr w:rsidR="00DC65F1" w:rsidRPr="00E7450B" w14:paraId="04886094" w14:textId="77777777" w:rsidTr="00D322F4">
        <w:trPr>
          <w:trHeight w:val="363"/>
        </w:trPr>
        <w:tc>
          <w:tcPr>
            <w:tcW w:w="2811" w:type="dxa"/>
            <w:tcBorders>
              <w:top w:val="nil"/>
              <w:left w:val="nil"/>
              <w:bottom w:val="dotted" w:sz="2" w:space="0" w:color="888B8D" w:themeColor="accent2"/>
              <w:right w:val="dotted" w:sz="2" w:space="0" w:color="888B8D" w:themeColor="accent2"/>
            </w:tcBorders>
          </w:tcPr>
          <w:p w14:paraId="5AAB7210" w14:textId="66E89F6A" w:rsidR="00DC65F1" w:rsidRPr="005E1859" w:rsidRDefault="00DC65F1" w:rsidP="00486CB3">
            <w:pPr>
              <w:pStyle w:val="Heading4"/>
              <w:rPr>
                <w:color w:val="auto"/>
                <w:sz w:val="22"/>
                <w:szCs w:val="22"/>
              </w:rPr>
            </w:pPr>
            <w:bookmarkStart w:id="85" w:name="_Toc479845667"/>
            <w:bookmarkStart w:id="86" w:name="_Toc101868195"/>
            <w:r w:rsidRPr="005E1859">
              <w:rPr>
                <w:color w:val="auto"/>
                <w:sz w:val="22"/>
                <w:szCs w:val="22"/>
              </w:rPr>
              <w:t>7.1 Delivery modes</w:t>
            </w:r>
            <w:bookmarkEnd w:id="85"/>
            <w:bookmarkEnd w:id="86"/>
          </w:p>
        </w:tc>
        <w:tc>
          <w:tcPr>
            <w:tcW w:w="7259" w:type="dxa"/>
            <w:tcBorders>
              <w:top w:val="nil"/>
              <w:left w:val="dotted" w:sz="2" w:space="0" w:color="888B8D" w:themeColor="accent2"/>
              <w:bottom w:val="dotted" w:sz="2" w:space="0" w:color="888B8D" w:themeColor="accent2"/>
              <w:right w:val="nil"/>
            </w:tcBorders>
          </w:tcPr>
          <w:p w14:paraId="4D8B8FF3" w14:textId="2627D30E" w:rsidR="000F6A11" w:rsidRPr="000F6A11" w:rsidRDefault="000F6A11" w:rsidP="000F6A11">
            <w:pPr>
              <w:spacing w:before="120" w:after="120"/>
              <w:ind w:right="30"/>
              <w:rPr>
                <w:rFonts w:ascii="Arial" w:eastAsia="Arial" w:hAnsi="Arial" w:cs="Arial"/>
                <w:sz w:val="22"/>
                <w:szCs w:val="22"/>
              </w:rPr>
            </w:pPr>
            <w:r w:rsidRPr="000F6A11">
              <w:rPr>
                <w:rFonts w:ascii="Arial" w:eastAsia="Arial" w:hAnsi="Arial" w:cs="Arial"/>
                <w:sz w:val="22"/>
                <w:szCs w:val="22"/>
              </w:rPr>
              <w:t>This course may be delivered</w:t>
            </w:r>
            <w:r w:rsidRPr="000F6A11">
              <w:rPr>
                <w:rFonts w:ascii="Arial" w:eastAsia="Arial" w:hAnsi="Arial" w:cs="Arial"/>
                <w:spacing w:val="-1"/>
                <w:sz w:val="22"/>
                <w:szCs w:val="22"/>
              </w:rPr>
              <w:t xml:space="preserve"> </w:t>
            </w:r>
            <w:r w:rsidRPr="000F6A11">
              <w:rPr>
                <w:rFonts w:ascii="Arial" w:eastAsia="Arial" w:hAnsi="Arial" w:cs="Arial"/>
                <w:spacing w:val="15"/>
                <w:sz w:val="22"/>
                <w:szCs w:val="22"/>
              </w:rPr>
              <w:t>e</w:t>
            </w:r>
            <w:r w:rsidRPr="000F6A11">
              <w:rPr>
                <w:rFonts w:ascii="Arial" w:eastAsia="Arial" w:hAnsi="Arial" w:cs="Arial"/>
                <w:sz w:val="22"/>
                <w:szCs w:val="22"/>
              </w:rPr>
              <w:t>ither</w:t>
            </w:r>
            <w:r w:rsidRPr="000F6A11">
              <w:rPr>
                <w:rFonts w:ascii="Arial" w:eastAsia="Arial" w:hAnsi="Arial" w:cs="Arial"/>
                <w:spacing w:val="-5"/>
                <w:sz w:val="22"/>
                <w:szCs w:val="22"/>
              </w:rPr>
              <w:t xml:space="preserve"> on </w:t>
            </w:r>
            <w:r w:rsidRPr="000F6A11">
              <w:rPr>
                <w:rFonts w:ascii="Arial" w:eastAsia="Arial" w:hAnsi="Arial" w:cs="Arial"/>
                <w:sz w:val="22"/>
                <w:szCs w:val="22"/>
              </w:rPr>
              <w:t>a</w:t>
            </w:r>
            <w:r w:rsidRPr="000F6A11">
              <w:rPr>
                <w:rFonts w:ascii="Arial" w:eastAsia="Arial" w:hAnsi="Arial" w:cs="Arial"/>
                <w:spacing w:val="-1"/>
                <w:sz w:val="22"/>
                <w:szCs w:val="22"/>
              </w:rPr>
              <w:t xml:space="preserve"> </w:t>
            </w:r>
            <w:r w:rsidRPr="000F6A11">
              <w:rPr>
                <w:rFonts w:ascii="Arial" w:eastAsia="Arial" w:hAnsi="Arial" w:cs="Arial"/>
                <w:sz w:val="22"/>
                <w:szCs w:val="22"/>
              </w:rPr>
              <w:t>full</w:t>
            </w:r>
            <w:r w:rsidRPr="000F6A11">
              <w:rPr>
                <w:rFonts w:ascii="Arial" w:eastAsia="Arial" w:hAnsi="Arial" w:cs="Arial"/>
                <w:spacing w:val="-5"/>
                <w:sz w:val="22"/>
                <w:szCs w:val="22"/>
              </w:rPr>
              <w:t>-</w:t>
            </w:r>
            <w:r w:rsidRPr="000F6A11">
              <w:rPr>
                <w:rFonts w:ascii="Arial" w:eastAsia="Arial" w:hAnsi="Arial" w:cs="Arial"/>
                <w:sz w:val="22"/>
                <w:szCs w:val="22"/>
              </w:rPr>
              <w:t>time or</w:t>
            </w:r>
            <w:r w:rsidRPr="000F6A11">
              <w:rPr>
                <w:rFonts w:ascii="Arial" w:eastAsia="Arial" w:hAnsi="Arial" w:cs="Arial"/>
                <w:spacing w:val="-2"/>
                <w:sz w:val="22"/>
                <w:szCs w:val="22"/>
              </w:rPr>
              <w:t xml:space="preserve"> </w:t>
            </w:r>
            <w:r w:rsidRPr="000F6A11">
              <w:rPr>
                <w:rFonts w:ascii="Arial" w:eastAsia="Arial" w:hAnsi="Arial" w:cs="Arial"/>
                <w:sz w:val="22"/>
                <w:szCs w:val="22"/>
              </w:rPr>
              <w:t>part-t</w:t>
            </w:r>
            <w:r w:rsidRPr="000F6A11">
              <w:rPr>
                <w:rFonts w:ascii="Arial" w:eastAsia="Arial" w:hAnsi="Arial" w:cs="Arial"/>
                <w:spacing w:val="-4"/>
                <w:sz w:val="22"/>
                <w:szCs w:val="22"/>
              </w:rPr>
              <w:t>i</w:t>
            </w:r>
            <w:r w:rsidRPr="000F6A11">
              <w:rPr>
                <w:rFonts w:ascii="Arial" w:eastAsia="Arial" w:hAnsi="Arial" w:cs="Arial"/>
                <w:sz w:val="22"/>
                <w:szCs w:val="22"/>
              </w:rPr>
              <w:t>me</w:t>
            </w:r>
            <w:r w:rsidRPr="000F6A11">
              <w:rPr>
                <w:rFonts w:ascii="Arial" w:eastAsia="Arial" w:hAnsi="Arial" w:cs="Arial"/>
                <w:spacing w:val="-9"/>
                <w:sz w:val="22"/>
                <w:szCs w:val="22"/>
              </w:rPr>
              <w:t xml:space="preserve"> </w:t>
            </w:r>
            <w:r w:rsidRPr="000F6A11">
              <w:rPr>
                <w:rFonts w:ascii="Arial" w:eastAsia="Arial" w:hAnsi="Arial" w:cs="Arial"/>
                <w:sz w:val="22"/>
                <w:szCs w:val="22"/>
              </w:rPr>
              <w:t xml:space="preserve">basis or a combination of </w:t>
            </w:r>
            <w:r w:rsidR="003726AA" w:rsidRPr="000F6A11">
              <w:rPr>
                <w:rFonts w:ascii="Arial" w:eastAsia="Arial" w:hAnsi="Arial" w:cs="Arial"/>
                <w:sz w:val="22"/>
                <w:szCs w:val="22"/>
              </w:rPr>
              <w:t>either full-time or</w:t>
            </w:r>
            <w:r w:rsidRPr="000F6A11">
              <w:rPr>
                <w:rFonts w:ascii="Arial" w:eastAsia="Arial" w:hAnsi="Arial" w:cs="Arial"/>
                <w:sz w:val="22"/>
                <w:szCs w:val="22"/>
              </w:rPr>
              <w:t xml:space="preserve"> part-time.</w:t>
            </w:r>
          </w:p>
          <w:p w14:paraId="2E4C1B57" w14:textId="77777777" w:rsidR="000F6A11" w:rsidRPr="000F6A11" w:rsidRDefault="000F6A11" w:rsidP="00905F49">
            <w:pPr>
              <w:pStyle w:val="Guidingtext"/>
            </w:pPr>
            <w:r w:rsidRPr="000F6A11">
              <w:t>Delivery</w:t>
            </w:r>
            <w:r w:rsidRPr="000F6A11">
              <w:rPr>
                <w:spacing w:val="-11"/>
              </w:rPr>
              <w:t xml:space="preserve"> </w:t>
            </w:r>
            <w:r w:rsidRPr="000F6A11">
              <w:t>m</w:t>
            </w:r>
            <w:r w:rsidRPr="000F6A11">
              <w:rPr>
                <w:spacing w:val="1"/>
              </w:rPr>
              <w:t>ethod</w:t>
            </w:r>
            <w:r w:rsidRPr="000F6A11">
              <w:t>s</w:t>
            </w:r>
            <w:r w:rsidRPr="000F6A11">
              <w:rPr>
                <w:spacing w:val="-8"/>
              </w:rPr>
              <w:t xml:space="preserve"> </w:t>
            </w:r>
            <w:r w:rsidRPr="000F6A11">
              <w:rPr>
                <w:spacing w:val="9"/>
              </w:rPr>
              <w:t>s</w:t>
            </w:r>
            <w:r w:rsidRPr="000F6A11">
              <w:t>hould encourage collaborative problem solving incorporating practical applications and outcomes and include team based exercises where possible. Some</w:t>
            </w:r>
            <w:r w:rsidRPr="000F6A11">
              <w:rPr>
                <w:spacing w:val="-6"/>
              </w:rPr>
              <w:t xml:space="preserve"> </w:t>
            </w:r>
            <w:r w:rsidRPr="000F6A11">
              <w:t>a</w:t>
            </w:r>
            <w:r w:rsidRPr="000F6A11">
              <w:rPr>
                <w:spacing w:val="-5"/>
              </w:rPr>
              <w:t>r</w:t>
            </w:r>
            <w:r w:rsidRPr="000F6A11">
              <w:t>eas</w:t>
            </w:r>
            <w:r w:rsidRPr="000F6A11">
              <w:rPr>
                <w:spacing w:val="-5"/>
              </w:rPr>
              <w:t xml:space="preserve"> </w:t>
            </w:r>
            <w:r w:rsidRPr="000F6A11">
              <w:t>of</w:t>
            </w:r>
            <w:r w:rsidRPr="000F6A11">
              <w:rPr>
                <w:spacing w:val="-2"/>
              </w:rPr>
              <w:t xml:space="preserve"> </w:t>
            </w:r>
            <w:r w:rsidRPr="000F6A11">
              <w:t>con</w:t>
            </w:r>
            <w:r w:rsidRPr="000F6A11">
              <w:rPr>
                <w:spacing w:val="9"/>
              </w:rPr>
              <w:t>t</w:t>
            </w:r>
            <w:r w:rsidRPr="000F6A11">
              <w:t>ent</w:t>
            </w:r>
            <w:r w:rsidRPr="000F6A11">
              <w:rPr>
                <w:spacing w:val="-8"/>
              </w:rPr>
              <w:t xml:space="preserve"> </w:t>
            </w:r>
            <w:r w:rsidRPr="000F6A11">
              <w:t>may</w:t>
            </w:r>
            <w:r w:rsidRPr="000F6A11">
              <w:rPr>
                <w:spacing w:val="-4"/>
              </w:rPr>
              <w:t xml:space="preserve"> </w:t>
            </w:r>
            <w:r w:rsidRPr="000F6A11">
              <w:t>be</w:t>
            </w:r>
            <w:r w:rsidRPr="000F6A11">
              <w:rPr>
                <w:spacing w:val="-4"/>
              </w:rPr>
              <w:t xml:space="preserve"> </w:t>
            </w:r>
            <w:r w:rsidRPr="000F6A11">
              <w:t>common</w:t>
            </w:r>
            <w:r w:rsidRPr="000F6A11">
              <w:rPr>
                <w:spacing w:val="-8"/>
              </w:rPr>
              <w:t xml:space="preserve"> </w:t>
            </w:r>
            <w:r w:rsidRPr="000F6A11">
              <w:t>to</w:t>
            </w:r>
            <w:r w:rsidRPr="000F6A11">
              <w:rPr>
                <w:spacing w:val="-11"/>
              </w:rPr>
              <w:t xml:space="preserve"> </w:t>
            </w:r>
            <w:r w:rsidRPr="000F6A11">
              <w:t>more</w:t>
            </w:r>
            <w:r w:rsidRPr="000F6A11">
              <w:rPr>
                <w:spacing w:val="-5"/>
              </w:rPr>
              <w:t xml:space="preserve"> </w:t>
            </w:r>
            <w:r w:rsidRPr="000F6A11">
              <w:t>th</w:t>
            </w:r>
            <w:r w:rsidRPr="000F6A11">
              <w:rPr>
                <w:spacing w:val="15"/>
              </w:rPr>
              <w:t>a</w:t>
            </w:r>
            <w:r w:rsidRPr="000F6A11">
              <w:t>n</w:t>
            </w:r>
            <w:r w:rsidRPr="000F6A11">
              <w:rPr>
                <w:spacing w:val="-4"/>
              </w:rPr>
              <w:t xml:space="preserve"> </w:t>
            </w:r>
            <w:r w:rsidRPr="000F6A11">
              <w:t>one unit th</w:t>
            </w:r>
            <w:r w:rsidRPr="000F6A11">
              <w:rPr>
                <w:spacing w:val="-1"/>
              </w:rPr>
              <w:t>e</w:t>
            </w:r>
            <w:r w:rsidRPr="000F6A11">
              <w:t>refo</w:t>
            </w:r>
            <w:r w:rsidRPr="000F6A11">
              <w:rPr>
                <w:spacing w:val="-10"/>
              </w:rPr>
              <w:t>r</w:t>
            </w:r>
            <w:r w:rsidRPr="000F6A11">
              <w:t>e,</w:t>
            </w:r>
            <w:r w:rsidRPr="000F6A11">
              <w:rPr>
                <w:spacing w:val="-9"/>
              </w:rPr>
              <w:t xml:space="preserve"> some </w:t>
            </w:r>
            <w:r w:rsidRPr="000F6A11">
              <w:t>integ</w:t>
            </w:r>
            <w:r w:rsidRPr="000F6A11">
              <w:rPr>
                <w:spacing w:val="-1"/>
              </w:rPr>
              <w:t>r</w:t>
            </w:r>
            <w:r w:rsidRPr="000F6A11">
              <w:t>ati</w:t>
            </w:r>
            <w:r w:rsidRPr="000F6A11">
              <w:rPr>
                <w:spacing w:val="15"/>
              </w:rPr>
              <w:t>o</w:t>
            </w:r>
            <w:r w:rsidRPr="000F6A11">
              <w:t>n</w:t>
            </w:r>
            <w:r w:rsidRPr="000F6A11">
              <w:rPr>
                <w:spacing w:val="-10"/>
              </w:rPr>
              <w:t xml:space="preserve"> of delivery </w:t>
            </w:r>
            <w:r w:rsidRPr="000F6A11">
              <w:t>may</w:t>
            </w:r>
            <w:r w:rsidRPr="000F6A11">
              <w:rPr>
                <w:spacing w:val="-4"/>
              </w:rPr>
              <w:t xml:space="preserve"> </w:t>
            </w:r>
            <w:r w:rsidRPr="000F6A11">
              <w:rPr>
                <w:spacing w:val="1"/>
              </w:rPr>
              <w:t>b</w:t>
            </w:r>
            <w:r w:rsidRPr="000F6A11">
              <w:t>e appropr</w:t>
            </w:r>
            <w:r w:rsidRPr="000F6A11">
              <w:rPr>
                <w:spacing w:val="-4"/>
              </w:rPr>
              <w:t>i</w:t>
            </w:r>
            <w:r w:rsidRPr="000F6A11">
              <w:t xml:space="preserve">ate. </w:t>
            </w:r>
          </w:p>
          <w:p w14:paraId="7E43A7C6" w14:textId="701A0B36" w:rsidR="00583F80" w:rsidRPr="000F6A11" w:rsidRDefault="000F6A11" w:rsidP="00905F49">
            <w:pPr>
              <w:pStyle w:val="Guidingtext"/>
            </w:pPr>
            <w:r w:rsidRPr="000F6A11">
              <w:t>The use of industry experts as guest speakers especial</w:t>
            </w:r>
            <w:r w:rsidR="00D51F2B">
              <w:t xml:space="preserve">ly persons with </w:t>
            </w:r>
            <w:r w:rsidR="00A659F0">
              <w:t>first-hand</w:t>
            </w:r>
            <w:r w:rsidR="00D51F2B">
              <w:t xml:space="preserve"> </w:t>
            </w:r>
            <w:r w:rsidRPr="000F6A11">
              <w:t>experience in responding to cyber interference and breaches in their own workplace</w:t>
            </w:r>
            <w:r w:rsidR="00D51F2B">
              <w:t>,</w:t>
            </w:r>
            <w:r w:rsidRPr="000F6A11">
              <w:t xml:space="preserve"> may enhance/support delivery for some units e.g. unit </w:t>
            </w:r>
            <w:r w:rsidR="00ED4530" w:rsidRPr="00ED4530">
              <w:t>VU23298</w:t>
            </w:r>
            <w:r w:rsidRPr="000F6A11">
              <w:t>.</w:t>
            </w:r>
          </w:p>
        </w:tc>
      </w:tr>
      <w:tr w:rsidR="00DC65F1" w:rsidRPr="00E7450B" w14:paraId="04C3CEE3" w14:textId="77777777" w:rsidTr="00D322F4">
        <w:trPr>
          <w:trHeight w:val="363"/>
        </w:trPr>
        <w:tc>
          <w:tcPr>
            <w:tcW w:w="2811" w:type="dxa"/>
            <w:tcBorders>
              <w:top w:val="dotted" w:sz="2" w:space="0" w:color="888B8D" w:themeColor="accent2"/>
              <w:left w:val="nil"/>
              <w:bottom w:val="dotted" w:sz="2" w:space="0" w:color="888B8D" w:themeColor="accent2"/>
              <w:right w:val="dotted" w:sz="2" w:space="0" w:color="888B8D" w:themeColor="accent2"/>
            </w:tcBorders>
          </w:tcPr>
          <w:p w14:paraId="73A3E091" w14:textId="1AD52251" w:rsidR="00DC65F1" w:rsidRPr="005E1859" w:rsidRDefault="00DC65F1" w:rsidP="00486CB3">
            <w:pPr>
              <w:pStyle w:val="Heading4"/>
              <w:rPr>
                <w:sz w:val="22"/>
                <w:szCs w:val="22"/>
              </w:rPr>
            </w:pPr>
            <w:bookmarkStart w:id="87" w:name="_Toc479845668"/>
            <w:bookmarkStart w:id="88" w:name="_Toc101868196"/>
            <w:r w:rsidRPr="005E1859">
              <w:rPr>
                <w:color w:val="auto"/>
                <w:sz w:val="22"/>
                <w:szCs w:val="22"/>
              </w:rPr>
              <w:t>7.2 Resources</w:t>
            </w:r>
            <w:bookmarkEnd w:id="87"/>
            <w:bookmarkEnd w:id="88"/>
          </w:p>
        </w:tc>
        <w:tc>
          <w:tcPr>
            <w:tcW w:w="7259" w:type="dxa"/>
            <w:tcBorders>
              <w:top w:val="dotted" w:sz="2" w:space="0" w:color="888B8D" w:themeColor="accent2"/>
              <w:left w:val="dotted" w:sz="2" w:space="0" w:color="888B8D" w:themeColor="accent2"/>
              <w:bottom w:val="dotted" w:sz="2" w:space="0" w:color="888B8D" w:themeColor="accent2"/>
              <w:right w:val="nil"/>
            </w:tcBorders>
          </w:tcPr>
          <w:p w14:paraId="328D2142" w14:textId="086A0EE6" w:rsidR="000F6A11" w:rsidRPr="000F6A11" w:rsidRDefault="000F6A11" w:rsidP="000F6A11">
            <w:pPr>
              <w:spacing w:before="120" w:after="120"/>
              <w:rPr>
                <w:rFonts w:ascii="Arial" w:eastAsia="Arial" w:hAnsi="Arial" w:cs="Arial"/>
                <w:sz w:val="22"/>
                <w:szCs w:val="22"/>
              </w:rPr>
            </w:pPr>
            <w:r w:rsidRPr="00F32F71">
              <w:rPr>
                <w:rFonts w:ascii="Arial" w:eastAsia="Arial" w:hAnsi="Arial" w:cs="Arial"/>
                <w:sz w:val="22"/>
                <w:szCs w:val="22"/>
              </w:rPr>
              <w:t>Workplace and/or training</w:t>
            </w:r>
            <w:r w:rsidRPr="00F32F71">
              <w:rPr>
                <w:rFonts w:ascii="Arial" w:eastAsia="Arial" w:hAnsi="Arial" w:cs="Arial"/>
                <w:spacing w:val="-13"/>
                <w:sz w:val="22"/>
                <w:szCs w:val="22"/>
              </w:rPr>
              <w:t xml:space="preserve"> </w:t>
            </w:r>
            <w:r w:rsidRPr="00F32F71">
              <w:rPr>
                <w:rFonts w:ascii="Arial" w:eastAsia="Arial" w:hAnsi="Arial" w:cs="Arial"/>
                <w:sz w:val="22"/>
                <w:szCs w:val="22"/>
              </w:rPr>
              <w:t>fac</w:t>
            </w:r>
            <w:r w:rsidRPr="00F32F71">
              <w:rPr>
                <w:rFonts w:ascii="Arial" w:eastAsia="Arial" w:hAnsi="Arial" w:cs="Arial"/>
                <w:spacing w:val="-1"/>
                <w:sz w:val="22"/>
                <w:szCs w:val="22"/>
              </w:rPr>
              <w:t>i</w:t>
            </w:r>
            <w:r w:rsidRPr="00F32F71">
              <w:rPr>
                <w:rFonts w:ascii="Arial" w:eastAsia="Arial" w:hAnsi="Arial" w:cs="Arial"/>
                <w:sz w:val="22"/>
                <w:szCs w:val="22"/>
              </w:rPr>
              <w:t xml:space="preserve">lities </w:t>
            </w:r>
            <w:r w:rsidR="00F32F71" w:rsidRPr="00F32F71">
              <w:rPr>
                <w:rFonts w:ascii="Arial" w:eastAsia="Arial" w:hAnsi="Arial" w:cs="Arial"/>
                <w:sz w:val="22"/>
                <w:szCs w:val="22"/>
              </w:rPr>
              <w:t xml:space="preserve">which </w:t>
            </w:r>
            <w:r w:rsidR="00F32F71" w:rsidRPr="00F32F71">
              <w:rPr>
                <w:rFonts w:ascii="Arial" w:hAnsi="Arial" w:cs="Arial"/>
                <w:sz w:val="22"/>
                <w:szCs w:val="22"/>
              </w:rPr>
              <w:t>must simulate r</w:t>
            </w:r>
            <w:r w:rsidR="00F32F71">
              <w:rPr>
                <w:rFonts w:ascii="Arial" w:hAnsi="Arial" w:cs="Arial"/>
                <w:sz w:val="22"/>
                <w:szCs w:val="22"/>
              </w:rPr>
              <w:t xml:space="preserve">eal workplace conditions and </w:t>
            </w:r>
            <w:r w:rsidR="00F32F71" w:rsidRPr="00F32F71">
              <w:rPr>
                <w:rFonts w:ascii="Arial" w:hAnsi="Arial" w:cs="Arial"/>
                <w:sz w:val="22"/>
                <w:szCs w:val="22"/>
              </w:rPr>
              <w:t xml:space="preserve">equipment </w:t>
            </w:r>
            <w:r w:rsidRPr="00F32F71">
              <w:rPr>
                <w:rFonts w:ascii="Arial" w:eastAsia="Arial" w:hAnsi="Arial" w:cs="Arial"/>
                <w:sz w:val="22"/>
                <w:szCs w:val="22"/>
              </w:rPr>
              <w:t>including</w:t>
            </w:r>
            <w:r w:rsidRPr="000F6A11">
              <w:rPr>
                <w:rFonts w:ascii="Arial" w:eastAsia="Arial" w:hAnsi="Arial" w:cs="Arial"/>
                <w:sz w:val="22"/>
                <w:szCs w:val="22"/>
              </w:rPr>
              <w:t>:</w:t>
            </w:r>
          </w:p>
          <w:p w14:paraId="6B41B45F" w14:textId="2676E693" w:rsidR="000F6A11" w:rsidRPr="000F6A11" w:rsidRDefault="000F6A11" w:rsidP="002C6D1F">
            <w:pPr>
              <w:pStyle w:val="VRQABullet1"/>
              <w:rPr>
                <w:rFonts w:eastAsia="Arial"/>
              </w:rPr>
            </w:pPr>
            <w:r w:rsidRPr="000F6A11">
              <w:rPr>
                <w:rFonts w:eastAsia="Arial"/>
              </w:rPr>
              <w:t>c</w:t>
            </w:r>
            <w:r w:rsidRPr="000F6A11">
              <w:rPr>
                <w:rFonts w:eastAsia="Arial"/>
                <w:spacing w:val="7"/>
              </w:rPr>
              <w:t>o</w:t>
            </w:r>
            <w:r w:rsidRPr="000F6A11">
              <w:rPr>
                <w:rFonts w:eastAsia="Arial"/>
              </w:rPr>
              <w:t>mputers</w:t>
            </w:r>
            <w:r w:rsidRPr="000F6A11">
              <w:rPr>
                <w:rFonts w:eastAsia="Arial"/>
                <w:spacing w:val="-10"/>
              </w:rPr>
              <w:t xml:space="preserve">, </w:t>
            </w:r>
            <w:r w:rsidRPr="000F6A11">
              <w:rPr>
                <w:rFonts w:eastAsia="Arial"/>
              </w:rPr>
              <w:t xml:space="preserve">internet access and </w:t>
            </w:r>
            <w:r w:rsidR="0024009A">
              <w:rPr>
                <w:rFonts w:eastAsia="Arial"/>
              </w:rPr>
              <w:t xml:space="preserve">cyber </w:t>
            </w:r>
            <w:r w:rsidRPr="000F6A11">
              <w:rPr>
                <w:rFonts w:eastAsia="Arial"/>
                <w:spacing w:val="-10"/>
              </w:rPr>
              <w:t>security software</w:t>
            </w:r>
            <w:r w:rsidR="004A7AA1">
              <w:rPr>
                <w:rFonts w:eastAsia="Arial"/>
                <w:spacing w:val="-10"/>
              </w:rPr>
              <w:t xml:space="preserve"> and tools</w:t>
            </w:r>
          </w:p>
          <w:p w14:paraId="52B180B8" w14:textId="6D9BE727" w:rsidR="000F6A11" w:rsidRDefault="000F6A11" w:rsidP="002C6D1F">
            <w:pPr>
              <w:pStyle w:val="VRQABullet1"/>
              <w:rPr>
                <w:rFonts w:eastAsia="Arial"/>
              </w:rPr>
            </w:pPr>
            <w:r w:rsidRPr="000F6A11">
              <w:rPr>
                <w:rFonts w:eastAsia="Arial"/>
              </w:rPr>
              <w:t>access to relevant</w:t>
            </w:r>
            <w:r w:rsidRPr="000F6A11">
              <w:rPr>
                <w:rFonts w:eastAsia="Arial"/>
                <w:spacing w:val="-8"/>
              </w:rPr>
              <w:t xml:space="preserve"> </w:t>
            </w:r>
            <w:r w:rsidRPr="000F6A11">
              <w:rPr>
                <w:rFonts w:eastAsia="Arial"/>
              </w:rPr>
              <w:t>tex</w:t>
            </w:r>
            <w:r w:rsidRPr="000F6A11">
              <w:rPr>
                <w:rFonts w:eastAsia="Arial"/>
                <w:spacing w:val="1"/>
              </w:rPr>
              <w:t>t</w:t>
            </w:r>
            <w:r w:rsidRPr="000F6A11">
              <w:rPr>
                <w:rFonts w:eastAsia="Arial"/>
              </w:rPr>
              <w:t>s</w:t>
            </w:r>
            <w:r w:rsidR="004A7AA1">
              <w:rPr>
                <w:rFonts w:eastAsia="Arial"/>
                <w:spacing w:val="4"/>
              </w:rPr>
              <w:t xml:space="preserve">, </w:t>
            </w:r>
            <w:r w:rsidRPr="000F6A11">
              <w:rPr>
                <w:rFonts w:eastAsia="Arial"/>
              </w:rPr>
              <w:t xml:space="preserve">cyber security </w:t>
            </w:r>
            <w:r w:rsidR="004A7AA1">
              <w:rPr>
                <w:rFonts w:eastAsia="Arial"/>
              </w:rPr>
              <w:t xml:space="preserve">legislation, policies, guidelines, </w:t>
            </w:r>
            <w:r w:rsidRPr="000F6A11">
              <w:rPr>
                <w:rFonts w:eastAsia="Arial"/>
              </w:rPr>
              <w:t>processes and procedures</w:t>
            </w:r>
            <w:r w:rsidR="004A7AA1">
              <w:rPr>
                <w:rFonts w:eastAsia="Arial"/>
              </w:rPr>
              <w:t>.</w:t>
            </w:r>
          </w:p>
          <w:p w14:paraId="4D65E1C4" w14:textId="77777777" w:rsidR="000F6A11" w:rsidRPr="000F6A11" w:rsidRDefault="000F6A11" w:rsidP="00387E85">
            <w:pPr>
              <w:pStyle w:val="Bodycopy"/>
            </w:pPr>
            <w:r w:rsidRPr="000F6A11">
              <w:t>Training must be undertaken by a person or persons in accordance with:</w:t>
            </w:r>
          </w:p>
          <w:p w14:paraId="5892FF08" w14:textId="77777777" w:rsidR="000F6A11" w:rsidRPr="000F6A11" w:rsidRDefault="000F6A11" w:rsidP="002C6D1F">
            <w:pPr>
              <w:pStyle w:val="VRQABullet1"/>
            </w:pPr>
            <w:r w:rsidRPr="000F6A11">
              <w:lastRenderedPageBreak/>
              <w:t>Standard 1.4 of the AQTF: Essential Conditions and Standards for Initial/Continuing Registration and Guideline 3 of the VRQA Guidelines for VET Providers,</w:t>
            </w:r>
          </w:p>
          <w:p w14:paraId="1A4EC627" w14:textId="77777777" w:rsidR="000F6A11" w:rsidRPr="000F6A11" w:rsidRDefault="000F6A11" w:rsidP="00387E85">
            <w:pPr>
              <w:pStyle w:val="Bodycopy"/>
            </w:pPr>
            <w:r w:rsidRPr="000F6A11">
              <w:t xml:space="preserve">or </w:t>
            </w:r>
          </w:p>
          <w:p w14:paraId="5B147D64" w14:textId="77777777" w:rsidR="000F6A11" w:rsidRPr="000F6A11" w:rsidRDefault="000F6A11" w:rsidP="002C6D1F">
            <w:pPr>
              <w:pStyle w:val="VRQABullet1"/>
            </w:pPr>
            <w:r w:rsidRPr="000F6A11">
              <w:t>the Standards for Registered Training Organisations 2015 (SRTOs),</w:t>
            </w:r>
          </w:p>
          <w:p w14:paraId="3C1B3A26" w14:textId="77777777" w:rsidR="000F6A11" w:rsidRPr="000F6A11" w:rsidRDefault="000F6A11" w:rsidP="00387E85">
            <w:pPr>
              <w:pStyle w:val="Bodycopy"/>
            </w:pPr>
            <w:r w:rsidRPr="000F6A11">
              <w:t>or</w:t>
            </w:r>
          </w:p>
          <w:p w14:paraId="7B928EF4" w14:textId="77777777" w:rsidR="000F6A11" w:rsidRPr="000F6A11" w:rsidRDefault="000F6A11" w:rsidP="002C6D1F">
            <w:pPr>
              <w:pStyle w:val="VRQABullet1"/>
            </w:pPr>
            <w:r w:rsidRPr="000F6A11">
              <w:t>the relevant standards and Guidelines for RTOs at the time of assessment.</w:t>
            </w:r>
          </w:p>
          <w:p w14:paraId="70EB0FA3" w14:textId="600B44DA" w:rsidR="00DC65F1" w:rsidRPr="001E44E3" w:rsidRDefault="000F6A11" w:rsidP="00387E85">
            <w:pPr>
              <w:pStyle w:val="Bodycopy"/>
            </w:pPr>
            <w:r w:rsidRPr="000F6A11">
              <w:t>Units of competency imported from training packages must reflect the requirements for resources/trainers specified in that training p</w:t>
            </w:r>
            <w:r w:rsidR="001E44E3">
              <w:t>ackage.</w:t>
            </w:r>
          </w:p>
        </w:tc>
      </w:tr>
    </w:tbl>
    <w:p w14:paraId="7BA7967D" w14:textId="77777777" w:rsidR="00D322F4" w:rsidRPr="00D322F4" w:rsidRDefault="00D322F4">
      <w:pPr>
        <w:rPr>
          <w:rFonts w:ascii="Arial" w:hAnsi="Arial" w:cs="Arial"/>
          <w:sz w:val="18"/>
          <w:szCs w:val="18"/>
        </w:rPr>
      </w:pPr>
    </w:p>
    <w:tbl>
      <w:tblPr>
        <w:tblStyle w:val="TableGrid"/>
        <w:tblW w:w="10070" w:type="dxa"/>
        <w:tblInd w:w="-15" w:type="dxa"/>
        <w:tblLayout w:type="fixed"/>
        <w:tblLook w:val="04A0" w:firstRow="1" w:lastRow="0" w:firstColumn="1" w:lastColumn="0" w:noHBand="0" w:noVBand="1"/>
      </w:tblPr>
      <w:tblGrid>
        <w:gridCol w:w="2811"/>
        <w:gridCol w:w="7259"/>
      </w:tblGrid>
      <w:tr w:rsidR="006803C0" w:rsidRPr="0071490E" w14:paraId="1CEB0640" w14:textId="77777777" w:rsidTr="00655EFD">
        <w:trPr>
          <w:trHeight w:val="363"/>
        </w:trPr>
        <w:tc>
          <w:tcPr>
            <w:tcW w:w="2811" w:type="dxa"/>
            <w:tcBorders>
              <w:top w:val="nil"/>
              <w:left w:val="nil"/>
              <w:bottom w:val="dotted" w:sz="4" w:space="0" w:color="888B8D" w:themeColor="accent2"/>
              <w:right w:val="dotted" w:sz="4" w:space="0" w:color="888B8D" w:themeColor="accent2"/>
            </w:tcBorders>
            <w:shd w:val="clear" w:color="auto" w:fill="103D64" w:themeFill="text2"/>
          </w:tcPr>
          <w:p w14:paraId="078B4494" w14:textId="3C09DAC3" w:rsidR="006803C0" w:rsidRPr="00600ED1" w:rsidRDefault="006803C0" w:rsidP="00486CB3">
            <w:pPr>
              <w:pStyle w:val="Heading3"/>
            </w:pPr>
            <w:bookmarkStart w:id="89" w:name="_Toc479845669"/>
            <w:bookmarkStart w:id="90" w:name="_Toc101868197"/>
            <w:r w:rsidRPr="00B52064">
              <w:t xml:space="preserve">Pathways and </w:t>
            </w:r>
            <w:r w:rsidRPr="00600ED1">
              <w:t>articulation</w:t>
            </w:r>
            <w:bookmarkEnd w:id="89"/>
            <w:bookmarkEnd w:id="90"/>
          </w:p>
        </w:tc>
        <w:tc>
          <w:tcPr>
            <w:tcW w:w="7259" w:type="dxa"/>
            <w:tcBorders>
              <w:top w:val="nil"/>
              <w:left w:val="dotted" w:sz="4" w:space="0" w:color="888B8D" w:themeColor="accent2"/>
              <w:bottom w:val="dotted" w:sz="4" w:space="0" w:color="888B8D" w:themeColor="accent2"/>
              <w:right w:val="nil"/>
            </w:tcBorders>
            <w:shd w:val="clear" w:color="auto" w:fill="103D64" w:themeFill="text2"/>
          </w:tcPr>
          <w:p w14:paraId="04D29000" w14:textId="3B99F3D6" w:rsidR="006803C0" w:rsidRPr="000E6C32" w:rsidRDefault="006803C0" w:rsidP="006803C0">
            <w:pPr>
              <w:pStyle w:val="VRQAIntro"/>
              <w:spacing w:before="60" w:after="0"/>
              <w:rPr>
                <w:b/>
                <w:color w:val="FFFFFF" w:themeColor="background1"/>
                <w:sz w:val="18"/>
                <w:szCs w:val="18"/>
              </w:rPr>
            </w:pPr>
            <w:r w:rsidRPr="000E6C32">
              <w:rPr>
                <w:b/>
                <w:color w:val="FFFFFF" w:themeColor="background1"/>
                <w:sz w:val="18"/>
                <w:szCs w:val="18"/>
              </w:rPr>
              <w:t xml:space="preserve">Standard </w:t>
            </w:r>
            <w:r w:rsidR="00C03FD7">
              <w:rPr>
                <w:b/>
                <w:color w:val="FFFFFF" w:themeColor="background1"/>
                <w:sz w:val="18"/>
                <w:szCs w:val="18"/>
              </w:rPr>
              <w:t>5.10</w:t>
            </w:r>
            <w:r w:rsidRPr="000E6C32">
              <w:rPr>
                <w:b/>
                <w:color w:val="FFFFFF" w:themeColor="background1"/>
                <w:sz w:val="18"/>
                <w:szCs w:val="18"/>
              </w:rPr>
              <w:t xml:space="preserve"> AQTF </w:t>
            </w:r>
            <w:r w:rsidR="000C7BDD">
              <w:rPr>
                <w:b/>
                <w:color w:val="FFFFFF" w:themeColor="background1"/>
                <w:sz w:val="18"/>
                <w:szCs w:val="18"/>
              </w:rPr>
              <w:t xml:space="preserve">2021 </w:t>
            </w:r>
            <w:r w:rsidRPr="000E6C32">
              <w:rPr>
                <w:b/>
                <w:color w:val="FFFFFF" w:themeColor="background1"/>
                <w:sz w:val="18"/>
                <w:szCs w:val="18"/>
              </w:rPr>
              <w:t xml:space="preserve">Standards for Accredited Courses </w:t>
            </w:r>
          </w:p>
        </w:tc>
      </w:tr>
      <w:tr w:rsidR="006803C0" w:rsidRPr="00E7450B" w14:paraId="6F4BFC45" w14:textId="77777777" w:rsidTr="001853DB">
        <w:trPr>
          <w:trHeight w:val="363"/>
        </w:trPr>
        <w:tc>
          <w:tcPr>
            <w:tcW w:w="2811" w:type="dxa"/>
            <w:tcBorders>
              <w:top w:val="dotted" w:sz="4" w:space="0" w:color="888B8D" w:themeColor="accent2"/>
              <w:left w:val="nil"/>
              <w:bottom w:val="dotted" w:sz="4" w:space="0" w:color="888B8D" w:themeColor="accent2"/>
              <w:right w:val="dotted" w:sz="2" w:space="0" w:color="888B8D" w:themeColor="accent2"/>
            </w:tcBorders>
          </w:tcPr>
          <w:p w14:paraId="241EE15D" w14:textId="77777777" w:rsidR="006803C0" w:rsidRPr="00E7450B" w:rsidRDefault="006803C0" w:rsidP="006803C0">
            <w:pPr>
              <w:pStyle w:val="VRQAIntro"/>
              <w:spacing w:before="60" w:after="0"/>
              <w:rPr>
                <w:sz w:val="18"/>
                <w:szCs w:val="18"/>
              </w:rPr>
            </w:pPr>
          </w:p>
        </w:tc>
        <w:tc>
          <w:tcPr>
            <w:tcW w:w="7259" w:type="dxa"/>
            <w:tcBorders>
              <w:top w:val="dotted" w:sz="4" w:space="0" w:color="888B8D" w:themeColor="accent2"/>
              <w:left w:val="dotted" w:sz="2" w:space="0" w:color="888B8D" w:themeColor="accent2"/>
              <w:bottom w:val="dotted" w:sz="4" w:space="0" w:color="888B8D" w:themeColor="accent2"/>
              <w:right w:val="nil"/>
            </w:tcBorders>
          </w:tcPr>
          <w:p w14:paraId="3949ECB1" w14:textId="77777777" w:rsidR="00AE06E7" w:rsidRPr="00AE06E7" w:rsidRDefault="00AE06E7" w:rsidP="00AE06E7">
            <w:pPr>
              <w:spacing w:before="120" w:after="120" w:line="252" w:lineRule="exact"/>
              <w:ind w:right="30"/>
              <w:rPr>
                <w:rFonts w:ascii="Arial" w:eastAsia="Arial" w:hAnsi="Arial" w:cs="Arial"/>
                <w:sz w:val="22"/>
                <w:szCs w:val="22"/>
              </w:rPr>
            </w:pPr>
            <w:r w:rsidRPr="00AE06E7">
              <w:rPr>
                <w:rFonts w:ascii="Arial" w:eastAsia="Arial" w:hAnsi="Arial" w:cs="Arial"/>
                <w:sz w:val="22"/>
                <w:szCs w:val="22"/>
              </w:rPr>
              <w:t>There</w:t>
            </w:r>
            <w:r w:rsidRPr="00AE06E7">
              <w:rPr>
                <w:rFonts w:ascii="Arial" w:eastAsia="Arial" w:hAnsi="Arial" w:cs="Arial"/>
                <w:spacing w:val="-6"/>
                <w:sz w:val="22"/>
                <w:szCs w:val="22"/>
              </w:rPr>
              <w:t xml:space="preserve"> </w:t>
            </w:r>
            <w:r w:rsidRPr="00AE06E7">
              <w:rPr>
                <w:rFonts w:ascii="Arial" w:eastAsia="Arial" w:hAnsi="Arial" w:cs="Arial"/>
                <w:sz w:val="22"/>
                <w:szCs w:val="22"/>
              </w:rPr>
              <w:t>a</w:t>
            </w:r>
            <w:r w:rsidRPr="00AE06E7">
              <w:rPr>
                <w:rFonts w:ascii="Arial" w:eastAsia="Arial" w:hAnsi="Arial" w:cs="Arial"/>
                <w:spacing w:val="-5"/>
                <w:sz w:val="22"/>
                <w:szCs w:val="22"/>
              </w:rPr>
              <w:t>r</w:t>
            </w:r>
            <w:r w:rsidRPr="00AE06E7">
              <w:rPr>
                <w:rFonts w:ascii="Arial" w:eastAsia="Arial" w:hAnsi="Arial" w:cs="Arial"/>
                <w:sz w:val="22"/>
                <w:szCs w:val="22"/>
              </w:rPr>
              <w:t>e</w:t>
            </w:r>
            <w:r w:rsidRPr="00AE06E7">
              <w:rPr>
                <w:rFonts w:ascii="Arial" w:eastAsia="Arial" w:hAnsi="Arial" w:cs="Arial"/>
                <w:spacing w:val="-3"/>
                <w:sz w:val="22"/>
                <w:szCs w:val="22"/>
              </w:rPr>
              <w:t xml:space="preserve"> </w:t>
            </w:r>
            <w:r w:rsidRPr="00AE06E7">
              <w:rPr>
                <w:rFonts w:ascii="Arial" w:eastAsia="Arial" w:hAnsi="Arial" w:cs="Arial"/>
                <w:sz w:val="22"/>
                <w:szCs w:val="22"/>
              </w:rPr>
              <w:t>no</w:t>
            </w:r>
            <w:r w:rsidRPr="00AE06E7">
              <w:rPr>
                <w:rFonts w:ascii="Arial" w:eastAsia="Arial" w:hAnsi="Arial" w:cs="Arial"/>
                <w:spacing w:val="-2"/>
                <w:sz w:val="22"/>
                <w:szCs w:val="22"/>
              </w:rPr>
              <w:t xml:space="preserve"> </w:t>
            </w:r>
            <w:r w:rsidRPr="00AE06E7">
              <w:rPr>
                <w:rFonts w:ascii="Arial" w:eastAsia="Arial" w:hAnsi="Arial" w:cs="Arial"/>
                <w:sz w:val="22"/>
                <w:szCs w:val="22"/>
              </w:rPr>
              <w:t>formal</w:t>
            </w:r>
            <w:r w:rsidRPr="00AE06E7">
              <w:rPr>
                <w:rFonts w:ascii="Arial" w:eastAsia="Arial" w:hAnsi="Arial" w:cs="Arial"/>
                <w:spacing w:val="3"/>
                <w:sz w:val="22"/>
                <w:szCs w:val="22"/>
              </w:rPr>
              <w:t xml:space="preserve"> </w:t>
            </w:r>
            <w:r w:rsidRPr="00AE06E7">
              <w:rPr>
                <w:rFonts w:ascii="Arial" w:eastAsia="Arial" w:hAnsi="Arial" w:cs="Arial"/>
                <w:sz w:val="22"/>
                <w:szCs w:val="22"/>
              </w:rPr>
              <w:t>arrange</w:t>
            </w:r>
            <w:r w:rsidRPr="00AE06E7">
              <w:rPr>
                <w:rFonts w:ascii="Arial" w:eastAsia="Arial" w:hAnsi="Arial" w:cs="Arial"/>
                <w:spacing w:val="-3"/>
                <w:sz w:val="22"/>
                <w:szCs w:val="22"/>
              </w:rPr>
              <w:t>m</w:t>
            </w:r>
            <w:r w:rsidRPr="00AE06E7">
              <w:rPr>
                <w:rFonts w:ascii="Arial" w:eastAsia="Arial" w:hAnsi="Arial" w:cs="Arial"/>
                <w:sz w:val="22"/>
                <w:szCs w:val="22"/>
              </w:rPr>
              <w:t>ents</w:t>
            </w:r>
            <w:r w:rsidRPr="00AE06E7">
              <w:rPr>
                <w:rFonts w:ascii="Arial" w:eastAsia="Arial" w:hAnsi="Arial" w:cs="Arial"/>
                <w:spacing w:val="-14"/>
                <w:sz w:val="22"/>
                <w:szCs w:val="22"/>
              </w:rPr>
              <w:t xml:space="preserve"> </w:t>
            </w:r>
            <w:r w:rsidRPr="00AE06E7">
              <w:rPr>
                <w:rFonts w:ascii="Arial" w:eastAsia="Arial" w:hAnsi="Arial" w:cs="Arial"/>
                <w:sz w:val="22"/>
                <w:szCs w:val="22"/>
              </w:rPr>
              <w:t>for</w:t>
            </w:r>
            <w:r w:rsidRPr="00AE06E7">
              <w:rPr>
                <w:rFonts w:ascii="Arial" w:eastAsia="Arial" w:hAnsi="Arial" w:cs="Arial"/>
                <w:spacing w:val="-3"/>
                <w:sz w:val="22"/>
                <w:szCs w:val="22"/>
              </w:rPr>
              <w:t xml:space="preserve"> </w:t>
            </w:r>
            <w:r w:rsidRPr="00AE06E7">
              <w:rPr>
                <w:rFonts w:ascii="Arial" w:eastAsia="Arial" w:hAnsi="Arial" w:cs="Arial"/>
                <w:sz w:val="22"/>
                <w:szCs w:val="22"/>
              </w:rPr>
              <w:t>art</w:t>
            </w:r>
            <w:r w:rsidRPr="00AE06E7">
              <w:rPr>
                <w:rFonts w:ascii="Arial" w:eastAsia="Arial" w:hAnsi="Arial" w:cs="Arial"/>
                <w:spacing w:val="-9"/>
                <w:sz w:val="22"/>
                <w:szCs w:val="22"/>
              </w:rPr>
              <w:t>i</w:t>
            </w:r>
            <w:r w:rsidRPr="00AE06E7">
              <w:rPr>
                <w:rFonts w:ascii="Arial" w:eastAsia="Arial" w:hAnsi="Arial" w:cs="Arial"/>
                <w:spacing w:val="1"/>
                <w:sz w:val="22"/>
                <w:szCs w:val="22"/>
              </w:rPr>
              <w:t>c</w:t>
            </w:r>
            <w:r w:rsidRPr="00AE06E7">
              <w:rPr>
                <w:rFonts w:ascii="Arial" w:eastAsia="Arial" w:hAnsi="Arial" w:cs="Arial"/>
                <w:sz w:val="22"/>
                <w:szCs w:val="22"/>
              </w:rPr>
              <w:t>ulati</w:t>
            </w:r>
            <w:r w:rsidRPr="00AE06E7">
              <w:rPr>
                <w:rFonts w:ascii="Arial" w:eastAsia="Arial" w:hAnsi="Arial" w:cs="Arial"/>
                <w:spacing w:val="-1"/>
                <w:sz w:val="22"/>
                <w:szCs w:val="22"/>
              </w:rPr>
              <w:t>o</w:t>
            </w:r>
            <w:r w:rsidRPr="00AE06E7">
              <w:rPr>
                <w:rFonts w:ascii="Arial" w:eastAsia="Arial" w:hAnsi="Arial" w:cs="Arial"/>
                <w:sz w:val="22"/>
                <w:szCs w:val="22"/>
              </w:rPr>
              <w:t>n</w:t>
            </w:r>
            <w:r w:rsidRPr="00AE06E7">
              <w:rPr>
                <w:rFonts w:ascii="Arial" w:eastAsia="Arial" w:hAnsi="Arial" w:cs="Arial"/>
                <w:spacing w:val="-11"/>
                <w:sz w:val="22"/>
                <w:szCs w:val="22"/>
              </w:rPr>
              <w:t xml:space="preserve"> </w:t>
            </w:r>
            <w:r w:rsidRPr="00AE06E7">
              <w:rPr>
                <w:rFonts w:ascii="Arial" w:eastAsia="Arial" w:hAnsi="Arial" w:cs="Arial"/>
                <w:sz w:val="22"/>
                <w:szCs w:val="22"/>
              </w:rPr>
              <w:t>to</w:t>
            </w:r>
            <w:r w:rsidRPr="00AE06E7">
              <w:rPr>
                <w:rFonts w:ascii="Arial" w:eastAsia="Arial" w:hAnsi="Arial" w:cs="Arial"/>
                <w:spacing w:val="-2"/>
                <w:sz w:val="22"/>
                <w:szCs w:val="22"/>
              </w:rPr>
              <w:t xml:space="preserve"> other accredited courses or</w:t>
            </w:r>
            <w:r w:rsidRPr="00AE06E7">
              <w:rPr>
                <w:rFonts w:ascii="Arial" w:eastAsia="Arial" w:hAnsi="Arial" w:cs="Arial"/>
                <w:spacing w:val="-3"/>
                <w:sz w:val="22"/>
                <w:szCs w:val="22"/>
              </w:rPr>
              <w:t xml:space="preserve"> </w:t>
            </w:r>
            <w:r w:rsidRPr="00AE06E7">
              <w:rPr>
                <w:rFonts w:ascii="Arial" w:eastAsia="Arial" w:hAnsi="Arial" w:cs="Arial"/>
                <w:sz w:val="22"/>
                <w:szCs w:val="22"/>
              </w:rPr>
              <w:t>hig</w:t>
            </w:r>
            <w:r w:rsidRPr="00AE06E7">
              <w:rPr>
                <w:rFonts w:ascii="Arial" w:eastAsia="Arial" w:hAnsi="Arial" w:cs="Arial"/>
                <w:spacing w:val="-1"/>
                <w:sz w:val="22"/>
                <w:szCs w:val="22"/>
              </w:rPr>
              <w:t>h</w:t>
            </w:r>
            <w:r w:rsidRPr="00AE06E7">
              <w:rPr>
                <w:rFonts w:ascii="Arial" w:eastAsia="Arial" w:hAnsi="Arial" w:cs="Arial"/>
                <w:sz w:val="22"/>
                <w:szCs w:val="22"/>
              </w:rPr>
              <w:t>er educati</w:t>
            </w:r>
            <w:r w:rsidRPr="00AE06E7">
              <w:rPr>
                <w:rFonts w:ascii="Arial" w:eastAsia="Arial" w:hAnsi="Arial" w:cs="Arial"/>
                <w:spacing w:val="-5"/>
                <w:sz w:val="22"/>
                <w:szCs w:val="22"/>
              </w:rPr>
              <w:t>o</w:t>
            </w:r>
            <w:r w:rsidRPr="00AE06E7">
              <w:rPr>
                <w:rFonts w:ascii="Arial" w:eastAsia="Arial" w:hAnsi="Arial" w:cs="Arial"/>
                <w:sz w:val="22"/>
                <w:szCs w:val="22"/>
              </w:rPr>
              <w:t>n</w:t>
            </w:r>
            <w:r w:rsidRPr="00AE06E7">
              <w:rPr>
                <w:rFonts w:ascii="Arial" w:eastAsia="Arial" w:hAnsi="Arial" w:cs="Arial"/>
                <w:spacing w:val="-10"/>
                <w:sz w:val="22"/>
                <w:szCs w:val="22"/>
              </w:rPr>
              <w:t xml:space="preserve"> </w:t>
            </w:r>
            <w:r w:rsidRPr="00AE06E7">
              <w:rPr>
                <w:rFonts w:ascii="Arial" w:eastAsia="Arial" w:hAnsi="Arial" w:cs="Arial"/>
                <w:sz w:val="22"/>
                <w:szCs w:val="22"/>
              </w:rPr>
              <w:t xml:space="preserve">qualifications. </w:t>
            </w:r>
          </w:p>
          <w:p w14:paraId="640A1180" w14:textId="1B21F1D6" w:rsidR="00AE06E7" w:rsidRPr="00AE06E7" w:rsidRDefault="00AE06E7" w:rsidP="00AE06E7">
            <w:pPr>
              <w:spacing w:before="120" w:after="120" w:line="252" w:lineRule="exact"/>
              <w:ind w:right="30"/>
              <w:rPr>
                <w:rFonts w:ascii="Arial" w:eastAsia="Arial" w:hAnsi="Arial" w:cs="Arial"/>
                <w:sz w:val="22"/>
                <w:szCs w:val="22"/>
              </w:rPr>
            </w:pPr>
            <w:r w:rsidRPr="00AE06E7">
              <w:rPr>
                <w:rFonts w:ascii="Arial" w:eastAsia="Arial" w:hAnsi="Arial" w:cs="Arial"/>
                <w:sz w:val="22"/>
                <w:szCs w:val="22"/>
              </w:rPr>
              <w:t>Applicants for this course will gain a credit/s for any training package unit/s successfully compl</w:t>
            </w:r>
            <w:r w:rsidR="00283A83">
              <w:rPr>
                <w:rFonts w:ascii="Arial" w:eastAsia="Arial" w:hAnsi="Arial" w:cs="Arial"/>
                <w:sz w:val="22"/>
                <w:szCs w:val="22"/>
              </w:rPr>
              <w:t xml:space="preserve">eted from previous training </w:t>
            </w:r>
            <w:r w:rsidR="00283A83" w:rsidRPr="00272EC1">
              <w:rPr>
                <w:rFonts w:ascii="Arial" w:eastAsia="Arial" w:hAnsi="Arial" w:cs="Arial"/>
                <w:sz w:val="22"/>
                <w:szCs w:val="22"/>
              </w:rPr>
              <w:t>which</w:t>
            </w:r>
            <w:r w:rsidR="00283A83">
              <w:rPr>
                <w:rFonts w:ascii="Arial" w:eastAsia="Arial" w:hAnsi="Arial" w:cs="Arial"/>
                <w:sz w:val="22"/>
                <w:szCs w:val="22"/>
              </w:rPr>
              <w:t xml:space="preserve"> </w:t>
            </w:r>
            <w:r w:rsidRPr="00AE06E7">
              <w:rPr>
                <w:rFonts w:ascii="Arial" w:eastAsia="Arial" w:hAnsi="Arial" w:cs="Arial"/>
                <w:sz w:val="22"/>
                <w:szCs w:val="22"/>
              </w:rPr>
              <w:t xml:space="preserve">are also included in this qualification. Likewise, graduates </w:t>
            </w:r>
            <w:r w:rsidR="00D51F2B">
              <w:rPr>
                <w:rFonts w:ascii="Arial" w:eastAsia="Arial" w:hAnsi="Arial" w:cs="Arial"/>
                <w:sz w:val="22"/>
                <w:szCs w:val="22"/>
              </w:rPr>
              <w:t>who successfully complete an</w:t>
            </w:r>
            <w:r w:rsidR="00836E32">
              <w:rPr>
                <w:rFonts w:ascii="Arial" w:eastAsia="Arial" w:hAnsi="Arial" w:cs="Arial"/>
                <w:sz w:val="22"/>
                <w:szCs w:val="22"/>
              </w:rPr>
              <w:t>y training package unit/s in this</w:t>
            </w:r>
            <w:r w:rsidR="00D51F2B">
              <w:rPr>
                <w:rFonts w:ascii="Arial" w:eastAsia="Arial" w:hAnsi="Arial" w:cs="Arial"/>
                <w:sz w:val="22"/>
                <w:szCs w:val="22"/>
              </w:rPr>
              <w:t xml:space="preserve"> course will be able to gain credit into other qualifications containing these units in future studies.</w:t>
            </w:r>
          </w:p>
          <w:p w14:paraId="714E351D" w14:textId="77777777" w:rsidR="00AE06E7" w:rsidRPr="00AE06E7" w:rsidRDefault="00AE06E7" w:rsidP="00AE06E7">
            <w:pPr>
              <w:spacing w:before="120" w:after="120" w:line="252" w:lineRule="exact"/>
              <w:ind w:right="30"/>
              <w:rPr>
                <w:rFonts w:ascii="Arial" w:eastAsia="Arial" w:hAnsi="Arial" w:cs="Arial"/>
                <w:sz w:val="22"/>
                <w:szCs w:val="22"/>
              </w:rPr>
            </w:pPr>
            <w:r w:rsidRPr="00AE06E7">
              <w:rPr>
                <w:rFonts w:ascii="Arial" w:eastAsia="Arial" w:hAnsi="Arial" w:cs="Arial"/>
                <w:sz w:val="22"/>
                <w:szCs w:val="22"/>
              </w:rPr>
              <w:t>When arranging articulation providers should refer to the:</w:t>
            </w:r>
          </w:p>
          <w:p w14:paraId="4FB8601C" w14:textId="4BC77B93" w:rsidR="006803C0" w:rsidRPr="00AE06E7" w:rsidRDefault="00AE06E7" w:rsidP="00AE06E7">
            <w:pPr>
              <w:spacing w:before="120" w:after="120" w:line="239" w:lineRule="auto"/>
              <w:ind w:right="30"/>
              <w:rPr>
                <w:rFonts w:ascii="Arial" w:hAnsi="Arial" w:cs="Arial"/>
                <w:i/>
                <w:sz w:val="22"/>
                <w:szCs w:val="22"/>
                <w:u w:val="single"/>
              </w:rPr>
            </w:pPr>
            <w:hyperlink r:id="rId28" w:history="1">
              <w:r w:rsidRPr="00AE06E7">
                <w:rPr>
                  <w:rStyle w:val="Hyperlink"/>
                  <w:rFonts w:cs="Arial"/>
                  <w:i/>
                  <w:color w:val="auto"/>
                  <w:sz w:val="22"/>
                  <w:szCs w:val="22"/>
                </w:rPr>
                <w:t>AQF Second Edition 2013 Pathways Policy</w:t>
              </w:r>
            </w:hyperlink>
          </w:p>
        </w:tc>
      </w:tr>
    </w:tbl>
    <w:p w14:paraId="7FD4CCB2" w14:textId="77777777" w:rsidR="00D322F4" w:rsidRPr="00D322F4" w:rsidRDefault="00D322F4">
      <w:pPr>
        <w:rPr>
          <w:rFonts w:ascii="Arial" w:hAnsi="Arial" w:cs="Arial"/>
          <w:sz w:val="18"/>
          <w:szCs w:val="18"/>
        </w:rPr>
      </w:pPr>
    </w:p>
    <w:tbl>
      <w:tblPr>
        <w:tblStyle w:val="TableGrid"/>
        <w:tblW w:w="10070" w:type="dxa"/>
        <w:tblInd w:w="-15" w:type="dxa"/>
        <w:tblLayout w:type="fixed"/>
        <w:tblLook w:val="04A0" w:firstRow="1" w:lastRow="0" w:firstColumn="1" w:lastColumn="0" w:noHBand="0" w:noVBand="1"/>
      </w:tblPr>
      <w:tblGrid>
        <w:gridCol w:w="2811"/>
        <w:gridCol w:w="7259"/>
      </w:tblGrid>
      <w:tr w:rsidR="00D63A67" w:rsidRPr="0071490E" w14:paraId="131F96C0" w14:textId="77777777" w:rsidTr="00655EFD">
        <w:trPr>
          <w:trHeight w:val="505"/>
        </w:trPr>
        <w:tc>
          <w:tcPr>
            <w:tcW w:w="2811" w:type="dxa"/>
            <w:tcBorders>
              <w:top w:val="nil"/>
              <w:left w:val="nil"/>
              <w:bottom w:val="nil"/>
              <w:right w:val="dotted" w:sz="4" w:space="0" w:color="888B8D" w:themeColor="accent2"/>
            </w:tcBorders>
            <w:shd w:val="clear" w:color="auto" w:fill="103D64" w:themeFill="text2"/>
          </w:tcPr>
          <w:p w14:paraId="37E13BB5" w14:textId="6B2EC2B3" w:rsidR="00D63A67" w:rsidRPr="00600ED1" w:rsidRDefault="00D63A67" w:rsidP="00486CB3">
            <w:pPr>
              <w:pStyle w:val="Heading3"/>
            </w:pPr>
            <w:bookmarkStart w:id="91" w:name="_Toc479845670"/>
            <w:bookmarkStart w:id="92" w:name="_Toc101868198"/>
            <w:r w:rsidRPr="00B52064">
              <w:t>Ongoing monitoring and evaluation</w:t>
            </w:r>
            <w:bookmarkEnd w:id="91"/>
            <w:bookmarkEnd w:id="92"/>
          </w:p>
        </w:tc>
        <w:tc>
          <w:tcPr>
            <w:tcW w:w="7259" w:type="dxa"/>
            <w:tcBorders>
              <w:top w:val="nil"/>
              <w:left w:val="dotted" w:sz="4" w:space="0" w:color="888B8D" w:themeColor="accent2"/>
              <w:bottom w:val="nil"/>
              <w:right w:val="nil"/>
            </w:tcBorders>
            <w:shd w:val="clear" w:color="auto" w:fill="103D64" w:themeFill="text2"/>
          </w:tcPr>
          <w:p w14:paraId="56BC5BEE" w14:textId="1C2C1FDA" w:rsidR="00D63A67" w:rsidRPr="00D63A67" w:rsidRDefault="00D63A67" w:rsidP="00EB2F25">
            <w:pPr>
              <w:pStyle w:val="VRQAIntro"/>
              <w:spacing w:before="60" w:after="0"/>
              <w:rPr>
                <w:b/>
                <w:color w:val="FFFFFF" w:themeColor="background1"/>
                <w:sz w:val="18"/>
                <w:szCs w:val="18"/>
              </w:rPr>
            </w:pPr>
            <w:r w:rsidRPr="00D63A67">
              <w:rPr>
                <w:rFonts w:eastAsia="Times New Roman"/>
                <w:b/>
                <w:color w:val="auto"/>
                <w:sz w:val="18"/>
                <w:szCs w:val="18"/>
                <w:lang w:eastAsia="en-GB"/>
              </w:rPr>
              <w:t xml:space="preserve">Standard </w:t>
            </w:r>
            <w:r w:rsidR="00C03FD7">
              <w:rPr>
                <w:rFonts w:eastAsia="Times New Roman"/>
                <w:b/>
                <w:color w:val="auto"/>
                <w:sz w:val="18"/>
                <w:szCs w:val="18"/>
                <w:lang w:eastAsia="en-GB"/>
              </w:rPr>
              <w:t>5.15</w:t>
            </w:r>
            <w:r w:rsidR="00C03FD7" w:rsidRPr="00D63A67">
              <w:rPr>
                <w:rFonts w:eastAsia="Times New Roman"/>
                <w:b/>
                <w:color w:val="auto"/>
                <w:sz w:val="18"/>
                <w:szCs w:val="18"/>
                <w:lang w:eastAsia="en-GB"/>
              </w:rPr>
              <w:t xml:space="preserve"> </w:t>
            </w:r>
            <w:r w:rsidRPr="00D63A67">
              <w:rPr>
                <w:rFonts w:eastAsia="Times New Roman"/>
                <w:b/>
                <w:color w:val="auto"/>
                <w:sz w:val="18"/>
                <w:szCs w:val="18"/>
                <w:lang w:eastAsia="en-GB"/>
              </w:rPr>
              <w:t xml:space="preserve">AQTF </w:t>
            </w:r>
            <w:r w:rsidR="000C7BDD">
              <w:rPr>
                <w:rFonts w:eastAsia="Times New Roman"/>
                <w:b/>
                <w:color w:val="auto"/>
                <w:sz w:val="18"/>
                <w:szCs w:val="18"/>
                <w:lang w:eastAsia="en-GB"/>
              </w:rPr>
              <w:t xml:space="preserve">2021 </w:t>
            </w:r>
            <w:r w:rsidRPr="00D63A67">
              <w:rPr>
                <w:rFonts w:eastAsia="Times New Roman"/>
                <w:b/>
                <w:color w:val="auto"/>
                <w:sz w:val="18"/>
                <w:szCs w:val="18"/>
                <w:lang w:eastAsia="en-GB"/>
              </w:rPr>
              <w:t>Standards for Accredited Courses</w:t>
            </w:r>
          </w:p>
        </w:tc>
      </w:tr>
      <w:tr w:rsidR="006803C0" w:rsidRPr="00E7450B" w14:paraId="2C3148EA" w14:textId="77777777" w:rsidTr="00D322F4">
        <w:trPr>
          <w:trHeight w:val="1163"/>
        </w:trPr>
        <w:tc>
          <w:tcPr>
            <w:tcW w:w="2811" w:type="dxa"/>
            <w:tcBorders>
              <w:top w:val="nil"/>
              <w:left w:val="nil"/>
              <w:bottom w:val="dotted" w:sz="2" w:space="0" w:color="888B8D" w:themeColor="accent2"/>
              <w:right w:val="dotted" w:sz="2" w:space="0" w:color="888B8D" w:themeColor="accent2"/>
            </w:tcBorders>
          </w:tcPr>
          <w:p w14:paraId="775E016D" w14:textId="77777777" w:rsidR="006803C0" w:rsidRPr="00E7450B" w:rsidRDefault="006803C0" w:rsidP="006803C0">
            <w:pPr>
              <w:pStyle w:val="VRQAIntro"/>
              <w:spacing w:before="60" w:after="0"/>
              <w:rPr>
                <w:sz w:val="18"/>
                <w:szCs w:val="18"/>
              </w:rPr>
            </w:pPr>
          </w:p>
        </w:tc>
        <w:tc>
          <w:tcPr>
            <w:tcW w:w="7259" w:type="dxa"/>
            <w:tcBorders>
              <w:top w:val="nil"/>
              <w:left w:val="dotted" w:sz="2" w:space="0" w:color="888B8D" w:themeColor="accent2"/>
              <w:bottom w:val="dotted" w:sz="2" w:space="0" w:color="888B8D" w:themeColor="accent2"/>
              <w:right w:val="nil"/>
            </w:tcBorders>
          </w:tcPr>
          <w:p w14:paraId="1D174A7A" w14:textId="717FD9DB" w:rsidR="00AE06E7" w:rsidRPr="00FA171C" w:rsidRDefault="00AE06E7" w:rsidP="00905F49">
            <w:pPr>
              <w:pStyle w:val="Guidingtext"/>
            </w:pPr>
            <w:r>
              <w:t xml:space="preserve">The </w:t>
            </w:r>
            <w:r w:rsidR="00ED7DF3" w:rsidRPr="00ED7DF3">
              <w:rPr>
                <w:i/>
              </w:rPr>
              <w:t>22610</w:t>
            </w:r>
            <w:r w:rsidRPr="00ED7DF3">
              <w:rPr>
                <w:i/>
              </w:rPr>
              <w:t>VIC</w:t>
            </w:r>
            <w:r w:rsidRPr="00845A37">
              <w:rPr>
                <w:i/>
              </w:rPr>
              <w:t xml:space="preserve"> Advanced Diploma of Cyber Security</w:t>
            </w:r>
            <w:r w:rsidRPr="00FA171C">
              <w:t xml:space="preserve"> will be monitored </w:t>
            </w:r>
            <w:r>
              <w:t xml:space="preserve">and maintained </w:t>
            </w:r>
            <w:r w:rsidRPr="00FA171C">
              <w:t>by the Curriculum Maintenance Manager (CMM) - Engineering Industries.</w:t>
            </w:r>
          </w:p>
          <w:p w14:paraId="2190ECA2" w14:textId="77777777" w:rsidR="00AE06E7" w:rsidRPr="00FA171C" w:rsidRDefault="00AE06E7" w:rsidP="00905F49">
            <w:pPr>
              <w:pStyle w:val="Guidingtext"/>
            </w:pPr>
            <w:r>
              <w:t xml:space="preserve">A </w:t>
            </w:r>
            <w:r w:rsidRPr="00FA171C">
              <w:t>review of the course will take place at least once during the period of accreditation and will be informed by feedback from:</w:t>
            </w:r>
          </w:p>
          <w:p w14:paraId="4FD2D32D" w14:textId="77777777" w:rsidR="00AE06E7" w:rsidRPr="00FA171C" w:rsidRDefault="00AE06E7" w:rsidP="002C6D1F">
            <w:pPr>
              <w:pStyle w:val="VRQABullet1"/>
            </w:pPr>
            <w:r w:rsidRPr="00FA171C">
              <w:t>co</w:t>
            </w:r>
            <w:r>
              <w:t>urse participants and graduates</w:t>
            </w:r>
          </w:p>
          <w:p w14:paraId="65FC3465" w14:textId="77777777" w:rsidR="00AE06E7" w:rsidRPr="00FA171C" w:rsidRDefault="00AE06E7" w:rsidP="002C6D1F">
            <w:pPr>
              <w:pStyle w:val="VRQABullet1"/>
            </w:pPr>
            <w:r w:rsidRPr="00FA171C">
              <w:t>teaching and assessing staff</w:t>
            </w:r>
          </w:p>
          <w:p w14:paraId="1772F8BC" w14:textId="77777777" w:rsidR="00AE06E7" w:rsidRPr="00FA171C" w:rsidRDefault="00AE06E7" w:rsidP="002C6D1F">
            <w:pPr>
              <w:pStyle w:val="VRQABullet1"/>
            </w:pPr>
            <w:r w:rsidRPr="00FA171C">
              <w:t>industry representatives and associations.</w:t>
            </w:r>
          </w:p>
          <w:p w14:paraId="30BD094F" w14:textId="77777777" w:rsidR="00AE06E7" w:rsidRDefault="00AE06E7" w:rsidP="00905F49">
            <w:pPr>
              <w:pStyle w:val="Guidingtext"/>
            </w:pPr>
            <w:r>
              <w:t>Course maintenance</w:t>
            </w:r>
            <w:r w:rsidRPr="00FA171C">
              <w:t xml:space="preserve"> pr</w:t>
            </w:r>
            <w:r>
              <w:t>ocedures may also indicate this course</w:t>
            </w:r>
            <w:r w:rsidRPr="00FA171C">
              <w:t xml:space="preserve"> should be expired if a suitable qualification becomes available through the development, review or conti</w:t>
            </w:r>
            <w:r>
              <w:t>nuous improvement process of a training p</w:t>
            </w:r>
            <w:r w:rsidRPr="00FA171C">
              <w:t>ackage</w:t>
            </w:r>
            <w:r>
              <w:t xml:space="preserve"> qualification</w:t>
            </w:r>
            <w:r w:rsidRPr="00FA171C">
              <w:t>.</w:t>
            </w:r>
          </w:p>
          <w:p w14:paraId="6C69A6CF" w14:textId="5D7AB441" w:rsidR="006803C0" w:rsidRPr="00AE06E7" w:rsidRDefault="00AE06E7" w:rsidP="00905F49">
            <w:pPr>
              <w:pStyle w:val="Guidingtext"/>
            </w:pPr>
            <w:r w:rsidRPr="00F25F04">
              <w:t xml:space="preserve">The Victorian Registration and Qualifications Authority (VRQA) will be notified of </w:t>
            </w:r>
            <w:r>
              <w:t xml:space="preserve">any </w:t>
            </w:r>
            <w:r w:rsidRPr="00EC7A3A">
              <w:t>sig</w:t>
            </w:r>
            <w:r>
              <w:t>nificant changes to the course</w:t>
            </w:r>
            <w:r w:rsidRPr="00EC7A3A">
              <w:t xml:space="preserve"> resulting from course monitoring and evaluation processes</w:t>
            </w:r>
            <w:r>
              <w:t>.</w:t>
            </w:r>
          </w:p>
        </w:tc>
      </w:tr>
    </w:tbl>
    <w:p w14:paraId="7AED1410" w14:textId="338F9498" w:rsidR="00063B00" w:rsidRDefault="00063B00">
      <w:pPr>
        <w:rPr>
          <w:rFonts w:ascii="Arial" w:hAnsi="Arial" w:cs="Arial"/>
          <w:color w:val="007CA5"/>
          <w:lang w:val="en-GB"/>
        </w:rPr>
      </w:pPr>
      <w:r>
        <w:br w:type="page"/>
      </w:r>
    </w:p>
    <w:p w14:paraId="26444F41" w14:textId="77777777" w:rsidR="003C365B" w:rsidRDefault="003C365B" w:rsidP="00002011">
      <w:pPr>
        <w:pStyle w:val="VRQAFormSectionHead"/>
        <w:framePr w:hSpace="0" w:wrap="auto" w:vAnchor="margin" w:hAnchor="text" w:xAlign="left" w:yAlign="inline"/>
        <w:spacing w:before="360" w:after="120"/>
        <w:sectPr w:rsidR="003C365B" w:rsidSect="007857E7">
          <w:pgSz w:w="11900" w:h="16840"/>
          <w:pgMar w:top="2041" w:right="845" w:bottom="851" w:left="851" w:header="709" w:footer="397" w:gutter="0"/>
          <w:cols w:space="227"/>
          <w:docGrid w:linePitch="360"/>
        </w:sectPr>
      </w:pPr>
    </w:p>
    <w:tbl>
      <w:tblPr>
        <w:tblStyle w:val="TableGrid"/>
        <w:tblW w:w="10070" w:type="dxa"/>
        <w:tblInd w:w="-15" w:type="dxa"/>
        <w:tblLayout w:type="fixed"/>
        <w:tblLook w:val="04A0" w:firstRow="1" w:lastRow="0" w:firstColumn="1" w:lastColumn="0" w:noHBand="0" w:noVBand="1"/>
      </w:tblPr>
      <w:tblGrid>
        <w:gridCol w:w="10070"/>
      </w:tblGrid>
      <w:tr w:rsidR="00002011" w:rsidRPr="00E7450B" w14:paraId="62A6B811" w14:textId="77777777" w:rsidTr="00CD3FA9">
        <w:trPr>
          <w:trHeight w:val="363"/>
        </w:trPr>
        <w:tc>
          <w:tcPr>
            <w:tcW w:w="10070" w:type="dxa"/>
            <w:tcBorders>
              <w:top w:val="nil"/>
              <w:left w:val="nil"/>
              <w:bottom w:val="nil"/>
              <w:right w:val="nil"/>
            </w:tcBorders>
          </w:tcPr>
          <w:p w14:paraId="5B94AFB5" w14:textId="4D5E3202" w:rsidR="00002011" w:rsidRPr="005E1859" w:rsidRDefault="00002011" w:rsidP="00A93F5A">
            <w:pPr>
              <w:pStyle w:val="Heading1"/>
              <w:rPr>
                <w:b/>
                <w:color w:val="auto"/>
              </w:rPr>
            </w:pPr>
            <w:bookmarkStart w:id="93" w:name="_Toc99709026"/>
            <w:bookmarkStart w:id="94" w:name="_Toc99709078"/>
            <w:bookmarkStart w:id="95" w:name="_Toc99709780"/>
            <w:bookmarkStart w:id="96" w:name="_Toc101868199"/>
            <w:r w:rsidRPr="005E1859">
              <w:rPr>
                <w:b/>
                <w:color w:val="auto"/>
              </w:rPr>
              <w:lastRenderedPageBreak/>
              <w:t>Section C – Units of competency</w:t>
            </w:r>
            <w:bookmarkEnd w:id="93"/>
            <w:bookmarkEnd w:id="94"/>
            <w:bookmarkEnd w:id="95"/>
            <w:bookmarkEnd w:id="96"/>
          </w:p>
          <w:p w14:paraId="57B2CA90" w14:textId="77777777" w:rsidR="009B7027" w:rsidRPr="001B5F8C" w:rsidRDefault="009B7027" w:rsidP="009B7027">
            <w:pPr>
              <w:spacing w:before="120" w:after="120"/>
              <w:rPr>
                <w:rFonts w:ascii="Arial" w:hAnsi="Arial" w:cs="Arial"/>
                <w:sz w:val="22"/>
                <w:szCs w:val="22"/>
              </w:rPr>
            </w:pPr>
            <w:r w:rsidRPr="001B5F8C">
              <w:rPr>
                <w:rFonts w:ascii="Arial" w:hAnsi="Arial" w:cs="Arial"/>
                <w:b/>
                <w:sz w:val="22"/>
                <w:szCs w:val="22"/>
              </w:rPr>
              <w:t>Enterprise units</w:t>
            </w:r>
            <w:r w:rsidRPr="001B5F8C">
              <w:rPr>
                <w:rFonts w:ascii="Arial" w:hAnsi="Arial" w:cs="Arial"/>
                <w:sz w:val="22"/>
                <w:szCs w:val="22"/>
              </w:rPr>
              <w:t xml:space="preserve"> (developed for this course)</w:t>
            </w:r>
          </w:p>
          <w:tbl>
            <w:tblPr>
              <w:tblStyle w:val="TableGrid"/>
              <w:tblW w:w="0" w:type="auto"/>
              <w:tblLayout w:type="fixed"/>
              <w:tblLook w:val="04A0" w:firstRow="1" w:lastRow="0" w:firstColumn="1" w:lastColumn="0" w:noHBand="0" w:noVBand="1"/>
            </w:tblPr>
            <w:tblGrid>
              <w:gridCol w:w="1413"/>
              <w:gridCol w:w="7603"/>
            </w:tblGrid>
            <w:tr w:rsidR="009B7027" w:rsidRPr="001B5F8C" w14:paraId="1C33F9A2" w14:textId="77777777" w:rsidTr="002823BF">
              <w:tc>
                <w:tcPr>
                  <w:tcW w:w="1413" w:type="dxa"/>
                </w:tcPr>
                <w:p w14:paraId="0111E3F0" w14:textId="0BB845BA" w:rsidR="009B7027" w:rsidRPr="005F3AA0" w:rsidRDefault="00ED4530" w:rsidP="009B7027">
                  <w:pPr>
                    <w:spacing w:before="60" w:after="120"/>
                    <w:rPr>
                      <w:rFonts w:ascii="Arial" w:hAnsi="Arial" w:cs="Arial"/>
                      <w:sz w:val="22"/>
                      <w:szCs w:val="22"/>
                    </w:rPr>
                  </w:pPr>
                  <w:r w:rsidRPr="005F3AA0">
                    <w:rPr>
                      <w:rFonts w:ascii="Arial" w:hAnsi="Arial" w:cs="Arial"/>
                      <w:sz w:val="22"/>
                      <w:szCs w:val="22"/>
                    </w:rPr>
                    <w:t>VU23288</w:t>
                  </w:r>
                </w:p>
              </w:tc>
              <w:tc>
                <w:tcPr>
                  <w:tcW w:w="7603" w:type="dxa"/>
                </w:tcPr>
                <w:p w14:paraId="266217B3" w14:textId="4B09D960" w:rsidR="009B7027" w:rsidRPr="001B5F8C" w:rsidRDefault="009B7027" w:rsidP="009B7027">
                  <w:pPr>
                    <w:spacing w:before="60" w:after="120"/>
                    <w:rPr>
                      <w:rFonts w:ascii="Arial" w:hAnsi="Arial" w:cs="Arial"/>
                      <w:sz w:val="22"/>
                      <w:szCs w:val="22"/>
                    </w:rPr>
                  </w:pPr>
                  <w:r w:rsidRPr="00710F60">
                    <w:rPr>
                      <w:rFonts w:ascii="Arial" w:hAnsi="Arial" w:cs="Arial"/>
                      <w:sz w:val="22"/>
                      <w:szCs w:val="22"/>
                    </w:rPr>
                    <w:t>Communicate cyb</w:t>
                  </w:r>
                  <w:r w:rsidR="00414EBD">
                    <w:rPr>
                      <w:rFonts w:ascii="Arial" w:hAnsi="Arial" w:cs="Arial"/>
                      <w:sz w:val="22"/>
                      <w:szCs w:val="22"/>
                    </w:rPr>
                    <w:t>er security incidents within an</w:t>
                  </w:r>
                  <w:r w:rsidRPr="00710F60">
                    <w:rPr>
                      <w:rFonts w:ascii="Arial" w:hAnsi="Arial" w:cs="Arial"/>
                      <w:sz w:val="22"/>
                      <w:szCs w:val="22"/>
                    </w:rPr>
                    <w:t xml:space="preserve"> organisation</w:t>
                  </w:r>
                </w:p>
              </w:tc>
            </w:tr>
            <w:tr w:rsidR="009B7027" w:rsidRPr="001B5F8C" w14:paraId="19E5CAA1" w14:textId="77777777" w:rsidTr="002823BF">
              <w:tc>
                <w:tcPr>
                  <w:tcW w:w="1413" w:type="dxa"/>
                </w:tcPr>
                <w:p w14:paraId="10FC8566" w14:textId="788C5463" w:rsidR="009B7027" w:rsidRPr="005F3AA0" w:rsidRDefault="00ED4530" w:rsidP="009B7027">
                  <w:pPr>
                    <w:spacing w:before="60" w:after="120"/>
                    <w:rPr>
                      <w:rFonts w:ascii="Arial" w:hAnsi="Arial" w:cs="Arial"/>
                      <w:sz w:val="22"/>
                      <w:szCs w:val="22"/>
                    </w:rPr>
                  </w:pPr>
                  <w:r w:rsidRPr="005F3AA0">
                    <w:rPr>
                      <w:rFonts w:ascii="Arial" w:hAnsi="Arial" w:cs="Arial"/>
                      <w:sz w:val="22"/>
                      <w:szCs w:val="22"/>
                    </w:rPr>
                    <w:t>VU23289</w:t>
                  </w:r>
                </w:p>
              </w:tc>
              <w:tc>
                <w:tcPr>
                  <w:tcW w:w="7603" w:type="dxa"/>
                </w:tcPr>
                <w:p w14:paraId="4296451A" w14:textId="77777777" w:rsidR="009B7027" w:rsidRPr="001B5F8C" w:rsidRDefault="009B7027" w:rsidP="009B7027">
                  <w:pPr>
                    <w:spacing w:before="60" w:after="120"/>
                    <w:rPr>
                      <w:rFonts w:ascii="Arial" w:hAnsi="Arial" w:cs="Arial"/>
                      <w:sz w:val="22"/>
                      <w:szCs w:val="22"/>
                    </w:rPr>
                  </w:pPr>
                  <w:r w:rsidRPr="00A94FB9">
                    <w:rPr>
                      <w:rFonts w:ascii="Arial" w:hAnsi="Arial" w:cs="Arial"/>
                      <w:sz w:val="22"/>
                      <w:szCs w:val="22"/>
                    </w:rPr>
                    <w:t>Interpret and utilise key security frameworks, policies and procedures for an organisation</w:t>
                  </w:r>
                </w:p>
              </w:tc>
            </w:tr>
            <w:tr w:rsidR="009B7027" w:rsidRPr="001B5F8C" w14:paraId="0A6978C6" w14:textId="77777777" w:rsidTr="002823BF">
              <w:tc>
                <w:tcPr>
                  <w:tcW w:w="1413" w:type="dxa"/>
                </w:tcPr>
                <w:p w14:paraId="1F9B4BEC" w14:textId="11FF2F60" w:rsidR="009B7027" w:rsidRPr="005F3AA0" w:rsidRDefault="00ED4530" w:rsidP="009B7027">
                  <w:pPr>
                    <w:spacing w:before="60" w:after="120"/>
                    <w:rPr>
                      <w:rFonts w:ascii="Arial" w:hAnsi="Arial" w:cs="Arial"/>
                      <w:sz w:val="22"/>
                      <w:szCs w:val="22"/>
                    </w:rPr>
                  </w:pPr>
                  <w:r w:rsidRPr="005F3AA0">
                    <w:rPr>
                      <w:rFonts w:ascii="Arial" w:hAnsi="Arial" w:cs="Arial"/>
                      <w:sz w:val="22"/>
                      <w:szCs w:val="22"/>
                    </w:rPr>
                    <w:t>VU23290</w:t>
                  </w:r>
                </w:p>
              </w:tc>
              <w:tc>
                <w:tcPr>
                  <w:tcW w:w="7603" w:type="dxa"/>
                </w:tcPr>
                <w:p w14:paraId="23BC5083" w14:textId="77777777" w:rsidR="009B7027" w:rsidRPr="001B5F8C" w:rsidRDefault="009B7027" w:rsidP="009B7027">
                  <w:pPr>
                    <w:spacing w:before="60" w:after="120"/>
                    <w:rPr>
                      <w:rFonts w:ascii="Arial" w:hAnsi="Arial" w:cs="Arial"/>
                      <w:sz w:val="22"/>
                      <w:szCs w:val="22"/>
                    </w:rPr>
                  </w:pPr>
                  <w:r w:rsidRPr="00A94FB9">
                    <w:rPr>
                      <w:rFonts w:ascii="Arial" w:hAnsi="Arial" w:cs="Arial"/>
                      <w:sz w:val="22"/>
                      <w:szCs w:val="22"/>
                    </w:rPr>
                    <w:t>Assess and secure cloud services</w:t>
                  </w:r>
                </w:p>
              </w:tc>
            </w:tr>
            <w:tr w:rsidR="009B7027" w:rsidRPr="001B5F8C" w14:paraId="5D9AE242" w14:textId="77777777" w:rsidTr="002823BF">
              <w:tc>
                <w:tcPr>
                  <w:tcW w:w="1413" w:type="dxa"/>
                </w:tcPr>
                <w:p w14:paraId="0B4B0CD7" w14:textId="78C5BB64" w:rsidR="009B7027" w:rsidRPr="005F3AA0" w:rsidRDefault="00ED4530" w:rsidP="009B7027">
                  <w:pPr>
                    <w:spacing w:before="60" w:after="120"/>
                    <w:rPr>
                      <w:rFonts w:ascii="Arial" w:hAnsi="Arial" w:cs="Arial"/>
                      <w:sz w:val="22"/>
                      <w:szCs w:val="22"/>
                    </w:rPr>
                  </w:pPr>
                  <w:r w:rsidRPr="005F3AA0">
                    <w:rPr>
                      <w:rFonts w:ascii="Arial" w:hAnsi="Arial" w:cs="Arial"/>
                      <w:sz w:val="22"/>
                      <w:szCs w:val="22"/>
                    </w:rPr>
                    <w:t>VU23291</w:t>
                  </w:r>
                </w:p>
              </w:tc>
              <w:tc>
                <w:tcPr>
                  <w:tcW w:w="7603" w:type="dxa"/>
                </w:tcPr>
                <w:p w14:paraId="59383D77" w14:textId="77777777" w:rsidR="009B7027" w:rsidRPr="001B5F8C" w:rsidRDefault="009B7027" w:rsidP="009B7027">
                  <w:pPr>
                    <w:spacing w:before="60" w:after="120"/>
                    <w:rPr>
                      <w:rFonts w:ascii="Arial" w:hAnsi="Arial" w:cs="Arial"/>
                      <w:sz w:val="22"/>
                      <w:szCs w:val="22"/>
                      <w:lang w:val="fr-FR" w:eastAsia="en-AU"/>
                    </w:rPr>
                  </w:pPr>
                  <w:r w:rsidRPr="00A94FB9">
                    <w:rPr>
                      <w:rFonts w:ascii="Arial" w:hAnsi="Arial" w:cs="Arial"/>
                      <w:sz w:val="22"/>
                      <w:szCs w:val="22"/>
                    </w:rPr>
                    <w:t>Develop software skills for the cyber security practitioner</w:t>
                  </w:r>
                </w:p>
              </w:tc>
            </w:tr>
            <w:tr w:rsidR="009B7027" w:rsidRPr="001B5F8C" w14:paraId="52621F87" w14:textId="77777777" w:rsidTr="002823BF">
              <w:tc>
                <w:tcPr>
                  <w:tcW w:w="1413" w:type="dxa"/>
                </w:tcPr>
                <w:p w14:paraId="19E6EAA0" w14:textId="7CB82F0E" w:rsidR="009B7027" w:rsidRPr="005F3AA0" w:rsidRDefault="00ED4530" w:rsidP="009B7027">
                  <w:pPr>
                    <w:spacing w:before="60" w:after="120"/>
                    <w:rPr>
                      <w:rFonts w:ascii="Arial" w:hAnsi="Arial" w:cs="Arial"/>
                      <w:sz w:val="22"/>
                      <w:szCs w:val="22"/>
                    </w:rPr>
                  </w:pPr>
                  <w:r w:rsidRPr="005F3AA0">
                    <w:rPr>
                      <w:rFonts w:ascii="Arial" w:hAnsi="Arial" w:cs="Arial"/>
                      <w:sz w:val="22"/>
                      <w:szCs w:val="22"/>
                    </w:rPr>
                    <w:t>VU23292</w:t>
                  </w:r>
                </w:p>
              </w:tc>
              <w:tc>
                <w:tcPr>
                  <w:tcW w:w="7603" w:type="dxa"/>
                </w:tcPr>
                <w:p w14:paraId="4AC3BE23" w14:textId="60F51B23" w:rsidR="009B7027" w:rsidRPr="001B5F8C" w:rsidRDefault="003044CB" w:rsidP="009B7027">
                  <w:pPr>
                    <w:spacing w:before="60" w:after="120"/>
                    <w:rPr>
                      <w:rFonts w:ascii="Arial" w:hAnsi="Arial" w:cs="Arial"/>
                      <w:sz w:val="22"/>
                      <w:szCs w:val="22"/>
                    </w:rPr>
                  </w:pPr>
                  <w:r>
                    <w:rPr>
                      <w:rFonts w:ascii="Arial" w:hAnsi="Arial" w:cs="Arial"/>
                      <w:sz w:val="22"/>
                      <w:szCs w:val="22"/>
                    </w:rPr>
                    <w:t>Configure identity management processes and procedures</w:t>
                  </w:r>
                  <w:r w:rsidR="009B7027" w:rsidRPr="00A94FB9">
                    <w:rPr>
                      <w:rFonts w:ascii="Arial" w:hAnsi="Arial" w:cs="Arial"/>
                      <w:sz w:val="22"/>
                      <w:szCs w:val="22"/>
                    </w:rPr>
                    <w:t xml:space="preserve"> for an organisation</w:t>
                  </w:r>
                </w:p>
              </w:tc>
            </w:tr>
            <w:tr w:rsidR="009B7027" w:rsidRPr="001B5F8C" w14:paraId="1BE0D703" w14:textId="77777777" w:rsidTr="002823BF">
              <w:tc>
                <w:tcPr>
                  <w:tcW w:w="1413" w:type="dxa"/>
                </w:tcPr>
                <w:p w14:paraId="19605D94" w14:textId="440BF635" w:rsidR="009B7027" w:rsidRPr="005F3AA0" w:rsidRDefault="00ED4530" w:rsidP="009B7027">
                  <w:pPr>
                    <w:spacing w:before="60" w:after="120"/>
                    <w:rPr>
                      <w:rFonts w:ascii="Arial" w:hAnsi="Arial" w:cs="Arial"/>
                      <w:sz w:val="22"/>
                      <w:szCs w:val="22"/>
                    </w:rPr>
                  </w:pPr>
                  <w:r w:rsidRPr="005F3AA0">
                    <w:rPr>
                      <w:rFonts w:ascii="Arial" w:hAnsi="Arial" w:cs="Arial"/>
                      <w:sz w:val="22"/>
                      <w:szCs w:val="22"/>
                    </w:rPr>
                    <w:t>VU23293</w:t>
                  </w:r>
                </w:p>
              </w:tc>
              <w:tc>
                <w:tcPr>
                  <w:tcW w:w="7603" w:type="dxa"/>
                </w:tcPr>
                <w:p w14:paraId="20F2C0F2" w14:textId="77777777" w:rsidR="009B7027" w:rsidRPr="001B5F8C" w:rsidRDefault="009B7027" w:rsidP="009B7027">
                  <w:pPr>
                    <w:shd w:val="clear" w:color="auto" w:fill="FFFFFF" w:themeFill="background1"/>
                    <w:spacing w:before="60" w:after="120"/>
                    <w:rPr>
                      <w:rFonts w:ascii="Arial" w:hAnsi="Arial" w:cs="Arial"/>
                      <w:sz w:val="22"/>
                      <w:szCs w:val="22"/>
                    </w:rPr>
                  </w:pPr>
                  <w:r w:rsidRPr="00A94FB9">
                    <w:rPr>
                      <w:rFonts w:ascii="Arial" w:hAnsi="Arial" w:cs="Arial"/>
                      <w:sz w:val="22"/>
                      <w:szCs w:val="22"/>
                    </w:rPr>
                    <w:t>Plan and implement a cyber security project</w:t>
                  </w:r>
                </w:p>
              </w:tc>
            </w:tr>
            <w:tr w:rsidR="009B7027" w:rsidRPr="001B5F8C" w14:paraId="380F261F" w14:textId="77777777" w:rsidTr="002823BF">
              <w:tc>
                <w:tcPr>
                  <w:tcW w:w="1413" w:type="dxa"/>
                </w:tcPr>
                <w:p w14:paraId="1BA5526D" w14:textId="41B7BCE8" w:rsidR="009B7027" w:rsidRPr="005F3AA0" w:rsidRDefault="00ED4530" w:rsidP="009B7027">
                  <w:pPr>
                    <w:spacing w:before="60" w:after="120"/>
                    <w:rPr>
                      <w:rFonts w:ascii="Arial" w:hAnsi="Arial" w:cs="Arial"/>
                      <w:sz w:val="22"/>
                      <w:szCs w:val="22"/>
                    </w:rPr>
                  </w:pPr>
                  <w:r w:rsidRPr="005F3AA0">
                    <w:rPr>
                      <w:rFonts w:ascii="Arial" w:hAnsi="Arial" w:cs="Arial"/>
                      <w:sz w:val="22"/>
                      <w:szCs w:val="22"/>
                    </w:rPr>
                    <w:t>VU23294</w:t>
                  </w:r>
                </w:p>
              </w:tc>
              <w:tc>
                <w:tcPr>
                  <w:tcW w:w="7603" w:type="dxa"/>
                </w:tcPr>
                <w:p w14:paraId="3057EC40" w14:textId="77777777" w:rsidR="009B7027" w:rsidRPr="001B5F8C" w:rsidRDefault="009B7027" w:rsidP="009B7027">
                  <w:pPr>
                    <w:shd w:val="clear" w:color="auto" w:fill="FFFFFF" w:themeFill="background1"/>
                    <w:spacing w:before="60" w:after="120"/>
                    <w:rPr>
                      <w:rFonts w:ascii="Arial" w:hAnsi="Arial" w:cs="Arial"/>
                      <w:sz w:val="22"/>
                      <w:szCs w:val="22"/>
                    </w:rPr>
                  </w:pPr>
                  <w:r w:rsidRPr="00A94FB9">
                    <w:rPr>
                      <w:rFonts w:ascii="Arial" w:hAnsi="Arial" w:cs="Arial"/>
                      <w:sz w:val="22"/>
                      <w:szCs w:val="22"/>
                    </w:rPr>
                    <w:t>Identify and monitor an organisation’s cyber security legal compliance requirements</w:t>
                  </w:r>
                </w:p>
              </w:tc>
            </w:tr>
            <w:tr w:rsidR="009B7027" w:rsidRPr="001B5F8C" w14:paraId="54EEF231" w14:textId="77777777" w:rsidTr="002823BF">
              <w:tc>
                <w:tcPr>
                  <w:tcW w:w="1413" w:type="dxa"/>
                </w:tcPr>
                <w:p w14:paraId="3836490E" w14:textId="45DF4ECD" w:rsidR="009B7027" w:rsidRPr="005F3AA0" w:rsidRDefault="00ED4530" w:rsidP="009B7027">
                  <w:pPr>
                    <w:spacing w:before="60" w:after="120"/>
                    <w:rPr>
                      <w:rFonts w:ascii="Arial" w:hAnsi="Arial" w:cs="Arial"/>
                      <w:sz w:val="22"/>
                      <w:szCs w:val="22"/>
                    </w:rPr>
                  </w:pPr>
                  <w:r w:rsidRPr="005F3AA0">
                    <w:rPr>
                      <w:rFonts w:ascii="Arial" w:hAnsi="Arial" w:cs="Arial"/>
                      <w:sz w:val="22"/>
                      <w:szCs w:val="22"/>
                    </w:rPr>
                    <w:t>VU23295</w:t>
                  </w:r>
                </w:p>
              </w:tc>
              <w:tc>
                <w:tcPr>
                  <w:tcW w:w="7603" w:type="dxa"/>
                </w:tcPr>
                <w:p w14:paraId="159D771B" w14:textId="77777777" w:rsidR="009B7027" w:rsidRPr="001B5F8C" w:rsidRDefault="009B7027" w:rsidP="009B7027">
                  <w:pPr>
                    <w:shd w:val="clear" w:color="auto" w:fill="FFFFFF" w:themeFill="background1"/>
                    <w:spacing w:before="60" w:after="120"/>
                    <w:rPr>
                      <w:rFonts w:ascii="Arial" w:hAnsi="Arial" w:cs="Arial"/>
                      <w:sz w:val="22"/>
                      <w:szCs w:val="22"/>
                    </w:rPr>
                  </w:pPr>
                  <w:r w:rsidRPr="003A48AC">
                    <w:rPr>
                      <w:rFonts w:ascii="Arial" w:hAnsi="Arial" w:cs="Arial"/>
                      <w:sz w:val="22"/>
                      <w:szCs w:val="22"/>
                    </w:rPr>
                    <w:t>Gather and validate digital forensic data from workstations</w:t>
                  </w:r>
                </w:p>
              </w:tc>
            </w:tr>
            <w:tr w:rsidR="009B7027" w:rsidRPr="001B5F8C" w14:paraId="045A5135" w14:textId="77777777" w:rsidTr="002823BF">
              <w:tc>
                <w:tcPr>
                  <w:tcW w:w="1413" w:type="dxa"/>
                </w:tcPr>
                <w:p w14:paraId="6DCE2228" w14:textId="0EF17462" w:rsidR="009B7027" w:rsidRPr="005F3AA0" w:rsidRDefault="00ED4530" w:rsidP="009B7027">
                  <w:pPr>
                    <w:spacing w:before="60" w:after="120"/>
                    <w:rPr>
                      <w:rFonts w:ascii="Arial" w:hAnsi="Arial" w:cs="Arial"/>
                      <w:sz w:val="22"/>
                      <w:szCs w:val="22"/>
                    </w:rPr>
                  </w:pPr>
                  <w:r w:rsidRPr="005F3AA0">
                    <w:rPr>
                      <w:rFonts w:ascii="Arial" w:hAnsi="Arial" w:cs="Arial"/>
                      <w:sz w:val="22"/>
                      <w:szCs w:val="22"/>
                    </w:rPr>
                    <w:t>VU23296</w:t>
                  </w:r>
                </w:p>
              </w:tc>
              <w:tc>
                <w:tcPr>
                  <w:tcW w:w="7603" w:type="dxa"/>
                </w:tcPr>
                <w:p w14:paraId="18014900" w14:textId="77777777" w:rsidR="009B7027" w:rsidRPr="001B5F8C" w:rsidRDefault="009B7027" w:rsidP="009B7027">
                  <w:pPr>
                    <w:shd w:val="clear" w:color="auto" w:fill="FFFFFF" w:themeFill="background1"/>
                    <w:spacing w:before="60" w:after="120"/>
                    <w:rPr>
                      <w:rFonts w:ascii="Arial" w:hAnsi="Arial" w:cs="Arial"/>
                      <w:sz w:val="22"/>
                      <w:szCs w:val="22"/>
                    </w:rPr>
                  </w:pPr>
                  <w:r w:rsidRPr="003A48AC">
                    <w:rPr>
                      <w:rFonts w:ascii="Arial" w:hAnsi="Arial" w:cs="Arial"/>
                      <w:sz w:val="22"/>
                      <w:szCs w:val="22"/>
                    </w:rPr>
                    <w:t>Gather and validate digital forensic data from mobile devices</w:t>
                  </w:r>
                </w:p>
              </w:tc>
            </w:tr>
            <w:tr w:rsidR="009B7027" w:rsidRPr="001B5F8C" w14:paraId="6CFD08E5" w14:textId="77777777" w:rsidTr="002823BF">
              <w:tc>
                <w:tcPr>
                  <w:tcW w:w="1413" w:type="dxa"/>
                </w:tcPr>
                <w:p w14:paraId="17EA0751" w14:textId="2994CAD3" w:rsidR="009B7027" w:rsidRPr="005F3AA0" w:rsidRDefault="00ED4530" w:rsidP="009B7027">
                  <w:pPr>
                    <w:spacing w:before="60" w:after="120"/>
                    <w:rPr>
                      <w:rFonts w:ascii="Arial" w:hAnsi="Arial" w:cs="Arial"/>
                      <w:sz w:val="22"/>
                      <w:szCs w:val="22"/>
                    </w:rPr>
                  </w:pPr>
                  <w:r w:rsidRPr="005F3AA0">
                    <w:rPr>
                      <w:rFonts w:ascii="Arial" w:hAnsi="Arial" w:cs="Arial"/>
                      <w:sz w:val="22"/>
                      <w:szCs w:val="22"/>
                    </w:rPr>
                    <w:t>VU23297</w:t>
                  </w:r>
                </w:p>
              </w:tc>
              <w:tc>
                <w:tcPr>
                  <w:tcW w:w="7603" w:type="dxa"/>
                </w:tcPr>
                <w:p w14:paraId="08277696" w14:textId="038F28E3" w:rsidR="009B7027" w:rsidRPr="001B5F8C" w:rsidRDefault="009B7027" w:rsidP="009B7027">
                  <w:pPr>
                    <w:shd w:val="clear" w:color="auto" w:fill="FFFFFF" w:themeFill="background1"/>
                    <w:spacing w:before="60" w:after="120"/>
                    <w:rPr>
                      <w:rFonts w:ascii="Arial" w:hAnsi="Arial" w:cs="Arial"/>
                      <w:sz w:val="22"/>
                      <w:szCs w:val="22"/>
                      <w:lang w:eastAsia="ar-SA"/>
                    </w:rPr>
                  </w:pPr>
                  <w:r w:rsidRPr="003A48AC">
                    <w:rPr>
                      <w:rFonts w:ascii="Arial" w:hAnsi="Arial" w:cs="Arial"/>
                      <w:sz w:val="22"/>
                      <w:szCs w:val="22"/>
                    </w:rPr>
                    <w:t xml:space="preserve">Plan </w:t>
                  </w:r>
                  <w:r w:rsidR="00153F7F">
                    <w:rPr>
                      <w:rFonts w:ascii="Arial" w:hAnsi="Arial" w:cs="Arial"/>
                      <w:sz w:val="22"/>
                      <w:szCs w:val="22"/>
                    </w:rPr>
                    <w:t xml:space="preserve">and </w:t>
                  </w:r>
                  <w:r w:rsidRPr="003A48AC">
                    <w:rPr>
                      <w:rFonts w:ascii="Arial" w:hAnsi="Arial" w:cs="Arial"/>
                      <w:sz w:val="22"/>
                      <w:szCs w:val="22"/>
                    </w:rPr>
                    <w:t>conduct a security risk assessment for an organisation</w:t>
                  </w:r>
                </w:p>
              </w:tc>
            </w:tr>
            <w:tr w:rsidR="009B7027" w:rsidRPr="001B5F8C" w14:paraId="1EAA3F01" w14:textId="77777777" w:rsidTr="002823BF">
              <w:tc>
                <w:tcPr>
                  <w:tcW w:w="1413" w:type="dxa"/>
                </w:tcPr>
                <w:p w14:paraId="424B2011" w14:textId="7B010B47" w:rsidR="009B7027" w:rsidRPr="005F3AA0" w:rsidRDefault="00ED4530" w:rsidP="009B7027">
                  <w:pPr>
                    <w:spacing w:before="60" w:after="120"/>
                    <w:rPr>
                      <w:rFonts w:ascii="Arial" w:hAnsi="Arial" w:cs="Arial"/>
                      <w:sz w:val="22"/>
                      <w:szCs w:val="22"/>
                    </w:rPr>
                  </w:pPr>
                  <w:r w:rsidRPr="005F3AA0">
                    <w:rPr>
                      <w:rFonts w:ascii="Arial" w:hAnsi="Arial" w:cs="Arial"/>
                      <w:sz w:val="22"/>
                      <w:szCs w:val="22"/>
                    </w:rPr>
                    <w:t>VU23298</w:t>
                  </w:r>
                </w:p>
              </w:tc>
              <w:tc>
                <w:tcPr>
                  <w:tcW w:w="7603" w:type="dxa"/>
                </w:tcPr>
                <w:p w14:paraId="571A1526" w14:textId="4D592D77" w:rsidR="009B7027" w:rsidRPr="009F14A1" w:rsidRDefault="009F14A1" w:rsidP="009B7027">
                  <w:pPr>
                    <w:shd w:val="clear" w:color="auto" w:fill="FFFFFF" w:themeFill="background1"/>
                    <w:spacing w:before="60" w:after="120"/>
                    <w:rPr>
                      <w:rFonts w:ascii="Arial" w:hAnsi="Arial" w:cs="Arial"/>
                      <w:sz w:val="22"/>
                      <w:szCs w:val="22"/>
                      <w:lang w:eastAsia="ar-SA"/>
                    </w:rPr>
                  </w:pPr>
                  <w:r w:rsidRPr="009F14A1">
                    <w:rPr>
                      <w:rFonts w:ascii="Arial" w:eastAsia="Calibri" w:hAnsi="Arial" w:cs="Arial"/>
                      <w:sz w:val="22"/>
                      <w:szCs w:val="22"/>
                    </w:rPr>
                    <w:t>Implement processes and procedures to deal with cyber security incidents</w:t>
                  </w:r>
                </w:p>
              </w:tc>
            </w:tr>
            <w:tr w:rsidR="009B7027" w:rsidRPr="001B5F8C" w14:paraId="1268C481" w14:textId="77777777" w:rsidTr="002823BF">
              <w:tc>
                <w:tcPr>
                  <w:tcW w:w="1413" w:type="dxa"/>
                </w:tcPr>
                <w:p w14:paraId="043FC7EF" w14:textId="3AC0050B" w:rsidR="009B7027" w:rsidRPr="005F3AA0" w:rsidRDefault="00ED4530" w:rsidP="009B7027">
                  <w:pPr>
                    <w:spacing w:before="60" w:after="120"/>
                    <w:rPr>
                      <w:rFonts w:ascii="Arial" w:hAnsi="Arial" w:cs="Arial"/>
                      <w:sz w:val="22"/>
                      <w:szCs w:val="22"/>
                    </w:rPr>
                  </w:pPr>
                  <w:r w:rsidRPr="005F3AA0">
                    <w:rPr>
                      <w:rFonts w:ascii="Arial" w:hAnsi="Arial" w:cs="Arial"/>
                      <w:sz w:val="22"/>
                      <w:szCs w:val="22"/>
                    </w:rPr>
                    <w:t>VU23299</w:t>
                  </w:r>
                </w:p>
              </w:tc>
              <w:tc>
                <w:tcPr>
                  <w:tcW w:w="7603" w:type="dxa"/>
                </w:tcPr>
                <w:p w14:paraId="1DE5C2A4" w14:textId="69227CDE" w:rsidR="009B7027" w:rsidRPr="008947F6" w:rsidRDefault="008947F6" w:rsidP="009B7027">
                  <w:pPr>
                    <w:shd w:val="clear" w:color="auto" w:fill="FFFFFF" w:themeFill="background1"/>
                    <w:spacing w:before="60" w:after="120"/>
                    <w:rPr>
                      <w:rFonts w:ascii="Arial" w:hAnsi="Arial" w:cs="Arial"/>
                      <w:sz w:val="22"/>
                      <w:szCs w:val="22"/>
                      <w:lang w:eastAsia="ar-SA"/>
                    </w:rPr>
                  </w:pPr>
                  <w:r w:rsidRPr="008947F6">
                    <w:rPr>
                      <w:rFonts w:ascii="Arial" w:hAnsi="Arial" w:cs="Arial"/>
                      <w:sz w:val="22"/>
                      <w:szCs w:val="22"/>
                    </w:rPr>
                    <w:t>Utilise tools to gather and interpret data anomalies</w:t>
                  </w:r>
                </w:p>
              </w:tc>
            </w:tr>
            <w:tr w:rsidR="009B7027" w:rsidRPr="001B5F8C" w14:paraId="674C5A33" w14:textId="77777777" w:rsidTr="002823BF">
              <w:tc>
                <w:tcPr>
                  <w:tcW w:w="1413" w:type="dxa"/>
                </w:tcPr>
                <w:p w14:paraId="584741CF" w14:textId="4322C572" w:rsidR="009B7027" w:rsidRPr="005F3AA0" w:rsidRDefault="00ED4530" w:rsidP="009B7027">
                  <w:pPr>
                    <w:spacing w:before="60" w:after="120"/>
                    <w:rPr>
                      <w:rFonts w:ascii="Arial" w:hAnsi="Arial" w:cs="Arial"/>
                      <w:sz w:val="22"/>
                      <w:szCs w:val="22"/>
                    </w:rPr>
                  </w:pPr>
                  <w:r w:rsidRPr="005F3AA0">
                    <w:rPr>
                      <w:rFonts w:ascii="Arial" w:hAnsi="Arial" w:cs="Arial"/>
                      <w:sz w:val="22"/>
                      <w:szCs w:val="22"/>
                    </w:rPr>
                    <w:t>VU23300</w:t>
                  </w:r>
                </w:p>
              </w:tc>
              <w:tc>
                <w:tcPr>
                  <w:tcW w:w="7603" w:type="dxa"/>
                </w:tcPr>
                <w:p w14:paraId="40B47DD6" w14:textId="1605E2F5" w:rsidR="009B7027" w:rsidRPr="001B5F8C" w:rsidRDefault="00D246AA" w:rsidP="009B7027">
                  <w:pPr>
                    <w:shd w:val="clear" w:color="auto" w:fill="FFFFFF" w:themeFill="background1"/>
                    <w:spacing w:before="60" w:after="120"/>
                    <w:rPr>
                      <w:rFonts w:ascii="Arial" w:hAnsi="Arial" w:cs="Arial"/>
                      <w:sz w:val="22"/>
                      <w:szCs w:val="22"/>
                      <w:lang w:eastAsia="ar-SA"/>
                    </w:rPr>
                  </w:pPr>
                  <w:r w:rsidRPr="00D246AA">
                    <w:rPr>
                      <w:rFonts w:ascii="Arial" w:hAnsi="Arial" w:cs="Arial"/>
                      <w:sz w:val="22"/>
                      <w:szCs w:val="22"/>
                      <w:lang w:eastAsia="ar-SA"/>
                    </w:rPr>
                    <w:t>Detect and respond to cybersecurity threats</w:t>
                  </w:r>
                </w:p>
              </w:tc>
            </w:tr>
            <w:tr w:rsidR="009B7027" w:rsidRPr="001B5F8C" w14:paraId="26E9C9B8" w14:textId="77777777" w:rsidTr="002823BF">
              <w:tc>
                <w:tcPr>
                  <w:tcW w:w="1413" w:type="dxa"/>
                </w:tcPr>
                <w:p w14:paraId="772D4019" w14:textId="7D6C9ED2" w:rsidR="009B7027" w:rsidRPr="005F3AA0" w:rsidRDefault="00ED4530" w:rsidP="009B7027">
                  <w:pPr>
                    <w:spacing w:before="60" w:after="120"/>
                    <w:rPr>
                      <w:rFonts w:ascii="Arial" w:hAnsi="Arial" w:cs="Arial"/>
                      <w:sz w:val="22"/>
                      <w:szCs w:val="22"/>
                    </w:rPr>
                  </w:pPr>
                  <w:r w:rsidRPr="005F3AA0">
                    <w:rPr>
                      <w:rFonts w:ascii="Arial" w:hAnsi="Arial" w:cs="Arial"/>
                      <w:sz w:val="22"/>
                      <w:szCs w:val="22"/>
                    </w:rPr>
                    <w:t>VU23301</w:t>
                  </w:r>
                </w:p>
              </w:tc>
              <w:tc>
                <w:tcPr>
                  <w:tcW w:w="7603" w:type="dxa"/>
                </w:tcPr>
                <w:p w14:paraId="1E00FCAA" w14:textId="61B2C8E6" w:rsidR="009B7027" w:rsidRPr="001B5F8C" w:rsidRDefault="00BC2D96" w:rsidP="009B7027">
                  <w:pPr>
                    <w:shd w:val="clear" w:color="auto" w:fill="FFFFFF" w:themeFill="background1"/>
                    <w:spacing w:before="60" w:after="120"/>
                    <w:rPr>
                      <w:rFonts w:ascii="Arial" w:hAnsi="Arial" w:cs="Arial"/>
                      <w:sz w:val="22"/>
                      <w:szCs w:val="22"/>
                      <w:lang w:eastAsia="ar-SA"/>
                    </w:rPr>
                  </w:pPr>
                  <w:r>
                    <w:rPr>
                      <w:rFonts w:ascii="Arial" w:eastAsia="Calibri" w:hAnsi="Arial" w:cs="Arial"/>
                      <w:sz w:val="22"/>
                      <w:szCs w:val="22"/>
                    </w:rPr>
                    <w:t>Manage penetration testing processes</w:t>
                  </w:r>
                  <w:r w:rsidR="009B7027" w:rsidRPr="001220AB">
                    <w:rPr>
                      <w:rFonts w:ascii="Arial" w:eastAsia="Calibri" w:hAnsi="Arial" w:cs="Arial"/>
                      <w:sz w:val="22"/>
                      <w:szCs w:val="22"/>
                    </w:rPr>
                    <w:t xml:space="preserve"> for an organisation</w:t>
                  </w:r>
                </w:p>
              </w:tc>
            </w:tr>
            <w:tr w:rsidR="009B7027" w:rsidRPr="001B5F8C" w14:paraId="037DA676" w14:textId="77777777" w:rsidTr="002823BF">
              <w:tc>
                <w:tcPr>
                  <w:tcW w:w="1413" w:type="dxa"/>
                </w:tcPr>
                <w:p w14:paraId="71EC6804" w14:textId="48AC1F88" w:rsidR="009B7027" w:rsidRPr="005F3AA0" w:rsidRDefault="00ED4530" w:rsidP="009B7027">
                  <w:pPr>
                    <w:spacing w:before="60" w:after="120"/>
                    <w:rPr>
                      <w:rFonts w:ascii="Arial" w:hAnsi="Arial" w:cs="Arial"/>
                      <w:sz w:val="22"/>
                      <w:szCs w:val="22"/>
                    </w:rPr>
                  </w:pPr>
                  <w:r w:rsidRPr="005F3AA0">
                    <w:rPr>
                      <w:rFonts w:ascii="Arial" w:hAnsi="Arial" w:cs="Arial"/>
                      <w:sz w:val="22"/>
                      <w:szCs w:val="22"/>
                    </w:rPr>
                    <w:t>VU23302</w:t>
                  </w:r>
                </w:p>
              </w:tc>
              <w:tc>
                <w:tcPr>
                  <w:tcW w:w="7603" w:type="dxa"/>
                </w:tcPr>
                <w:p w14:paraId="155F48EF" w14:textId="007B96C4" w:rsidR="009B7027" w:rsidRPr="00272EC1" w:rsidRDefault="002526BB" w:rsidP="002526BB">
                  <w:pPr>
                    <w:shd w:val="clear" w:color="auto" w:fill="FFFFFF" w:themeFill="background1"/>
                    <w:spacing w:before="60" w:after="120"/>
                    <w:rPr>
                      <w:rFonts w:ascii="Arial" w:hAnsi="Arial" w:cs="Arial"/>
                      <w:sz w:val="22"/>
                      <w:szCs w:val="22"/>
                      <w:lang w:eastAsia="ar-SA"/>
                    </w:rPr>
                  </w:pPr>
                  <w:r w:rsidRPr="00272EC1">
                    <w:rPr>
                      <w:rFonts w:ascii="Arial" w:eastAsia="Calibri" w:hAnsi="Arial" w:cs="Arial"/>
                      <w:sz w:val="22"/>
                      <w:szCs w:val="22"/>
                    </w:rPr>
                    <w:t>Perform advanced</w:t>
                  </w:r>
                  <w:r w:rsidR="00272C36" w:rsidRPr="00272EC1">
                    <w:rPr>
                      <w:rFonts w:ascii="Arial" w:eastAsia="Calibri" w:hAnsi="Arial" w:cs="Arial"/>
                      <w:sz w:val="22"/>
                      <w:szCs w:val="22"/>
                    </w:rPr>
                    <w:t xml:space="preserve"> </w:t>
                  </w:r>
                  <w:r w:rsidR="009B7027" w:rsidRPr="00272EC1">
                    <w:rPr>
                      <w:rFonts w:ascii="Arial" w:eastAsia="Calibri" w:hAnsi="Arial" w:cs="Arial"/>
                      <w:sz w:val="22"/>
                      <w:szCs w:val="22"/>
                    </w:rPr>
                    <w:t>penetration test</w:t>
                  </w:r>
                  <w:r w:rsidRPr="00272EC1">
                    <w:rPr>
                      <w:rFonts w:ascii="Arial" w:eastAsia="Calibri" w:hAnsi="Arial" w:cs="Arial"/>
                      <w:sz w:val="22"/>
                      <w:szCs w:val="22"/>
                    </w:rPr>
                    <w:t>ing for web site vulnerabilities</w:t>
                  </w:r>
                </w:p>
              </w:tc>
            </w:tr>
            <w:tr w:rsidR="009B7027" w:rsidRPr="001B5F8C" w14:paraId="3474514A" w14:textId="77777777" w:rsidTr="002823BF">
              <w:tc>
                <w:tcPr>
                  <w:tcW w:w="1413" w:type="dxa"/>
                </w:tcPr>
                <w:p w14:paraId="0667A1BC" w14:textId="0B1D230F" w:rsidR="009B7027" w:rsidRPr="005F3AA0" w:rsidRDefault="00ED4530" w:rsidP="009B7027">
                  <w:pPr>
                    <w:spacing w:before="60" w:after="120"/>
                    <w:rPr>
                      <w:rFonts w:ascii="Arial" w:hAnsi="Arial" w:cs="Arial"/>
                      <w:sz w:val="22"/>
                      <w:szCs w:val="22"/>
                    </w:rPr>
                  </w:pPr>
                  <w:r w:rsidRPr="005F3AA0">
                    <w:rPr>
                      <w:rFonts w:ascii="Arial" w:hAnsi="Arial" w:cs="Arial"/>
                      <w:sz w:val="22"/>
                      <w:szCs w:val="22"/>
                    </w:rPr>
                    <w:t>VU23303</w:t>
                  </w:r>
                </w:p>
              </w:tc>
              <w:tc>
                <w:tcPr>
                  <w:tcW w:w="7603" w:type="dxa"/>
                </w:tcPr>
                <w:p w14:paraId="50B46ADC" w14:textId="44F22249" w:rsidR="009B7027" w:rsidRPr="00272EC1" w:rsidRDefault="00945C65" w:rsidP="009B7027">
                  <w:pPr>
                    <w:shd w:val="clear" w:color="auto" w:fill="FFFFFF" w:themeFill="background1"/>
                    <w:spacing w:before="60" w:after="120"/>
                    <w:rPr>
                      <w:rFonts w:ascii="Arial" w:hAnsi="Arial" w:cs="Arial"/>
                      <w:sz w:val="22"/>
                      <w:szCs w:val="22"/>
                      <w:lang w:eastAsia="ar-SA"/>
                    </w:rPr>
                  </w:pPr>
                  <w:r w:rsidRPr="00272EC1">
                    <w:rPr>
                      <w:rFonts w:ascii="Arial" w:hAnsi="Arial" w:cs="Arial"/>
                      <w:sz w:val="22"/>
                      <w:szCs w:val="22"/>
                    </w:rPr>
                    <w:t>Develop mitigation</w:t>
                  </w:r>
                  <w:r w:rsidR="008D58F5" w:rsidRPr="00272EC1">
                    <w:rPr>
                      <w:rFonts w:ascii="Arial" w:hAnsi="Arial" w:cs="Arial"/>
                      <w:sz w:val="22"/>
                      <w:szCs w:val="22"/>
                    </w:rPr>
                    <w:t xml:space="preserve"> strategies</w:t>
                  </w:r>
                  <w:r w:rsidR="009B7027" w:rsidRPr="00272EC1">
                    <w:rPr>
                      <w:rFonts w:ascii="Arial" w:hAnsi="Arial" w:cs="Arial"/>
                      <w:sz w:val="22"/>
                      <w:szCs w:val="22"/>
                    </w:rPr>
                    <w:t xml:space="preserve"> for Internet of Things devices</w:t>
                  </w:r>
                </w:p>
              </w:tc>
            </w:tr>
            <w:tr w:rsidR="009B7027" w:rsidRPr="001B5F8C" w14:paraId="7EC5DFB7" w14:textId="77777777" w:rsidTr="002823BF">
              <w:tc>
                <w:tcPr>
                  <w:tcW w:w="1413" w:type="dxa"/>
                </w:tcPr>
                <w:p w14:paraId="6D5F55C7" w14:textId="32040919" w:rsidR="009B7027" w:rsidRPr="005F3AA0" w:rsidRDefault="00ED4530" w:rsidP="009B7027">
                  <w:pPr>
                    <w:spacing w:before="60" w:after="120"/>
                    <w:rPr>
                      <w:rFonts w:ascii="Arial" w:hAnsi="Arial" w:cs="Arial"/>
                      <w:sz w:val="22"/>
                      <w:szCs w:val="22"/>
                    </w:rPr>
                  </w:pPr>
                  <w:r w:rsidRPr="005F3AA0">
                    <w:rPr>
                      <w:rFonts w:ascii="Arial" w:hAnsi="Arial" w:cs="Arial"/>
                      <w:sz w:val="22"/>
                      <w:szCs w:val="22"/>
                    </w:rPr>
                    <w:t>VU23304</w:t>
                  </w:r>
                </w:p>
              </w:tc>
              <w:tc>
                <w:tcPr>
                  <w:tcW w:w="7603" w:type="dxa"/>
                </w:tcPr>
                <w:p w14:paraId="7D6AA196" w14:textId="2191C5B4" w:rsidR="009B7027" w:rsidRPr="001B5F8C" w:rsidRDefault="008B5344" w:rsidP="009B7027">
                  <w:pPr>
                    <w:shd w:val="clear" w:color="auto" w:fill="FFFFFF" w:themeFill="background1"/>
                    <w:spacing w:before="60" w:after="120"/>
                    <w:rPr>
                      <w:rFonts w:ascii="Arial" w:hAnsi="Arial" w:cs="Arial"/>
                      <w:sz w:val="22"/>
                      <w:szCs w:val="22"/>
                      <w:lang w:eastAsia="ar-SA"/>
                    </w:rPr>
                  </w:pPr>
                  <w:r>
                    <w:rPr>
                      <w:rFonts w:ascii="Arial" w:eastAsia="Calibri" w:hAnsi="Arial" w:cs="Arial"/>
                      <w:sz w:val="22"/>
                      <w:szCs w:val="22"/>
                    </w:rPr>
                    <w:t xml:space="preserve">Protect industrial networks and operational technology </w:t>
                  </w:r>
                  <w:r w:rsidR="009B7027" w:rsidRPr="001220AB">
                    <w:rPr>
                      <w:rFonts w:ascii="Arial" w:eastAsia="Calibri" w:hAnsi="Arial" w:cs="Arial"/>
                      <w:sz w:val="22"/>
                      <w:szCs w:val="22"/>
                    </w:rPr>
                    <w:t>infrastructure for an organisation</w:t>
                  </w:r>
                </w:p>
              </w:tc>
            </w:tr>
            <w:tr w:rsidR="00AA2E2A" w:rsidRPr="001B5F8C" w14:paraId="6660EA99" w14:textId="77777777" w:rsidTr="002823BF">
              <w:tc>
                <w:tcPr>
                  <w:tcW w:w="1413" w:type="dxa"/>
                </w:tcPr>
                <w:p w14:paraId="3FA46927" w14:textId="7240D970" w:rsidR="00AA2E2A" w:rsidRPr="005F3AA0" w:rsidRDefault="00ED4530" w:rsidP="00AA2E2A">
                  <w:pPr>
                    <w:spacing w:before="60" w:after="120"/>
                    <w:rPr>
                      <w:rFonts w:ascii="Arial" w:hAnsi="Arial" w:cs="Arial"/>
                      <w:sz w:val="22"/>
                      <w:szCs w:val="22"/>
                    </w:rPr>
                  </w:pPr>
                  <w:r w:rsidRPr="005F3AA0">
                    <w:rPr>
                      <w:rFonts w:ascii="Arial" w:hAnsi="Arial" w:cs="Arial"/>
                      <w:sz w:val="22"/>
                      <w:szCs w:val="22"/>
                    </w:rPr>
                    <w:t>VU23305</w:t>
                  </w:r>
                </w:p>
              </w:tc>
              <w:tc>
                <w:tcPr>
                  <w:tcW w:w="7603" w:type="dxa"/>
                </w:tcPr>
                <w:p w14:paraId="2162CD0B" w14:textId="5532CF99" w:rsidR="00AA2E2A" w:rsidRPr="00AA2E2A" w:rsidRDefault="00AA2E2A" w:rsidP="00AA2E2A">
                  <w:pPr>
                    <w:shd w:val="clear" w:color="auto" w:fill="FFFFFF" w:themeFill="background1"/>
                    <w:spacing w:before="60" w:after="120"/>
                    <w:rPr>
                      <w:rFonts w:ascii="Arial" w:eastAsia="Calibri" w:hAnsi="Arial" w:cs="Arial"/>
                      <w:sz w:val="22"/>
                      <w:szCs w:val="22"/>
                    </w:rPr>
                  </w:pPr>
                  <w:r w:rsidRPr="00AA2E2A">
                    <w:rPr>
                      <w:rFonts w:ascii="Arial" w:eastAsia="Calibri" w:hAnsi="Arial" w:cs="Arial"/>
                      <w:sz w:val="22"/>
                      <w:szCs w:val="22"/>
                    </w:rPr>
                    <w:t>Select and configure security devices for an organisation</w:t>
                  </w:r>
                </w:p>
              </w:tc>
            </w:tr>
            <w:tr w:rsidR="00AA2E2A" w:rsidRPr="001B5F8C" w14:paraId="54121766" w14:textId="77777777" w:rsidTr="002823BF">
              <w:tc>
                <w:tcPr>
                  <w:tcW w:w="1413" w:type="dxa"/>
                </w:tcPr>
                <w:p w14:paraId="291EA8D3" w14:textId="764206BD" w:rsidR="00AA2E2A" w:rsidRPr="005F3AA0" w:rsidRDefault="005F3AA0" w:rsidP="00AA2E2A">
                  <w:pPr>
                    <w:spacing w:before="60" w:after="120"/>
                    <w:rPr>
                      <w:rFonts w:ascii="Arial" w:hAnsi="Arial" w:cs="Arial"/>
                      <w:sz w:val="22"/>
                      <w:szCs w:val="22"/>
                    </w:rPr>
                  </w:pPr>
                  <w:r w:rsidRPr="005F3AA0">
                    <w:rPr>
                      <w:rFonts w:ascii="Arial" w:hAnsi="Arial" w:cs="Arial"/>
                      <w:sz w:val="22"/>
                      <w:szCs w:val="22"/>
                    </w:rPr>
                    <w:t>VU23306</w:t>
                  </w:r>
                </w:p>
              </w:tc>
              <w:tc>
                <w:tcPr>
                  <w:tcW w:w="7603" w:type="dxa"/>
                </w:tcPr>
                <w:p w14:paraId="183F6BAA" w14:textId="78B6A89C" w:rsidR="00AA2E2A" w:rsidRPr="001B5F8C" w:rsidRDefault="00AA2E2A" w:rsidP="00AA2E2A">
                  <w:pPr>
                    <w:shd w:val="clear" w:color="auto" w:fill="FFFFFF" w:themeFill="background1"/>
                    <w:spacing w:before="60" w:after="120"/>
                    <w:rPr>
                      <w:rFonts w:ascii="Arial" w:hAnsi="Arial" w:cs="Arial"/>
                      <w:sz w:val="22"/>
                      <w:szCs w:val="22"/>
                      <w:lang w:eastAsia="ar-SA"/>
                    </w:rPr>
                  </w:pPr>
                  <w:r w:rsidRPr="00B616FE">
                    <w:rPr>
                      <w:rFonts w:ascii="Arial" w:hAnsi="Arial" w:cs="Arial"/>
                      <w:sz w:val="22"/>
                      <w:szCs w:val="22"/>
                      <w:lang w:eastAsia="ar-SA"/>
                    </w:rPr>
                    <w:t>Design security architecture for an organisation</w:t>
                  </w:r>
                </w:p>
              </w:tc>
            </w:tr>
            <w:tr w:rsidR="00AA2E2A" w:rsidRPr="001B5F8C" w14:paraId="58346723" w14:textId="77777777" w:rsidTr="002823BF">
              <w:tc>
                <w:tcPr>
                  <w:tcW w:w="1413" w:type="dxa"/>
                </w:tcPr>
                <w:p w14:paraId="0FB3EE39" w14:textId="3E8332D7" w:rsidR="00AA2E2A" w:rsidRPr="005F3AA0" w:rsidRDefault="005F3AA0" w:rsidP="00AA2E2A">
                  <w:pPr>
                    <w:spacing w:before="60" w:after="120"/>
                    <w:rPr>
                      <w:rFonts w:ascii="Arial" w:hAnsi="Arial" w:cs="Arial"/>
                      <w:sz w:val="22"/>
                      <w:szCs w:val="22"/>
                    </w:rPr>
                  </w:pPr>
                  <w:r w:rsidRPr="005F3AA0">
                    <w:rPr>
                      <w:rFonts w:ascii="Arial" w:hAnsi="Arial" w:cs="Arial"/>
                      <w:sz w:val="22"/>
                      <w:szCs w:val="22"/>
                    </w:rPr>
                    <w:t>VU23307</w:t>
                  </w:r>
                </w:p>
              </w:tc>
              <w:tc>
                <w:tcPr>
                  <w:tcW w:w="7603" w:type="dxa"/>
                </w:tcPr>
                <w:p w14:paraId="04C6C306" w14:textId="2026D5E2" w:rsidR="00AA2E2A" w:rsidRPr="001220AB" w:rsidRDefault="00AA2E2A" w:rsidP="00AA2E2A">
                  <w:pPr>
                    <w:shd w:val="clear" w:color="auto" w:fill="FFFFFF" w:themeFill="background1"/>
                    <w:spacing w:before="60" w:after="120"/>
                    <w:rPr>
                      <w:rFonts w:ascii="Arial" w:eastAsia="Arial" w:hAnsi="Arial" w:cs="Arial"/>
                      <w:sz w:val="22"/>
                      <w:szCs w:val="22"/>
                    </w:rPr>
                  </w:pPr>
                  <w:r>
                    <w:rPr>
                      <w:rFonts w:ascii="Arial" w:eastAsia="Arial" w:hAnsi="Arial" w:cs="Arial"/>
                      <w:sz w:val="22"/>
                      <w:szCs w:val="22"/>
                    </w:rPr>
                    <w:t>Identify the implications of cloud based security systems</w:t>
                  </w:r>
                </w:p>
              </w:tc>
            </w:tr>
            <w:tr w:rsidR="00AA2E2A" w:rsidRPr="001B5F8C" w14:paraId="5A16E37B" w14:textId="77777777" w:rsidTr="002823BF">
              <w:tc>
                <w:tcPr>
                  <w:tcW w:w="1413" w:type="dxa"/>
                </w:tcPr>
                <w:p w14:paraId="6B534AE0" w14:textId="1E2414CB" w:rsidR="00AA2E2A" w:rsidRPr="005F3AA0" w:rsidRDefault="005F3AA0" w:rsidP="00AA2E2A">
                  <w:pPr>
                    <w:spacing w:before="60" w:after="120"/>
                    <w:rPr>
                      <w:rFonts w:ascii="Arial" w:hAnsi="Arial" w:cs="Arial"/>
                      <w:sz w:val="22"/>
                      <w:szCs w:val="22"/>
                    </w:rPr>
                  </w:pPr>
                  <w:r w:rsidRPr="005F3AA0">
                    <w:rPr>
                      <w:rFonts w:ascii="Arial" w:hAnsi="Arial" w:cs="Arial"/>
                      <w:sz w:val="22"/>
                      <w:szCs w:val="22"/>
                    </w:rPr>
                    <w:t>VU23308</w:t>
                  </w:r>
                </w:p>
              </w:tc>
              <w:tc>
                <w:tcPr>
                  <w:tcW w:w="7603" w:type="dxa"/>
                </w:tcPr>
                <w:p w14:paraId="756C62CA" w14:textId="3067091D" w:rsidR="00AA2E2A" w:rsidRPr="007934C4" w:rsidRDefault="00AA2E2A" w:rsidP="00AA2E2A">
                  <w:pPr>
                    <w:shd w:val="clear" w:color="auto" w:fill="FFFFFF" w:themeFill="background1"/>
                    <w:spacing w:before="60" w:after="120"/>
                    <w:rPr>
                      <w:rFonts w:ascii="Arial" w:eastAsia="Arial" w:hAnsi="Arial" w:cs="Arial"/>
                      <w:sz w:val="22"/>
                      <w:szCs w:val="22"/>
                    </w:rPr>
                  </w:pPr>
                  <w:r w:rsidRPr="007934C4">
                    <w:rPr>
                      <w:rFonts w:ascii="Arial" w:hAnsi="Arial" w:cs="Arial"/>
                      <w:sz w:val="22"/>
                      <w:szCs w:val="22"/>
                    </w:rPr>
                    <w:t>Identify Active Directory security concepts</w:t>
                  </w:r>
                </w:p>
              </w:tc>
            </w:tr>
            <w:tr w:rsidR="00AA2E2A" w:rsidRPr="001B5F8C" w14:paraId="41D1B9EF" w14:textId="77777777" w:rsidTr="002823BF">
              <w:tc>
                <w:tcPr>
                  <w:tcW w:w="1413" w:type="dxa"/>
                </w:tcPr>
                <w:p w14:paraId="331D922E" w14:textId="310F1D7A" w:rsidR="00AA2E2A" w:rsidRPr="005F3AA0" w:rsidRDefault="005F3AA0" w:rsidP="00AA2E2A">
                  <w:pPr>
                    <w:spacing w:before="60" w:after="120"/>
                    <w:rPr>
                      <w:rFonts w:ascii="Arial" w:hAnsi="Arial" w:cs="Arial"/>
                      <w:sz w:val="22"/>
                      <w:szCs w:val="22"/>
                      <w:u w:val="single"/>
                    </w:rPr>
                  </w:pPr>
                  <w:r w:rsidRPr="005F3AA0">
                    <w:rPr>
                      <w:rFonts w:ascii="Arial" w:eastAsia="Calibri" w:hAnsi="Arial" w:cs="Arial"/>
                      <w:sz w:val="22"/>
                      <w:szCs w:val="22"/>
                    </w:rPr>
                    <w:t>VU23309</w:t>
                  </w:r>
                </w:p>
              </w:tc>
              <w:tc>
                <w:tcPr>
                  <w:tcW w:w="7603" w:type="dxa"/>
                </w:tcPr>
                <w:p w14:paraId="107DB692" w14:textId="7E6C96BE" w:rsidR="00AA2E2A" w:rsidRPr="00586B91" w:rsidRDefault="00AA2E2A" w:rsidP="00AA2E2A">
                  <w:pPr>
                    <w:shd w:val="clear" w:color="auto" w:fill="FFFFFF" w:themeFill="background1"/>
                    <w:spacing w:before="60" w:after="120"/>
                    <w:rPr>
                      <w:rFonts w:ascii="Arial" w:hAnsi="Arial" w:cs="Arial"/>
                      <w:sz w:val="22"/>
                      <w:szCs w:val="22"/>
                    </w:rPr>
                  </w:pPr>
                  <w:r w:rsidRPr="00586B91">
                    <w:rPr>
                      <w:rFonts w:ascii="Arial" w:hAnsi="Arial" w:cs="Arial"/>
                      <w:sz w:val="22"/>
                      <w:szCs w:val="22"/>
                      <w:lang w:val="en-GB"/>
                    </w:rPr>
                    <w:t xml:space="preserve">Undertake vulnerability and penetration testing for </w:t>
                  </w:r>
                  <w:r>
                    <w:rPr>
                      <w:rFonts w:ascii="Arial" w:hAnsi="Arial" w:cs="Arial"/>
                      <w:sz w:val="22"/>
                      <w:szCs w:val="22"/>
                      <w:lang w:val="en-GB"/>
                    </w:rPr>
                    <w:t>information technology i</w:t>
                  </w:r>
                  <w:r w:rsidRPr="00586B91">
                    <w:rPr>
                      <w:rFonts w:ascii="Arial" w:hAnsi="Arial" w:cs="Arial"/>
                      <w:sz w:val="22"/>
                      <w:szCs w:val="22"/>
                      <w:lang w:val="en-GB"/>
                    </w:rPr>
                    <w:t>nfrastructure</w:t>
                  </w:r>
                </w:p>
              </w:tc>
            </w:tr>
          </w:tbl>
          <w:p w14:paraId="4CE0AF02" w14:textId="692F6DD0" w:rsidR="009B7027" w:rsidRPr="009B7027" w:rsidRDefault="009B7027" w:rsidP="009B7027">
            <w:pPr>
              <w:rPr>
                <w:lang w:val="en-GB"/>
              </w:rPr>
            </w:pPr>
          </w:p>
        </w:tc>
      </w:tr>
    </w:tbl>
    <w:p w14:paraId="065FDEF9" w14:textId="73A1BA38" w:rsidR="00BC3225" w:rsidRDefault="00BC3225">
      <w:pPr>
        <w:rPr>
          <w:rFonts w:ascii="Arial" w:hAnsi="Arial" w:cs="Arial"/>
          <w:sz w:val="18"/>
          <w:szCs w:val="18"/>
        </w:rPr>
      </w:pPr>
    </w:p>
    <w:p w14:paraId="1E71FD71" w14:textId="77777777" w:rsidR="00BC3225" w:rsidRDefault="00BC3225">
      <w:pPr>
        <w:rPr>
          <w:rFonts w:ascii="Arial" w:hAnsi="Arial" w:cs="Arial"/>
          <w:sz w:val="18"/>
          <w:szCs w:val="18"/>
        </w:rPr>
      </w:pPr>
      <w:r>
        <w:rPr>
          <w:rFonts w:ascii="Arial" w:hAnsi="Arial" w:cs="Arial"/>
          <w:sz w:val="18"/>
          <w:szCs w:val="18"/>
        </w:rPr>
        <w:br w:type="page"/>
      </w:r>
    </w:p>
    <w:p w14:paraId="5B81250F" w14:textId="77777777" w:rsidR="009B24E8" w:rsidRPr="001B5F8C" w:rsidRDefault="009B24E8" w:rsidP="009B24E8">
      <w:pPr>
        <w:spacing w:before="120"/>
        <w:rPr>
          <w:rFonts w:ascii="Arial" w:hAnsi="Arial" w:cs="Arial"/>
          <w:b/>
          <w:sz w:val="22"/>
          <w:szCs w:val="22"/>
        </w:rPr>
      </w:pPr>
      <w:r>
        <w:rPr>
          <w:rFonts w:ascii="Arial" w:hAnsi="Arial" w:cs="Arial"/>
          <w:b/>
          <w:sz w:val="22"/>
          <w:szCs w:val="22"/>
        </w:rPr>
        <w:lastRenderedPageBreak/>
        <w:t>Endorsed Training Package U</w:t>
      </w:r>
      <w:r w:rsidRPr="001B5F8C">
        <w:rPr>
          <w:rFonts w:ascii="Arial" w:hAnsi="Arial" w:cs="Arial"/>
          <w:b/>
          <w:sz w:val="22"/>
          <w:szCs w:val="22"/>
        </w:rPr>
        <w:t>nits:</w:t>
      </w:r>
    </w:p>
    <w:p w14:paraId="047797C7" w14:textId="77777777" w:rsidR="009B24E8" w:rsidRPr="00115116" w:rsidRDefault="009B24E8" w:rsidP="009B24E8">
      <w:pPr>
        <w:spacing w:before="60" w:after="60"/>
        <w:rPr>
          <w:rFonts w:ascii="Arial" w:hAnsi="Arial" w:cs="Arial"/>
          <w:i/>
          <w:sz w:val="22"/>
          <w:szCs w:val="22"/>
          <w:u w:val="single"/>
        </w:rPr>
      </w:pPr>
      <w:r>
        <w:rPr>
          <w:rFonts w:ascii="Arial" w:hAnsi="Arial" w:cs="Arial"/>
          <w:sz w:val="22"/>
          <w:szCs w:val="22"/>
        </w:rPr>
        <w:t>These</w:t>
      </w:r>
      <w:r w:rsidRPr="001B5F8C">
        <w:rPr>
          <w:rFonts w:ascii="Arial" w:hAnsi="Arial" w:cs="Arial"/>
          <w:sz w:val="22"/>
          <w:szCs w:val="22"/>
        </w:rPr>
        <w:t xml:space="preserve"> unit</w:t>
      </w:r>
      <w:r>
        <w:rPr>
          <w:rFonts w:ascii="Arial" w:hAnsi="Arial" w:cs="Arial"/>
          <w:sz w:val="22"/>
          <w:szCs w:val="22"/>
        </w:rPr>
        <w:t>s</w:t>
      </w:r>
      <w:r w:rsidRPr="001B5F8C">
        <w:rPr>
          <w:rFonts w:ascii="Arial" w:hAnsi="Arial" w:cs="Arial"/>
          <w:sz w:val="22"/>
          <w:szCs w:val="22"/>
        </w:rPr>
        <w:t xml:space="preserve"> can be download from the national data base </w:t>
      </w:r>
      <w:r w:rsidRPr="00115116">
        <w:rPr>
          <w:rFonts w:ascii="Arial" w:hAnsi="Arial" w:cs="Arial"/>
          <w:i/>
          <w:color w:val="005E86" w:themeColor="accent1" w:themeShade="BF"/>
          <w:sz w:val="22"/>
          <w:szCs w:val="22"/>
          <w:u w:val="single"/>
        </w:rPr>
        <w:t>http://training .gov.au</w:t>
      </w:r>
    </w:p>
    <w:tbl>
      <w:tblPr>
        <w:tblStyle w:val="TableGrid"/>
        <w:tblW w:w="0" w:type="auto"/>
        <w:tblLook w:val="04A0" w:firstRow="1" w:lastRow="0" w:firstColumn="1" w:lastColumn="0" w:noHBand="0" w:noVBand="1"/>
      </w:tblPr>
      <w:tblGrid>
        <w:gridCol w:w="1555"/>
        <w:gridCol w:w="7461"/>
      </w:tblGrid>
      <w:tr w:rsidR="009B24E8" w:rsidRPr="001B5F8C" w14:paraId="1533239F" w14:textId="77777777" w:rsidTr="00873A58">
        <w:tc>
          <w:tcPr>
            <w:tcW w:w="1555" w:type="dxa"/>
          </w:tcPr>
          <w:p w14:paraId="7B067346" w14:textId="77777777" w:rsidR="009B24E8" w:rsidRPr="001B5F8C" w:rsidRDefault="009B24E8" w:rsidP="00873A58">
            <w:pPr>
              <w:spacing w:before="60" w:after="120"/>
              <w:rPr>
                <w:rFonts w:ascii="Arial" w:hAnsi="Arial" w:cs="Arial"/>
                <w:sz w:val="22"/>
                <w:szCs w:val="22"/>
                <w:lang w:val="fr-FR" w:eastAsia="en-AU"/>
              </w:rPr>
            </w:pPr>
            <w:r>
              <w:rPr>
                <w:rFonts w:ascii="Arial" w:hAnsi="Arial" w:cs="Arial"/>
                <w:sz w:val="22"/>
                <w:szCs w:val="22"/>
                <w:lang w:val="fr-FR" w:eastAsia="en-AU"/>
              </w:rPr>
              <w:t>BSBTWK502</w:t>
            </w:r>
          </w:p>
        </w:tc>
        <w:tc>
          <w:tcPr>
            <w:tcW w:w="7461" w:type="dxa"/>
          </w:tcPr>
          <w:p w14:paraId="4181374C" w14:textId="77777777" w:rsidR="009B24E8" w:rsidRPr="001B5F8C" w:rsidRDefault="009B24E8" w:rsidP="00873A58">
            <w:pPr>
              <w:spacing w:before="60" w:after="120"/>
              <w:rPr>
                <w:rFonts w:ascii="Arial" w:hAnsi="Arial" w:cs="Arial"/>
                <w:sz w:val="22"/>
                <w:szCs w:val="22"/>
                <w:lang w:val="fr-FR" w:eastAsia="en-AU"/>
              </w:rPr>
            </w:pPr>
            <w:r>
              <w:rPr>
                <w:rFonts w:ascii="Arial" w:hAnsi="Arial" w:cs="Arial"/>
                <w:sz w:val="22"/>
                <w:szCs w:val="22"/>
                <w:lang w:val="fr-FR" w:eastAsia="en-AU"/>
              </w:rPr>
              <w:t>Manage team effectiveness</w:t>
            </w:r>
          </w:p>
        </w:tc>
      </w:tr>
      <w:tr w:rsidR="00BC54F0" w:rsidRPr="001B5F8C" w14:paraId="6005A40F" w14:textId="77777777" w:rsidTr="00873A58">
        <w:tc>
          <w:tcPr>
            <w:tcW w:w="1555" w:type="dxa"/>
          </w:tcPr>
          <w:p w14:paraId="7A029497" w14:textId="43441D73" w:rsidR="00BC54F0" w:rsidRDefault="00B12EB7" w:rsidP="00873A58">
            <w:pPr>
              <w:spacing w:before="60" w:after="120"/>
              <w:rPr>
                <w:rFonts w:ascii="Arial" w:hAnsi="Arial" w:cs="Arial"/>
                <w:sz w:val="22"/>
                <w:szCs w:val="22"/>
                <w:lang w:val="fr-FR" w:eastAsia="en-AU"/>
              </w:rPr>
            </w:pPr>
            <w:r>
              <w:rPr>
                <w:rFonts w:ascii="Arial" w:hAnsi="Arial" w:cs="Arial"/>
                <w:sz w:val="22"/>
                <w:szCs w:val="22"/>
                <w:lang w:val="fr-FR" w:eastAsia="en-AU"/>
              </w:rPr>
              <w:t>ICTCLD601</w:t>
            </w:r>
          </w:p>
        </w:tc>
        <w:tc>
          <w:tcPr>
            <w:tcW w:w="7461" w:type="dxa"/>
          </w:tcPr>
          <w:p w14:paraId="500B63EF" w14:textId="2073A37B" w:rsidR="00BC54F0" w:rsidRDefault="00B12EB7" w:rsidP="00873A58">
            <w:pPr>
              <w:spacing w:before="60" w:after="120"/>
              <w:rPr>
                <w:rFonts w:ascii="Arial" w:hAnsi="Arial" w:cs="Arial"/>
                <w:sz w:val="22"/>
                <w:szCs w:val="22"/>
                <w:lang w:val="fr-FR" w:eastAsia="en-AU"/>
              </w:rPr>
            </w:pPr>
            <w:r>
              <w:rPr>
                <w:rFonts w:ascii="Arial" w:hAnsi="Arial" w:cs="Arial"/>
                <w:sz w:val="22"/>
                <w:szCs w:val="22"/>
                <w:lang w:val="fr-FR" w:eastAsia="en-AU"/>
              </w:rPr>
              <w:t>Develop cloud computing strategies for business</w:t>
            </w:r>
          </w:p>
        </w:tc>
      </w:tr>
      <w:tr w:rsidR="007E1789" w:rsidRPr="001B5F8C" w14:paraId="7BB51A6D" w14:textId="77777777" w:rsidTr="00873A58">
        <w:tc>
          <w:tcPr>
            <w:tcW w:w="1555" w:type="dxa"/>
          </w:tcPr>
          <w:p w14:paraId="694699D1" w14:textId="665A6716" w:rsidR="007E1789" w:rsidRPr="00F32F71" w:rsidRDefault="007E1789" w:rsidP="00873A58">
            <w:pPr>
              <w:spacing w:before="60" w:after="120"/>
              <w:rPr>
                <w:rFonts w:ascii="Arial" w:hAnsi="Arial" w:cs="Arial"/>
                <w:sz w:val="22"/>
                <w:szCs w:val="22"/>
                <w:lang w:val="fr-FR" w:eastAsia="en-AU"/>
              </w:rPr>
            </w:pPr>
            <w:r w:rsidRPr="00F32F71">
              <w:rPr>
                <w:rFonts w:ascii="Arial" w:hAnsi="Arial" w:cs="Arial"/>
                <w:sz w:val="22"/>
                <w:szCs w:val="22"/>
                <w:lang w:val="fr-FR" w:eastAsia="en-AU"/>
              </w:rPr>
              <w:t>ICTCYS612</w:t>
            </w:r>
          </w:p>
        </w:tc>
        <w:tc>
          <w:tcPr>
            <w:tcW w:w="7461" w:type="dxa"/>
          </w:tcPr>
          <w:p w14:paraId="5487E04F" w14:textId="219F4F85" w:rsidR="007E1789" w:rsidRPr="00F32F71" w:rsidRDefault="003726AA" w:rsidP="00873A58">
            <w:pPr>
              <w:spacing w:before="60" w:after="120"/>
              <w:rPr>
                <w:rFonts w:ascii="Arial" w:hAnsi="Arial" w:cs="Arial"/>
                <w:sz w:val="22"/>
                <w:szCs w:val="22"/>
                <w:lang w:val="fr-FR" w:eastAsia="en-AU"/>
              </w:rPr>
            </w:pPr>
            <w:r w:rsidRPr="00F32F71">
              <w:rPr>
                <w:rFonts w:ascii="Arial" w:hAnsi="Arial" w:cs="Arial"/>
                <w:sz w:val="22"/>
                <w:szCs w:val="22"/>
                <w:lang w:val="fr-FR" w:eastAsia="en-AU"/>
              </w:rPr>
              <w:t>Design and im</w:t>
            </w:r>
            <w:r w:rsidR="007E1789" w:rsidRPr="00F32F71">
              <w:rPr>
                <w:rFonts w:ascii="Arial" w:hAnsi="Arial" w:cs="Arial"/>
                <w:sz w:val="22"/>
                <w:szCs w:val="22"/>
                <w:lang w:val="fr-FR" w:eastAsia="en-AU"/>
              </w:rPr>
              <w:t>p</w:t>
            </w:r>
            <w:r w:rsidRPr="00F32F71">
              <w:rPr>
                <w:rFonts w:ascii="Arial" w:hAnsi="Arial" w:cs="Arial"/>
                <w:sz w:val="22"/>
                <w:szCs w:val="22"/>
                <w:lang w:val="fr-FR" w:eastAsia="en-AU"/>
              </w:rPr>
              <w:t>l</w:t>
            </w:r>
            <w:r w:rsidR="007E1789" w:rsidRPr="00F32F71">
              <w:rPr>
                <w:rFonts w:ascii="Arial" w:hAnsi="Arial" w:cs="Arial"/>
                <w:sz w:val="22"/>
                <w:szCs w:val="22"/>
                <w:lang w:val="fr-FR" w:eastAsia="en-AU"/>
              </w:rPr>
              <w:t>ement virtualised cyber security infrastructure for organisations</w:t>
            </w:r>
          </w:p>
        </w:tc>
      </w:tr>
      <w:tr w:rsidR="009B24E8" w:rsidRPr="001B5F8C" w14:paraId="2AE7508A" w14:textId="77777777" w:rsidTr="00873A58">
        <w:tc>
          <w:tcPr>
            <w:tcW w:w="1555" w:type="dxa"/>
          </w:tcPr>
          <w:p w14:paraId="6811C900" w14:textId="77777777" w:rsidR="009B24E8" w:rsidRDefault="009B24E8" w:rsidP="00873A58">
            <w:pPr>
              <w:spacing w:before="60" w:after="120"/>
              <w:rPr>
                <w:rFonts w:ascii="Arial" w:hAnsi="Arial" w:cs="Arial"/>
                <w:sz w:val="22"/>
                <w:szCs w:val="22"/>
                <w:lang w:val="fr-FR" w:eastAsia="en-AU"/>
              </w:rPr>
            </w:pPr>
            <w:r w:rsidRPr="00506036">
              <w:rPr>
                <w:rFonts w:ascii="Arial" w:hAnsi="Arial" w:cs="Arial"/>
                <w:sz w:val="22"/>
                <w:szCs w:val="22"/>
              </w:rPr>
              <w:t>ICTNWK537</w:t>
            </w:r>
          </w:p>
        </w:tc>
        <w:tc>
          <w:tcPr>
            <w:tcW w:w="7461" w:type="dxa"/>
          </w:tcPr>
          <w:p w14:paraId="0D59037B" w14:textId="77777777" w:rsidR="009B24E8" w:rsidRDefault="009B24E8" w:rsidP="00873A58">
            <w:pPr>
              <w:spacing w:before="60" w:after="120"/>
              <w:rPr>
                <w:rFonts w:ascii="Arial" w:hAnsi="Arial" w:cs="Arial"/>
                <w:sz w:val="22"/>
                <w:szCs w:val="22"/>
                <w:lang w:val="fr-FR" w:eastAsia="en-AU"/>
              </w:rPr>
            </w:pPr>
            <w:r w:rsidRPr="00506036">
              <w:rPr>
                <w:rFonts w:ascii="Arial" w:hAnsi="Arial" w:cs="Arial"/>
                <w:sz w:val="22"/>
                <w:szCs w:val="22"/>
              </w:rPr>
              <w:t>Implement secure encryption technologies</w:t>
            </w:r>
          </w:p>
        </w:tc>
      </w:tr>
      <w:tr w:rsidR="009B24E8" w:rsidRPr="001B5F8C" w14:paraId="5F2620AA" w14:textId="77777777" w:rsidTr="00873A58">
        <w:tc>
          <w:tcPr>
            <w:tcW w:w="1555" w:type="dxa"/>
          </w:tcPr>
          <w:p w14:paraId="07098338" w14:textId="77777777" w:rsidR="009B24E8" w:rsidRDefault="009B24E8" w:rsidP="00873A58">
            <w:pPr>
              <w:spacing w:before="60" w:after="120"/>
              <w:rPr>
                <w:rFonts w:ascii="Arial" w:hAnsi="Arial" w:cs="Arial"/>
                <w:sz w:val="22"/>
                <w:szCs w:val="22"/>
                <w:lang w:val="fr-FR" w:eastAsia="en-AU"/>
              </w:rPr>
            </w:pPr>
            <w:r w:rsidRPr="00506036">
              <w:rPr>
                <w:rFonts w:ascii="Arial" w:hAnsi="Arial" w:cs="Arial"/>
                <w:sz w:val="22"/>
                <w:szCs w:val="22"/>
              </w:rPr>
              <w:t>ICTNWK538</w:t>
            </w:r>
          </w:p>
        </w:tc>
        <w:tc>
          <w:tcPr>
            <w:tcW w:w="7461" w:type="dxa"/>
          </w:tcPr>
          <w:p w14:paraId="12FBC0F5" w14:textId="77777777" w:rsidR="009B24E8" w:rsidRDefault="009B24E8" w:rsidP="00873A58">
            <w:pPr>
              <w:spacing w:before="60" w:after="120"/>
              <w:rPr>
                <w:rFonts w:ascii="Arial" w:hAnsi="Arial" w:cs="Arial"/>
                <w:sz w:val="22"/>
                <w:szCs w:val="22"/>
                <w:lang w:val="fr-FR" w:eastAsia="en-AU"/>
              </w:rPr>
            </w:pPr>
            <w:r w:rsidRPr="00506036">
              <w:rPr>
                <w:rFonts w:ascii="Arial" w:hAnsi="Arial" w:cs="Arial"/>
                <w:sz w:val="22"/>
                <w:szCs w:val="22"/>
              </w:rPr>
              <w:t>Install and maintain valid authentication processes</w:t>
            </w:r>
          </w:p>
        </w:tc>
      </w:tr>
      <w:tr w:rsidR="009B24E8" w:rsidRPr="001B5F8C" w14:paraId="1A701D71" w14:textId="77777777" w:rsidTr="00873A58">
        <w:tc>
          <w:tcPr>
            <w:tcW w:w="1555" w:type="dxa"/>
          </w:tcPr>
          <w:p w14:paraId="54BFF34C" w14:textId="77777777" w:rsidR="009B24E8" w:rsidRPr="00506036" w:rsidRDefault="009B24E8" w:rsidP="00873A58">
            <w:pPr>
              <w:spacing w:before="60" w:after="120"/>
              <w:rPr>
                <w:rFonts w:ascii="Arial" w:hAnsi="Arial" w:cs="Arial"/>
                <w:sz w:val="22"/>
                <w:szCs w:val="22"/>
                <w:lang w:val="fr-FR" w:eastAsia="en-AU"/>
              </w:rPr>
            </w:pPr>
            <w:r>
              <w:rPr>
                <w:rFonts w:ascii="Arial" w:hAnsi="Arial" w:cs="Arial"/>
                <w:sz w:val="22"/>
                <w:szCs w:val="22"/>
                <w:lang w:val="fr-FR" w:eastAsia="en-AU"/>
              </w:rPr>
              <w:t>ICTNWK544</w:t>
            </w:r>
          </w:p>
        </w:tc>
        <w:tc>
          <w:tcPr>
            <w:tcW w:w="7461" w:type="dxa"/>
          </w:tcPr>
          <w:p w14:paraId="62E586C5" w14:textId="77777777" w:rsidR="009B24E8" w:rsidRPr="00506036" w:rsidRDefault="009B24E8" w:rsidP="00873A58">
            <w:pPr>
              <w:spacing w:before="60" w:after="120"/>
              <w:rPr>
                <w:rFonts w:ascii="Arial" w:hAnsi="Arial" w:cs="Arial"/>
                <w:sz w:val="22"/>
                <w:szCs w:val="22"/>
                <w:lang w:val="fr-FR" w:eastAsia="en-AU"/>
              </w:rPr>
            </w:pPr>
            <w:r>
              <w:rPr>
                <w:rFonts w:ascii="Arial" w:hAnsi="Arial" w:cs="Arial"/>
                <w:sz w:val="22"/>
                <w:szCs w:val="22"/>
                <w:lang w:val="fr-FR" w:eastAsia="en-AU"/>
              </w:rPr>
              <w:t>Design and implement a security perimeter for ICT networks</w:t>
            </w:r>
          </w:p>
        </w:tc>
      </w:tr>
      <w:tr w:rsidR="007D5982" w:rsidRPr="001B5F8C" w14:paraId="2B1CAC44" w14:textId="77777777" w:rsidTr="00873A58">
        <w:tc>
          <w:tcPr>
            <w:tcW w:w="1555" w:type="dxa"/>
          </w:tcPr>
          <w:p w14:paraId="1359CA07" w14:textId="4A6CA291" w:rsidR="007D5982" w:rsidRPr="00506036" w:rsidRDefault="007D5982" w:rsidP="007D5982">
            <w:pPr>
              <w:spacing w:before="60" w:after="120"/>
              <w:rPr>
                <w:rFonts w:ascii="Arial" w:hAnsi="Arial" w:cs="Arial"/>
                <w:sz w:val="22"/>
                <w:szCs w:val="22"/>
                <w:lang w:val="fr-FR" w:eastAsia="en-AU"/>
              </w:rPr>
            </w:pPr>
            <w:r>
              <w:rPr>
                <w:rFonts w:ascii="Arial" w:hAnsi="Arial" w:cs="Arial"/>
                <w:sz w:val="22"/>
                <w:szCs w:val="22"/>
                <w:lang w:val="fr-FR" w:eastAsia="en-AU"/>
              </w:rPr>
              <w:t>ICTNWK546</w:t>
            </w:r>
          </w:p>
        </w:tc>
        <w:tc>
          <w:tcPr>
            <w:tcW w:w="7461" w:type="dxa"/>
          </w:tcPr>
          <w:p w14:paraId="76A82191" w14:textId="44A5758F" w:rsidR="007D5982" w:rsidRPr="00506036" w:rsidRDefault="007D5982" w:rsidP="007D5982">
            <w:pPr>
              <w:spacing w:before="60" w:after="120"/>
              <w:rPr>
                <w:rFonts w:ascii="Arial" w:hAnsi="Arial" w:cs="Arial"/>
                <w:sz w:val="22"/>
                <w:szCs w:val="22"/>
                <w:lang w:val="fr-FR" w:eastAsia="en-AU"/>
              </w:rPr>
            </w:pPr>
            <w:r>
              <w:rPr>
                <w:rFonts w:ascii="Arial" w:hAnsi="Arial" w:cs="Arial"/>
                <w:sz w:val="22"/>
                <w:szCs w:val="22"/>
                <w:lang w:val="fr-FR" w:eastAsia="en-AU"/>
              </w:rPr>
              <w:t>Manage network security</w:t>
            </w:r>
          </w:p>
        </w:tc>
      </w:tr>
      <w:tr w:rsidR="007D5982" w:rsidRPr="001B5F8C" w14:paraId="4C3B62D8" w14:textId="77777777" w:rsidTr="00873A58">
        <w:tc>
          <w:tcPr>
            <w:tcW w:w="1555" w:type="dxa"/>
          </w:tcPr>
          <w:p w14:paraId="37DFECBB" w14:textId="2156F1B4" w:rsidR="007D5982" w:rsidRDefault="007D5982" w:rsidP="007D5982">
            <w:pPr>
              <w:spacing w:before="60" w:after="120"/>
              <w:rPr>
                <w:rFonts w:ascii="Arial" w:hAnsi="Arial" w:cs="Arial"/>
                <w:sz w:val="22"/>
                <w:szCs w:val="22"/>
                <w:lang w:val="fr-FR" w:eastAsia="en-AU"/>
              </w:rPr>
            </w:pPr>
            <w:r>
              <w:rPr>
                <w:rFonts w:ascii="Arial" w:hAnsi="Arial" w:cs="Arial"/>
                <w:sz w:val="22"/>
                <w:szCs w:val="22"/>
                <w:lang w:val="fr-FR" w:eastAsia="en-AU"/>
              </w:rPr>
              <w:t>ICTNWK547</w:t>
            </w:r>
          </w:p>
        </w:tc>
        <w:tc>
          <w:tcPr>
            <w:tcW w:w="7461" w:type="dxa"/>
          </w:tcPr>
          <w:p w14:paraId="24898EE3" w14:textId="1F8340FD" w:rsidR="007D5982" w:rsidRDefault="007D5982" w:rsidP="007D5982">
            <w:pPr>
              <w:spacing w:before="60" w:after="120"/>
              <w:rPr>
                <w:rFonts w:ascii="Arial" w:hAnsi="Arial" w:cs="Arial"/>
                <w:sz w:val="22"/>
                <w:szCs w:val="22"/>
                <w:lang w:val="fr-FR" w:eastAsia="en-AU"/>
              </w:rPr>
            </w:pPr>
            <w:r>
              <w:rPr>
                <w:rFonts w:ascii="Arial" w:hAnsi="Arial" w:cs="Arial"/>
                <w:sz w:val="22"/>
                <w:szCs w:val="22"/>
                <w:lang w:val="fr-FR" w:eastAsia="en-AU"/>
              </w:rPr>
              <w:t>Manage system security on operational systems</w:t>
            </w:r>
          </w:p>
        </w:tc>
      </w:tr>
      <w:tr w:rsidR="007D5982" w:rsidRPr="001B5F8C" w14:paraId="38A30B91" w14:textId="77777777" w:rsidTr="00873A58">
        <w:tc>
          <w:tcPr>
            <w:tcW w:w="1555" w:type="dxa"/>
          </w:tcPr>
          <w:p w14:paraId="06097876" w14:textId="77777777" w:rsidR="007D5982" w:rsidRPr="00506036" w:rsidRDefault="007D5982" w:rsidP="007D5982">
            <w:pPr>
              <w:spacing w:before="60" w:after="120"/>
              <w:rPr>
                <w:rFonts w:ascii="Arial" w:hAnsi="Arial" w:cs="Arial"/>
                <w:sz w:val="22"/>
                <w:szCs w:val="22"/>
                <w:lang w:val="fr-FR" w:eastAsia="en-AU"/>
              </w:rPr>
            </w:pPr>
            <w:r>
              <w:rPr>
                <w:rFonts w:ascii="Arial" w:hAnsi="Arial" w:cs="Arial"/>
                <w:sz w:val="22"/>
                <w:szCs w:val="22"/>
                <w:lang w:val="fr-FR" w:eastAsia="en-AU"/>
              </w:rPr>
              <w:t>ICTNWK553</w:t>
            </w:r>
          </w:p>
        </w:tc>
        <w:tc>
          <w:tcPr>
            <w:tcW w:w="7461" w:type="dxa"/>
          </w:tcPr>
          <w:p w14:paraId="345EEC7B" w14:textId="77777777" w:rsidR="007D5982" w:rsidRPr="00506036" w:rsidRDefault="007D5982" w:rsidP="007D5982">
            <w:pPr>
              <w:spacing w:before="60" w:after="120"/>
              <w:rPr>
                <w:rFonts w:ascii="Arial" w:hAnsi="Arial" w:cs="Arial"/>
                <w:sz w:val="22"/>
                <w:szCs w:val="22"/>
                <w:lang w:val="fr-FR" w:eastAsia="en-AU"/>
              </w:rPr>
            </w:pPr>
            <w:r>
              <w:rPr>
                <w:rFonts w:ascii="Arial" w:hAnsi="Arial" w:cs="Arial"/>
                <w:sz w:val="22"/>
                <w:szCs w:val="22"/>
                <w:lang w:val="fr-FR" w:eastAsia="en-AU"/>
              </w:rPr>
              <w:t>Configure enterprise virtual computing environments</w:t>
            </w:r>
          </w:p>
        </w:tc>
      </w:tr>
      <w:tr w:rsidR="007D5982" w:rsidRPr="001B5F8C" w14:paraId="7CAC9434" w14:textId="77777777" w:rsidTr="00873A58">
        <w:tc>
          <w:tcPr>
            <w:tcW w:w="1555" w:type="dxa"/>
          </w:tcPr>
          <w:p w14:paraId="7BFFFAEA" w14:textId="3F8F0C70" w:rsidR="007D5982" w:rsidRDefault="007D5982" w:rsidP="007D5982">
            <w:pPr>
              <w:spacing w:before="60" w:after="120"/>
              <w:rPr>
                <w:rFonts w:ascii="Arial" w:hAnsi="Arial" w:cs="Arial"/>
                <w:sz w:val="22"/>
                <w:szCs w:val="22"/>
                <w:lang w:val="fr-FR" w:eastAsia="en-AU"/>
              </w:rPr>
            </w:pPr>
            <w:r>
              <w:rPr>
                <w:rFonts w:ascii="Arial" w:hAnsi="Arial" w:cs="Arial"/>
                <w:sz w:val="22"/>
                <w:szCs w:val="22"/>
                <w:lang w:val="fr-FR" w:eastAsia="en-AU"/>
              </w:rPr>
              <w:t>ICTNWK619</w:t>
            </w:r>
          </w:p>
        </w:tc>
        <w:tc>
          <w:tcPr>
            <w:tcW w:w="7461" w:type="dxa"/>
          </w:tcPr>
          <w:p w14:paraId="2649EA41" w14:textId="31F3E8D2" w:rsidR="007D5982" w:rsidRDefault="007D5982" w:rsidP="007D5982">
            <w:pPr>
              <w:spacing w:before="60" w:after="120"/>
              <w:rPr>
                <w:rFonts w:ascii="Arial" w:hAnsi="Arial" w:cs="Arial"/>
                <w:sz w:val="22"/>
                <w:szCs w:val="22"/>
                <w:lang w:val="fr-FR" w:eastAsia="en-AU"/>
              </w:rPr>
            </w:pPr>
            <w:r>
              <w:rPr>
                <w:rFonts w:ascii="Arial" w:hAnsi="Arial" w:cs="Arial"/>
                <w:sz w:val="22"/>
                <w:szCs w:val="22"/>
                <w:lang w:val="fr-FR" w:eastAsia="en-AU"/>
              </w:rPr>
              <w:t>Plan, configure and test advanced server based security</w:t>
            </w:r>
          </w:p>
        </w:tc>
      </w:tr>
      <w:tr w:rsidR="007D5982" w:rsidRPr="001B5F8C" w14:paraId="055C7548" w14:textId="77777777" w:rsidTr="00873A58">
        <w:tc>
          <w:tcPr>
            <w:tcW w:w="1555" w:type="dxa"/>
          </w:tcPr>
          <w:p w14:paraId="61FF8E31" w14:textId="77777777" w:rsidR="007D5982" w:rsidRPr="00506036" w:rsidRDefault="007D5982" w:rsidP="007D5982">
            <w:pPr>
              <w:spacing w:before="60" w:after="120"/>
              <w:rPr>
                <w:rFonts w:ascii="Arial" w:hAnsi="Arial" w:cs="Arial"/>
                <w:sz w:val="22"/>
                <w:szCs w:val="22"/>
                <w:lang w:val="fr-FR" w:eastAsia="en-AU"/>
              </w:rPr>
            </w:pPr>
            <w:r>
              <w:rPr>
                <w:rFonts w:ascii="Arial" w:hAnsi="Arial" w:cs="Arial"/>
                <w:sz w:val="22"/>
                <w:szCs w:val="22"/>
              </w:rPr>
              <w:t>ICTNWK620</w:t>
            </w:r>
          </w:p>
        </w:tc>
        <w:tc>
          <w:tcPr>
            <w:tcW w:w="7461" w:type="dxa"/>
          </w:tcPr>
          <w:p w14:paraId="23FEE9CF" w14:textId="77777777" w:rsidR="007D5982" w:rsidRPr="00506036" w:rsidRDefault="007D5982" w:rsidP="007D5982">
            <w:pPr>
              <w:spacing w:before="60" w:after="120"/>
              <w:rPr>
                <w:rFonts w:ascii="Arial" w:hAnsi="Arial" w:cs="Arial"/>
                <w:sz w:val="22"/>
                <w:szCs w:val="22"/>
                <w:lang w:val="fr-FR" w:eastAsia="en-AU"/>
              </w:rPr>
            </w:pPr>
            <w:r>
              <w:rPr>
                <w:rFonts w:ascii="Arial" w:hAnsi="Arial" w:cs="Arial"/>
                <w:sz w:val="22"/>
                <w:szCs w:val="22"/>
                <w:lang w:val="fr-FR" w:eastAsia="en-AU"/>
              </w:rPr>
              <w:t>Design and implement wireless network security</w:t>
            </w:r>
          </w:p>
        </w:tc>
      </w:tr>
      <w:tr w:rsidR="007D5982" w:rsidRPr="001B5F8C" w14:paraId="71DFBE3D" w14:textId="77777777" w:rsidTr="00873A58">
        <w:tc>
          <w:tcPr>
            <w:tcW w:w="1555" w:type="dxa"/>
          </w:tcPr>
          <w:p w14:paraId="45A08CB0" w14:textId="6FAF0894" w:rsidR="007D5982" w:rsidRDefault="007D5982" w:rsidP="007D5982">
            <w:pPr>
              <w:spacing w:before="60" w:after="120"/>
              <w:ind w:right="-675"/>
              <w:rPr>
                <w:rFonts w:ascii="Arial" w:hAnsi="Arial" w:cs="Arial"/>
                <w:sz w:val="22"/>
                <w:szCs w:val="22"/>
              </w:rPr>
            </w:pPr>
            <w:r>
              <w:rPr>
                <w:rFonts w:ascii="Arial" w:hAnsi="Arial" w:cs="Arial"/>
                <w:sz w:val="22"/>
                <w:szCs w:val="22"/>
              </w:rPr>
              <w:t>ICTPRG549</w:t>
            </w:r>
          </w:p>
        </w:tc>
        <w:tc>
          <w:tcPr>
            <w:tcW w:w="7461" w:type="dxa"/>
          </w:tcPr>
          <w:p w14:paraId="3B4219AC" w14:textId="7DD24F8E" w:rsidR="007D5982" w:rsidRDefault="007D5982" w:rsidP="007D5982">
            <w:pPr>
              <w:spacing w:before="60" w:after="120"/>
              <w:rPr>
                <w:rFonts w:ascii="Arial" w:hAnsi="Arial" w:cs="Arial"/>
                <w:sz w:val="22"/>
                <w:szCs w:val="22"/>
                <w:lang w:val="fr-FR" w:eastAsia="en-AU"/>
              </w:rPr>
            </w:pPr>
            <w:r>
              <w:rPr>
                <w:rFonts w:ascii="Arial" w:hAnsi="Arial" w:cs="Arial"/>
                <w:sz w:val="22"/>
                <w:szCs w:val="22"/>
                <w:lang w:val="fr-FR" w:eastAsia="en-AU"/>
              </w:rPr>
              <w:t>Apply intermediate object-oriented language skills</w:t>
            </w:r>
          </w:p>
        </w:tc>
      </w:tr>
      <w:tr w:rsidR="007D5982" w:rsidRPr="001B5F8C" w14:paraId="13226691" w14:textId="77777777" w:rsidTr="00873A58">
        <w:tc>
          <w:tcPr>
            <w:tcW w:w="1555" w:type="dxa"/>
          </w:tcPr>
          <w:p w14:paraId="6C127F14" w14:textId="2E0BA525" w:rsidR="007D5982" w:rsidRDefault="00F32F71" w:rsidP="007D5982">
            <w:pPr>
              <w:spacing w:before="60" w:after="120"/>
              <w:rPr>
                <w:rFonts w:ascii="Arial" w:hAnsi="Arial" w:cs="Arial"/>
                <w:sz w:val="22"/>
                <w:szCs w:val="22"/>
              </w:rPr>
            </w:pPr>
            <w:r>
              <w:rPr>
                <w:rFonts w:ascii="Arial" w:hAnsi="Arial" w:cs="Arial"/>
                <w:sz w:val="22"/>
                <w:szCs w:val="22"/>
              </w:rPr>
              <w:t>ICTPRG614</w:t>
            </w:r>
          </w:p>
        </w:tc>
        <w:tc>
          <w:tcPr>
            <w:tcW w:w="7461" w:type="dxa"/>
          </w:tcPr>
          <w:p w14:paraId="1CA222EC" w14:textId="04BE9D92" w:rsidR="007D5982" w:rsidRDefault="007D5982" w:rsidP="007D5982">
            <w:pPr>
              <w:spacing w:before="60" w:after="120"/>
              <w:rPr>
                <w:rFonts w:ascii="Arial" w:hAnsi="Arial" w:cs="Arial"/>
                <w:sz w:val="22"/>
                <w:szCs w:val="22"/>
                <w:lang w:val="fr-FR" w:eastAsia="en-AU"/>
              </w:rPr>
            </w:pPr>
            <w:r>
              <w:rPr>
                <w:rFonts w:ascii="Arial" w:hAnsi="Arial" w:cs="Arial"/>
                <w:sz w:val="22"/>
                <w:szCs w:val="22"/>
              </w:rPr>
              <w:t>Create cloud computing services</w:t>
            </w:r>
          </w:p>
        </w:tc>
      </w:tr>
      <w:tr w:rsidR="007D5982" w:rsidRPr="001B5F8C" w14:paraId="7AA7E7D9" w14:textId="77777777" w:rsidTr="00873A58">
        <w:tc>
          <w:tcPr>
            <w:tcW w:w="1555" w:type="dxa"/>
          </w:tcPr>
          <w:p w14:paraId="470BFEC8" w14:textId="77777777" w:rsidR="007D5982" w:rsidRPr="00506036" w:rsidRDefault="007D5982" w:rsidP="007D5982">
            <w:pPr>
              <w:spacing w:before="60" w:after="120"/>
              <w:rPr>
                <w:rFonts w:ascii="Arial" w:hAnsi="Arial" w:cs="Arial"/>
                <w:sz w:val="22"/>
                <w:szCs w:val="22"/>
                <w:lang w:val="fr-FR" w:eastAsia="en-AU"/>
              </w:rPr>
            </w:pPr>
            <w:r w:rsidRPr="00506036">
              <w:rPr>
                <w:rFonts w:ascii="Arial" w:hAnsi="Arial" w:cs="Arial"/>
                <w:sz w:val="22"/>
                <w:szCs w:val="22"/>
              </w:rPr>
              <w:t>ICTSAS</w:t>
            </w:r>
            <w:r>
              <w:rPr>
                <w:rFonts w:ascii="Arial" w:hAnsi="Arial" w:cs="Arial"/>
                <w:sz w:val="22"/>
                <w:szCs w:val="22"/>
              </w:rPr>
              <w:t>524</w:t>
            </w:r>
          </w:p>
        </w:tc>
        <w:tc>
          <w:tcPr>
            <w:tcW w:w="7461" w:type="dxa"/>
          </w:tcPr>
          <w:p w14:paraId="323A1E44" w14:textId="4C6F0428" w:rsidR="007D5982" w:rsidRPr="00506036" w:rsidRDefault="007D5982" w:rsidP="007D5982">
            <w:pPr>
              <w:spacing w:before="60" w:after="120"/>
              <w:rPr>
                <w:rFonts w:ascii="Arial" w:hAnsi="Arial" w:cs="Arial"/>
                <w:sz w:val="22"/>
                <w:szCs w:val="22"/>
                <w:lang w:val="fr-FR" w:eastAsia="en-AU"/>
              </w:rPr>
            </w:pPr>
            <w:r w:rsidRPr="00F72572">
              <w:rPr>
                <w:rFonts w:ascii="Arial" w:hAnsi="Arial" w:cs="Arial"/>
                <w:sz w:val="22"/>
                <w:szCs w:val="22"/>
              </w:rPr>
              <w:t>Develop,</w:t>
            </w:r>
            <w:r>
              <w:rPr>
                <w:rFonts w:ascii="Arial" w:hAnsi="Arial" w:cs="Arial"/>
                <w:sz w:val="22"/>
                <w:szCs w:val="22"/>
              </w:rPr>
              <w:t xml:space="preserve"> </w:t>
            </w:r>
            <w:r w:rsidRPr="00F72572">
              <w:rPr>
                <w:rFonts w:ascii="Arial" w:hAnsi="Arial" w:cs="Arial"/>
                <w:sz w:val="22"/>
                <w:szCs w:val="22"/>
              </w:rPr>
              <w:t>implement and evaluate an incident response plan</w:t>
            </w:r>
          </w:p>
        </w:tc>
      </w:tr>
      <w:tr w:rsidR="007D5982" w:rsidRPr="001B5F8C" w14:paraId="3763EE89" w14:textId="77777777" w:rsidTr="00873A58">
        <w:tc>
          <w:tcPr>
            <w:tcW w:w="1555" w:type="dxa"/>
          </w:tcPr>
          <w:p w14:paraId="1676652C" w14:textId="77777777" w:rsidR="007D5982" w:rsidRPr="00506036" w:rsidRDefault="007D5982" w:rsidP="007D5982">
            <w:pPr>
              <w:spacing w:before="60" w:after="120"/>
              <w:rPr>
                <w:rFonts w:ascii="Arial" w:hAnsi="Arial" w:cs="Arial"/>
                <w:sz w:val="22"/>
                <w:szCs w:val="22"/>
                <w:lang w:val="fr-FR" w:eastAsia="en-AU"/>
              </w:rPr>
            </w:pPr>
            <w:r>
              <w:rPr>
                <w:rFonts w:ascii="Arial" w:hAnsi="Arial" w:cs="Arial"/>
                <w:sz w:val="22"/>
                <w:szCs w:val="22"/>
              </w:rPr>
              <w:t>ICTSAS526</w:t>
            </w:r>
          </w:p>
        </w:tc>
        <w:tc>
          <w:tcPr>
            <w:tcW w:w="7461" w:type="dxa"/>
          </w:tcPr>
          <w:p w14:paraId="57140DD8" w14:textId="77777777" w:rsidR="007D5982" w:rsidRPr="00506036" w:rsidRDefault="007D5982" w:rsidP="007D5982">
            <w:pPr>
              <w:spacing w:before="60" w:after="120"/>
              <w:rPr>
                <w:rFonts w:ascii="Arial" w:hAnsi="Arial" w:cs="Arial"/>
                <w:sz w:val="22"/>
                <w:szCs w:val="22"/>
                <w:lang w:val="fr-FR" w:eastAsia="en-AU"/>
              </w:rPr>
            </w:pPr>
            <w:r w:rsidRPr="00FE1DFF">
              <w:rPr>
                <w:rFonts w:ascii="Arial" w:hAnsi="Arial" w:cs="Arial"/>
                <w:sz w:val="22"/>
                <w:szCs w:val="22"/>
              </w:rPr>
              <w:t>Review and update disaster recovery and contingency plans</w:t>
            </w:r>
          </w:p>
        </w:tc>
      </w:tr>
    </w:tbl>
    <w:p w14:paraId="318E9D02" w14:textId="3E42C0EF" w:rsidR="007F106E" w:rsidRDefault="007F106E">
      <w:pPr>
        <w:rPr>
          <w:rFonts w:ascii="Arial" w:hAnsi="Arial" w:cs="Arial"/>
          <w:sz w:val="18"/>
          <w:szCs w:val="18"/>
        </w:rPr>
      </w:pPr>
    </w:p>
    <w:p w14:paraId="21F073A8" w14:textId="77777777" w:rsidR="007F106E" w:rsidRDefault="007F106E">
      <w:pPr>
        <w:rPr>
          <w:rFonts w:ascii="Arial" w:hAnsi="Arial" w:cs="Arial"/>
          <w:sz w:val="18"/>
          <w:szCs w:val="18"/>
        </w:rPr>
      </w:pPr>
      <w:r>
        <w:rPr>
          <w:rFonts w:ascii="Arial" w:hAnsi="Arial" w:cs="Arial"/>
          <w:sz w:val="18"/>
          <w:szCs w:val="18"/>
        </w:rPr>
        <w:br w:type="page"/>
      </w:r>
    </w:p>
    <w:p w14:paraId="13B267BF" w14:textId="77777777" w:rsidR="009B24E8" w:rsidRDefault="009B24E8">
      <w:pPr>
        <w:rPr>
          <w:rFonts w:ascii="Arial" w:hAnsi="Arial" w:cs="Arial"/>
          <w:sz w:val="18"/>
          <w:szCs w:val="18"/>
        </w:rPr>
      </w:pPr>
    </w:p>
    <w:p w14:paraId="2CB59167" w14:textId="77777777" w:rsidR="00494EB8" w:rsidRDefault="00494EB8">
      <w:pPr>
        <w:rPr>
          <w:rFonts w:ascii="Arial" w:hAnsi="Arial" w:cs="Arial"/>
          <w:sz w:val="18"/>
          <w:szCs w:val="18"/>
        </w:rPr>
        <w:sectPr w:rsidR="00494EB8" w:rsidSect="007857E7">
          <w:pgSz w:w="11900" w:h="16840"/>
          <w:pgMar w:top="2041" w:right="845" w:bottom="851" w:left="851" w:header="709" w:footer="397" w:gutter="0"/>
          <w:cols w:space="227"/>
          <w:docGrid w:linePitch="360"/>
        </w:sectPr>
      </w:pPr>
    </w:p>
    <w:tbl>
      <w:tblPr>
        <w:tblStyle w:val="TableGrid"/>
        <w:tblW w:w="10070" w:type="dxa"/>
        <w:tblInd w:w="-15" w:type="dxa"/>
        <w:tblLayout w:type="fixed"/>
        <w:tblLook w:val="04A0" w:firstRow="1" w:lastRow="0" w:firstColumn="1" w:lastColumn="0" w:noHBand="0" w:noVBand="1"/>
      </w:tblPr>
      <w:tblGrid>
        <w:gridCol w:w="2812"/>
        <w:gridCol w:w="7258"/>
      </w:tblGrid>
      <w:tr w:rsidR="0003352A" w:rsidRPr="00981893" w14:paraId="6F1D95BC" w14:textId="77777777" w:rsidTr="00F66B66">
        <w:trPr>
          <w:trHeight w:val="363"/>
        </w:trPr>
        <w:tc>
          <w:tcPr>
            <w:tcW w:w="2812" w:type="dxa"/>
          </w:tcPr>
          <w:p w14:paraId="404E5474" w14:textId="5C3440AE" w:rsidR="0003352A" w:rsidRPr="00981893" w:rsidRDefault="0003352A" w:rsidP="0003352A">
            <w:pPr>
              <w:pStyle w:val="VRQAIntro"/>
              <w:spacing w:before="60" w:after="0"/>
              <w:rPr>
                <w:b/>
                <w:color w:val="auto"/>
                <w:sz w:val="22"/>
                <w:szCs w:val="22"/>
              </w:rPr>
            </w:pPr>
            <w:r w:rsidRPr="00981893">
              <w:rPr>
                <w:b/>
                <w:color w:val="auto"/>
                <w:sz w:val="22"/>
                <w:szCs w:val="22"/>
              </w:rPr>
              <w:t>Unit code</w:t>
            </w:r>
          </w:p>
        </w:tc>
        <w:tc>
          <w:tcPr>
            <w:tcW w:w="7258" w:type="dxa"/>
            <w:shd w:val="clear" w:color="auto" w:fill="FFFFFF" w:themeFill="background1"/>
          </w:tcPr>
          <w:p w14:paraId="180ABDBC" w14:textId="319E226D" w:rsidR="0003352A" w:rsidRPr="00981893" w:rsidRDefault="005F3AA0" w:rsidP="0003352A">
            <w:pPr>
              <w:pStyle w:val="AccredTemplate"/>
              <w:rPr>
                <w:i w:val="0"/>
                <w:color w:val="auto"/>
              </w:rPr>
            </w:pPr>
            <w:r w:rsidRPr="005F3AA0">
              <w:rPr>
                <w:b/>
                <w:i w:val="0"/>
                <w:iCs w:val="0"/>
                <w:color w:val="auto"/>
                <w:sz w:val="22"/>
                <w:szCs w:val="20"/>
                <w:lang w:val="en-AU"/>
              </w:rPr>
              <w:t>VU23288</w:t>
            </w:r>
          </w:p>
        </w:tc>
      </w:tr>
      <w:tr w:rsidR="0003352A" w:rsidRPr="00981893" w14:paraId="073F8512" w14:textId="77777777" w:rsidTr="00A20FFB">
        <w:trPr>
          <w:trHeight w:val="363"/>
        </w:trPr>
        <w:tc>
          <w:tcPr>
            <w:tcW w:w="2812" w:type="dxa"/>
          </w:tcPr>
          <w:p w14:paraId="76F37C16" w14:textId="5EBDD0D1" w:rsidR="0003352A" w:rsidRPr="00981893" w:rsidRDefault="0003352A" w:rsidP="0003352A">
            <w:pPr>
              <w:pStyle w:val="VRQAIntro"/>
              <w:spacing w:before="60" w:after="0"/>
              <w:rPr>
                <w:b/>
                <w:color w:val="auto"/>
                <w:sz w:val="22"/>
                <w:szCs w:val="22"/>
              </w:rPr>
            </w:pPr>
            <w:r w:rsidRPr="00981893">
              <w:rPr>
                <w:b/>
                <w:color w:val="auto"/>
                <w:sz w:val="22"/>
                <w:szCs w:val="22"/>
              </w:rPr>
              <w:t>Unit title</w:t>
            </w:r>
          </w:p>
        </w:tc>
        <w:tc>
          <w:tcPr>
            <w:tcW w:w="7258" w:type="dxa"/>
          </w:tcPr>
          <w:p w14:paraId="75EC59D7" w14:textId="6AA44D77" w:rsidR="0003352A" w:rsidRPr="00981893" w:rsidRDefault="0003352A" w:rsidP="0003352A">
            <w:pPr>
              <w:pStyle w:val="AccredTemplate"/>
              <w:rPr>
                <w:i w:val="0"/>
                <w:color w:val="auto"/>
              </w:rPr>
            </w:pPr>
            <w:r w:rsidRPr="00981893">
              <w:rPr>
                <w:b/>
                <w:i w:val="0"/>
                <w:iCs w:val="0"/>
                <w:color w:val="auto"/>
                <w:sz w:val="22"/>
                <w:szCs w:val="20"/>
                <w:lang w:val="en-AU"/>
              </w:rPr>
              <w:t>Communicate cyb</w:t>
            </w:r>
            <w:r w:rsidR="008F3572" w:rsidRPr="00981893">
              <w:rPr>
                <w:b/>
                <w:i w:val="0"/>
                <w:iCs w:val="0"/>
                <w:color w:val="auto"/>
                <w:sz w:val="22"/>
                <w:szCs w:val="20"/>
                <w:lang w:val="en-AU"/>
              </w:rPr>
              <w:t>er security incidents within an</w:t>
            </w:r>
            <w:r w:rsidRPr="00981893">
              <w:rPr>
                <w:b/>
                <w:i w:val="0"/>
                <w:iCs w:val="0"/>
                <w:color w:val="auto"/>
                <w:sz w:val="22"/>
                <w:szCs w:val="20"/>
                <w:lang w:val="en-AU"/>
              </w:rPr>
              <w:t xml:space="preserve"> organisation</w:t>
            </w:r>
          </w:p>
        </w:tc>
      </w:tr>
      <w:tr w:rsidR="0003352A" w:rsidRPr="00981893" w14:paraId="2566EC81" w14:textId="77777777" w:rsidTr="00A20FFB">
        <w:trPr>
          <w:trHeight w:val="363"/>
        </w:trPr>
        <w:tc>
          <w:tcPr>
            <w:tcW w:w="2812" w:type="dxa"/>
          </w:tcPr>
          <w:p w14:paraId="7296A24E" w14:textId="6FBE90C1" w:rsidR="0003352A" w:rsidRPr="00981893" w:rsidRDefault="0003352A" w:rsidP="0003352A">
            <w:pPr>
              <w:pStyle w:val="VRQAIntro"/>
              <w:spacing w:before="60" w:after="0"/>
              <w:rPr>
                <w:b/>
                <w:color w:val="auto"/>
                <w:sz w:val="22"/>
                <w:szCs w:val="22"/>
              </w:rPr>
            </w:pPr>
            <w:r w:rsidRPr="00981893">
              <w:rPr>
                <w:b/>
                <w:color w:val="auto"/>
                <w:sz w:val="22"/>
                <w:szCs w:val="22"/>
              </w:rPr>
              <w:t>Application</w:t>
            </w:r>
          </w:p>
        </w:tc>
        <w:tc>
          <w:tcPr>
            <w:tcW w:w="7258" w:type="dxa"/>
          </w:tcPr>
          <w:p w14:paraId="666CCE2E" w14:textId="09E81889" w:rsidR="0003352A" w:rsidRPr="00981893" w:rsidRDefault="0003352A" w:rsidP="0003352A">
            <w:pPr>
              <w:spacing w:before="60" w:after="60"/>
              <w:ind w:left="-14" w:right="524"/>
              <w:rPr>
                <w:rFonts w:ascii="Arial" w:hAnsi="Arial" w:cs="Arial"/>
                <w:sz w:val="22"/>
                <w:szCs w:val="22"/>
                <w:lang w:eastAsia="en-AU"/>
              </w:rPr>
            </w:pPr>
            <w:r w:rsidRPr="00981893">
              <w:rPr>
                <w:rFonts w:ascii="Arial" w:hAnsi="Arial" w:cs="Arial"/>
                <w:sz w:val="22"/>
                <w:szCs w:val="22"/>
                <w:lang w:eastAsia="en-AU"/>
              </w:rPr>
              <w:t>This unit describes the performance outcomes, skills and knowledge required to communicate the effects of cyber security incidents</w:t>
            </w:r>
            <w:r w:rsidR="008F3572" w:rsidRPr="00981893">
              <w:rPr>
                <w:rFonts w:ascii="Arial" w:hAnsi="Arial" w:cs="Arial"/>
                <w:sz w:val="22"/>
                <w:szCs w:val="22"/>
                <w:lang w:eastAsia="en-AU"/>
              </w:rPr>
              <w:t xml:space="preserve"> to appropriate personnel in an</w:t>
            </w:r>
            <w:r w:rsidRPr="00981893">
              <w:rPr>
                <w:rFonts w:ascii="Arial" w:hAnsi="Arial" w:cs="Arial"/>
                <w:sz w:val="22"/>
                <w:szCs w:val="22"/>
                <w:lang w:eastAsia="en-AU"/>
              </w:rPr>
              <w:t xml:space="preserve"> organisation. </w:t>
            </w:r>
          </w:p>
          <w:p w14:paraId="772EB3DE" w14:textId="0697F764" w:rsidR="0003352A" w:rsidRPr="00981893" w:rsidRDefault="0003352A" w:rsidP="0003352A">
            <w:pPr>
              <w:spacing w:before="60" w:after="60"/>
              <w:ind w:left="-14" w:right="524"/>
              <w:rPr>
                <w:rFonts w:ascii="Arial" w:hAnsi="Arial" w:cs="Arial"/>
                <w:sz w:val="22"/>
                <w:szCs w:val="22"/>
                <w:lang w:eastAsia="en-AU"/>
              </w:rPr>
            </w:pPr>
            <w:r w:rsidRPr="00981893">
              <w:rPr>
                <w:rFonts w:ascii="Arial" w:hAnsi="Arial" w:cs="Arial"/>
                <w:sz w:val="22"/>
                <w:szCs w:val="22"/>
                <w:lang w:eastAsia="en-AU"/>
              </w:rPr>
              <w:t xml:space="preserve">It requires the </w:t>
            </w:r>
            <w:r w:rsidR="00A659F0">
              <w:rPr>
                <w:rFonts w:ascii="Arial" w:hAnsi="Arial" w:cs="Arial"/>
                <w:sz w:val="22"/>
                <w:szCs w:val="22"/>
                <w:lang w:eastAsia="en-AU"/>
              </w:rPr>
              <w:t xml:space="preserve">ability to </w:t>
            </w:r>
            <w:r w:rsidRPr="00981893">
              <w:rPr>
                <w:rFonts w:ascii="Arial" w:hAnsi="Arial" w:cs="Arial"/>
                <w:sz w:val="22"/>
                <w:szCs w:val="22"/>
                <w:lang w:eastAsia="en-AU"/>
              </w:rPr>
              <w:t xml:space="preserve">use communication skills to effectively contribute as a team member dealing with </w:t>
            </w:r>
            <w:r w:rsidR="00912B32" w:rsidRPr="00981893">
              <w:rPr>
                <w:rFonts w:ascii="Arial" w:hAnsi="Arial" w:cs="Arial"/>
                <w:sz w:val="22"/>
                <w:szCs w:val="22"/>
                <w:lang w:eastAsia="en-AU"/>
              </w:rPr>
              <w:t>cyber security incidents for an</w:t>
            </w:r>
            <w:r w:rsidRPr="00981893">
              <w:rPr>
                <w:rFonts w:ascii="Arial" w:hAnsi="Arial" w:cs="Arial"/>
                <w:sz w:val="22"/>
                <w:szCs w:val="22"/>
                <w:lang w:eastAsia="en-AU"/>
              </w:rPr>
              <w:t xml:space="preserve"> organisation. It also includes gathering and sorting the appropriate information and presenting it to different groups and/or individuals</w:t>
            </w:r>
            <w:r w:rsidR="008F3572" w:rsidRPr="00981893">
              <w:rPr>
                <w:rFonts w:ascii="Arial" w:hAnsi="Arial" w:cs="Arial"/>
                <w:sz w:val="22"/>
                <w:szCs w:val="22"/>
                <w:lang w:eastAsia="en-AU"/>
              </w:rPr>
              <w:t xml:space="preserve"> in an</w:t>
            </w:r>
            <w:r w:rsidRPr="00981893">
              <w:rPr>
                <w:rFonts w:ascii="Arial" w:hAnsi="Arial" w:cs="Arial"/>
                <w:sz w:val="22"/>
                <w:szCs w:val="22"/>
                <w:lang w:eastAsia="en-AU"/>
              </w:rPr>
              <w:t xml:space="preserve"> organisation.</w:t>
            </w:r>
          </w:p>
          <w:p w14:paraId="55B740D6" w14:textId="77EC8FA0" w:rsidR="0003352A" w:rsidRPr="00981893" w:rsidRDefault="00775A6C" w:rsidP="0003352A">
            <w:pPr>
              <w:shd w:val="clear" w:color="auto" w:fill="FFFFFF"/>
              <w:spacing w:before="120" w:after="120"/>
              <w:rPr>
                <w:rFonts w:ascii="Arial" w:eastAsia="Calibri" w:hAnsi="Arial" w:cs="Arial"/>
                <w:sz w:val="22"/>
                <w:szCs w:val="22"/>
              </w:rPr>
            </w:pPr>
            <w:r>
              <w:rPr>
                <w:rFonts w:ascii="Arial" w:eastAsia="Calibri" w:hAnsi="Arial" w:cs="Arial"/>
                <w:sz w:val="22"/>
                <w:szCs w:val="22"/>
              </w:rPr>
              <w:t>The</w:t>
            </w:r>
            <w:r w:rsidR="00A659F0">
              <w:rPr>
                <w:rFonts w:ascii="Arial" w:eastAsia="Calibri" w:hAnsi="Arial" w:cs="Arial"/>
                <w:sz w:val="22"/>
                <w:szCs w:val="22"/>
              </w:rPr>
              <w:t xml:space="preserve"> unit applies</w:t>
            </w:r>
            <w:r w:rsidR="0003352A" w:rsidRPr="00981893">
              <w:rPr>
                <w:rFonts w:ascii="Arial" w:eastAsia="Calibri" w:hAnsi="Arial" w:cs="Arial"/>
                <w:sz w:val="22"/>
                <w:szCs w:val="22"/>
              </w:rPr>
              <w:t xml:space="preserve"> to</w:t>
            </w:r>
            <w:r>
              <w:rPr>
                <w:rFonts w:ascii="Arial" w:eastAsia="Calibri" w:hAnsi="Arial" w:cs="Arial"/>
                <w:sz w:val="22"/>
                <w:szCs w:val="22"/>
              </w:rPr>
              <w:t xml:space="preserve"> persons</w:t>
            </w:r>
            <w:r w:rsidR="00A659F0">
              <w:rPr>
                <w:rFonts w:ascii="Arial" w:eastAsia="Calibri" w:hAnsi="Arial" w:cs="Arial"/>
                <w:sz w:val="22"/>
                <w:szCs w:val="22"/>
              </w:rPr>
              <w:t xml:space="preserve"> working as </w:t>
            </w:r>
            <w:r w:rsidR="0003352A" w:rsidRPr="00981893">
              <w:rPr>
                <w:rFonts w:ascii="Arial" w:eastAsia="Calibri" w:hAnsi="Arial" w:cs="Arial"/>
                <w:sz w:val="22"/>
                <w:szCs w:val="22"/>
              </w:rPr>
              <w:t xml:space="preserve">cyber </w:t>
            </w:r>
            <w:r w:rsidR="00A659F0">
              <w:rPr>
                <w:rFonts w:ascii="Arial" w:eastAsia="Calibri" w:hAnsi="Arial" w:cs="Arial"/>
                <w:sz w:val="22"/>
                <w:szCs w:val="22"/>
              </w:rPr>
              <w:t xml:space="preserve">security practitioners and </w:t>
            </w:r>
            <w:r>
              <w:rPr>
                <w:rFonts w:ascii="Arial" w:eastAsia="Calibri" w:hAnsi="Arial" w:cs="Arial"/>
                <w:sz w:val="22"/>
                <w:szCs w:val="22"/>
              </w:rPr>
              <w:t>support</w:t>
            </w:r>
            <w:r w:rsidR="00F57072">
              <w:rPr>
                <w:rFonts w:ascii="Arial" w:eastAsia="Calibri" w:hAnsi="Arial" w:cs="Arial"/>
                <w:sz w:val="22"/>
                <w:szCs w:val="22"/>
              </w:rPr>
              <w:t>s</w:t>
            </w:r>
            <w:r>
              <w:rPr>
                <w:rFonts w:ascii="Arial" w:eastAsia="Calibri" w:hAnsi="Arial" w:cs="Arial"/>
                <w:sz w:val="22"/>
                <w:szCs w:val="22"/>
              </w:rPr>
              <w:t xml:space="preserve"> their ability </w:t>
            </w:r>
            <w:r w:rsidR="0003352A" w:rsidRPr="00981893">
              <w:rPr>
                <w:rFonts w:ascii="Arial" w:eastAsia="Calibri" w:hAnsi="Arial" w:cs="Arial"/>
                <w:sz w:val="22"/>
                <w:szCs w:val="22"/>
              </w:rPr>
              <w:t>to communicate effectively in an organisation.</w:t>
            </w:r>
          </w:p>
          <w:p w14:paraId="17DD71E4" w14:textId="723F2EE0" w:rsidR="0003352A" w:rsidRPr="00981893" w:rsidRDefault="0003352A" w:rsidP="0003352A">
            <w:pPr>
              <w:pStyle w:val="AccredTemplate"/>
              <w:rPr>
                <w:i w:val="0"/>
                <w:color w:val="auto"/>
              </w:rPr>
            </w:pPr>
            <w:r w:rsidRPr="00981893">
              <w:rPr>
                <w:i w:val="0"/>
                <w:color w:val="auto"/>
                <w:sz w:val="22"/>
                <w:szCs w:val="22"/>
                <w:lang w:val="en-AU"/>
              </w:rPr>
              <w:t>No licensing or certification requirements apply to this unit at the time of accreditation</w:t>
            </w:r>
          </w:p>
        </w:tc>
      </w:tr>
      <w:tr w:rsidR="0003352A" w:rsidRPr="00981893" w14:paraId="5D596AA7" w14:textId="77777777" w:rsidTr="00A20FFB">
        <w:trPr>
          <w:trHeight w:val="362"/>
        </w:trPr>
        <w:tc>
          <w:tcPr>
            <w:tcW w:w="2812" w:type="dxa"/>
          </w:tcPr>
          <w:p w14:paraId="3783A8C4" w14:textId="19E00780" w:rsidR="0003352A" w:rsidRPr="00981893" w:rsidRDefault="0003352A" w:rsidP="0003352A">
            <w:pPr>
              <w:spacing w:before="120" w:after="120"/>
              <w:rPr>
                <w:rFonts w:ascii="Arial" w:hAnsi="Arial" w:cs="Arial"/>
                <w:b/>
                <w:sz w:val="22"/>
                <w:szCs w:val="22"/>
                <w:lang w:val="en-GB"/>
              </w:rPr>
            </w:pPr>
            <w:r w:rsidRPr="00981893">
              <w:rPr>
                <w:rFonts w:ascii="Arial" w:hAnsi="Arial" w:cs="Arial"/>
                <w:b/>
                <w:sz w:val="22"/>
                <w:szCs w:val="22"/>
                <w:lang w:val="en-GB"/>
              </w:rPr>
              <w:t xml:space="preserve">Pre-requisite Unit(s) </w:t>
            </w:r>
          </w:p>
        </w:tc>
        <w:tc>
          <w:tcPr>
            <w:tcW w:w="7258" w:type="dxa"/>
          </w:tcPr>
          <w:p w14:paraId="50EE344E" w14:textId="5216BF90" w:rsidR="0003352A" w:rsidRPr="00981893" w:rsidRDefault="0003352A" w:rsidP="0003352A">
            <w:pPr>
              <w:pStyle w:val="AccredTemplate"/>
              <w:rPr>
                <w:i w:val="0"/>
                <w:color w:val="auto"/>
                <w:sz w:val="22"/>
                <w:szCs w:val="22"/>
              </w:rPr>
            </w:pPr>
            <w:r w:rsidRPr="00981893">
              <w:rPr>
                <w:i w:val="0"/>
                <w:color w:val="auto"/>
                <w:sz w:val="22"/>
                <w:szCs w:val="22"/>
              </w:rPr>
              <w:t>Nil</w:t>
            </w:r>
          </w:p>
        </w:tc>
      </w:tr>
    </w:tbl>
    <w:p w14:paraId="695A66C2" w14:textId="4B027A75" w:rsidR="007F106E" w:rsidRPr="00981893" w:rsidRDefault="007F106E">
      <w:pPr>
        <w:rPr>
          <w:rFonts w:ascii="Arial" w:hAnsi="Arial" w:cs="Arial"/>
          <w:sz w:val="18"/>
          <w:szCs w:val="18"/>
        </w:rPr>
      </w:pPr>
    </w:p>
    <w:tbl>
      <w:tblPr>
        <w:tblStyle w:val="TableGrid"/>
        <w:tblW w:w="10075" w:type="dxa"/>
        <w:tblInd w:w="-25" w:type="dxa"/>
        <w:tblLayout w:type="fixed"/>
        <w:tblLook w:val="04A0" w:firstRow="1" w:lastRow="0" w:firstColumn="1" w:lastColumn="0" w:noHBand="0" w:noVBand="1"/>
      </w:tblPr>
      <w:tblGrid>
        <w:gridCol w:w="441"/>
        <w:gridCol w:w="3264"/>
        <w:gridCol w:w="567"/>
        <w:gridCol w:w="5803"/>
      </w:tblGrid>
      <w:tr w:rsidR="0079394E" w:rsidRPr="00981893" w14:paraId="1CEC9B67" w14:textId="77777777" w:rsidTr="000D526A">
        <w:trPr>
          <w:trHeight w:val="363"/>
        </w:trPr>
        <w:tc>
          <w:tcPr>
            <w:tcW w:w="3705" w:type="dxa"/>
            <w:gridSpan w:val="2"/>
            <w:vAlign w:val="center"/>
          </w:tcPr>
          <w:p w14:paraId="606C26D8" w14:textId="5F69C0B6" w:rsidR="0079394E" w:rsidRPr="00981893" w:rsidRDefault="0079394E" w:rsidP="00E43E89">
            <w:pPr>
              <w:pStyle w:val="VRQAFormBody"/>
              <w:framePr w:hSpace="0" w:wrap="auto" w:vAnchor="margin" w:hAnchor="text" w:xAlign="left" w:yAlign="inline"/>
              <w:rPr>
                <w:rFonts w:eastAsiaTheme="minorHAnsi"/>
                <w:b/>
                <w:color w:val="auto"/>
                <w:sz w:val="22"/>
                <w:szCs w:val="22"/>
                <w:lang w:val="en-GB" w:eastAsia="en-US"/>
              </w:rPr>
            </w:pPr>
            <w:r w:rsidRPr="00981893">
              <w:rPr>
                <w:rFonts w:eastAsiaTheme="minorHAnsi"/>
                <w:b/>
                <w:color w:val="auto"/>
                <w:sz w:val="22"/>
                <w:szCs w:val="22"/>
                <w:lang w:val="en-GB" w:eastAsia="en-US"/>
              </w:rPr>
              <w:t>E</w:t>
            </w:r>
            <w:r w:rsidR="00E43E89" w:rsidRPr="00981893">
              <w:rPr>
                <w:rFonts w:eastAsiaTheme="minorHAnsi"/>
                <w:b/>
                <w:color w:val="auto"/>
                <w:sz w:val="22"/>
                <w:szCs w:val="22"/>
                <w:lang w:val="en-GB" w:eastAsia="en-US"/>
              </w:rPr>
              <w:t>lement</w:t>
            </w:r>
          </w:p>
        </w:tc>
        <w:tc>
          <w:tcPr>
            <w:tcW w:w="6370" w:type="dxa"/>
            <w:gridSpan w:val="2"/>
            <w:vAlign w:val="center"/>
          </w:tcPr>
          <w:p w14:paraId="301B287A" w14:textId="20B552C1" w:rsidR="0079394E" w:rsidRPr="00981893" w:rsidRDefault="0079394E" w:rsidP="00E43E89">
            <w:pPr>
              <w:pStyle w:val="VRQAFormBody"/>
              <w:framePr w:hSpace="0" w:wrap="auto" w:vAnchor="margin" w:hAnchor="text" w:xAlign="left" w:yAlign="inline"/>
              <w:rPr>
                <w:rFonts w:eastAsiaTheme="minorHAnsi"/>
                <w:b/>
                <w:color w:val="auto"/>
                <w:sz w:val="22"/>
                <w:szCs w:val="22"/>
                <w:lang w:val="en-GB" w:eastAsia="en-US"/>
              </w:rPr>
            </w:pPr>
            <w:r w:rsidRPr="00981893">
              <w:rPr>
                <w:rFonts w:eastAsiaTheme="minorHAnsi"/>
                <w:b/>
                <w:color w:val="auto"/>
                <w:sz w:val="22"/>
                <w:szCs w:val="22"/>
                <w:lang w:val="en-GB" w:eastAsia="en-US"/>
              </w:rPr>
              <w:t>P</w:t>
            </w:r>
            <w:r w:rsidR="00E43E89" w:rsidRPr="00981893">
              <w:rPr>
                <w:rFonts w:eastAsiaTheme="minorHAnsi"/>
                <w:b/>
                <w:color w:val="auto"/>
                <w:sz w:val="22"/>
                <w:szCs w:val="22"/>
                <w:lang w:val="en-GB" w:eastAsia="en-US"/>
              </w:rPr>
              <w:t>erformance</w:t>
            </w:r>
            <w:r w:rsidRPr="00981893">
              <w:rPr>
                <w:rFonts w:eastAsiaTheme="minorHAnsi"/>
                <w:b/>
                <w:color w:val="auto"/>
                <w:sz w:val="22"/>
                <w:szCs w:val="22"/>
                <w:lang w:val="en-GB" w:eastAsia="en-US"/>
              </w:rPr>
              <w:t xml:space="preserve"> C</w:t>
            </w:r>
            <w:r w:rsidR="00E43E89" w:rsidRPr="00981893">
              <w:rPr>
                <w:rFonts w:eastAsiaTheme="minorHAnsi"/>
                <w:b/>
                <w:color w:val="auto"/>
                <w:sz w:val="22"/>
                <w:szCs w:val="22"/>
                <w:lang w:val="en-GB" w:eastAsia="en-US"/>
              </w:rPr>
              <w:t>riteria</w:t>
            </w:r>
          </w:p>
        </w:tc>
      </w:tr>
      <w:tr w:rsidR="0079394E" w:rsidRPr="00E7450B" w14:paraId="7265E2BC" w14:textId="77777777" w:rsidTr="000D526A">
        <w:trPr>
          <w:trHeight w:val="752"/>
        </w:trPr>
        <w:tc>
          <w:tcPr>
            <w:tcW w:w="3705" w:type="dxa"/>
            <w:gridSpan w:val="2"/>
          </w:tcPr>
          <w:p w14:paraId="12A0426D" w14:textId="3B4285F4" w:rsidR="0079394E" w:rsidRPr="002A3227" w:rsidRDefault="0079394E" w:rsidP="0079394E">
            <w:pPr>
              <w:pStyle w:val="VRQAIntro"/>
              <w:spacing w:before="60" w:after="0"/>
              <w:rPr>
                <w:bCs/>
                <w:sz w:val="18"/>
                <w:szCs w:val="18"/>
              </w:rPr>
            </w:pPr>
            <w:r w:rsidRPr="002A3227">
              <w:rPr>
                <w:bCs/>
                <w:color w:val="auto"/>
                <w:sz w:val="18"/>
                <w:szCs w:val="18"/>
              </w:rPr>
              <w:t>Elements describe the essential outcomes of a unit of competency.</w:t>
            </w:r>
          </w:p>
        </w:tc>
        <w:tc>
          <w:tcPr>
            <w:tcW w:w="6370" w:type="dxa"/>
            <w:gridSpan w:val="2"/>
          </w:tcPr>
          <w:p w14:paraId="29210267" w14:textId="0C1F3859" w:rsidR="0079394E" w:rsidRPr="002A3227" w:rsidRDefault="0079394E" w:rsidP="00B65498">
            <w:pPr>
              <w:pStyle w:val="AccredTemplate"/>
              <w:rPr>
                <w:i w:val="0"/>
                <w:iCs w:val="0"/>
              </w:rPr>
            </w:pPr>
            <w:r w:rsidRPr="002A3227">
              <w:rPr>
                <w:i w:val="0"/>
                <w:iCs w:val="0"/>
                <w:color w:val="auto"/>
              </w:rPr>
              <w:t xml:space="preserve">Performance criteria describe the required performance needed to demonstrate achievement of the element. Assessment of performance is to be consistent with the </w:t>
            </w:r>
            <w:r w:rsidR="00535F4E">
              <w:rPr>
                <w:i w:val="0"/>
                <w:iCs w:val="0"/>
                <w:color w:val="auto"/>
              </w:rPr>
              <w:t>assessment requirements</w:t>
            </w:r>
            <w:r w:rsidRPr="002A3227">
              <w:rPr>
                <w:i w:val="0"/>
                <w:iCs w:val="0"/>
                <w:color w:val="auto"/>
              </w:rPr>
              <w:t>.</w:t>
            </w:r>
          </w:p>
        </w:tc>
      </w:tr>
      <w:tr w:rsidR="00041D63" w:rsidRPr="00E7450B" w14:paraId="35B4BDBF" w14:textId="77777777" w:rsidTr="00041D63">
        <w:trPr>
          <w:trHeight w:val="363"/>
        </w:trPr>
        <w:tc>
          <w:tcPr>
            <w:tcW w:w="441" w:type="dxa"/>
            <w:vMerge w:val="restart"/>
            <w:shd w:val="clear" w:color="auto" w:fill="FFFFFF" w:themeFill="background1"/>
          </w:tcPr>
          <w:p w14:paraId="2A1610E8" w14:textId="77DD1920" w:rsidR="00041D63" w:rsidRPr="000B2645" w:rsidRDefault="00041D63" w:rsidP="00041D63">
            <w:pPr>
              <w:pStyle w:val="VRQAIntro"/>
              <w:tabs>
                <w:tab w:val="clear" w:pos="160"/>
                <w:tab w:val="left" w:pos="51"/>
              </w:tabs>
              <w:spacing w:before="60" w:after="0"/>
              <w:rPr>
                <w:sz w:val="22"/>
                <w:szCs w:val="22"/>
              </w:rPr>
            </w:pPr>
            <w:r w:rsidRPr="000B2645">
              <w:rPr>
                <w:sz w:val="22"/>
                <w:szCs w:val="22"/>
              </w:rPr>
              <w:t>1</w:t>
            </w:r>
          </w:p>
        </w:tc>
        <w:tc>
          <w:tcPr>
            <w:tcW w:w="3264" w:type="dxa"/>
            <w:vMerge w:val="restart"/>
            <w:shd w:val="clear" w:color="auto" w:fill="FFFFFF" w:themeFill="background1"/>
          </w:tcPr>
          <w:p w14:paraId="2B934BF4" w14:textId="390DD699" w:rsidR="00041D63" w:rsidRPr="0003352A" w:rsidRDefault="00041D63" w:rsidP="00041D63">
            <w:pPr>
              <w:pStyle w:val="AccredTemplate"/>
              <w:rPr>
                <w:i w:val="0"/>
                <w:color w:val="auto"/>
                <w:sz w:val="22"/>
                <w:szCs w:val="22"/>
              </w:rPr>
            </w:pPr>
            <w:r w:rsidRPr="0003352A">
              <w:rPr>
                <w:i w:val="0"/>
                <w:color w:val="auto"/>
                <w:sz w:val="22"/>
                <w:szCs w:val="22"/>
                <w:lang w:val="en-AU"/>
              </w:rPr>
              <w:t>Compile information on key groups who need to be notified on security breeches</w:t>
            </w:r>
          </w:p>
        </w:tc>
        <w:tc>
          <w:tcPr>
            <w:tcW w:w="567" w:type="dxa"/>
            <w:shd w:val="clear" w:color="auto" w:fill="FFFFFF" w:themeFill="background1"/>
          </w:tcPr>
          <w:p w14:paraId="4CD5A7E8" w14:textId="15C8E8FB" w:rsidR="00041D63" w:rsidRPr="0003352A" w:rsidRDefault="00041D63" w:rsidP="00041D63">
            <w:pPr>
              <w:pStyle w:val="VRQAFormBody"/>
              <w:framePr w:hSpace="0" w:wrap="auto" w:vAnchor="margin" w:hAnchor="text" w:xAlign="left" w:yAlign="inline"/>
              <w:tabs>
                <w:tab w:val="left" w:pos="51"/>
              </w:tabs>
              <w:rPr>
                <w:rFonts w:eastAsiaTheme="minorHAnsi"/>
                <w:color w:val="auto"/>
                <w:sz w:val="22"/>
                <w:szCs w:val="22"/>
                <w:lang w:val="en-GB" w:eastAsia="en-US"/>
              </w:rPr>
            </w:pPr>
            <w:r w:rsidRPr="0003352A">
              <w:rPr>
                <w:rFonts w:eastAsiaTheme="minorHAnsi"/>
                <w:color w:val="auto"/>
                <w:sz w:val="22"/>
                <w:szCs w:val="22"/>
                <w:lang w:val="en-GB" w:eastAsia="en-US"/>
              </w:rPr>
              <w:t>1.1</w:t>
            </w:r>
          </w:p>
        </w:tc>
        <w:tc>
          <w:tcPr>
            <w:tcW w:w="5803" w:type="dxa"/>
          </w:tcPr>
          <w:p w14:paraId="3B974812" w14:textId="36FDDC95" w:rsidR="00041D63" w:rsidRPr="000D526A" w:rsidRDefault="00041D63" w:rsidP="00041D63">
            <w:pPr>
              <w:pStyle w:val="AccredTemplate"/>
              <w:rPr>
                <w:i w:val="0"/>
                <w:color w:val="auto"/>
                <w:sz w:val="22"/>
                <w:szCs w:val="22"/>
              </w:rPr>
            </w:pPr>
            <w:r w:rsidRPr="000D526A">
              <w:rPr>
                <w:i w:val="0"/>
                <w:color w:val="auto"/>
                <w:sz w:val="22"/>
                <w:szCs w:val="22"/>
              </w:rPr>
              <w:t xml:space="preserve">Information on the organisation’s ethical practices and security policies is sought and examined </w:t>
            </w:r>
          </w:p>
        </w:tc>
      </w:tr>
      <w:tr w:rsidR="00041D63" w:rsidRPr="00E7450B" w14:paraId="14B28411" w14:textId="77777777" w:rsidTr="00041D63">
        <w:trPr>
          <w:trHeight w:val="363"/>
        </w:trPr>
        <w:tc>
          <w:tcPr>
            <w:tcW w:w="441" w:type="dxa"/>
            <w:vMerge/>
            <w:shd w:val="clear" w:color="auto" w:fill="FFFFFF" w:themeFill="background1"/>
          </w:tcPr>
          <w:p w14:paraId="25D850C7" w14:textId="5A9B3C27" w:rsidR="00041D63" w:rsidRPr="000B2645" w:rsidRDefault="00041D63" w:rsidP="00041D63">
            <w:pPr>
              <w:pStyle w:val="VRQAIntro"/>
              <w:tabs>
                <w:tab w:val="clear" w:pos="160"/>
                <w:tab w:val="left" w:pos="51"/>
              </w:tabs>
              <w:spacing w:before="60" w:after="0"/>
              <w:rPr>
                <w:color w:val="95999E" w:themeColor="text1" w:themeTint="99"/>
                <w:sz w:val="22"/>
                <w:szCs w:val="22"/>
              </w:rPr>
            </w:pPr>
          </w:p>
        </w:tc>
        <w:tc>
          <w:tcPr>
            <w:tcW w:w="3264" w:type="dxa"/>
            <w:vMerge/>
            <w:shd w:val="clear" w:color="auto" w:fill="FFFFFF" w:themeFill="background1"/>
          </w:tcPr>
          <w:p w14:paraId="14D556B6" w14:textId="064770E5" w:rsidR="00041D63" w:rsidRPr="0003352A" w:rsidRDefault="00041D63" w:rsidP="00041D63">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576C35B8" w14:textId="5EFA9424" w:rsidR="00041D63" w:rsidRPr="0003352A" w:rsidRDefault="00041D63" w:rsidP="00041D63">
            <w:pPr>
              <w:pStyle w:val="VRQAFormBody"/>
              <w:framePr w:hSpace="0" w:wrap="auto" w:vAnchor="margin" w:hAnchor="text" w:xAlign="left" w:yAlign="inline"/>
              <w:tabs>
                <w:tab w:val="left" w:pos="51"/>
              </w:tabs>
              <w:rPr>
                <w:rFonts w:eastAsiaTheme="minorHAnsi"/>
                <w:color w:val="auto"/>
                <w:sz w:val="22"/>
                <w:szCs w:val="22"/>
                <w:lang w:val="en-GB" w:eastAsia="en-US"/>
              </w:rPr>
            </w:pPr>
            <w:r w:rsidRPr="0003352A">
              <w:rPr>
                <w:rFonts w:eastAsiaTheme="minorHAnsi"/>
                <w:color w:val="auto"/>
                <w:sz w:val="22"/>
                <w:szCs w:val="22"/>
                <w:lang w:val="en-GB" w:eastAsia="en-US"/>
              </w:rPr>
              <w:t>1.2</w:t>
            </w:r>
          </w:p>
        </w:tc>
        <w:tc>
          <w:tcPr>
            <w:tcW w:w="5803" w:type="dxa"/>
          </w:tcPr>
          <w:p w14:paraId="6356D191" w14:textId="44040E6E" w:rsidR="00041D63" w:rsidRPr="000D526A" w:rsidRDefault="00041D63" w:rsidP="00041D63">
            <w:pPr>
              <w:pStyle w:val="AccredTemplate"/>
              <w:rPr>
                <w:i w:val="0"/>
                <w:color w:val="auto"/>
                <w:sz w:val="22"/>
                <w:szCs w:val="22"/>
              </w:rPr>
            </w:pPr>
            <w:r w:rsidRPr="000D526A">
              <w:rPr>
                <w:i w:val="0"/>
                <w:color w:val="auto"/>
                <w:sz w:val="22"/>
                <w:szCs w:val="22"/>
              </w:rPr>
              <w:t>Organisational personnel structure documents are identified and collated</w:t>
            </w:r>
          </w:p>
        </w:tc>
      </w:tr>
      <w:tr w:rsidR="00041D63" w:rsidRPr="00E7450B" w14:paraId="064A6597" w14:textId="77777777" w:rsidTr="00041D63">
        <w:trPr>
          <w:trHeight w:val="363"/>
        </w:trPr>
        <w:tc>
          <w:tcPr>
            <w:tcW w:w="441" w:type="dxa"/>
            <w:vMerge/>
            <w:shd w:val="clear" w:color="auto" w:fill="FFFFFF" w:themeFill="background1"/>
          </w:tcPr>
          <w:p w14:paraId="7619B584" w14:textId="77777777" w:rsidR="00041D63" w:rsidRPr="000B2645" w:rsidRDefault="00041D63" w:rsidP="00041D63">
            <w:pPr>
              <w:pStyle w:val="VRQAIntro"/>
              <w:tabs>
                <w:tab w:val="clear" w:pos="160"/>
                <w:tab w:val="left" w:pos="51"/>
              </w:tabs>
              <w:spacing w:before="60" w:after="0"/>
              <w:rPr>
                <w:color w:val="95999E" w:themeColor="text1" w:themeTint="99"/>
                <w:sz w:val="22"/>
                <w:szCs w:val="22"/>
              </w:rPr>
            </w:pPr>
          </w:p>
        </w:tc>
        <w:tc>
          <w:tcPr>
            <w:tcW w:w="3264" w:type="dxa"/>
            <w:vMerge/>
            <w:shd w:val="clear" w:color="auto" w:fill="FFFFFF" w:themeFill="background1"/>
          </w:tcPr>
          <w:p w14:paraId="53556EB4" w14:textId="77777777" w:rsidR="00041D63" w:rsidRPr="0003352A" w:rsidRDefault="00041D63" w:rsidP="00041D63">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0F84E302" w14:textId="46582FE4" w:rsidR="00041D63" w:rsidRPr="0003352A" w:rsidRDefault="00041D63" w:rsidP="00041D63">
            <w:pPr>
              <w:pStyle w:val="VRQAFormBody"/>
              <w:framePr w:hSpace="0" w:wrap="auto" w:vAnchor="margin" w:hAnchor="text" w:xAlign="left" w:yAlign="inline"/>
              <w:tabs>
                <w:tab w:val="left" w:pos="51"/>
              </w:tabs>
              <w:rPr>
                <w:rFonts w:eastAsiaTheme="minorHAnsi"/>
                <w:color w:val="auto"/>
                <w:sz w:val="22"/>
                <w:szCs w:val="22"/>
                <w:lang w:val="en-GB" w:eastAsia="en-US"/>
              </w:rPr>
            </w:pPr>
            <w:r w:rsidRPr="0003352A">
              <w:rPr>
                <w:rFonts w:eastAsiaTheme="minorHAnsi"/>
                <w:color w:val="auto"/>
                <w:sz w:val="22"/>
                <w:szCs w:val="22"/>
                <w:lang w:val="en-GB" w:eastAsia="en-US"/>
              </w:rPr>
              <w:t>1.3</w:t>
            </w:r>
          </w:p>
        </w:tc>
        <w:tc>
          <w:tcPr>
            <w:tcW w:w="5803" w:type="dxa"/>
          </w:tcPr>
          <w:p w14:paraId="7805819D" w14:textId="6AAA64AE" w:rsidR="00041D63" w:rsidRPr="000D526A" w:rsidRDefault="00041D63" w:rsidP="00041D63">
            <w:pPr>
              <w:pStyle w:val="AccredTemplate"/>
              <w:rPr>
                <w:i w:val="0"/>
                <w:color w:val="auto"/>
                <w:sz w:val="22"/>
                <w:szCs w:val="22"/>
              </w:rPr>
            </w:pPr>
            <w:r w:rsidRPr="000D526A">
              <w:rPr>
                <w:i w:val="0"/>
                <w:color w:val="auto"/>
                <w:sz w:val="22"/>
                <w:szCs w:val="22"/>
              </w:rPr>
              <w:t>Decision making responsibilities for each organisational group are interpreted and clarified</w:t>
            </w:r>
          </w:p>
        </w:tc>
      </w:tr>
      <w:tr w:rsidR="00041D63" w:rsidRPr="00E7450B" w14:paraId="368D5D3A" w14:textId="77777777" w:rsidTr="00041D63">
        <w:trPr>
          <w:trHeight w:val="363"/>
        </w:trPr>
        <w:tc>
          <w:tcPr>
            <w:tcW w:w="441" w:type="dxa"/>
            <w:vMerge/>
            <w:shd w:val="clear" w:color="auto" w:fill="FFFFFF" w:themeFill="background1"/>
          </w:tcPr>
          <w:p w14:paraId="4F409435" w14:textId="77777777" w:rsidR="00041D63" w:rsidRPr="000B2645" w:rsidRDefault="00041D63" w:rsidP="00041D63">
            <w:pPr>
              <w:pStyle w:val="VRQAIntro"/>
              <w:tabs>
                <w:tab w:val="clear" w:pos="160"/>
                <w:tab w:val="left" w:pos="51"/>
              </w:tabs>
              <w:spacing w:before="60" w:after="0"/>
              <w:rPr>
                <w:color w:val="95999E" w:themeColor="text1" w:themeTint="99"/>
                <w:sz w:val="22"/>
                <w:szCs w:val="22"/>
              </w:rPr>
            </w:pPr>
          </w:p>
        </w:tc>
        <w:tc>
          <w:tcPr>
            <w:tcW w:w="3264" w:type="dxa"/>
            <w:vMerge/>
            <w:shd w:val="clear" w:color="auto" w:fill="FFFFFF" w:themeFill="background1"/>
          </w:tcPr>
          <w:p w14:paraId="7B82916A" w14:textId="77777777" w:rsidR="00041D63" w:rsidRPr="0003352A" w:rsidRDefault="00041D63" w:rsidP="00041D63">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5B117961" w14:textId="35729DBF" w:rsidR="00041D63" w:rsidRPr="0003352A" w:rsidRDefault="00041D63" w:rsidP="00041D63">
            <w:pPr>
              <w:pStyle w:val="VRQAFormBody"/>
              <w:framePr w:hSpace="0" w:wrap="auto" w:vAnchor="margin" w:hAnchor="text" w:xAlign="left" w:yAlign="inline"/>
              <w:tabs>
                <w:tab w:val="left" w:pos="51"/>
              </w:tabs>
              <w:rPr>
                <w:rFonts w:eastAsiaTheme="minorHAnsi"/>
                <w:color w:val="auto"/>
                <w:sz w:val="22"/>
                <w:szCs w:val="22"/>
                <w:lang w:val="en-GB" w:eastAsia="en-US"/>
              </w:rPr>
            </w:pPr>
            <w:r w:rsidRPr="0003352A">
              <w:rPr>
                <w:rFonts w:eastAsiaTheme="minorHAnsi"/>
                <w:color w:val="auto"/>
                <w:sz w:val="22"/>
                <w:szCs w:val="22"/>
                <w:lang w:val="en-GB" w:eastAsia="en-US"/>
              </w:rPr>
              <w:t>1.4</w:t>
            </w:r>
          </w:p>
        </w:tc>
        <w:tc>
          <w:tcPr>
            <w:tcW w:w="5803" w:type="dxa"/>
          </w:tcPr>
          <w:p w14:paraId="486A7167" w14:textId="25E5556F" w:rsidR="00041D63" w:rsidRPr="000D526A" w:rsidRDefault="00041D63" w:rsidP="00041D63">
            <w:pPr>
              <w:pStyle w:val="AccredTemplate"/>
              <w:rPr>
                <w:i w:val="0"/>
                <w:color w:val="auto"/>
                <w:sz w:val="22"/>
                <w:szCs w:val="22"/>
              </w:rPr>
            </w:pPr>
            <w:r w:rsidRPr="000D526A">
              <w:rPr>
                <w:i w:val="0"/>
                <w:color w:val="auto"/>
                <w:sz w:val="22"/>
                <w:szCs w:val="22"/>
              </w:rPr>
              <w:t xml:space="preserve">Process of escalating an incident to appropriate organisational group/s is identified </w:t>
            </w:r>
          </w:p>
        </w:tc>
      </w:tr>
      <w:tr w:rsidR="00041D63" w:rsidRPr="00E7450B" w14:paraId="38CD10D3" w14:textId="77777777" w:rsidTr="00041D63">
        <w:trPr>
          <w:trHeight w:val="363"/>
        </w:trPr>
        <w:tc>
          <w:tcPr>
            <w:tcW w:w="441" w:type="dxa"/>
            <w:vMerge/>
            <w:shd w:val="clear" w:color="auto" w:fill="FFFFFF" w:themeFill="background1"/>
          </w:tcPr>
          <w:p w14:paraId="01EDF5B0" w14:textId="63AE979B" w:rsidR="00041D63" w:rsidRPr="00105689" w:rsidRDefault="00041D63" w:rsidP="00041D63">
            <w:pPr>
              <w:pStyle w:val="VRQAIntro"/>
              <w:tabs>
                <w:tab w:val="clear" w:pos="160"/>
                <w:tab w:val="left" w:pos="51"/>
              </w:tabs>
              <w:spacing w:before="60" w:after="0"/>
              <w:rPr>
                <w:color w:val="95999E" w:themeColor="text1" w:themeTint="99"/>
                <w:sz w:val="18"/>
                <w:szCs w:val="18"/>
              </w:rPr>
            </w:pPr>
          </w:p>
        </w:tc>
        <w:tc>
          <w:tcPr>
            <w:tcW w:w="3264" w:type="dxa"/>
            <w:vMerge/>
            <w:shd w:val="clear" w:color="auto" w:fill="FFFFFF" w:themeFill="background1"/>
          </w:tcPr>
          <w:p w14:paraId="20F70B20" w14:textId="77777777" w:rsidR="00041D63" w:rsidRPr="0003352A" w:rsidRDefault="00041D63" w:rsidP="00041D63">
            <w:pPr>
              <w:pStyle w:val="VRQAIntro"/>
              <w:tabs>
                <w:tab w:val="clear" w:pos="160"/>
                <w:tab w:val="left" w:pos="51"/>
              </w:tabs>
              <w:spacing w:before="60" w:after="0"/>
              <w:rPr>
                <w:color w:val="auto"/>
                <w:sz w:val="18"/>
                <w:szCs w:val="18"/>
              </w:rPr>
            </w:pPr>
          </w:p>
        </w:tc>
        <w:tc>
          <w:tcPr>
            <w:tcW w:w="567" w:type="dxa"/>
            <w:shd w:val="clear" w:color="auto" w:fill="FFFFFF" w:themeFill="background1"/>
          </w:tcPr>
          <w:p w14:paraId="40728838" w14:textId="254C8845" w:rsidR="00041D63" w:rsidRPr="0003352A" w:rsidRDefault="00041D63" w:rsidP="00041D63">
            <w:pPr>
              <w:pStyle w:val="VRQAFormBody"/>
              <w:framePr w:hSpace="0" w:wrap="auto" w:vAnchor="margin" w:hAnchor="text" w:xAlign="left" w:yAlign="inline"/>
              <w:tabs>
                <w:tab w:val="left" w:pos="51"/>
              </w:tabs>
              <w:rPr>
                <w:rFonts w:eastAsiaTheme="minorHAnsi"/>
                <w:color w:val="auto"/>
                <w:sz w:val="22"/>
                <w:szCs w:val="22"/>
                <w:lang w:val="en-GB" w:eastAsia="en-US"/>
              </w:rPr>
            </w:pPr>
            <w:r w:rsidRPr="0003352A">
              <w:rPr>
                <w:rFonts w:eastAsiaTheme="minorHAnsi"/>
                <w:color w:val="auto"/>
                <w:sz w:val="22"/>
                <w:szCs w:val="22"/>
                <w:lang w:val="en-GB" w:eastAsia="en-US"/>
              </w:rPr>
              <w:t>1.5</w:t>
            </w:r>
          </w:p>
        </w:tc>
        <w:tc>
          <w:tcPr>
            <w:tcW w:w="5803" w:type="dxa"/>
          </w:tcPr>
          <w:p w14:paraId="04E0A2AA" w14:textId="6A0B3E37" w:rsidR="00041D63" w:rsidRPr="000D526A" w:rsidRDefault="00041D63" w:rsidP="00041D63">
            <w:pPr>
              <w:pStyle w:val="VRQAFormBody"/>
              <w:framePr w:hSpace="0" w:wrap="auto" w:vAnchor="margin" w:hAnchor="text" w:xAlign="left" w:yAlign="inline"/>
              <w:tabs>
                <w:tab w:val="left" w:pos="51"/>
              </w:tabs>
              <w:rPr>
                <w:rFonts w:eastAsiaTheme="minorHAnsi"/>
                <w:color w:val="auto"/>
                <w:sz w:val="22"/>
                <w:szCs w:val="22"/>
                <w:lang w:val="en-GB" w:eastAsia="en-US"/>
              </w:rPr>
            </w:pPr>
            <w:r w:rsidRPr="000D526A">
              <w:rPr>
                <w:color w:val="auto"/>
                <w:sz w:val="22"/>
                <w:szCs w:val="22"/>
              </w:rPr>
              <w:t>Negotiation process with appropriate groups to address cyber incidents is implemented</w:t>
            </w:r>
          </w:p>
        </w:tc>
      </w:tr>
      <w:tr w:rsidR="00041D63" w:rsidRPr="00E7450B" w14:paraId="1A388167" w14:textId="77777777" w:rsidTr="00041D63">
        <w:trPr>
          <w:trHeight w:val="363"/>
        </w:trPr>
        <w:tc>
          <w:tcPr>
            <w:tcW w:w="441" w:type="dxa"/>
            <w:vMerge w:val="restart"/>
            <w:shd w:val="clear" w:color="auto" w:fill="FFFFFF" w:themeFill="background1"/>
          </w:tcPr>
          <w:p w14:paraId="7F270849" w14:textId="29952A58" w:rsidR="00041D63" w:rsidRPr="0003352A" w:rsidRDefault="00041D63" w:rsidP="00041D63">
            <w:pPr>
              <w:pStyle w:val="VRQAIntro"/>
              <w:tabs>
                <w:tab w:val="clear" w:pos="160"/>
                <w:tab w:val="left" w:pos="51"/>
              </w:tabs>
              <w:spacing w:before="60" w:after="0"/>
              <w:rPr>
                <w:color w:val="auto"/>
                <w:sz w:val="22"/>
                <w:szCs w:val="22"/>
              </w:rPr>
            </w:pPr>
            <w:r w:rsidRPr="0003352A">
              <w:rPr>
                <w:color w:val="auto"/>
                <w:sz w:val="22"/>
                <w:szCs w:val="22"/>
              </w:rPr>
              <w:t>2</w:t>
            </w:r>
          </w:p>
        </w:tc>
        <w:tc>
          <w:tcPr>
            <w:tcW w:w="3264" w:type="dxa"/>
            <w:vMerge w:val="restart"/>
            <w:shd w:val="clear" w:color="auto" w:fill="FFFFFF" w:themeFill="background1"/>
          </w:tcPr>
          <w:p w14:paraId="1775D5E1" w14:textId="3760ED3B" w:rsidR="00041D63" w:rsidRPr="0003352A" w:rsidRDefault="00041D63" w:rsidP="00041D63">
            <w:pPr>
              <w:pStyle w:val="VRQAIntro"/>
              <w:tabs>
                <w:tab w:val="clear" w:pos="160"/>
                <w:tab w:val="left" w:pos="51"/>
              </w:tabs>
              <w:spacing w:before="60" w:after="0"/>
              <w:rPr>
                <w:i/>
                <w:color w:val="auto"/>
                <w:sz w:val="22"/>
                <w:szCs w:val="22"/>
              </w:rPr>
            </w:pPr>
            <w:r w:rsidRPr="00523502">
              <w:rPr>
                <w:color w:val="000000"/>
                <w:sz w:val="22"/>
                <w:lang w:val="en-NZ" w:eastAsia="en-AU"/>
              </w:rPr>
              <w:t>Collate information on communication styles</w:t>
            </w:r>
          </w:p>
        </w:tc>
        <w:tc>
          <w:tcPr>
            <w:tcW w:w="567" w:type="dxa"/>
            <w:shd w:val="clear" w:color="auto" w:fill="FFFFFF" w:themeFill="background1"/>
          </w:tcPr>
          <w:p w14:paraId="1E9AC7DF" w14:textId="21E59C5E" w:rsidR="00041D63" w:rsidRPr="0003352A" w:rsidRDefault="00041D63" w:rsidP="00041D63">
            <w:pPr>
              <w:pStyle w:val="VRQAFormBody"/>
              <w:framePr w:hSpace="0" w:wrap="auto" w:vAnchor="margin" w:hAnchor="text" w:xAlign="left" w:yAlign="inline"/>
              <w:tabs>
                <w:tab w:val="left" w:pos="51"/>
              </w:tabs>
              <w:rPr>
                <w:rFonts w:eastAsiaTheme="minorHAnsi"/>
                <w:color w:val="auto"/>
                <w:sz w:val="22"/>
                <w:szCs w:val="22"/>
                <w:lang w:val="en-GB" w:eastAsia="en-US"/>
              </w:rPr>
            </w:pPr>
            <w:r w:rsidRPr="0003352A">
              <w:rPr>
                <w:rFonts w:eastAsiaTheme="minorHAnsi"/>
                <w:color w:val="auto"/>
                <w:sz w:val="22"/>
                <w:szCs w:val="22"/>
                <w:lang w:val="en-GB" w:eastAsia="en-US"/>
              </w:rPr>
              <w:t>2.1</w:t>
            </w:r>
          </w:p>
        </w:tc>
        <w:tc>
          <w:tcPr>
            <w:tcW w:w="5803" w:type="dxa"/>
            <w:shd w:val="clear" w:color="auto" w:fill="FFFFFF" w:themeFill="background1"/>
          </w:tcPr>
          <w:p w14:paraId="32F27328" w14:textId="0D3D97A5" w:rsidR="00041D63" w:rsidRPr="0003352A" w:rsidRDefault="00BC6D3E" w:rsidP="00041D63">
            <w:pPr>
              <w:pStyle w:val="VRQAFormBody"/>
              <w:framePr w:hSpace="0" w:wrap="auto" w:vAnchor="margin" w:hAnchor="text" w:xAlign="left" w:yAlign="inline"/>
              <w:tabs>
                <w:tab w:val="left" w:pos="51"/>
              </w:tabs>
              <w:rPr>
                <w:rFonts w:eastAsiaTheme="minorHAnsi"/>
                <w:color w:val="auto"/>
                <w:sz w:val="22"/>
                <w:szCs w:val="22"/>
                <w:lang w:val="en-GB" w:eastAsia="en-US"/>
              </w:rPr>
            </w:pPr>
            <w:r w:rsidRPr="00272EC1">
              <w:rPr>
                <w:color w:val="000000"/>
                <w:sz w:val="22"/>
                <w:lang w:eastAsia="en-AU"/>
              </w:rPr>
              <w:t>Different</w:t>
            </w:r>
            <w:r w:rsidR="00041D63" w:rsidRPr="00523502">
              <w:rPr>
                <w:color w:val="000000"/>
                <w:sz w:val="22"/>
                <w:lang w:eastAsia="en-AU"/>
              </w:rPr>
              <w:t xml:space="preserve"> communication styles are identified</w:t>
            </w:r>
            <w:r w:rsidR="00041D63">
              <w:rPr>
                <w:color w:val="000000"/>
                <w:sz w:val="22"/>
                <w:lang w:eastAsia="en-AU"/>
              </w:rPr>
              <w:t xml:space="preserve"> and compared</w:t>
            </w:r>
          </w:p>
        </w:tc>
      </w:tr>
      <w:tr w:rsidR="00041D63" w:rsidRPr="00E7450B" w14:paraId="7C9DE9C4" w14:textId="77777777" w:rsidTr="00041D63">
        <w:trPr>
          <w:trHeight w:val="363"/>
        </w:trPr>
        <w:tc>
          <w:tcPr>
            <w:tcW w:w="441" w:type="dxa"/>
            <w:vMerge/>
            <w:shd w:val="clear" w:color="auto" w:fill="FFFFFF" w:themeFill="background1"/>
          </w:tcPr>
          <w:p w14:paraId="3990064E" w14:textId="77777777" w:rsidR="00041D63" w:rsidRPr="0003352A" w:rsidRDefault="00041D63" w:rsidP="00041D63">
            <w:pPr>
              <w:pStyle w:val="VRQAIntro"/>
              <w:tabs>
                <w:tab w:val="clear" w:pos="160"/>
                <w:tab w:val="left" w:pos="51"/>
              </w:tabs>
              <w:spacing w:before="60" w:after="0"/>
              <w:rPr>
                <w:i/>
                <w:color w:val="auto"/>
                <w:sz w:val="22"/>
                <w:szCs w:val="22"/>
              </w:rPr>
            </w:pPr>
          </w:p>
        </w:tc>
        <w:tc>
          <w:tcPr>
            <w:tcW w:w="3264" w:type="dxa"/>
            <w:vMerge/>
            <w:shd w:val="clear" w:color="auto" w:fill="FFFFFF" w:themeFill="background1"/>
          </w:tcPr>
          <w:p w14:paraId="654E9F86" w14:textId="77777777" w:rsidR="00041D63" w:rsidRPr="0003352A" w:rsidRDefault="00041D63" w:rsidP="00041D63">
            <w:pPr>
              <w:pStyle w:val="VRQAIntro"/>
              <w:tabs>
                <w:tab w:val="clear" w:pos="160"/>
                <w:tab w:val="left" w:pos="51"/>
              </w:tabs>
              <w:spacing w:before="60" w:after="0"/>
              <w:rPr>
                <w:i/>
                <w:color w:val="auto"/>
                <w:sz w:val="22"/>
                <w:szCs w:val="22"/>
              </w:rPr>
            </w:pPr>
          </w:p>
        </w:tc>
        <w:tc>
          <w:tcPr>
            <w:tcW w:w="567" w:type="dxa"/>
            <w:shd w:val="clear" w:color="auto" w:fill="FFFFFF" w:themeFill="background1"/>
          </w:tcPr>
          <w:p w14:paraId="144AB292" w14:textId="01A9BA3C" w:rsidR="00041D63" w:rsidRPr="0003352A" w:rsidRDefault="00041D63" w:rsidP="00041D63">
            <w:pPr>
              <w:pStyle w:val="VRQAFormBody"/>
              <w:framePr w:hSpace="0" w:wrap="auto" w:vAnchor="margin" w:hAnchor="text" w:xAlign="left" w:yAlign="inline"/>
              <w:tabs>
                <w:tab w:val="left" w:pos="51"/>
              </w:tabs>
              <w:rPr>
                <w:rFonts w:eastAsiaTheme="minorHAnsi"/>
                <w:color w:val="auto"/>
                <w:sz w:val="22"/>
                <w:szCs w:val="22"/>
                <w:lang w:val="en-GB" w:eastAsia="en-US"/>
              </w:rPr>
            </w:pPr>
            <w:r w:rsidRPr="0003352A">
              <w:rPr>
                <w:rFonts w:eastAsiaTheme="minorHAnsi"/>
                <w:color w:val="auto"/>
                <w:sz w:val="22"/>
                <w:szCs w:val="22"/>
                <w:lang w:val="en-GB" w:eastAsia="en-US"/>
              </w:rPr>
              <w:t>2.2</w:t>
            </w:r>
          </w:p>
        </w:tc>
        <w:tc>
          <w:tcPr>
            <w:tcW w:w="5803" w:type="dxa"/>
            <w:shd w:val="clear" w:color="auto" w:fill="FFFFFF" w:themeFill="background1"/>
          </w:tcPr>
          <w:p w14:paraId="10B14B2E" w14:textId="3D9F6435" w:rsidR="00041D63" w:rsidRPr="0003352A" w:rsidRDefault="00041D63" w:rsidP="00041D63">
            <w:pPr>
              <w:pStyle w:val="VRQAFormBody"/>
              <w:framePr w:hSpace="0" w:wrap="auto" w:vAnchor="margin" w:hAnchor="text" w:xAlign="left" w:yAlign="inline"/>
              <w:tabs>
                <w:tab w:val="left" w:pos="51"/>
              </w:tabs>
              <w:rPr>
                <w:rFonts w:eastAsiaTheme="minorHAnsi"/>
                <w:i/>
                <w:color w:val="auto"/>
                <w:sz w:val="22"/>
                <w:szCs w:val="22"/>
                <w:lang w:val="en-GB" w:eastAsia="en-US"/>
              </w:rPr>
            </w:pPr>
            <w:r>
              <w:rPr>
                <w:color w:val="000000"/>
                <w:sz w:val="22"/>
                <w:lang w:eastAsia="en-AU"/>
              </w:rPr>
              <w:t>A</w:t>
            </w:r>
            <w:r w:rsidRPr="00523502">
              <w:rPr>
                <w:color w:val="000000"/>
                <w:sz w:val="22"/>
                <w:lang w:eastAsia="en-AU"/>
              </w:rPr>
              <w:t>ppropriate communication style is iden</w:t>
            </w:r>
            <w:r>
              <w:rPr>
                <w:color w:val="000000"/>
                <w:sz w:val="22"/>
                <w:lang w:eastAsia="en-AU"/>
              </w:rPr>
              <w:t xml:space="preserve">tified to explain impact of an </w:t>
            </w:r>
            <w:r w:rsidRPr="00523502">
              <w:rPr>
                <w:color w:val="000000"/>
                <w:sz w:val="22"/>
                <w:lang w:eastAsia="en-AU"/>
              </w:rPr>
              <w:t xml:space="preserve">incident to different </w:t>
            </w:r>
            <w:r w:rsidRPr="00523502">
              <w:rPr>
                <w:bCs/>
                <w:iCs/>
                <w:color w:val="000000"/>
                <w:sz w:val="22"/>
                <w:lang w:eastAsia="en-AU"/>
              </w:rPr>
              <w:t>organisational groups</w:t>
            </w:r>
            <w:r>
              <w:rPr>
                <w:bCs/>
                <w:iCs/>
                <w:color w:val="000000"/>
                <w:sz w:val="22"/>
                <w:lang w:eastAsia="en-AU"/>
              </w:rPr>
              <w:t xml:space="preserve"> and individuals</w:t>
            </w:r>
          </w:p>
        </w:tc>
      </w:tr>
      <w:tr w:rsidR="00041D63" w:rsidRPr="00E7450B" w14:paraId="56056F15" w14:textId="77777777" w:rsidTr="00041D63">
        <w:trPr>
          <w:trHeight w:val="363"/>
        </w:trPr>
        <w:tc>
          <w:tcPr>
            <w:tcW w:w="441" w:type="dxa"/>
            <w:vMerge w:val="restart"/>
            <w:shd w:val="clear" w:color="auto" w:fill="FFFFFF" w:themeFill="background1"/>
          </w:tcPr>
          <w:p w14:paraId="5EE7C799" w14:textId="46012636" w:rsidR="00041D63" w:rsidRPr="00515AE3" w:rsidRDefault="00041D63" w:rsidP="00041D63">
            <w:pPr>
              <w:pStyle w:val="VRQAIntro"/>
              <w:tabs>
                <w:tab w:val="clear" w:pos="160"/>
                <w:tab w:val="left" w:pos="51"/>
              </w:tabs>
              <w:spacing w:before="60" w:after="0"/>
              <w:rPr>
                <w:color w:val="auto"/>
                <w:sz w:val="22"/>
                <w:szCs w:val="22"/>
              </w:rPr>
            </w:pPr>
            <w:r w:rsidRPr="00515AE3">
              <w:rPr>
                <w:color w:val="auto"/>
                <w:sz w:val="22"/>
                <w:szCs w:val="22"/>
              </w:rPr>
              <w:t>3</w:t>
            </w:r>
          </w:p>
        </w:tc>
        <w:tc>
          <w:tcPr>
            <w:tcW w:w="3264" w:type="dxa"/>
            <w:vMerge w:val="restart"/>
            <w:shd w:val="clear" w:color="auto" w:fill="FFFFFF" w:themeFill="background1"/>
          </w:tcPr>
          <w:p w14:paraId="7CE11531" w14:textId="769651EA" w:rsidR="00041D63" w:rsidRPr="00515AE3" w:rsidRDefault="00041D63" w:rsidP="00041D63">
            <w:pPr>
              <w:pStyle w:val="VRQAIntro"/>
              <w:tabs>
                <w:tab w:val="clear" w:pos="160"/>
                <w:tab w:val="left" w:pos="51"/>
              </w:tabs>
              <w:spacing w:before="60" w:after="0"/>
              <w:rPr>
                <w:color w:val="auto"/>
                <w:sz w:val="22"/>
                <w:szCs w:val="22"/>
              </w:rPr>
            </w:pPr>
            <w:r w:rsidRPr="00523502">
              <w:rPr>
                <w:color w:val="000000"/>
                <w:sz w:val="22"/>
                <w:lang w:val="en-AU" w:eastAsia="en-AU"/>
              </w:rPr>
              <w:t>Address cyber security incidents</w:t>
            </w:r>
          </w:p>
        </w:tc>
        <w:tc>
          <w:tcPr>
            <w:tcW w:w="567" w:type="dxa"/>
            <w:shd w:val="clear" w:color="auto" w:fill="FFFFFF" w:themeFill="background1"/>
          </w:tcPr>
          <w:p w14:paraId="61F6E61F" w14:textId="6CB3579C" w:rsidR="00041D63" w:rsidRPr="00515AE3" w:rsidRDefault="00041D63" w:rsidP="00041D63">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3.1</w:t>
            </w:r>
          </w:p>
        </w:tc>
        <w:tc>
          <w:tcPr>
            <w:tcW w:w="5803" w:type="dxa"/>
            <w:shd w:val="clear" w:color="auto" w:fill="FFFFFF" w:themeFill="background1"/>
          </w:tcPr>
          <w:p w14:paraId="57E70DB3" w14:textId="244DDC9B" w:rsidR="00041D63" w:rsidRPr="0003352A" w:rsidRDefault="00041D63" w:rsidP="00041D63">
            <w:pPr>
              <w:pStyle w:val="VRQAFormBody"/>
              <w:framePr w:hSpace="0" w:wrap="auto" w:vAnchor="margin" w:hAnchor="text" w:xAlign="left" w:yAlign="inline"/>
              <w:tabs>
                <w:tab w:val="left" w:pos="51"/>
              </w:tabs>
              <w:rPr>
                <w:rFonts w:eastAsiaTheme="minorHAnsi"/>
                <w:i/>
                <w:color w:val="auto"/>
                <w:sz w:val="22"/>
                <w:szCs w:val="22"/>
                <w:lang w:val="en-GB" w:eastAsia="en-US"/>
              </w:rPr>
            </w:pPr>
            <w:r w:rsidRPr="00523502">
              <w:rPr>
                <w:bCs/>
                <w:iCs/>
                <w:color w:val="000000"/>
                <w:sz w:val="22"/>
                <w:lang w:eastAsia="en-AU"/>
              </w:rPr>
              <w:t>Data sources</w:t>
            </w:r>
            <w:r w:rsidRPr="00523502">
              <w:rPr>
                <w:color w:val="000000"/>
                <w:sz w:val="22"/>
                <w:lang w:eastAsia="en-AU"/>
              </w:rPr>
              <w:t xml:space="preserve"> to detect incidents are selected</w:t>
            </w:r>
          </w:p>
        </w:tc>
      </w:tr>
      <w:tr w:rsidR="00041D63" w:rsidRPr="00E7450B" w14:paraId="533BAA43" w14:textId="77777777" w:rsidTr="00041D63">
        <w:trPr>
          <w:trHeight w:val="363"/>
        </w:trPr>
        <w:tc>
          <w:tcPr>
            <w:tcW w:w="441" w:type="dxa"/>
            <w:vMerge/>
            <w:shd w:val="clear" w:color="auto" w:fill="FFFFFF" w:themeFill="background1"/>
          </w:tcPr>
          <w:p w14:paraId="19413295" w14:textId="53325128" w:rsidR="00041D63" w:rsidRPr="0003352A" w:rsidRDefault="00041D63" w:rsidP="00041D63">
            <w:pPr>
              <w:pStyle w:val="VRQAIntro"/>
              <w:tabs>
                <w:tab w:val="clear" w:pos="160"/>
                <w:tab w:val="left" w:pos="51"/>
              </w:tabs>
              <w:spacing w:before="60" w:after="0"/>
              <w:rPr>
                <w:i/>
                <w:color w:val="auto"/>
                <w:sz w:val="22"/>
                <w:szCs w:val="22"/>
              </w:rPr>
            </w:pPr>
          </w:p>
        </w:tc>
        <w:tc>
          <w:tcPr>
            <w:tcW w:w="3264" w:type="dxa"/>
            <w:vMerge/>
            <w:shd w:val="clear" w:color="auto" w:fill="FFFFFF" w:themeFill="background1"/>
          </w:tcPr>
          <w:p w14:paraId="753E3CFE" w14:textId="77777777" w:rsidR="00041D63" w:rsidRPr="0003352A" w:rsidRDefault="00041D63" w:rsidP="00041D63">
            <w:pPr>
              <w:pStyle w:val="VRQAIntro"/>
              <w:tabs>
                <w:tab w:val="clear" w:pos="160"/>
                <w:tab w:val="left" w:pos="51"/>
              </w:tabs>
              <w:spacing w:before="60" w:after="0"/>
              <w:rPr>
                <w:i/>
                <w:color w:val="auto"/>
                <w:sz w:val="22"/>
                <w:szCs w:val="22"/>
              </w:rPr>
            </w:pPr>
          </w:p>
        </w:tc>
        <w:tc>
          <w:tcPr>
            <w:tcW w:w="567" w:type="dxa"/>
            <w:shd w:val="clear" w:color="auto" w:fill="FFFFFF" w:themeFill="background1"/>
          </w:tcPr>
          <w:p w14:paraId="6FB6C552" w14:textId="5BD67B6C" w:rsidR="00041D63" w:rsidRPr="00515AE3" w:rsidRDefault="00041D63" w:rsidP="00041D63">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3.2</w:t>
            </w:r>
          </w:p>
        </w:tc>
        <w:tc>
          <w:tcPr>
            <w:tcW w:w="5803" w:type="dxa"/>
            <w:shd w:val="clear" w:color="auto" w:fill="FFFFFF" w:themeFill="background1"/>
          </w:tcPr>
          <w:p w14:paraId="51BCCE1A" w14:textId="031AF79F" w:rsidR="00041D63" w:rsidRPr="0003352A" w:rsidRDefault="00041D63" w:rsidP="00041D63">
            <w:pPr>
              <w:pStyle w:val="VRQAFormBody"/>
              <w:framePr w:hSpace="0" w:wrap="auto" w:vAnchor="margin" w:hAnchor="text" w:xAlign="left" w:yAlign="inline"/>
              <w:tabs>
                <w:tab w:val="left" w:pos="51"/>
              </w:tabs>
              <w:rPr>
                <w:rFonts w:eastAsiaTheme="minorHAnsi"/>
                <w:i/>
                <w:color w:val="auto"/>
                <w:sz w:val="22"/>
                <w:szCs w:val="22"/>
                <w:lang w:val="en-GB" w:eastAsia="en-US"/>
              </w:rPr>
            </w:pPr>
            <w:r w:rsidRPr="00523502">
              <w:rPr>
                <w:color w:val="000000"/>
                <w:sz w:val="22"/>
                <w:lang w:eastAsia="en-AU"/>
              </w:rPr>
              <w:t xml:space="preserve">Risk impact of the </w:t>
            </w:r>
            <w:r w:rsidRPr="00272EC1">
              <w:rPr>
                <w:color w:val="000000"/>
                <w:sz w:val="22"/>
                <w:lang w:eastAsia="en-AU"/>
              </w:rPr>
              <w:t>incident</w:t>
            </w:r>
            <w:r w:rsidR="00BC6D3E" w:rsidRPr="00272EC1">
              <w:rPr>
                <w:color w:val="000000"/>
                <w:sz w:val="22"/>
                <w:lang w:eastAsia="en-AU"/>
              </w:rPr>
              <w:t>s</w:t>
            </w:r>
            <w:r w:rsidRPr="00523502">
              <w:rPr>
                <w:color w:val="000000"/>
                <w:sz w:val="22"/>
                <w:lang w:eastAsia="en-AU"/>
              </w:rPr>
              <w:t xml:space="preserve"> is assessed</w:t>
            </w:r>
          </w:p>
        </w:tc>
      </w:tr>
      <w:tr w:rsidR="00041D63" w:rsidRPr="00E7450B" w14:paraId="66EA3BE9" w14:textId="77777777" w:rsidTr="00041D63">
        <w:trPr>
          <w:trHeight w:val="363"/>
        </w:trPr>
        <w:tc>
          <w:tcPr>
            <w:tcW w:w="441" w:type="dxa"/>
            <w:vMerge/>
            <w:shd w:val="clear" w:color="auto" w:fill="FFFFFF" w:themeFill="background1"/>
          </w:tcPr>
          <w:p w14:paraId="27BFD223" w14:textId="77777777" w:rsidR="00041D63" w:rsidRPr="0003352A" w:rsidRDefault="00041D63" w:rsidP="00041D63">
            <w:pPr>
              <w:pStyle w:val="VRQAIntro"/>
              <w:tabs>
                <w:tab w:val="clear" w:pos="160"/>
                <w:tab w:val="left" w:pos="51"/>
              </w:tabs>
              <w:spacing w:before="60" w:after="0"/>
              <w:rPr>
                <w:i/>
                <w:color w:val="auto"/>
                <w:sz w:val="22"/>
                <w:szCs w:val="22"/>
              </w:rPr>
            </w:pPr>
          </w:p>
        </w:tc>
        <w:tc>
          <w:tcPr>
            <w:tcW w:w="3264" w:type="dxa"/>
            <w:vMerge/>
            <w:shd w:val="clear" w:color="auto" w:fill="FFFFFF" w:themeFill="background1"/>
          </w:tcPr>
          <w:p w14:paraId="04ED4064" w14:textId="77777777" w:rsidR="00041D63" w:rsidRPr="0003352A" w:rsidRDefault="00041D63" w:rsidP="00041D63">
            <w:pPr>
              <w:pStyle w:val="VRQAIntro"/>
              <w:tabs>
                <w:tab w:val="clear" w:pos="160"/>
                <w:tab w:val="left" w:pos="51"/>
              </w:tabs>
              <w:spacing w:before="60" w:after="0"/>
              <w:rPr>
                <w:i/>
                <w:color w:val="auto"/>
                <w:sz w:val="22"/>
                <w:szCs w:val="22"/>
              </w:rPr>
            </w:pPr>
          </w:p>
        </w:tc>
        <w:tc>
          <w:tcPr>
            <w:tcW w:w="567" w:type="dxa"/>
            <w:shd w:val="clear" w:color="auto" w:fill="FFFFFF" w:themeFill="background1"/>
          </w:tcPr>
          <w:p w14:paraId="1CCBEE3C" w14:textId="7C4AA60E" w:rsidR="00041D63" w:rsidRPr="00515AE3" w:rsidRDefault="00041D63" w:rsidP="00041D63">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3.3</w:t>
            </w:r>
          </w:p>
        </w:tc>
        <w:tc>
          <w:tcPr>
            <w:tcW w:w="5803" w:type="dxa"/>
            <w:shd w:val="clear" w:color="auto" w:fill="FFFFFF" w:themeFill="background1"/>
          </w:tcPr>
          <w:p w14:paraId="567F2639" w14:textId="6F32ABD3" w:rsidR="00041D63" w:rsidRPr="0003352A" w:rsidRDefault="00041D63" w:rsidP="00041D63">
            <w:pPr>
              <w:pStyle w:val="VRQAFormBody"/>
              <w:framePr w:hSpace="0" w:wrap="auto" w:vAnchor="margin" w:hAnchor="text" w:xAlign="left" w:yAlign="inline"/>
              <w:tabs>
                <w:tab w:val="left" w:pos="51"/>
              </w:tabs>
              <w:rPr>
                <w:rFonts w:eastAsiaTheme="minorHAnsi"/>
                <w:i/>
                <w:color w:val="auto"/>
                <w:sz w:val="22"/>
                <w:szCs w:val="22"/>
                <w:lang w:val="en-GB" w:eastAsia="en-US"/>
              </w:rPr>
            </w:pPr>
            <w:r w:rsidRPr="00523502">
              <w:rPr>
                <w:color w:val="000000"/>
                <w:sz w:val="22"/>
                <w:lang w:eastAsia="en-AU"/>
              </w:rPr>
              <w:t>Functional tasks within the team are allocated</w:t>
            </w:r>
          </w:p>
        </w:tc>
      </w:tr>
      <w:tr w:rsidR="00041D63" w:rsidRPr="00E7450B" w14:paraId="79A667E2" w14:textId="77777777" w:rsidTr="00041D63">
        <w:trPr>
          <w:trHeight w:val="238"/>
        </w:trPr>
        <w:tc>
          <w:tcPr>
            <w:tcW w:w="441" w:type="dxa"/>
            <w:vMerge/>
            <w:shd w:val="clear" w:color="auto" w:fill="FFFFFF" w:themeFill="background1"/>
          </w:tcPr>
          <w:p w14:paraId="4E7FD67C" w14:textId="77777777" w:rsidR="00041D63" w:rsidRPr="0003352A" w:rsidRDefault="00041D63" w:rsidP="00041D63">
            <w:pPr>
              <w:pStyle w:val="VRQAIntro"/>
              <w:tabs>
                <w:tab w:val="clear" w:pos="160"/>
                <w:tab w:val="left" w:pos="51"/>
              </w:tabs>
              <w:spacing w:before="60" w:after="0"/>
              <w:rPr>
                <w:i/>
                <w:color w:val="auto"/>
                <w:sz w:val="22"/>
                <w:szCs w:val="22"/>
              </w:rPr>
            </w:pPr>
          </w:p>
        </w:tc>
        <w:tc>
          <w:tcPr>
            <w:tcW w:w="3264" w:type="dxa"/>
            <w:vMerge/>
            <w:shd w:val="clear" w:color="auto" w:fill="FFFFFF" w:themeFill="background1"/>
          </w:tcPr>
          <w:p w14:paraId="19542E50" w14:textId="5849313B" w:rsidR="00041D63" w:rsidRPr="0003352A" w:rsidRDefault="00041D63" w:rsidP="00041D63">
            <w:pPr>
              <w:pStyle w:val="AccredTemplate"/>
              <w:rPr>
                <w:color w:val="auto"/>
                <w:sz w:val="22"/>
                <w:szCs w:val="22"/>
              </w:rPr>
            </w:pPr>
          </w:p>
        </w:tc>
        <w:tc>
          <w:tcPr>
            <w:tcW w:w="567" w:type="dxa"/>
            <w:shd w:val="clear" w:color="auto" w:fill="FFFFFF" w:themeFill="background1"/>
          </w:tcPr>
          <w:p w14:paraId="4D816FAE" w14:textId="7FE88823" w:rsidR="00041D63" w:rsidRPr="00515AE3" w:rsidRDefault="00041D63" w:rsidP="00041D63">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3.4</w:t>
            </w:r>
          </w:p>
        </w:tc>
        <w:tc>
          <w:tcPr>
            <w:tcW w:w="5803" w:type="dxa"/>
            <w:shd w:val="clear" w:color="auto" w:fill="FFFFFF" w:themeFill="background1"/>
          </w:tcPr>
          <w:p w14:paraId="79A63E06" w14:textId="05F6AAD4" w:rsidR="00041D63" w:rsidRPr="0003352A" w:rsidRDefault="00041D63" w:rsidP="00041D63">
            <w:pPr>
              <w:pStyle w:val="VRQAFormBody"/>
              <w:framePr w:hSpace="0" w:wrap="auto" w:vAnchor="margin" w:hAnchor="text" w:xAlign="left" w:yAlign="inline"/>
              <w:tabs>
                <w:tab w:val="left" w:pos="51"/>
              </w:tabs>
              <w:rPr>
                <w:rFonts w:eastAsiaTheme="minorHAnsi"/>
                <w:i/>
                <w:color w:val="auto"/>
                <w:sz w:val="22"/>
                <w:szCs w:val="22"/>
                <w:lang w:val="en-GB" w:eastAsia="en-US"/>
              </w:rPr>
            </w:pPr>
            <w:r w:rsidRPr="00523502">
              <w:rPr>
                <w:color w:val="000000"/>
                <w:sz w:val="22"/>
                <w:lang w:eastAsia="en-AU"/>
              </w:rPr>
              <w:t>Communication expectations within the incident team are determined</w:t>
            </w:r>
          </w:p>
        </w:tc>
      </w:tr>
      <w:tr w:rsidR="00041D63" w:rsidRPr="00E7450B" w14:paraId="16498E50" w14:textId="77777777" w:rsidTr="00041D63">
        <w:trPr>
          <w:trHeight w:val="238"/>
        </w:trPr>
        <w:tc>
          <w:tcPr>
            <w:tcW w:w="441" w:type="dxa"/>
            <w:vMerge/>
            <w:shd w:val="clear" w:color="auto" w:fill="FFFFFF" w:themeFill="background1"/>
          </w:tcPr>
          <w:p w14:paraId="4ED16A23" w14:textId="77777777" w:rsidR="00041D63" w:rsidRPr="00515AE3" w:rsidRDefault="00041D63" w:rsidP="00041D63">
            <w:pPr>
              <w:pStyle w:val="VRQAIntro"/>
              <w:tabs>
                <w:tab w:val="clear" w:pos="160"/>
                <w:tab w:val="left" w:pos="51"/>
              </w:tabs>
              <w:spacing w:before="60" w:after="0"/>
              <w:rPr>
                <w:color w:val="auto"/>
                <w:sz w:val="22"/>
                <w:szCs w:val="22"/>
              </w:rPr>
            </w:pPr>
          </w:p>
        </w:tc>
        <w:tc>
          <w:tcPr>
            <w:tcW w:w="3264" w:type="dxa"/>
            <w:vMerge/>
            <w:shd w:val="clear" w:color="auto" w:fill="FFFFFF" w:themeFill="background1"/>
          </w:tcPr>
          <w:p w14:paraId="52E18DF7" w14:textId="77777777" w:rsidR="00041D63" w:rsidRPr="00515AE3" w:rsidRDefault="00041D63" w:rsidP="00041D63">
            <w:pPr>
              <w:pStyle w:val="AccredTemplate"/>
              <w:rPr>
                <w:i w:val="0"/>
                <w:color w:val="auto"/>
                <w:sz w:val="22"/>
                <w:szCs w:val="22"/>
              </w:rPr>
            </w:pPr>
          </w:p>
        </w:tc>
        <w:tc>
          <w:tcPr>
            <w:tcW w:w="567" w:type="dxa"/>
            <w:shd w:val="clear" w:color="auto" w:fill="FFFFFF" w:themeFill="background1"/>
          </w:tcPr>
          <w:p w14:paraId="321020FC" w14:textId="5FCB12A4" w:rsidR="00041D63" w:rsidRPr="00515AE3" w:rsidRDefault="00041D63" w:rsidP="00041D63">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3.5</w:t>
            </w:r>
          </w:p>
        </w:tc>
        <w:tc>
          <w:tcPr>
            <w:tcW w:w="5803" w:type="dxa"/>
            <w:shd w:val="clear" w:color="auto" w:fill="FFFFFF" w:themeFill="background1"/>
          </w:tcPr>
          <w:p w14:paraId="2FCE3EBC" w14:textId="63042D27" w:rsidR="00041D63" w:rsidRPr="00515AE3" w:rsidRDefault="00041D63" w:rsidP="00041D63">
            <w:pPr>
              <w:pStyle w:val="VRQAFormBody"/>
              <w:framePr w:hSpace="0" w:wrap="auto" w:vAnchor="margin" w:hAnchor="text" w:xAlign="left" w:yAlign="inline"/>
              <w:tabs>
                <w:tab w:val="left" w:pos="51"/>
              </w:tabs>
              <w:rPr>
                <w:rFonts w:eastAsiaTheme="minorHAnsi"/>
                <w:color w:val="auto"/>
                <w:sz w:val="22"/>
                <w:szCs w:val="22"/>
                <w:lang w:val="en-GB" w:eastAsia="en-US"/>
              </w:rPr>
            </w:pPr>
            <w:r w:rsidRPr="00523502">
              <w:rPr>
                <w:color w:val="000000"/>
                <w:sz w:val="22"/>
                <w:lang w:eastAsia="en-AU"/>
              </w:rPr>
              <w:t>Process for engaging external skilled personnel to deal with incidents is clarified</w:t>
            </w:r>
          </w:p>
        </w:tc>
      </w:tr>
      <w:tr w:rsidR="00041D63" w:rsidRPr="00E7450B" w14:paraId="58BBF9B1" w14:textId="77777777" w:rsidTr="00041D63">
        <w:trPr>
          <w:trHeight w:val="238"/>
        </w:trPr>
        <w:tc>
          <w:tcPr>
            <w:tcW w:w="441" w:type="dxa"/>
            <w:vMerge w:val="restart"/>
            <w:shd w:val="clear" w:color="auto" w:fill="FFFFFF" w:themeFill="background1"/>
          </w:tcPr>
          <w:p w14:paraId="1EE548A3" w14:textId="5BE87109" w:rsidR="00041D63" w:rsidRPr="00515AE3" w:rsidRDefault="00041D63" w:rsidP="00041D63">
            <w:pPr>
              <w:pStyle w:val="VRQAIntro"/>
              <w:tabs>
                <w:tab w:val="clear" w:pos="160"/>
                <w:tab w:val="left" w:pos="51"/>
              </w:tabs>
              <w:spacing w:before="60" w:after="0"/>
              <w:rPr>
                <w:color w:val="auto"/>
                <w:sz w:val="22"/>
                <w:szCs w:val="22"/>
              </w:rPr>
            </w:pPr>
            <w:r>
              <w:rPr>
                <w:color w:val="auto"/>
                <w:sz w:val="22"/>
                <w:szCs w:val="22"/>
              </w:rPr>
              <w:t>4</w:t>
            </w:r>
          </w:p>
        </w:tc>
        <w:tc>
          <w:tcPr>
            <w:tcW w:w="3264" w:type="dxa"/>
            <w:vMerge w:val="restart"/>
            <w:shd w:val="clear" w:color="auto" w:fill="FFFFFF" w:themeFill="background1"/>
          </w:tcPr>
          <w:p w14:paraId="5D206A2F" w14:textId="133347E5" w:rsidR="00041D63" w:rsidRPr="00515AE3" w:rsidRDefault="00041D63" w:rsidP="00041D63">
            <w:pPr>
              <w:pStyle w:val="AccredTemplate"/>
              <w:rPr>
                <w:i w:val="0"/>
                <w:color w:val="auto"/>
                <w:sz w:val="22"/>
                <w:szCs w:val="22"/>
              </w:rPr>
            </w:pPr>
            <w:r w:rsidRPr="00515AE3">
              <w:rPr>
                <w:i w:val="0"/>
                <w:color w:val="auto"/>
                <w:sz w:val="22"/>
                <w:szCs w:val="22"/>
                <w:lang w:val="en-AU"/>
              </w:rPr>
              <w:t>Monitor the team’s effectiveness and communication during an incident</w:t>
            </w:r>
          </w:p>
        </w:tc>
        <w:tc>
          <w:tcPr>
            <w:tcW w:w="567" w:type="dxa"/>
            <w:shd w:val="clear" w:color="auto" w:fill="FFFFFF" w:themeFill="background1"/>
          </w:tcPr>
          <w:p w14:paraId="3F96662A" w14:textId="7498C722" w:rsidR="00041D63" w:rsidRPr="00515AE3" w:rsidRDefault="00041D63" w:rsidP="00041D63">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4.1</w:t>
            </w:r>
          </w:p>
        </w:tc>
        <w:tc>
          <w:tcPr>
            <w:tcW w:w="5803" w:type="dxa"/>
            <w:shd w:val="clear" w:color="auto" w:fill="FFFFFF" w:themeFill="background1"/>
          </w:tcPr>
          <w:p w14:paraId="07DA31FA" w14:textId="06BFC6D3" w:rsidR="00041D63" w:rsidRPr="00515AE3" w:rsidRDefault="00041D63" w:rsidP="00041D63">
            <w:pPr>
              <w:pStyle w:val="VRQAFormBody"/>
              <w:framePr w:hSpace="0" w:wrap="auto" w:vAnchor="margin" w:hAnchor="text" w:xAlign="left" w:yAlign="inline"/>
              <w:tabs>
                <w:tab w:val="left" w:pos="51"/>
              </w:tabs>
              <w:rPr>
                <w:rFonts w:eastAsiaTheme="minorHAnsi"/>
                <w:color w:val="auto"/>
                <w:sz w:val="22"/>
                <w:szCs w:val="22"/>
                <w:lang w:val="en-GB" w:eastAsia="en-US"/>
              </w:rPr>
            </w:pPr>
            <w:r w:rsidRPr="00523502">
              <w:rPr>
                <w:color w:val="000000"/>
                <w:sz w:val="22"/>
                <w:lang w:eastAsia="en-AU"/>
              </w:rPr>
              <w:t>Team functionality is monitored</w:t>
            </w:r>
          </w:p>
        </w:tc>
      </w:tr>
      <w:tr w:rsidR="00041D63" w:rsidRPr="00E7450B" w14:paraId="7B6C135E" w14:textId="77777777" w:rsidTr="00041D63">
        <w:trPr>
          <w:trHeight w:val="238"/>
        </w:trPr>
        <w:tc>
          <w:tcPr>
            <w:tcW w:w="441" w:type="dxa"/>
            <w:vMerge/>
            <w:shd w:val="clear" w:color="auto" w:fill="FFFFFF" w:themeFill="background1"/>
          </w:tcPr>
          <w:p w14:paraId="3E66EC25" w14:textId="77777777" w:rsidR="00041D63" w:rsidRPr="00515AE3" w:rsidRDefault="00041D63" w:rsidP="00041D63">
            <w:pPr>
              <w:pStyle w:val="VRQAIntro"/>
              <w:tabs>
                <w:tab w:val="clear" w:pos="160"/>
                <w:tab w:val="left" w:pos="51"/>
              </w:tabs>
              <w:spacing w:before="60" w:after="0"/>
              <w:rPr>
                <w:color w:val="auto"/>
                <w:sz w:val="22"/>
                <w:szCs w:val="22"/>
              </w:rPr>
            </w:pPr>
          </w:p>
        </w:tc>
        <w:tc>
          <w:tcPr>
            <w:tcW w:w="3264" w:type="dxa"/>
            <w:vMerge/>
            <w:shd w:val="clear" w:color="auto" w:fill="FFFFFF" w:themeFill="background1"/>
          </w:tcPr>
          <w:p w14:paraId="0D7E100D" w14:textId="77777777" w:rsidR="00041D63" w:rsidRPr="00515AE3" w:rsidRDefault="00041D63" w:rsidP="00041D63">
            <w:pPr>
              <w:pStyle w:val="AccredTemplate"/>
              <w:rPr>
                <w:i w:val="0"/>
                <w:color w:val="auto"/>
                <w:sz w:val="22"/>
                <w:szCs w:val="22"/>
              </w:rPr>
            </w:pPr>
          </w:p>
        </w:tc>
        <w:tc>
          <w:tcPr>
            <w:tcW w:w="567" w:type="dxa"/>
            <w:shd w:val="clear" w:color="auto" w:fill="FFFFFF" w:themeFill="background1"/>
          </w:tcPr>
          <w:p w14:paraId="383A7693" w14:textId="1865489F" w:rsidR="00041D63" w:rsidRPr="00515AE3" w:rsidRDefault="00041D63" w:rsidP="00041D63">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4.2</w:t>
            </w:r>
          </w:p>
        </w:tc>
        <w:tc>
          <w:tcPr>
            <w:tcW w:w="5803" w:type="dxa"/>
            <w:shd w:val="clear" w:color="auto" w:fill="FFFFFF" w:themeFill="background1"/>
          </w:tcPr>
          <w:p w14:paraId="35E3B38E" w14:textId="063B3DE2" w:rsidR="00041D63" w:rsidRPr="00515AE3" w:rsidRDefault="00041D63" w:rsidP="00041D63">
            <w:pPr>
              <w:pStyle w:val="VRQAFormBody"/>
              <w:framePr w:hSpace="0" w:wrap="auto" w:vAnchor="margin" w:hAnchor="text" w:xAlign="left" w:yAlign="inline"/>
              <w:tabs>
                <w:tab w:val="left" w:pos="51"/>
              </w:tabs>
              <w:rPr>
                <w:rFonts w:eastAsiaTheme="minorHAnsi"/>
                <w:color w:val="auto"/>
                <w:sz w:val="22"/>
                <w:szCs w:val="22"/>
                <w:lang w:val="en-GB" w:eastAsia="en-US"/>
              </w:rPr>
            </w:pPr>
            <w:r w:rsidRPr="00523502">
              <w:rPr>
                <w:color w:val="000000"/>
                <w:sz w:val="22"/>
                <w:lang w:eastAsia="en-AU"/>
              </w:rPr>
              <w:t xml:space="preserve">Decision making and communication within the team is monitored </w:t>
            </w:r>
          </w:p>
        </w:tc>
      </w:tr>
      <w:tr w:rsidR="00041D63" w:rsidRPr="00E7450B" w14:paraId="239B053E" w14:textId="77777777" w:rsidTr="00041D63">
        <w:trPr>
          <w:trHeight w:val="238"/>
        </w:trPr>
        <w:tc>
          <w:tcPr>
            <w:tcW w:w="441" w:type="dxa"/>
            <w:vMerge/>
            <w:shd w:val="clear" w:color="auto" w:fill="FFFFFF" w:themeFill="background1"/>
          </w:tcPr>
          <w:p w14:paraId="5C47D239" w14:textId="77777777" w:rsidR="00041D63" w:rsidRPr="00515AE3" w:rsidRDefault="00041D63" w:rsidP="00041D63">
            <w:pPr>
              <w:pStyle w:val="VRQAIntro"/>
              <w:tabs>
                <w:tab w:val="clear" w:pos="160"/>
                <w:tab w:val="left" w:pos="51"/>
              </w:tabs>
              <w:spacing w:before="60" w:after="0"/>
              <w:rPr>
                <w:color w:val="auto"/>
                <w:sz w:val="22"/>
                <w:szCs w:val="22"/>
              </w:rPr>
            </w:pPr>
          </w:p>
        </w:tc>
        <w:tc>
          <w:tcPr>
            <w:tcW w:w="3264" w:type="dxa"/>
            <w:vMerge/>
            <w:shd w:val="clear" w:color="auto" w:fill="FFFFFF" w:themeFill="background1"/>
          </w:tcPr>
          <w:p w14:paraId="4A58CC71" w14:textId="77777777" w:rsidR="00041D63" w:rsidRPr="00515AE3" w:rsidRDefault="00041D63" w:rsidP="00041D63">
            <w:pPr>
              <w:pStyle w:val="AccredTemplate"/>
              <w:rPr>
                <w:i w:val="0"/>
                <w:color w:val="auto"/>
                <w:sz w:val="22"/>
                <w:szCs w:val="22"/>
              </w:rPr>
            </w:pPr>
          </w:p>
        </w:tc>
        <w:tc>
          <w:tcPr>
            <w:tcW w:w="567" w:type="dxa"/>
            <w:shd w:val="clear" w:color="auto" w:fill="FFFFFF" w:themeFill="background1"/>
          </w:tcPr>
          <w:p w14:paraId="4BA7EEEE" w14:textId="5637E51B" w:rsidR="00041D63" w:rsidRPr="00515AE3" w:rsidRDefault="00041D63" w:rsidP="00041D63">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4.3</w:t>
            </w:r>
          </w:p>
        </w:tc>
        <w:tc>
          <w:tcPr>
            <w:tcW w:w="5803" w:type="dxa"/>
            <w:shd w:val="clear" w:color="auto" w:fill="FFFFFF" w:themeFill="background1"/>
          </w:tcPr>
          <w:p w14:paraId="0485FF2D" w14:textId="29C1C78B" w:rsidR="00041D63" w:rsidRPr="00515AE3" w:rsidRDefault="00041D63" w:rsidP="00041D63">
            <w:pPr>
              <w:pStyle w:val="VRQAFormBody"/>
              <w:framePr w:hSpace="0" w:wrap="auto" w:vAnchor="margin" w:hAnchor="text" w:xAlign="left" w:yAlign="inline"/>
              <w:tabs>
                <w:tab w:val="left" w:pos="51"/>
              </w:tabs>
              <w:rPr>
                <w:rFonts w:eastAsiaTheme="minorHAnsi"/>
                <w:color w:val="auto"/>
                <w:sz w:val="22"/>
                <w:szCs w:val="22"/>
                <w:lang w:val="en-GB" w:eastAsia="en-US"/>
              </w:rPr>
            </w:pPr>
            <w:r w:rsidRPr="00523502">
              <w:rPr>
                <w:color w:val="000000"/>
                <w:sz w:val="22"/>
                <w:lang w:eastAsia="en-AU"/>
              </w:rPr>
              <w:t>Group decision making processes are evaluated and monitored and changes implemented if required</w:t>
            </w:r>
          </w:p>
        </w:tc>
      </w:tr>
      <w:tr w:rsidR="00041D63" w:rsidRPr="00E7450B" w14:paraId="70475053" w14:textId="77777777" w:rsidTr="00041D63">
        <w:trPr>
          <w:trHeight w:val="238"/>
        </w:trPr>
        <w:tc>
          <w:tcPr>
            <w:tcW w:w="441" w:type="dxa"/>
            <w:vMerge/>
            <w:shd w:val="clear" w:color="auto" w:fill="FFFFFF" w:themeFill="background1"/>
          </w:tcPr>
          <w:p w14:paraId="5CE01FA5" w14:textId="77777777" w:rsidR="00041D63" w:rsidRPr="00515AE3" w:rsidRDefault="00041D63" w:rsidP="00041D63">
            <w:pPr>
              <w:pStyle w:val="VRQAIntro"/>
              <w:tabs>
                <w:tab w:val="clear" w:pos="160"/>
                <w:tab w:val="left" w:pos="51"/>
              </w:tabs>
              <w:spacing w:before="60" w:after="0"/>
              <w:rPr>
                <w:color w:val="auto"/>
                <w:sz w:val="22"/>
                <w:szCs w:val="22"/>
              </w:rPr>
            </w:pPr>
          </w:p>
        </w:tc>
        <w:tc>
          <w:tcPr>
            <w:tcW w:w="3264" w:type="dxa"/>
            <w:vMerge/>
            <w:shd w:val="clear" w:color="auto" w:fill="FFFFFF" w:themeFill="background1"/>
          </w:tcPr>
          <w:p w14:paraId="1D2AD1EA" w14:textId="77777777" w:rsidR="00041D63" w:rsidRPr="00515AE3" w:rsidRDefault="00041D63" w:rsidP="00041D63">
            <w:pPr>
              <w:pStyle w:val="AccredTemplate"/>
              <w:rPr>
                <w:i w:val="0"/>
                <w:color w:val="auto"/>
                <w:sz w:val="22"/>
                <w:szCs w:val="22"/>
              </w:rPr>
            </w:pPr>
          </w:p>
        </w:tc>
        <w:tc>
          <w:tcPr>
            <w:tcW w:w="567" w:type="dxa"/>
            <w:shd w:val="clear" w:color="auto" w:fill="FFFFFF" w:themeFill="background1"/>
          </w:tcPr>
          <w:p w14:paraId="0EC3B0BD" w14:textId="3D507CEC" w:rsidR="00041D63" w:rsidRPr="00515AE3" w:rsidRDefault="00041D63" w:rsidP="00041D63">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4.4</w:t>
            </w:r>
          </w:p>
        </w:tc>
        <w:tc>
          <w:tcPr>
            <w:tcW w:w="5803" w:type="dxa"/>
            <w:shd w:val="clear" w:color="auto" w:fill="FFFFFF" w:themeFill="background1"/>
          </w:tcPr>
          <w:p w14:paraId="045FF504" w14:textId="0A10DB11" w:rsidR="00041D63" w:rsidRPr="00515AE3" w:rsidRDefault="00041D63" w:rsidP="00041D63">
            <w:pPr>
              <w:pStyle w:val="VRQAFormBody"/>
              <w:framePr w:hSpace="0" w:wrap="auto" w:vAnchor="margin" w:hAnchor="text" w:xAlign="left" w:yAlign="inline"/>
              <w:tabs>
                <w:tab w:val="left" w:pos="51"/>
              </w:tabs>
              <w:rPr>
                <w:rFonts w:eastAsiaTheme="minorHAnsi"/>
                <w:color w:val="auto"/>
                <w:sz w:val="22"/>
                <w:szCs w:val="22"/>
                <w:lang w:val="en-GB" w:eastAsia="en-US"/>
              </w:rPr>
            </w:pPr>
            <w:r w:rsidRPr="00523502">
              <w:rPr>
                <w:color w:val="000000"/>
                <w:sz w:val="22"/>
                <w:lang w:eastAsia="en-AU"/>
              </w:rPr>
              <w:t>Effectiveness of utilising external or extra specific skilled personnel to deal with incidents is assessed</w:t>
            </w:r>
          </w:p>
        </w:tc>
      </w:tr>
      <w:tr w:rsidR="00041D63" w:rsidRPr="00E7450B" w14:paraId="07D72847" w14:textId="77777777" w:rsidTr="00041D63">
        <w:trPr>
          <w:trHeight w:val="238"/>
        </w:trPr>
        <w:tc>
          <w:tcPr>
            <w:tcW w:w="441" w:type="dxa"/>
            <w:vMerge/>
            <w:shd w:val="clear" w:color="auto" w:fill="FFFFFF" w:themeFill="background1"/>
          </w:tcPr>
          <w:p w14:paraId="035D7E19" w14:textId="77777777" w:rsidR="00041D63" w:rsidRPr="00515AE3" w:rsidRDefault="00041D63" w:rsidP="00041D63">
            <w:pPr>
              <w:pStyle w:val="VRQAIntro"/>
              <w:tabs>
                <w:tab w:val="clear" w:pos="160"/>
                <w:tab w:val="left" w:pos="51"/>
              </w:tabs>
              <w:spacing w:before="60" w:after="0"/>
              <w:rPr>
                <w:color w:val="auto"/>
                <w:sz w:val="22"/>
                <w:szCs w:val="22"/>
              </w:rPr>
            </w:pPr>
          </w:p>
        </w:tc>
        <w:tc>
          <w:tcPr>
            <w:tcW w:w="3264" w:type="dxa"/>
            <w:vMerge/>
            <w:shd w:val="clear" w:color="auto" w:fill="FFFFFF" w:themeFill="background1"/>
          </w:tcPr>
          <w:p w14:paraId="34BB2A79" w14:textId="77777777" w:rsidR="00041D63" w:rsidRPr="00515AE3" w:rsidRDefault="00041D63" w:rsidP="00041D63">
            <w:pPr>
              <w:pStyle w:val="AccredTemplate"/>
              <w:rPr>
                <w:i w:val="0"/>
                <w:color w:val="auto"/>
                <w:sz w:val="22"/>
                <w:szCs w:val="22"/>
              </w:rPr>
            </w:pPr>
          </w:p>
        </w:tc>
        <w:tc>
          <w:tcPr>
            <w:tcW w:w="567" w:type="dxa"/>
            <w:shd w:val="clear" w:color="auto" w:fill="FFFFFF" w:themeFill="background1"/>
          </w:tcPr>
          <w:p w14:paraId="0B592FF0" w14:textId="1ACB78A7" w:rsidR="00041D63" w:rsidRPr="00515AE3" w:rsidRDefault="00041D63" w:rsidP="00041D63">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4.5</w:t>
            </w:r>
          </w:p>
        </w:tc>
        <w:tc>
          <w:tcPr>
            <w:tcW w:w="5803" w:type="dxa"/>
            <w:shd w:val="clear" w:color="auto" w:fill="FFFFFF" w:themeFill="background1"/>
          </w:tcPr>
          <w:p w14:paraId="7790C4B4" w14:textId="43B0DE29" w:rsidR="00041D63" w:rsidRPr="00515AE3" w:rsidRDefault="00041D63" w:rsidP="00041D63">
            <w:pPr>
              <w:pStyle w:val="VRQAFormBody"/>
              <w:framePr w:hSpace="0" w:wrap="auto" w:vAnchor="margin" w:hAnchor="text" w:xAlign="left" w:yAlign="inline"/>
              <w:tabs>
                <w:tab w:val="left" w:pos="51"/>
              </w:tabs>
              <w:rPr>
                <w:rFonts w:eastAsiaTheme="minorHAnsi"/>
                <w:color w:val="auto"/>
                <w:sz w:val="22"/>
                <w:szCs w:val="22"/>
                <w:lang w:val="en-GB" w:eastAsia="en-US"/>
              </w:rPr>
            </w:pPr>
            <w:r w:rsidRPr="00523502">
              <w:rPr>
                <w:color w:val="000000"/>
                <w:sz w:val="22"/>
                <w:lang w:eastAsia="en-AU"/>
              </w:rPr>
              <w:t>Welfare of the staff involved with the incident is monitored</w:t>
            </w:r>
          </w:p>
        </w:tc>
      </w:tr>
      <w:tr w:rsidR="00041D63" w:rsidRPr="00E7450B" w14:paraId="2E96B74D" w14:textId="77777777" w:rsidTr="00041D63">
        <w:trPr>
          <w:trHeight w:val="238"/>
        </w:trPr>
        <w:tc>
          <w:tcPr>
            <w:tcW w:w="441" w:type="dxa"/>
            <w:vMerge w:val="restart"/>
            <w:shd w:val="clear" w:color="auto" w:fill="FFFFFF" w:themeFill="background1"/>
          </w:tcPr>
          <w:p w14:paraId="7C2FF39B" w14:textId="0E02C779" w:rsidR="00041D63" w:rsidRPr="00515AE3" w:rsidRDefault="00041D63" w:rsidP="00041D63">
            <w:pPr>
              <w:pStyle w:val="VRQAIntro"/>
              <w:tabs>
                <w:tab w:val="clear" w:pos="160"/>
                <w:tab w:val="left" w:pos="51"/>
              </w:tabs>
              <w:spacing w:before="60" w:after="0"/>
              <w:rPr>
                <w:color w:val="auto"/>
                <w:sz w:val="22"/>
                <w:szCs w:val="22"/>
              </w:rPr>
            </w:pPr>
            <w:r>
              <w:rPr>
                <w:color w:val="auto"/>
                <w:sz w:val="22"/>
                <w:szCs w:val="22"/>
              </w:rPr>
              <w:t>5</w:t>
            </w:r>
          </w:p>
        </w:tc>
        <w:tc>
          <w:tcPr>
            <w:tcW w:w="3264" w:type="dxa"/>
            <w:vMerge w:val="restart"/>
            <w:shd w:val="clear" w:color="auto" w:fill="FFFFFF" w:themeFill="background1"/>
          </w:tcPr>
          <w:p w14:paraId="56A18841" w14:textId="65BFE922" w:rsidR="00041D63" w:rsidRPr="007F106E" w:rsidRDefault="00041D63" w:rsidP="00041D63">
            <w:pPr>
              <w:pStyle w:val="AccredTemplate"/>
              <w:rPr>
                <w:i w:val="0"/>
                <w:color w:val="auto"/>
                <w:sz w:val="22"/>
                <w:szCs w:val="22"/>
              </w:rPr>
            </w:pPr>
            <w:r w:rsidRPr="007F106E">
              <w:rPr>
                <w:i w:val="0"/>
                <w:color w:val="auto"/>
                <w:sz w:val="22"/>
                <w:szCs w:val="22"/>
                <w:lang w:val="en-AU"/>
              </w:rPr>
              <w:t xml:space="preserve">Formulate and present appropriate </w:t>
            </w:r>
            <w:r>
              <w:rPr>
                <w:i w:val="0"/>
                <w:color w:val="auto"/>
                <w:sz w:val="22"/>
                <w:szCs w:val="22"/>
                <w:lang w:val="en-AU"/>
              </w:rPr>
              <w:t>presentations and reports to an</w:t>
            </w:r>
            <w:r w:rsidRPr="007F106E">
              <w:rPr>
                <w:i w:val="0"/>
                <w:color w:val="auto"/>
                <w:sz w:val="22"/>
                <w:szCs w:val="22"/>
                <w:lang w:val="en-AU"/>
              </w:rPr>
              <w:t xml:space="preserve"> organisation</w:t>
            </w:r>
          </w:p>
        </w:tc>
        <w:tc>
          <w:tcPr>
            <w:tcW w:w="567" w:type="dxa"/>
            <w:shd w:val="clear" w:color="auto" w:fill="FFFFFF" w:themeFill="background1"/>
          </w:tcPr>
          <w:p w14:paraId="0DF504B3" w14:textId="3782CDF2" w:rsidR="00041D63" w:rsidRPr="007F106E" w:rsidRDefault="00041D63" w:rsidP="00041D63">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5.1</w:t>
            </w:r>
          </w:p>
        </w:tc>
        <w:tc>
          <w:tcPr>
            <w:tcW w:w="5803" w:type="dxa"/>
            <w:shd w:val="clear" w:color="auto" w:fill="FFFFFF" w:themeFill="background1"/>
          </w:tcPr>
          <w:p w14:paraId="0BC20DC3" w14:textId="4FF34DB1" w:rsidR="00041D63" w:rsidRPr="00486977" w:rsidRDefault="00041D63" w:rsidP="00041D63">
            <w:pPr>
              <w:pStyle w:val="VRQAFormBody"/>
              <w:framePr w:hSpace="0" w:wrap="auto" w:vAnchor="margin" w:hAnchor="text" w:xAlign="left" w:yAlign="inline"/>
              <w:tabs>
                <w:tab w:val="left" w:pos="51"/>
              </w:tabs>
              <w:rPr>
                <w:rFonts w:eastAsiaTheme="minorHAnsi"/>
                <w:color w:val="auto"/>
                <w:sz w:val="22"/>
                <w:szCs w:val="22"/>
                <w:lang w:val="en-GB" w:eastAsia="en-US"/>
              </w:rPr>
            </w:pPr>
            <w:r w:rsidRPr="00486977">
              <w:rPr>
                <w:color w:val="auto"/>
                <w:sz w:val="22"/>
                <w:szCs w:val="22"/>
                <w:lang w:eastAsia="en-US"/>
              </w:rPr>
              <w:t>Appropriate presentations and reports are prepared for each defined organisational decision making group</w:t>
            </w:r>
          </w:p>
        </w:tc>
      </w:tr>
      <w:tr w:rsidR="00041D63" w:rsidRPr="00E7450B" w14:paraId="2A0AAFED" w14:textId="77777777" w:rsidTr="00041D63">
        <w:trPr>
          <w:trHeight w:val="238"/>
        </w:trPr>
        <w:tc>
          <w:tcPr>
            <w:tcW w:w="441" w:type="dxa"/>
            <w:vMerge/>
            <w:shd w:val="clear" w:color="auto" w:fill="FFFFFF" w:themeFill="background1"/>
          </w:tcPr>
          <w:p w14:paraId="694CCAFA" w14:textId="77777777" w:rsidR="00041D63" w:rsidRPr="00515AE3" w:rsidRDefault="00041D63" w:rsidP="00041D63">
            <w:pPr>
              <w:pStyle w:val="VRQAIntro"/>
              <w:tabs>
                <w:tab w:val="clear" w:pos="160"/>
                <w:tab w:val="left" w:pos="51"/>
              </w:tabs>
              <w:spacing w:before="60" w:after="0"/>
              <w:rPr>
                <w:color w:val="auto"/>
                <w:sz w:val="22"/>
                <w:szCs w:val="22"/>
              </w:rPr>
            </w:pPr>
          </w:p>
        </w:tc>
        <w:tc>
          <w:tcPr>
            <w:tcW w:w="3264" w:type="dxa"/>
            <w:vMerge/>
            <w:shd w:val="clear" w:color="auto" w:fill="FFFFFF" w:themeFill="background1"/>
          </w:tcPr>
          <w:p w14:paraId="4213BE20" w14:textId="77777777" w:rsidR="00041D63" w:rsidRPr="007F106E" w:rsidRDefault="00041D63" w:rsidP="00041D63">
            <w:pPr>
              <w:pStyle w:val="AccredTemplate"/>
              <w:rPr>
                <w:i w:val="0"/>
                <w:color w:val="auto"/>
                <w:sz w:val="22"/>
                <w:szCs w:val="22"/>
              </w:rPr>
            </w:pPr>
          </w:p>
        </w:tc>
        <w:tc>
          <w:tcPr>
            <w:tcW w:w="567" w:type="dxa"/>
            <w:shd w:val="clear" w:color="auto" w:fill="FFFFFF" w:themeFill="background1"/>
          </w:tcPr>
          <w:p w14:paraId="0A719B48" w14:textId="216B8E43" w:rsidR="00041D63" w:rsidRPr="007F106E" w:rsidRDefault="00041D63" w:rsidP="00041D63">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5.2</w:t>
            </w:r>
          </w:p>
        </w:tc>
        <w:tc>
          <w:tcPr>
            <w:tcW w:w="5803" w:type="dxa"/>
            <w:shd w:val="clear" w:color="auto" w:fill="FFFFFF" w:themeFill="background1"/>
          </w:tcPr>
          <w:p w14:paraId="435EE1D6" w14:textId="25AB633F" w:rsidR="00041D63" w:rsidRPr="00486977" w:rsidRDefault="00041D63" w:rsidP="00041D63">
            <w:pPr>
              <w:pStyle w:val="VRQAFormBody"/>
              <w:framePr w:hSpace="0" w:wrap="auto" w:vAnchor="margin" w:hAnchor="text" w:xAlign="left" w:yAlign="inline"/>
              <w:tabs>
                <w:tab w:val="left" w:pos="51"/>
              </w:tabs>
              <w:rPr>
                <w:rFonts w:eastAsiaTheme="minorHAnsi"/>
                <w:color w:val="auto"/>
                <w:sz w:val="22"/>
                <w:szCs w:val="22"/>
                <w:lang w:val="en-GB" w:eastAsia="en-US"/>
              </w:rPr>
            </w:pPr>
            <w:r w:rsidRPr="00486977">
              <w:rPr>
                <w:color w:val="auto"/>
                <w:sz w:val="22"/>
                <w:szCs w:val="22"/>
                <w:lang w:eastAsia="en-AU"/>
              </w:rPr>
              <w:t>Effects of high risk incidents are communicated to relevant organisational decision making groups</w:t>
            </w:r>
            <w:r w:rsidRPr="00486977">
              <w:rPr>
                <w:strike/>
                <w:color w:val="auto"/>
                <w:sz w:val="22"/>
                <w:szCs w:val="22"/>
                <w:lang w:eastAsia="en-AU"/>
              </w:rPr>
              <w:t xml:space="preserve"> </w:t>
            </w:r>
          </w:p>
        </w:tc>
      </w:tr>
      <w:tr w:rsidR="00041D63" w:rsidRPr="00E7450B" w14:paraId="5C5AEC8F" w14:textId="77777777" w:rsidTr="00041D63">
        <w:trPr>
          <w:trHeight w:val="238"/>
        </w:trPr>
        <w:tc>
          <w:tcPr>
            <w:tcW w:w="441" w:type="dxa"/>
            <w:vMerge/>
            <w:shd w:val="clear" w:color="auto" w:fill="FFFFFF" w:themeFill="background1"/>
          </w:tcPr>
          <w:p w14:paraId="3258C722" w14:textId="77777777" w:rsidR="00041D63" w:rsidRPr="00515AE3" w:rsidRDefault="00041D63" w:rsidP="00041D63">
            <w:pPr>
              <w:pStyle w:val="VRQAIntro"/>
              <w:tabs>
                <w:tab w:val="clear" w:pos="160"/>
                <w:tab w:val="left" w:pos="51"/>
              </w:tabs>
              <w:spacing w:before="60" w:after="0"/>
              <w:rPr>
                <w:color w:val="auto"/>
                <w:sz w:val="22"/>
                <w:szCs w:val="22"/>
              </w:rPr>
            </w:pPr>
          </w:p>
        </w:tc>
        <w:tc>
          <w:tcPr>
            <w:tcW w:w="3264" w:type="dxa"/>
            <w:vMerge/>
            <w:shd w:val="clear" w:color="auto" w:fill="FFFFFF" w:themeFill="background1"/>
          </w:tcPr>
          <w:p w14:paraId="12DC2238" w14:textId="77777777" w:rsidR="00041D63" w:rsidRPr="007F106E" w:rsidRDefault="00041D63" w:rsidP="00041D63">
            <w:pPr>
              <w:pStyle w:val="AccredTemplate"/>
              <w:rPr>
                <w:i w:val="0"/>
                <w:color w:val="auto"/>
                <w:sz w:val="22"/>
                <w:szCs w:val="22"/>
              </w:rPr>
            </w:pPr>
          </w:p>
        </w:tc>
        <w:tc>
          <w:tcPr>
            <w:tcW w:w="567" w:type="dxa"/>
            <w:shd w:val="clear" w:color="auto" w:fill="FFFFFF" w:themeFill="background1"/>
          </w:tcPr>
          <w:p w14:paraId="22198108" w14:textId="5C18FB85" w:rsidR="00041D63" w:rsidRPr="007F106E" w:rsidRDefault="00041D63" w:rsidP="00041D63">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5.3</w:t>
            </w:r>
          </w:p>
        </w:tc>
        <w:tc>
          <w:tcPr>
            <w:tcW w:w="5803" w:type="dxa"/>
            <w:shd w:val="clear" w:color="auto" w:fill="FFFFFF" w:themeFill="background1"/>
          </w:tcPr>
          <w:p w14:paraId="4777DCB5" w14:textId="3C7CC98C" w:rsidR="00041D63" w:rsidRPr="00486977" w:rsidRDefault="00041D63" w:rsidP="00041D63">
            <w:pPr>
              <w:pStyle w:val="VRQAFormBody"/>
              <w:framePr w:hSpace="0" w:wrap="auto" w:vAnchor="margin" w:hAnchor="text" w:xAlign="left" w:yAlign="inline"/>
              <w:tabs>
                <w:tab w:val="left" w:pos="51"/>
              </w:tabs>
              <w:rPr>
                <w:rFonts w:eastAsiaTheme="minorHAnsi"/>
                <w:color w:val="auto"/>
                <w:sz w:val="22"/>
                <w:szCs w:val="22"/>
                <w:lang w:val="en-GB" w:eastAsia="en-US"/>
              </w:rPr>
            </w:pPr>
            <w:r w:rsidRPr="00486977">
              <w:rPr>
                <w:color w:val="auto"/>
                <w:sz w:val="22"/>
                <w:szCs w:val="22"/>
                <w:lang w:eastAsia="en-AU"/>
              </w:rPr>
              <w:t xml:space="preserve">Feedback from individuals and groups regarding the effectiveness of the incident handling process is reviewed in order to affect </w:t>
            </w:r>
            <w:r>
              <w:rPr>
                <w:color w:val="auto"/>
                <w:sz w:val="22"/>
                <w:szCs w:val="22"/>
                <w:lang w:eastAsia="en-AU"/>
              </w:rPr>
              <w:t>incident handling policy improvements</w:t>
            </w:r>
            <w:r w:rsidRPr="00486977">
              <w:rPr>
                <w:color w:val="auto"/>
                <w:sz w:val="22"/>
                <w:szCs w:val="22"/>
                <w:lang w:eastAsia="en-AU"/>
              </w:rPr>
              <w:t xml:space="preserve"> if required</w:t>
            </w:r>
          </w:p>
        </w:tc>
      </w:tr>
      <w:tr w:rsidR="00486977" w:rsidRPr="0071490E" w14:paraId="2881BB13" w14:textId="77777777" w:rsidTr="000D526A">
        <w:trPr>
          <w:trHeight w:val="363"/>
        </w:trPr>
        <w:tc>
          <w:tcPr>
            <w:tcW w:w="10075" w:type="dxa"/>
            <w:gridSpan w:val="4"/>
            <w:tcBorders>
              <w:top w:val="nil"/>
              <w:left w:val="nil"/>
              <w:bottom w:val="nil"/>
              <w:right w:val="nil"/>
            </w:tcBorders>
            <w:shd w:val="clear" w:color="auto" w:fill="103D64" w:themeFill="text2"/>
          </w:tcPr>
          <w:p w14:paraId="42072E23" w14:textId="49A56BC4" w:rsidR="00486977" w:rsidRPr="00B77441" w:rsidRDefault="00486977" w:rsidP="00486977">
            <w:pPr>
              <w:pStyle w:val="VRQAIntro"/>
              <w:spacing w:before="60" w:after="0"/>
              <w:rPr>
                <w:b/>
                <w:color w:val="FFFFFF" w:themeColor="background1"/>
                <w:sz w:val="22"/>
                <w:szCs w:val="22"/>
              </w:rPr>
            </w:pPr>
            <w:r w:rsidRPr="00B77441">
              <w:rPr>
                <w:b/>
                <w:color w:val="FFFFFF" w:themeColor="background1"/>
                <w:sz w:val="22"/>
                <w:szCs w:val="22"/>
              </w:rPr>
              <w:t>Range of Conditions</w:t>
            </w:r>
          </w:p>
        </w:tc>
      </w:tr>
    </w:tbl>
    <w:p w14:paraId="11A7681A" w14:textId="33181135" w:rsidR="00B77441" w:rsidRDefault="008743A9" w:rsidP="003154B1">
      <w:pPr>
        <w:spacing w:before="60" w:after="60"/>
        <w:rPr>
          <w:rFonts w:ascii="Arial" w:hAnsi="Arial" w:cs="Arial"/>
          <w:sz w:val="22"/>
          <w:szCs w:val="22"/>
        </w:rPr>
      </w:pPr>
      <w:r>
        <w:rPr>
          <w:rFonts w:ascii="Arial" w:hAnsi="Arial" w:cs="Arial"/>
          <w:sz w:val="22"/>
          <w:szCs w:val="22"/>
        </w:rPr>
        <w:t>There are no Range of C</w:t>
      </w:r>
      <w:r w:rsidR="00B77441" w:rsidRPr="00B77441">
        <w:rPr>
          <w:rFonts w:ascii="Arial" w:hAnsi="Arial" w:cs="Arial"/>
          <w:sz w:val="22"/>
          <w:szCs w:val="22"/>
        </w:rPr>
        <w:t>onditions</w:t>
      </w:r>
      <w:r w:rsidR="00B77441">
        <w:rPr>
          <w:rFonts w:ascii="Arial" w:hAnsi="Arial" w:cs="Arial"/>
          <w:sz w:val="22"/>
          <w:szCs w:val="22"/>
        </w:rPr>
        <w:t>.</w:t>
      </w:r>
    </w:p>
    <w:tbl>
      <w:tblPr>
        <w:tblStyle w:val="TableGrid"/>
        <w:tblW w:w="4932" w:type="pct"/>
        <w:tblLook w:val="04A0" w:firstRow="1" w:lastRow="0" w:firstColumn="1" w:lastColumn="0" w:noHBand="0" w:noVBand="1"/>
      </w:tblPr>
      <w:tblGrid>
        <w:gridCol w:w="2693"/>
        <w:gridCol w:w="2492"/>
        <w:gridCol w:w="2434"/>
        <w:gridCol w:w="2446"/>
      </w:tblGrid>
      <w:tr w:rsidR="00392E60" w:rsidRPr="00B77441" w14:paraId="06087CD7" w14:textId="77777777" w:rsidTr="00655EFD">
        <w:trPr>
          <w:trHeight w:val="363"/>
        </w:trPr>
        <w:tc>
          <w:tcPr>
            <w:tcW w:w="5000" w:type="pct"/>
            <w:gridSpan w:val="4"/>
            <w:tcBorders>
              <w:top w:val="nil"/>
              <w:left w:val="nil"/>
              <w:bottom w:val="nil"/>
              <w:right w:val="nil"/>
            </w:tcBorders>
            <w:shd w:val="clear" w:color="auto" w:fill="103D64" w:themeFill="text2"/>
            <w:vAlign w:val="center"/>
          </w:tcPr>
          <w:p w14:paraId="10757B51" w14:textId="691DF6C1" w:rsidR="00392E60" w:rsidRPr="00B77441" w:rsidRDefault="00EB5233" w:rsidP="003154B1">
            <w:pPr>
              <w:pStyle w:val="VRQAFormBody"/>
              <w:framePr w:hSpace="0" w:wrap="auto" w:vAnchor="margin" w:hAnchor="text" w:xAlign="left" w:yAlign="inline"/>
              <w:spacing w:after="60"/>
              <w:rPr>
                <w:sz w:val="22"/>
                <w:szCs w:val="22"/>
              </w:rPr>
            </w:pPr>
            <w:r w:rsidRPr="00B77441">
              <w:rPr>
                <w:rFonts w:eastAsiaTheme="minorHAnsi"/>
                <w:b/>
                <w:color w:val="FFFFFF" w:themeColor="background1"/>
                <w:sz w:val="22"/>
                <w:szCs w:val="22"/>
                <w:lang w:val="en-GB" w:eastAsia="en-US"/>
              </w:rPr>
              <w:t xml:space="preserve">Foundation </w:t>
            </w:r>
            <w:r w:rsidR="007B0C0E" w:rsidRPr="00B77441">
              <w:rPr>
                <w:rFonts w:eastAsiaTheme="minorHAnsi"/>
                <w:b/>
                <w:color w:val="FFFFFF" w:themeColor="background1"/>
                <w:sz w:val="22"/>
                <w:szCs w:val="22"/>
                <w:lang w:val="en-GB" w:eastAsia="en-US"/>
              </w:rPr>
              <w:t>S</w:t>
            </w:r>
            <w:r w:rsidRPr="00B77441">
              <w:rPr>
                <w:rFonts w:eastAsiaTheme="minorHAnsi"/>
                <w:b/>
                <w:color w:val="FFFFFF" w:themeColor="background1"/>
                <w:sz w:val="22"/>
                <w:szCs w:val="22"/>
                <w:lang w:val="en-GB" w:eastAsia="en-US"/>
              </w:rPr>
              <w:t>kills</w:t>
            </w:r>
          </w:p>
        </w:tc>
      </w:tr>
      <w:tr w:rsidR="00392E60" w:rsidRPr="00E7450B" w14:paraId="1A0B13D6" w14:textId="77777777" w:rsidTr="00655EFD">
        <w:trPr>
          <w:trHeight w:val="620"/>
        </w:trPr>
        <w:tc>
          <w:tcPr>
            <w:tcW w:w="5000" w:type="pct"/>
            <w:gridSpan w:val="4"/>
            <w:tcBorders>
              <w:top w:val="nil"/>
              <w:left w:val="nil"/>
              <w:bottom w:val="single" w:sz="4" w:space="0" w:color="auto"/>
              <w:right w:val="nil"/>
            </w:tcBorders>
          </w:tcPr>
          <w:p w14:paraId="5499597E" w14:textId="2468FCF9" w:rsidR="00B77441" w:rsidRPr="00F64C12" w:rsidRDefault="00B77441" w:rsidP="00387E85">
            <w:pPr>
              <w:pStyle w:val="Bodycopy"/>
            </w:pPr>
            <w:r w:rsidRPr="00F64C12">
              <w:t xml:space="preserve">Foundation skills essential to performance in this unit but are </w:t>
            </w:r>
            <w:r w:rsidRPr="00F64C12">
              <w:rPr>
                <w:i/>
              </w:rPr>
              <w:t>not explicit</w:t>
            </w:r>
            <w:r w:rsidRPr="00F64C12">
              <w:t xml:space="preserve"> in the performance criteria are listed here.</w:t>
            </w:r>
          </w:p>
        </w:tc>
      </w:tr>
      <w:tr w:rsidR="006A6172" w:rsidRPr="00E7450B" w14:paraId="2800FD6D" w14:textId="77777777" w:rsidTr="000B2645">
        <w:trPr>
          <w:trHeight w:val="42"/>
        </w:trPr>
        <w:tc>
          <w:tcPr>
            <w:tcW w:w="1338" w:type="pct"/>
          </w:tcPr>
          <w:p w14:paraId="7FC61930" w14:textId="76B5D813" w:rsidR="006A6172" w:rsidRPr="00F64C12" w:rsidRDefault="00F64C12" w:rsidP="00F64C12">
            <w:pPr>
              <w:autoSpaceDE w:val="0"/>
              <w:autoSpaceDN w:val="0"/>
              <w:adjustRightInd w:val="0"/>
              <w:spacing w:before="60" w:after="120"/>
              <w:rPr>
                <w:rFonts w:ascii="Arial" w:hAnsi="Arial" w:cs="Arial"/>
                <w:b/>
                <w:sz w:val="18"/>
                <w:szCs w:val="18"/>
              </w:rPr>
            </w:pPr>
            <w:r>
              <w:rPr>
                <w:rFonts w:ascii="Arial" w:hAnsi="Arial" w:cs="Arial"/>
                <w:b/>
                <w:sz w:val="18"/>
                <w:szCs w:val="18"/>
              </w:rPr>
              <w:t>Skill</w:t>
            </w:r>
          </w:p>
        </w:tc>
        <w:tc>
          <w:tcPr>
            <w:tcW w:w="3662" w:type="pct"/>
            <w:gridSpan w:val="3"/>
          </w:tcPr>
          <w:p w14:paraId="1F660600" w14:textId="5DB05232" w:rsidR="006A6172" w:rsidRPr="006A6172" w:rsidRDefault="006A6172" w:rsidP="006A6172">
            <w:pPr>
              <w:pStyle w:val="AccredTemplate"/>
              <w:rPr>
                <w:i w:val="0"/>
                <w:iCs w:val="0"/>
              </w:rPr>
            </w:pPr>
            <w:r w:rsidRPr="006A6172">
              <w:rPr>
                <w:b/>
                <w:i w:val="0"/>
                <w:iCs w:val="0"/>
                <w:color w:val="auto"/>
              </w:rPr>
              <w:t>Description</w:t>
            </w:r>
          </w:p>
        </w:tc>
      </w:tr>
      <w:tr w:rsidR="007F106E" w:rsidRPr="00E7450B" w14:paraId="2C17CE9E" w14:textId="77777777" w:rsidTr="00FF199D">
        <w:trPr>
          <w:trHeight w:val="31"/>
        </w:trPr>
        <w:tc>
          <w:tcPr>
            <w:tcW w:w="1338" w:type="pct"/>
            <w:tcBorders>
              <w:top w:val="single" w:sz="4" w:space="0" w:color="auto"/>
              <w:bottom w:val="single" w:sz="4" w:space="0" w:color="auto"/>
            </w:tcBorders>
          </w:tcPr>
          <w:p w14:paraId="517F5260" w14:textId="587290DE" w:rsidR="007F106E" w:rsidRPr="007F106E" w:rsidRDefault="007F106E" w:rsidP="007F106E">
            <w:pPr>
              <w:pStyle w:val="AccredTemplate"/>
              <w:rPr>
                <w:i w:val="0"/>
                <w:iCs w:val="0"/>
                <w:color w:val="auto"/>
                <w:sz w:val="22"/>
                <w:szCs w:val="22"/>
              </w:rPr>
            </w:pPr>
            <w:r w:rsidRPr="007F106E">
              <w:rPr>
                <w:i w:val="0"/>
                <w:iCs w:val="0"/>
                <w:color w:val="auto"/>
                <w:sz w:val="22"/>
                <w:szCs w:val="22"/>
              </w:rPr>
              <w:t>Reading skills to:</w:t>
            </w:r>
          </w:p>
        </w:tc>
        <w:tc>
          <w:tcPr>
            <w:tcW w:w="3662" w:type="pct"/>
            <w:gridSpan w:val="3"/>
          </w:tcPr>
          <w:p w14:paraId="2D9AF0E2" w14:textId="00B320CB" w:rsidR="007F106E" w:rsidRPr="007F106E" w:rsidRDefault="007E6818" w:rsidP="007F106E">
            <w:pPr>
              <w:pStyle w:val="AccredTemplate"/>
              <w:rPr>
                <w:i w:val="0"/>
                <w:color w:val="auto"/>
                <w:sz w:val="22"/>
                <w:szCs w:val="22"/>
              </w:rPr>
            </w:pPr>
            <w:r>
              <w:rPr>
                <w:i w:val="0"/>
                <w:color w:val="auto"/>
                <w:sz w:val="22"/>
                <w:szCs w:val="22"/>
              </w:rPr>
              <w:t>accurately interpret an organisation’s policies and procedure documents</w:t>
            </w:r>
            <w:r w:rsidR="007F106E" w:rsidRPr="007F106E">
              <w:rPr>
                <w:i w:val="0"/>
                <w:color w:val="auto"/>
                <w:sz w:val="22"/>
                <w:szCs w:val="22"/>
              </w:rPr>
              <w:t xml:space="preserve"> relating to cyber</w:t>
            </w:r>
            <w:r w:rsidR="00933E0B">
              <w:rPr>
                <w:i w:val="0"/>
                <w:color w:val="auto"/>
                <w:sz w:val="22"/>
                <w:szCs w:val="22"/>
              </w:rPr>
              <w:t xml:space="preserve"> </w:t>
            </w:r>
            <w:r w:rsidR="007F106E" w:rsidRPr="007F106E">
              <w:rPr>
                <w:i w:val="0"/>
                <w:color w:val="auto"/>
                <w:sz w:val="22"/>
                <w:szCs w:val="22"/>
              </w:rPr>
              <w:t>security incidents</w:t>
            </w:r>
          </w:p>
        </w:tc>
      </w:tr>
      <w:tr w:rsidR="007F106E" w:rsidRPr="00E7450B" w14:paraId="43ADC70D" w14:textId="77777777" w:rsidTr="00FF199D">
        <w:trPr>
          <w:trHeight w:val="31"/>
        </w:trPr>
        <w:tc>
          <w:tcPr>
            <w:tcW w:w="1338" w:type="pct"/>
            <w:tcBorders>
              <w:top w:val="single" w:sz="4" w:space="0" w:color="auto"/>
              <w:bottom w:val="single" w:sz="4" w:space="0" w:color="auto"/>
            </w:tcBorders>
          </w:tcPr>
          <w:p w14:paraId="10A0B19B" w14:textId="3E2C693E" w:rsidR="007F106E" w:rsidRPr="007F106E" w:rsidRDefault="007F106E" w:rsidP="007F106E">
            <w:pPr>
              <w:pStyle w:val="AccredTemplate"/>
              <w:rPr>
                <w:i w:val="0"/>
                <w:iCs w:val="0"/>
                <w:color w:val="auto"/>
                <w:sz w:val="22"/>
                <w:szCs w:val="22"/>
              </w:rPr>
            </w:pPr>
            <w:r w:rsidRPr="007F106E">
              <w:rPr>
                <w:i w:val="0"/>
                <w:iCs w:val="0"/>
                <w:color w:val="auto"/>
                <w:sz w:val="22"/>
                <w:szCs w:val="22"/>
              </w:rPr>
              <w:t>Writing skills to:</w:t>
            </w:r>
          </w:p>
        </w:tc>
        <w:tc>
          <w:tcPr>
            <w:tcW w:w="3662" w:type="pct"/>
            <w:gridSpan w:val="3"/>
          </w:tcPr>
          <w:p w14:paraId="285E45F0" w14:textId="029F4342" w:rsidR="007F106E" w:rsidRPr="007F106E" w:rsidRDefault="007F106E" w:rsidP="007F106E">
            <w:pPr>
              <w:pStyle w:val="AccredTemplate"/>
              <w:rPr>
                <w:i w:val="0"/>
                <w:color w:val="auto"/>
                <w:sz w:val="22"/>
                <w:szCs w:val="22"/>
              </w:rPr>
            </w:pPr>
            <w:r w:rsidRPr="007F106E">
              <w:rPr>
                <w:i w:val="0"/>
                <w:color w:val="auto"/>
                <w:sz w:val="22"/>
                <w:szCs w:val="22"/>
              </w:rPr>
              <w:t>prepare technical documentation and reports with appropriate language and detail for the audience</w:t>
            </w:r>
          </w:p>
        </w:tc>
      </w:tr>
      <w:tr w:rsidR="007F106E" w:rsidRPr="00E7450B" w14:paraId="0C6E46BC" w14:textId="77777777" w:rsidTr="00FF199D">
        <w:trPr>
          <w:trHeight w:val="31"/>
        </w:trPr>
        <w:tc>
          <w:tcPr>
            <w:tcW w:w="1338" w:type="pct"/>
            <w:tcBorders>
              <w:top w:val="single" w:sz="4" w:space="0" w:color="auto"/>
              <w:bottom w:val="single" w:sz="4" w:space="0" w:color="auto"/>
            </w:tcBorders>
          </w:tcPr>
          <w:p w14:paraId="7537283E" w14:textId="48CE4C22" w:rsidR="007F106E" w:rsidRPr="007F106E" w:rsidRDefault="007F106E" w:rsidP="007F106E">
            <w:pPr>
              <w:pStyle w:val="AccredTemplate"/>
              <w:rPr>
                <w:i w:val="0"/>
                <w:iCs w:val="0"/>
                <w:color w:val="auto"/>
                <w:sz w:val="22"/>
                <w:szCs w:val="22"/>
              </w:rPr>
            </w:pPr>
            <w:r w:rsidRPr="007F106E">
              <w:rPr>
                <w:i w:val="0"/>
                <w:iCs w:val="0"/>
                <w:color w:val="auto"/>
                <w:sz w:val="22"/>
                <w:szCs w:val="22"/>
              </w:rPr>
              <w:t>Oral communication skills to:</w:t>
            </w:r>
          </w:p>
        </w:tc>
        <w:tc>
          <w:tcPr>
            <w:tcW w:w="3662" w:type="pct"/>
            <w:gridSpan w:val="3"/>
          </w:tcPr>
          <w:p w14:paraId="7CBA26C5" w14:textId="32E3F9FE" w:rsidR="007F106E" w:rsidRPr="007F106E" w:rsidRDefault="007F106E" w:rsidP="007F106E">
            <w:pPr>
              <w:pStyle w:val="AccredTemplate"/>
              <w:rPr>
                <w:i w:val="0"/>
                <w:color w:val="auto"/>
                <w:sz w:val="22"/>
                <w:szCs w:val="22"/>
              </w:rPr>
            </w:pPr>
            <w:r w:rsidRPr="007F106E">
              <w:rPr>
                <w:i w:val="0"/>
                <w:color w:val="auto"/>
                <w:sz w:val="22"/>
                <w:szCs w:val="22"/>
              </w:rPr>
              <w:t>make presentations to various groups and articulate relevant issues encountered in the work environment</w:t>
            </w:r>
          </w:p>
        </w:tc>
      </w:tr>
      <w:tr w:rsidR="007F106E" w:rsidRPr="00E7450B" w14:paraId="64534146" w14:textId="77777777" w:rsidTr="00F64C12">
        <w:trPr>
          <w:trHeight w:val="31"/>
        </w:trPr>
        <w:tc>
          <w:tcPr>
            <w:tcW w:w="5000" w:type="pct"/>
            <w:gridSpan w:val="4"/>
            <w:tcBorders>
              <w:top w:val="single" w:sz="4" w:space="0" w:color="auto"/>
              <w:left w:val="nil"/>
              <w:bottom w:val="single" w:sz="4" w:space="0" w:color="auto"/>
              <w:right w:val="nil"/>
            </w:tcBorders>
          </w:tcPr>
          <w:p w14:paraId="2E21DE20" w14:textId="35119BB9" w:rsidR="00621D73" w:rsidRPr="00621D73" w:rsidRDefault="00621D73" w:rsidP="00621D73">
            <w:pPr>
              <w:pStyle w:val="AccredTemplate"/>
              <w:rPr>
                <w:i w:val="0"/>
              </w:rPr>
            </w:pPr>
          </w:p>
        </w:tc>
      </w:tr>
      <w:tr w:rsidR="007F106E" w:rsidRPr="00E7450B" w14:paraId="69C0067D" w14:textId="77777777" w:rsidTr="007F106E">
        <w:trPr>
          <w:trHeight w:val="363"/>
        </w:trPr>
        <w:tc>
          <w:tcPr>
            <w:tcW w:w="1338" w:type="pct"/>
            <w:vMerge w:val="restart"/>
            <w:tcBorders>
              <w:left w:val="single" w:sz="4" w:space="0" w:color="auto"/>
              <w:bottom w:val="single" w:sz="4" w:space="0" w:color="auto"/>
              <w:right w:val="single" w:sz="4" w:space="0" w:color="auto"/>
            </w:tcBorders>
          </w:tcPr>
          <w:p w14:paraId="1C85049C" w14:textId="1E0F690B" w:rsidR="007F106E" w:rsidRPr="000B2645" w:rsidRDefault="007F106E" w:rsidP="007F106E">
            <w:pPr>
              <w:spacing w:before="120" w:after="120"/>
              <w:rPr>
                <w:rFonts w:ascii="Arial" w:hAnsi="Arial" w:cs="Arial"/>
                <w:b/>
                <w:color w:val="103D64"/>
                <w:sz w:val="20"/>
                <w:szCs w:val="20"/>
                <w:lang w:val="en-GB"/>
              </w:rPr>
            </w:pPr>
            <w:r w:rsidRPr="00981893">
              <w:rPr>
                <w:rFonts w:ascii="Arial" w:hAnsi="Arial" w:cs="Arial"/>
                <w:b/>
                <w:sz w:val="20"/>
                <w:szCs w:val="20"/>
                <w:lang w:val="en-GB"/>
              </w:rPr>
              <w:t>Unit Mapping information</w:t>
            </w:r>
          </w:p>
        </w:tc>
        <w:tc>
          <w:tcPr>
            <w:tcW w:w="1238" w:type="pct"/>
            <w:tcBorders>
              <w:top w:val="single" w:sz="4" w:space="0" w:color="auto"/>
              <w:left w:val="single" w:sz="4" w:space="0" w:color="auto"/>
              <w:bottom w:val="single" w:sz="4" w:space="0" w:color="auto"/>
              <w:right w:val="single" w:sz="4" w:space="0" w:color="auto"/>
            </w:tcBorders>
          </w:tcPr>
          <w:p w14:paraId="770373C3" w14:textId="77777777" w:rsidR="007F106E" w:rsidRPr="00621D73" w:rsidRDefault="007F106E" w:rsidP="007F106E">
            <w:pPr>
              <w:rPr>
                <w:rFonts w:ascii="Arial" w:hAnsi="Arial" w:cs="Arial"/>
                <w:sz w:val="22"/>
                <w:szCs w:val="22"/>
              </w:rPr>
            </w:pPr>
            <w:r w:rsidRPr="00621D73">
              <w:rPr>
                <w:rFonts w:ascii="Arial" w:hAnsi="Arial" w:cs="Arial"/>
                <w:sz w:val="22"/>
                <w:szCs w:val="22"/>
              </w:rPr>
              <w:t>Code and Title</w:t>
            </w:r>
          </w:p>
          <w:p w14:paraId="0AEFE05E" w14:textId="5A7D043D" w:rsidR="007F106E" w:rsidRPr="00621D73" w:rsidRDefault="007F106E" w:rsidP="007F106E">
            <w:pPr>
              <w:rPr>
                <w:rFonts w:ascii="Arial" w:hAnsi="Arial" w:cs="Arial"/>
                <w:sz w:val="22"/>
                <w:szCs w:val="22"/>
              </w:rPr>
            </w:pPr>
            <w:r w:rsidRPr="00621D73">
              <w:rPr>
                <w:rFonts w:ascii="Arial" w:hAnsi="Arial" w:cs="Arial"/>
                <w:sz w:val="22"/>
                <w:szCs w:val="22"/>
              </w:rPr>
              <w:t>Current Version</w:t>
            </w:r>
          </w:p>
        </w:tc>
        <w:tc>
          <w:tcPr>
            <w:tcW w:w="1209" w:type="pct"/>
            <w:tcBorders>
              <w:top w:val="single" w:sz="4" w:space="0" w:color="auto"/>
              <w:left w:val="single" w:sz="4" w:space="0" w:color="auto"/>
              <w:bottom w:val="single" w:sz="4" w:space="0" w:color="auto"/>
              <w:right w:val="single" w:sz="4" w:space="0" w:color="auto"/>
            </w:tcBorders>
          </w:tcPr>
          <w:p w14:paraId="18A4853A" w14:textId="77777777" w:rsidR="007F106E" w:rsidRPr="00621D73" w:rsidRDefault="007F106E" w:rsidP="007F106E">
            <w:pPr>
              <w:rPr>
                <w:rFonts w:ascii="Arial" w:hAnsi="Arial" w:cs="Arial"/>
                <w:sz w:val="22"/>
                <w:szCs w:val="22"/>
              </w:rPr>
            </w:pPr>
            <w:r w:rsidRPr="00621D73">
              <w:rPr>
                <w:rFonts w:ascii="Arial" w:hAnsi="Arial" w:cs="Arial"/>
                <w:sz w:val="22"/>
                <w:szCs w:val="22"/>
              </w:rPr>
              <w:t>Code and Title</w:t>
            </w:r>
          </w:p>
          <w:p w14:paraId="1607B46E" w14:textId="294A4FFC" w:rsidR="007F106E" w:rsidRPr="00621D73" w:rsidRDefault="007F106E" w:rsidP="007F106E">
            <w:pPr>
              <w:rPr>
                <w:rFonts w:ascii="Arial" w:hAnsi="Arial" w:cs="Arial"/>
                <w:sz w:val="22"/>
                <w:szCs w:val="22"/>
              </w:rPr>
            </w:pPr>
            <w:r w:rsidRPr="00621D73">
              <w:rPr>
                <w:rFonts w:ascii="Arial" w:hAnsi="Arial" w:cs="Arial"/>
                <w:sz w:val="22"/>
                <w:szCs w:val="22"/>
              </w:rPr>
              <w:t>Previous Version</w:t>
            </w:r>
          </w:p>
        </w:tc>
        <w:tc>
          <w:tcPr>
            <w:tcW w:w="1215" w:type="pct"/>
            <w:tcBorders>
              <w:top w:val="single" w:sz="4" w:space="0" w:color="auto"/>
              <w:left w:val="single" w:sz="4" w:space="0" w:color="auto"/>
              <w:bottom w:val="single" w:sz="4" w:space="0" w:color="auto"/>
              <w:right w:val="single" w:sz="4" w:space="0" w:color="auto"/>
            </w:tcBorders>
          </w:tcPr>
          <w:p w14:paraId="360E9D94" w14:textId="3AE4E324" w:rsidR="007F106E" w:rsidRPr="00621D73" w:rsidDel="009030EE" w:rsidRDefault="007F106E" w:rsidP="007F106E">
            <w:pPr>
              <w:rPr>
                <w:rFonts w:ascii="Arial" w:hAnsi="Arial" w:cs="Arial"/>
                <w:sz w:val="22"/>
                <w:szCs w:val="22"/>
              </w:rPr>
            </w:pPr>
            <w:r w:rsidRPr="00621D73">
              <w:rPr>
                <w:rFonts w:ascii="Arial" w:hAnsi="Arial" w:cs="Arial"/>
                <w:sz w:val="22"/>
                <w:szCs w:val="22"/>
              </w:rPr>
              <w:t>Comments</w:t>
            </w:r>
          </w:p>
        </w:tc>
      </w:tr>
      <w:tr w:rsidR="00621D73" w:rsidRPr="00E7450B" w14:paraId="302C796C" w14:textId="77777777" w:rsidTr="00FF199D">
        <w:trPr>
          <w:trHeight w:val="363"/>
        </w:trPr>
        <w:tc>
          <w:tcPr>
            <w:tcW w:w="1338" w:type="pct"/>
            <w:vMerge/>
            <w:tcBorders>
              <w:left w:val="single" w:sz="4" w:space="0" w:color="auto"/>
              <w:bottom w:val="single" w:sz="4" w:space="0" w:color="auto"/>
              <w:right w:val="single" w:sz="4" w:space="0" w:color="auto"/>
            </w:tcBorders>
          </w:tcPr>
          <w:p w14:paraId="40F910D7" w14:textId="77777777" w:rsidR="00621D73" w:rsidRDefault="00621D73" w:rsidP="00621D73">
            <w:pPr>
              <w:spacing w:before="120" w:after="120"/>
              <w:rPr>
                <w:rFonts w:ascii="Arial" w:hAnsi="Arial" w:cs="Arial"/>
                <w:b/>
                <w:color w:val="103D64"/>
                <w:sz w:val="18"/>
                <w:szCs w:val="18"/>
                <w:lang w:val="en-GB"/>
              </w:rPr>
            </w:pPr>
          </w:p>
        </w:tc>
        <w:tc>
          <w:tcPr>
            <w:tcW w:w="1238" w:type="pct"/>
            <w:tcBorders>
              <w:top w:val="single" w:sz="4" w:space="0" w:color="auto"/>
              <w:left w:val="single" w:sz="4" w:space="0" w:color="auto"/>
              <w:bottom w:val="single" w:sz="4" w:space="0" w:color="auto"/>
              <w:right w:val="single" w:sz="4" w:space="0" w:color="auto"/>
            </w:tcBorders>
          </w:tcPr>
          <w:p w14:paraId="2E07D79B" w14:textId="38E1806C" w:rsidR="00621D73" w:rsidRPr="00621D73" w:rsidRDefault="005F3AA0" w:rsidP="00621D73">
            <w:pPr>
              <w:pStyle w:val="AccredTemplate"/>
              <w:rPr>
                <w:rFonts w:eastAsia="Times New Roman"/>
                <w:i w:val="0"/>
                <w:color w:val="auto"/>
                <w:sz w:val="22"/>
                <w:szCs w:val="22"/>
                <w:lang w:val="en-AU" w:eastAsia="x-none"/>
              </w:rPr>
            </w:pPr>
            <w:r w:rsidRPr="005F3AA0">
              <w:rPr>
                <w:i w:val="0"/>
                <w:color w:val="auto"/>
                <w:sz w:val="22"/>
                <w:szCs w:val="22"/>
              </w:rPr>
              <w:t>VU23288</w:t>
            </w:r>
            <w:r w:rsidR="00621D73" w:rsidRPr="00621D73">
              <w:rPr>
                <w:i w:val="0"/>
                <w:color w:val="auto"/>
                <w:sz w:val="22"/>
                <w:szCs w:val="22"/>
              </w:rPr>
              <w:t xml:space="preserve"> Communicate cyb</w:t>
            </w:r>
            <w:r w:rsidR="00912B32">
              <w:rPr>
                <w:i w:val="0"/>
                <w:color w:val="auto"/>
                <w:sz w:val="22"/>
                <w:szCs w:val="22"/>
              </w:rPr>
              <w:t>er security incidents within an</w:t>
            </w:r>
            <w:r w:rsidR="00621D73" w:rsidRPr="00621D73">
              <w:rPr>
                <w:i w:val="0"/>
                <w:color w:val="auto"/>
                <w:sz w:val="22"/>
                <w:szCs w:val="22"/>
              </w:rPr>
              <w:t xml:space="preserve"> organisation</w:t>
            </w:r>
          </w:p>
        </w:tc>
        <w:tc>
          <w:tcPr>
            <w:tcW w:w="1209" w:type="pct"/>
          </w:tcPr>
          <w:p w14:paraId="7DE7246E" w14:textId="2B19B001" w:rsidR="00621D73" w:rsidRPr="00621D73" w:rsidRDefault="00621D73" w:rsidP="00621D73">
            <w:pPr>
              <w:pStyle w:val="AccredTemplate"/>
              <w:rPr>
                <w:rFonts w:eastAsia="Times New Roman"/>
                <w:i w:val="0"/>
                <w:color w:val="auto"/>
                <w:sz w:val="22"/>
                <w:szCs w:val="22"/>
                <w:lang w:val="en-AU" w:eastAsia="x-none"/>
              </w:rPr>
            </w:pPr>
            <w:r w:rsidRPr="00621D73">
              <w:rPr>
                <w:i w:val="0"/>
                <w:color w:val="auto"/>
                <w:sz w:val="22"/>
                <w:szCs w:val="22"/>
              </w:rPr>
              <w:t>VU22240 Communicate cyber security incidents within the organisation</w:t>
            </w:r>
          </w:p>
        </w:tc>
        <w:tc>
          <w:tcPr>
            <w:tcW w:w="1215" w:type="pct"/>
          </w:tcPr>
          <w:p w14:paraId="276D88F9" w14:textId="1381D289" w:rsidR="00621D73" w:rsidRPr="00621D73" w:rsidDel="009030EE" w:rsidRDefault="00621D73" w:rsidP="00621D73">
            <w:pPr>
              <w:pStyle w:val="AccredTemplate"/>
              <w:rPr>
                <w:rFonts w:eastAsia="Times New Roman"/>
                <w:i w:val="0"/>
                <w:color w:val="auto"/>
                <w:sz w:val="22"/>
                <w:szCs w:val="22"/>
                <w:lang w:val="en-AU" w:eastAsia="x-none"/>
              </w:rPr>
            </w:pPr>
            <w:r w:rsidRPr="00621D73">
              <w:rPr>
                <w:i w:val="0"/>
                <w:color w:val="auto"/>
                <w:sz w:val="22"/>
                <w:szCs w:val="22"/>
              </w:rPr>
              <w:t>Equivalent</w:t>
            </w:r>
          </w:p>
        </w:tc>
      </w:tr>
    </w:tbl>
    <w:p w14:paraId="26311B30" w14:textId="080D4545" w:rsidR="007A56B5" w:rsidRDefault="000564D1">
      <w:pPr>
        <w:rPr>
          <w:rFonts w:ascii="Arial" w:eastAsia="Times New Roman" w:hAnsi="Arial" w:cs="Arial"/>
          <w:color w:val="555559"/>
          <w:sz w:val="18"/>
          <w:szCs w:val="18"/>
          <w:lang w:eastAsia="x-none"/>
        </w:rPr>
      </w:pPr>
      <w:r>
        <w:rPr>
          <w:sz w:val="18"/>
          <w:szCs w:val="18"/>
        </w:rPr>
        <w:t xml:space="preserve"> </w:t>
      </w:r>
      <w:r w:rsidR="007A56B5">
        <w:rPr>
          <w:sz w:val="18"/>
          <w:szCs w:val="18"/>
        </w:rPr>
        <w:br w:type="page"/>
      </w:r>
    </w:p>
    <w:p w14:paraId="2ECA5D3A" w14:textId="77777777" w:rsidR="001922A4" w:rsidRDefault="001922A4" w:rsidP="0036055B">
      <w:pPr>
        <w:pStyle w:val="VRQAbulletlist"/>
        <w:spacing w:before="60"/>
        <w:rPr>
          <w:sz w:val="18"/>
          <w:szCs w:val="18"/>
        </w:rPr>
      </w:pPr>
    </w:p>
    <w:tbl>
      <w:tblPr>
        <w:tblStyle w:val="TableGrid"/>
        <w:tblW w:w="10065" w:type="dxa"/>
        <w:tblInd w:w="-20" w:type="dxa"/>
        <w:tblLayout w:type="fixed"/>
        <w:tblLook w:val="04A0" w:firstRow="1" w:lastRow="0" w:firstColumn="1" w:lastColumn="0" w:noHBand="0" w:noVBand="1"/>
      </w:tblPr>
      <w:tblGrid>
        <w:gridCol w:w="2283"/>
        <w:gridCol w:w="7782"/>
      </w:tblGrid>
      <w:tr w:rsidR="007A56B5" w:rsidRPr="0071490E" w14:paraId="116418FE" w14:textId="77777777" w:rsidTr="00F64C12">
        <w:trPr>
          <w:trHeight w:val="363"/>
        </w:trPr>
        <w:tc>
          <w:tcPr>
            <w:tcW w:w="10065" w:type="dxa"/>
            <w:gridSpan w:val="2"/>
            <w:tcBorders>
              <w:top w:val="nil"/>
              <w:bottom w:val="single" w:sz="4" w:space="0" w:color="auto"/>
            </w:tcBorders>
            <w:shd w:val="clear" w:color="auto" w:fill="103D64" w:themeFill="text2"/>
          </w:tcPr>
          <w:p w14:paraId="2E731E74" w14:textId="10871E8F" w:rsidR="007A56B5" w:rsidRPr="00A56CA6" w:rsidRDefault="00A56CA6" w:rsidP="0063049E">
            <w:pPr>
              <w:pStyle w:val="VRQAIntro"/>
              <w:spacing w:before="60" w:after="0"/>
              <w:rPr>
                <w:b/>
                <w:color w:val="FFFFFF" w:themeColor="background1"/>
                <w:sz w:val="22"/>
                <w:szCs w:val="22"/>
              </w:rPr>
            </w:pPr>
            <w:r w:rsidRPr="00A56CA6">
              <w:rPr>
                <w:b/>
                <w:color w:val="FFFFFF" w:themeColor="background1"/>
                <w:sz w:val="22"/>
                <w:szCs w:val="22"/>
              </w:rPr>
              <w:t>Assessment Requirements</w:t>
            </w:r>
          </w:p>
        </w:tc>
      </w:tr>
      <w:tr w:rsidR="007A56B5" w:rsidRPr="00E7450B" w14:paraId="63AE619A" w14:textId="77777777" w:rsidTr="00F64C12">
        <w:trPr>
          <w:trHeight w:val="410"/>
        </w:trPr>
        <w:tc>
          <w:tcPr>
            <w:tcW w:w="2283" w:type="dxa"/>
            <w:tcBorders>
              <w:top w:val="single" w:sz="4" w:space="0" w:color="auto"/>
              <w:left w:val="single" w:sz="4" w:space="0" w:color="auto"/>
              <w:bottom w:val="single" w:sz="4" w:space="0" w:color="auto"/>
              <w:right w:val="single" w:sz="4" w:space="0" w:color="auto"/>
            </w:tcBorders>
          </w:tcPr>
          <w:p w14:paraId="50FFAE99" w14:textId="54A2D545" w:rsidR="007A56B5" w:rsidRPr="00981893" w:rsidRDefault="007A56B5" w:rsidP="0063049E">
            <w:pPr>
              <w:pStyle w:val="AccredTemplate"/>
              <w:rPr>
                <w:i w:val="0"/>
                <w:iCs w:val="0"/>
                <w:color w:val="auto"/>
                <w:sz w:val="22"/>
                <w:szCs w:val="22"/>
              </w:rPr>
            </w:pPr>
            <w:r w:rsidRPr="00981893">
              <w:rPr>
                <w:b/>
                <w:i w:val="0"/>
                <w:iCs w:val="0"/>
                <w:color w:val="auto"/>
                <w:sz w:val="22"/>
                <w:szCs w:val="22"/>
              </w:rPr>
              <w:t>TITLE</w:t>
            </w:r>
          </w:p>
        </w:tc>
        <w:tc>
          <w:tcPr>
            <w:tcW w:w="7782" w:type="dxa"/>
            <w:tcBorders>
              <w:top w:val="single" w:sz="4" w:space="0" w:color="auto"/>
              <w:left w:val="single" w:sz="4" w:space="0" w:color="auto"/>
              <w:bottom w:val="single" w:sz="4" w:space="0" w:color="auto"/>
              <w:right w:val="single" w:sz="4" w:space="0" w:color="auto"/>
            </w:tcBorders>
          </w:tcPr>
          <w:p w14:paraId="463B1556" w14:textId="4C198E9C" w:rsidR="007A56B5" w:rsidRPr="007A56B5" w:rsidRDefault="00A20FFB" w:rsidP="00A20FFB">
            <w:pPr>
              <w:pStyle w:val="AccredTemplate"/>
              <w:rPr>
                <w:bCs/>
              </w:rPr>
            </w:pPr>
            <w:r w:rsidRPr="00F64C12">
              <w:rPr>
                <w:bCs/>
                <w:i w:val="0"/>
                <w:iCs w:val="0"/>
                <w:color w:val="auto"/>
                <w:sz w:val="22"/>
                <w:szCs w:val="22"/>
              </w:rPr>
              <w:t>Assessment Requirements for</w:t>
            </w:r>
            <w:r w:rsidRPr="005F3AA0">
              <w:rPr>
                <w:bCs/>
                <w:i w:val="0"/>
                <w:iCs w:val="0"/>
                <w:color w:val="auto"/>
              </w:rPr>
              <w:t>:</w:t>
            </w:r>
            <w:r w:rsidR="00621D73" w:rsidRPr="005F3AA0">
              <w:rPr>
                <w:b/>
                <w:sz w:val="22"/>
                <w:szCs w:val="22"/>
              </w:rPr>
              <w:t xml:space="preserve"> </w:t>
            </w:r>
            <w:r w:rsidR="005F3AA0" w:rsidRPr="005F3AA0">
              <w:rPr>
                <w:b/>
                <w:i w:val="0"/>
                <w:color w:val="auto"/>
                <w:sz w:val="22"/>
                <w:szCs w:val="22"/>
              </w:rPr>
              <w:t>VU23288</w:t>
            </w:r>
            <w:r w:rsidR="00621D73" w:rsidRPr="00621D73">
              <w:rPr>
                <w:b/>
                <w:i w:val="0"/>
                <w:color w:val="auto"/>
                <w:sz w:val="22"/>
                <w:szCs w:val="22"/>
              </w:rPr>
              <w:t xml:space="preserve"> - Communicate cyb</w:t>
            </w:r>
            <w:r w:rsidR="00912B32">
              <w:rPr>
                <w:b/>
                <w:i w:val="0"/>
                <w:color w:val="auto"/>
                <w:sz w:val="22"/>
                <w:szCs w:val="22"/>
              </w:rPr>
              <w:t>er security incidents within an</w:t>
            </w:r>
            <w:r w:rsidR="00621D73" w:rsidRPr="00621D73">
              <w:rPr>
                <w:b/>
                <w:i w:val="0"/>
                <w:color w:val="auto"/>
                <w:sz w:val="22"/>
                <w:szCs w:val="22"/>
              </w:rPr>
              <w:t xml:space="preserve"> organisation</w:t>
            </w:r>
          </w:p>
        </w:tc>
      </w:tr>
      <w:tr w:rsidR="007A56B5" w:rsidRPr="00E7450B" w14:paraId="1BEB5223" w14:textId="77777777" w:rsidTr="00F64C12">
        <w:trPr>
          <w:trHeight w:val="561"/>
        </w:trPr>
        <w:tc>
          <w:tcPr>
            <w:tcW w:w="2283" w:type="dxa"/>
            <w:tcBorders>
              <w:top w:val="single" w:sz="4" w:space="0" w:color="auto"/>
              <w:left w:val="single" w:sz="4" w:space="0" w:color="auto"/>
              <w:bottom w:val="single" w:sz="4" w:space="0" w:color="auto"/>
              <w:right w:val="single" w:sz="4" w:space="0" w:color="auto"/>
            </w:tcBorders>
          </w:tcPr>
          <w:p w14:paraId="7DB406FC" w14:textId="6A4D725C" w:rsidR="007A56B5" w:rsidRPr="00981893" w:rsidRDefault="00BE3D3D" w:rsidP="0063049E">
            <w:pPr>
              <w:pStyle w:val="AccredTemplate"/>
              <w:rPr>
                <w:b/>
                <w:i w:val="0"/>
                <w:iCs w:val="0"/>
                <w:color w:val="auto"/>
                <w:sz w:val="22"/>
                <w:szCs w:val="22"/>
              </w:rPr>
            </w:pPr>
            <w:r w:rsidRPr="00981893">
              <w:rPr>
                <w:b/>
                <w:i w:val="0"/>
                <w:iCs w:val="0"/>
                <w:color w:val="auto"/>
                <w:sz w:val="22"/>
                <w:szCs w:val="22"/>
              </w:rPr>
              <w:t>PERFORMANCE EVIDENCE</w:t>
            </w:r>
          </w:p>
        </w:tc>
        <w:tc>
          <w:tcPr>
            <w:tcW w:w="7782" w:type="dxa"/>
            <w:tcBorders>
              <w:top w:val="single" w:sz="4" w:space="0" w:color="auto"/>
              <w:left w:val="single" w:sz="4" w:space="0" w:color="auto"/>
              <w:bottom w:val="single" w:sz="4" w:space="0" w:color="auto"/>
              <w:right w:val="single" w:sz="4" w:space="0" w:color="auto"/>
            </w:tcBorders>
          </w:tcPr>
          <w:p w14:paraId="0644ABA3" w14:textId="77777777" w:rsidR="00F64C12" w:rsidRDefault="00F64C12" w:rsidP="00F64C12">
            <w:pPr>
              <w:tabs>
                <w:tab w:val="left" w:pos="709"/>
              </w:tabs>
              <w:spacing w:before="31"/>
              <w:contextualSpacing/>
              <w:rPr>
                <w:rFonts w:ascii="Arial" w:eastAsia="Arial" w:hAnsi="Arial" w:cs="Arial"/>
                <w:sz w:val="22"/>
                <w:szCs w:val="22"/>
              </w:rPr>
            </w:pPr>
            <w:r w:rsidRPr="00107F1A">
              <w:rPr>
                <w:rFonts w:ascii="Arial" w:hAnsi="Arial" w:cs="Arial"/>
                <w:color w:val="3E4043" w:themeColor="text1" w:themeShade="BF"/>
                <w:sz w:val="22"/>
                <w:szCs w:val="22"/>
              </w:rPr>
              <w:t>The candidate must demonstrate the ability to complete the tasks outlined in the elements, performance</w:t>
            </w:r>
            <w:r>
              <w:rPr>
                <w:rFonts w:ascii="Arial" w:hAnsi="Arial" w:cs="Arial"/>
                <w:color w:val="3E4043" w:themeColor="text1" w:themeShade="BF"/>
                <w:sz w:val="22"/>
                <w:szCs w:val="22"/>
              </w:rPr>
              <w:t xml:space="preserve"> criteria and foundation skills </w:t>
            </w:r>
            <w:r w:rsidRPr="00107F1A">
              <w:rPr>
                <w:rFonts w:ascii="Arial" w:hAnsi="Arial" w:cs="Arial"/>
                <w:color w:val="3E4043" w:themeColor="text1" w:themeShade="BF"/>
                <w:sz w:val="22"/>
                <w:szCs w:val="22"/>
              </w:rPr>
              <w:t>of this unit, including evidence of the ability to:</w:t>
            </w:r>
            <w:r w:rsidRPr="00107F1A">
              <w:rPr>
                <w:rFonts w:ascii="Arial" w:eastAsia="Arial" w:hAnsi="Arial" w:cs="Arial"/>
                <w:sz w:val="22"/>
                <w:szCs w:val="22"/>
              </w:rPr>
              <w:t xml:space="preserve"> </w:t>
            </w:r>
          </w:p>
          <w:p w14:paraId="7E7CFC63" w14:textId="0F3DC65D" w:rsidR="007E6818" w:rsidRPr="007E6818" w:rsidRDefault="00614730" w:rsidP="00041D63">
            <w:pPr>
              <w:pStyle w:val="VRQABullet1"/>
            </w:pPr>
            <w:r w:rsidRPr="00614730">
              <w:rPr>
                <w:rFonts w:eastAsia="Calibri"/>
              </w:rPr>
              <w:t>use appropriate commun</w:t>
            </w:r>
            <w:r>
              <w:rPr>
                <w:rFonts w:eastAsia="Calibri"/>
              </w:rPr>
              <w:t xml:space="preserve">ication </w:t>
            </w:r>
            <w:r w:rsidRPr="00614730">
              <w:rPr>
                <w:rFonts w:eastAsia="Calibri"/>
              </w:rPr>
              <w:t xml:space="preserve">strategies for reporting </w:t>
            </w:r>
            <w:r w:rsidR="005E09F0">
              <w:rPr>
                <w:rFonts w:eastAsia="Calibri"/>
              </w:rPr>
              <w:t xml:space="preserve">a </w:t>
            </w:r>
            <w:r w:rsidRPr="00614730">
              <w:rPr>
                <w:rFonts w:eastAsia="Calibri"/>
              </w:rPr>
              <w:t>cyber s</w:t>
            </w:r>
            <w:r w:rsidR="005E09F0">
              <w:rPr>
                <w:rFonts w:eastAsia="Calibri"/>
              </w:rPr>
              <w:t>ecurity incident</w:t>
            </w:r>
            <w:r w:rsidRPr="00614730">
              <w:rPr>
                <w:rFonts w:eastAsia="Calibri"/>
              </w:rPr>
              <w:t xml:space="preserve"> to </w:t>
            </w:r>
            <w:r w:rsidR="00486977">
              <w:rPr>
                <w:rFonts w:eastAsia="Calibri"/>
              </w:rPr>
              <w:t xml:space="preserve">at least </w:t>
            </w:r>
            <w:r w:rsidRPr="00614730">
              <w:rPr>
                <w:rFonts w:eastAsia="Calibri"/>
              </w:rPr>
              <w:t>two (2) differe</w:t>
            </w:r>
            <w:r>
              <w:rPr>
                <w:rFonts w:eastAsia="Calibri"/>
              </w:rPr>
              <w:t>nt decision-making groups in an</w:t>
            </w:r>
            <w:r w:rsidRPr="00614730">
              <w:rPr>
                <w:rFonts w:eastAsia="Calibri"/>
              </w:rPr>
              <w:t xml:space="preserve"> organisation</w:t>
            </w:r>
            <w:r w:rsidR="00486977">
              <w:rPr>
                <w:rFonts w:eastAsia="Calibri"/>
              </w:rPr>
              <w:t xml:space="preserve"> and </w:t>
            </w:r>
            <w:r w:rsidR="00A659F0">
              <w:rPr>
                <w:rFonts w:eastAsia="Calibri"/>
              </w:rPr>
              <w:t>evaluate</w:t>
            </w:r>
            <w:r w:rsidR="00486977">
              <w:rPr>
                <w:rFonts w:eastAsia="Calibri"/>
              </w:rPr>
              <w:t xml:space="preserve"> their feedback</w:t>
            </w:r>
            <w:r w:rsidR="00A659F0">
              <w:rPr>
                <w:rFonts w:eastAsia="Calibri"/>
              </w:rPr>
              <w:t xml:space="preserve"> for </w:t>
            </w:r>
            <w:r w:rsidR="003F503F">
              <w:rPr>
                <w:rFonts w:eastAsia="Calibri"/>
              </w:rPr>
              <w:t xml:space="preserve">own </w:t>
            </w:r>
            <w:r w:rsidR="00A659F0">
              <w:rPr>
                <w:rFonts w:eastAsia="Calibri"/>
              </w:rPr>
              <w:t>improvement</w:t>
            </w:r>
            <w:r w:rsidRPr="00614730">
              <w:rPr>
                <w:rFonts w:eastAsia="Calibri"/>
              </w:rPr>
              <w:t>.</w:t>
            </w:r>
          </w:p>
        </w:tc>
      </w:tr>
      <w:tr w:rsidR="00910978" w:rsidRPr="00E7450B" w14:paraId="7DFBA00A" w14:textId="77777777" w:rsidTr="00F64C12">
        <w:trPr>
          <w:trHeight w:val="561"/>
        </w:trPr>
        <w:tc>
          <w:tcPr>
            <w:tcW w:w="2283" w:type="dxa"/>
            <w:tcBorders>
              <w:top w:val="single" w:sz="4" w:space="0" w:color="auto"/>
              <w:left w:val="single" w:sz="4" w:space="0" w:color="auto"/>
              <w:bottom w:val="single" w:sz="4" w:space="0" w:color="auto"/>
              <w:right w:val="single" w:sz="4" w:space="0" w:color="auto"/>
            </w:tcBorders>
          </w:tcPr>
          <w:p w14:paraId="7556F517" w14:textId="41B32C16" w:rsidR="00910978" w:rsidRPr="00981893" w:rsidRDefault="00910978" w:rsidP="0063049E">
            <w:pPr>
              <w:pStyle w:val="AccredTemplate"/>
              <w:rPr>
                <w:b/>
                <w:i w:val="0"/>
                <w:iCs w:val="0"/>
                <w:color w:val="auto"/>
                <w:sz w:val="22"/>
                <w:szCs w:val="22"/>
              </w:rPr>
            </w:pPr>
            <w:r w:rsidRPr="00981893">
              <w:rPr>
                <w:b/>
                <w:i w:val="0"/>
                <w:iCs w:val="0"/>
                <w:color w:val="auto"/>
                <w:sz w:val="22"/>
                <w:szCs w:val="22"/>
              </w:rPr>
              <w:t>KNOWLEDGE EVIDENCE</w:t>
            </w:r>
          </w:p>
        </w:tc>
        <w:tc>
          <w:tcPr>
            <w:tcW w:w="7782" w:type="dxa"/>
            <w:tcBorders>
              <w:top w:val="single" w:sz="4" w:space="0" w:color="auto"/>
              <w:left w:val="single" w:sz="4" w:space="0" w:color="auto"/>
              <w:bottom w:val="single" w:sz="4" w:space="0" w:color="auto"/>
              <w:right w:val="single" w:sz="4" w:space="0" w:color="auto"/>
            </w:tcBorders>
          </w:tcPr>
          <w:p w14:paraId="4DB73098" w14:textId="77777777" w:rsidR="00F64C12" w:rsidRDefault="00F64C12" w:rsidP="00F64C12">
            <w:pPr>
              <w:spacing w:before="120" w:after="120"/>
              <w:rPr>
                <w:rFonts w:ascii="Arial" w:hAnsi="Arial"/>
                <w:bCs/>
                <w:sz w:val="22"/>
                <w:szCs w:val="22"/>
              </w:rPr>
            </w:pPr>
            <w:r w:rsidRPr="00976FFC">
              <w:rPr>
                <w:rFonts w:ascii="Arial" w:hAnsi="Arial"/>
                <w:bCs/>
                <w:sz w:val="22"/>
                <w:szCs w:val="22"/>
              </w:rPr>
              <w:t>The candidate must be able to demonstrate essential knowledge required to effectively do the task outlined in elements and performance criteria of this unit, manage the task and manage contingencies in the context of the work role. This includes knowledge of:</w:t>
            </w:r>
          </w:p>
          <w:p w14:paraId="5325F7D7" w14:textId="77777777" w:rsidR="00614730" w:rsidRPr="00614730" w:rsidRDefault="00614730" w:rsidP="00041D63">
            <w:pPr>
              <w:pStyle w:val="VRQABullet1"/>
              <w:rPr>
                <w:rFonts w:eastAsia="Calibri"/>
                <w:lang w:bidi="en-AU"/>
              </w:rPr>
            </w:pPr>
            <w:r w:rsidRPr="00614730">
              <w:rPr>
                <w:rFonts w:eastAsia="Calibri"/>
                <w:lang w:bidi="en-AU"/>
              </w:rPr>
              <w:t>ethics and communication techniques</w:t>
            </w:r>
          </w:p>
          <w:p w14:paraId="72A1DB07" w14:textId="77777777" w:rsidR="00614730" w:rsidRPr="00614730" w:rsidRDefault="00614730" w:rsidP="00041D63">
            <w:pPr>
              <w:pStyle w:val="VRQABullet1"/>
              <w:rPr>
                <w:rFonts w:eastAsia="Calibri"/>
                <w:lang w:bidi="en-AU"/>
              </w:rPr>
            </w:pPr>
            <w:r w:rsidRPr="00614730">
              <w:rPr>
                <w:rFonts w:eastAsia="Calibri"/>
                <w:lang w:bidi="en-AU"/>
              </w:rPr>
              <w:t>process of coordinating and managing an incident</w:t>
            </w:r>
          </w:p>
          <w:p w14:paraId="465C9946" w14:textId="561435EA" w:rsidR="00614730" w:rsidRPr="00272EC1" w:rsidRDefault="00F57072" w:rsidP="00041D63">
            <w:pPr>
              <w:pStyle w:val="VRQABullet1"/>
              <w:rPr>
                <w:rFonts w:eastAsia="Calibri"/>
                <w:lang w:bidi="en-AU"/>
              </w:rPr>
            </w:pPr>
            <w:r w:rsidRPr="00272EC1">
              <w:rPr>
                <w:rFonts w:eastAsia="Calibri"/>
                <w:lang w:bidi="en-AU"/>
              </w:rPr>
              <w:t>group collaboration and</w:t>
            </w:r>
            <w:r w:rsidR="00614730" w:rsidRPr="00272EC1">
              <w:rPr>
                <w:rFonts w:eastAsia="Calibri"/>
                <w:lang w:bidi="en-AU"/>
              </w:rPr>
              <w:t xml:space="preserve"> decision making</w:t>
            </w:r>
          </w:p>
          <w:p w14:paraId="6970E479" w14:textId="6931FB56" w:rsidR="00614730" w:rsidRPr="00614730" w:rsidRDefault="00F57072" w:rsidP="00041D63">
            <w:pPr>
              <w:pStyle w:val="VRQABullet1"/>
              <w:rPr>
                <w:rFonts w:eastAsia="Calibri"/>
                <w:lang w:bidi="en-AU"/>
              </w:rPr>
            </w:pPr>
            <w:r w:rsidRPr="00272EC1">
              <w:rPr>
                <w:rFonts w:eastAsia="Calibri"/>
                <w:lang w:bidi="en-AU"/>
              </w:rPr>
              <w:t>presentation skills appropriate to</w:t>
            </w:r>
            <w:r>
              <w:rPr>
                <w:rFonts w:eastAsia="Calibri"/>
                <w:lang w:bidi="en-AU"/>
              </w:rPr>
              <w:t xml:space="preserve"> </w:t>
            </w:r>
            <w:r w:rsidR="00614730" w:rsidRPr="00614730">
              <w:rPr>
                <w:rFonts w:eastAsia="Calibri"/>
                <w:lang w:bidi="en-AU"/>
              </w:rPr>
              <w:t>decision making group</w:t>
            </w:r>
          </w:p>
          <w:p w14:paraId="2AF9F231" w14:textId="77777777" w:rsidR="00614730" w:rsidRPr="00614730" w:rsidRDefault="00614730" w:rsidP="00041D63">
            <w:pPr>
              <w:pStyle w:val="VRQABullet1"/>
              <w:rPr>
                <w:rFonts w:eastAsia="Calibri"/>
                <w:lang w:bidi="en-AU"/>
              </w:rPr>
            </w:pPr>
            <w:r w:rsidRPr="00614730">
              <w:rPr>
                <w:rFonts w:eastAsia="Calibri"/>
                <w:lang w:bidi="en-AU"/>
              </w:rPr>
              <w:t>data gathering processes</w:t>
            </w:r>
          </w:p>
          <w:p w14:paraId="51CCFB6B" w14:textId="77777777" w:rsidR="00614730" w:rsidRPr="00614730" w:rsidRDefault="00614730" w:rsidP="00041D63">
            <w:pPr>
              <w:pStyle w:val="VRQABullet1"/>
              <w:rPr>
                <w:rFonts w:eastAsia="Calibri"/>
                <w:lang w:bidi="en-AU"/>
              </w:rPr>
            </w:pPr>
            <w:r w:rsidRPr="00614730">
              <w:rPr>
                <w:rFonts w:eastAsia="Calibri"/>
                <w:lang w:bidi="en-AU"/>
              </w:rPr>
              <w:t>identification of data sources</w:t>
            </w:r>
          </w:p>
          <w:p w14:paraId="3FD62BDC" w14:textId="77777777" w:rsidR="00614730" w:rsidRPr="00614730" w:rsidRDefault="00614730" w:rsidP="00041D63">
            <w:pPr>
              <w:pStyle w:val="VRQABullet1"/>
              <w:rPr>
                <w:rFonts w:eastAsia="Calibri"/>
                <w:lang w:bidi="en-AU"/>
              </w:rPr>
            </w:pPr>
            <w:r w:rsidRPr="00614730">
              <w:rPr>
                <w:rFonts w:eastAsia="Calibri"/>
                <w:lang w:bidi="en-AU"/>
              </w:rPr>
              <w:t>communication styles</w:t>
            </w:r>
          </w:p>
          <w:p w14:paraId="165D77A8" w14:textId="77777777" w:rsidR="00614730" w:rsidRPr="00614730" w:rsidRDefault="00614730" w:rsidP="00041D63">
            <w:pPr>
              <w:pStyle w:val="VRQABullet1"/>
              <w:rPr>
                <w:rFonts w:eastAsia="Calibri"/>
                <w:lang w:bidi="en-AU"/>
              </w:rPr>
            </w:pPr>
            <w:r w:rsidRPr="00614730">
              <w:rPr>
                <w:rFonts w:eastAsia="Calibri"/>
                <w:lang w:bidi="en-AU"/>
              </w:rPr>
              <w:t>organisation roles and responsibilities</w:t>
            </w:r>
          </w:p>
          <w:p w14:paraId="1AC42E9E" w14:textId="77777777" w:rsidR="00614730" w:rsidRPr="00614730" w:rsidRDefault="00614730" w:rsidP="00041D63">
            <w:pPr>
              <w:pStyle w:val="VRQABullet1"/>
              <w:rPr>
                <w:rFonts w:eastAsia="Calibri"/>
                <w:lang w:bidi="en-AU"/>
              </w:rPr>
            </w:pPr>
            <w:r w:rsidRPr="00614730">
              <w:rPr>
                <w:rFonts w:eastAsia="Calibri"/>
                <w:lang w:bidi="en-AU"/>
              </w:rPr>
              <w:t>organisation policies and procedures</w:t>
            </w:r>
          </w:p>
          <w:p w14:paraId="733D1AEB" w14:textId="77777777" w:rsidR="00614730" w:rsidRPr="00614730" w:rsidRDefault="00614730" w:rsidP="00041D63">
            <w:pPr>
              <w:pStyle w:val="VRQABullet1"/>
              <w:rPr>
                <w:rFonts w:eastAsia="Calibri"/>
                <w:lang w:bidi="en-AU"/>
              </w:rPr>
            </w:pPr>
            <w:r w:rsidRPr="00614730">
              <w:rPr>
                <w:rFonts w:eastAsia="Calibri"/>
                <w:lang w:bidi="en-AU"/>
              </w:rPr>
              <w:t>incident response processes</w:t>
            </w:r>
          </w:p>
          <w:p w14:paraId="0A3E9A11" w14:textId="77777777" w:rsidR="00614730" w:rsidRPr="00614730" w:rsidRDefault="00614730" w:rsidP="00041D63">
            <w:pPr>
              <w:pStyle w:val="VRQABullet1"/>
              <w:rPr>
                <w:rFonts w:eastAsia="Calibri"/>
                <w:lang w:bidi="en-AU"/>
              </w:rPr>
            </w:pPr>
            <w:r w:rsidRPr="00614730">
              <w:rPr>
                <w:rFonts w:eastAsia="Calibri"/>
                <w:lang w:bidi="en-AU"/>
              </w:rPr>
              <w:t>escalation practices</w:t>
            </w:r>
          </w:p>
          <w:p w14:paraId="1EA938D9" w14:textId="77777777" w:rsidR="00614730" w:rsidRPr="00614730" w:rsidRDefault="00614730" w:rsidP="00041D63">
            <w:pPr>
              <w:pStyle w:val="VRQABullet1"/>
              <w:rPr>
                <w:rFonts w:eastAsia="Calibri"/>
                <w:lang w:bidi="en-AU"/>
              </w:rPr>
            </w:pPr>
            <w:r w:rsidRPr="00614730">
              <w:rPr>
                <w:rFonts w:eastAsia="Calibri"/>
                <w:lang w:bidi="en-AU"/>
              </w:rPr>
              <w:t>engaging external contractors.</w:t>
            </w:r>
          </w:p>
          <w:p w14:paraId="240564E0" w14:textId="52AB85C5" w:rsidR="00910978" w:rsidRPr="00F64C12" w:rsidRDefault="00910978" w:rsidP="00614730">
            <w:pPr>
              <w:pStyle w:val="AccredTemplate"/>
              <w:tabs>
                <w:tab w:val="left" w:pos="354"/>
              </w:tabs>
              <w:rPr>
                <w:i w:val="0"/>
                <w:lang w:val="en"/>
              </w:rPr>
            </w:pPr>
          </w:p>
        </w:tc>
      </w:tr>
      <w:tr w:rsidR="007E2B37" w:rsidRPr="00E7450B" w14:paraId="4A62CFFE" w14:textId="77777777" w:rsidTr="00F64C12">
        <w:trPr>
          <w:trHeight w:val="561"/>
        </w:trPr>
        <w:tc>
          <w:tcPr>
            <w:tcW w:w="2283" w:type="dxa"/>
            <w:tcBorders>
              <w:top w:val="single" w:sz="4" w:space="0" w:color="auto"/>
              <w:left w:val="single" w:sz="4" w:space="0" w:color="auto"/>
              <w:bottom w:val="single" w:sz="4" w:space="0" w:color="auto"/>
              <w:right w:val="single" w:sz="4" w:space="0" w:color="auto"/>
            </w:tcBorders>
          </w:tcPr>
          <w:p w14:paraId="0354926F" w14:textId="3B4B26B0" w:rsidR="007E2B37" w:rsidRPr="00F64C12" w:rsidRDefault="007E2B37" w:rsidP="0063049E">
            <w:pPr>
              <w:pStyle w:val="AccredTemplate"/>
              <w:rPr>
                <w:b/>
                <w:i w:val="0"/>
                <w:iCs w:val="0"/>
                <w:color w:val="103D64"/>
                <w:sz w:val="22"/>
                <w:szCs w:val="22"/>
              </w:rPr>
            </w:pPr>
            <w:r w:rsidRPr="00981893">
              <w:rPr>
                <w:b/>
                <w:i w:val="0"/>
                <w:iCs w:val="0"/>
                <w:color w:val="auto"/>
                <w:sz w:val="22"/>
                <w:szCs w:val="22"/>
              </w:rPr>
              <w:t>ASSESSMENT CONDITIONS</w:t>
            </w:r>
          </w:p>
        </w:tc>
        <w:tc>
          <w:tcPr>
            <w:tcW w:w="7782" w:type="dxa"/>
            <w:tcBorders>
              <w:top w:val="single" w:sz="4" w:space="0" w:color="auto"/>
              <w:left w:val="single" w:sz="4" w:space="0" w:color="auto"/>
              <w:bottom w:val="single" w:sz="4" w:space="0" w:color="auto"/>
              <w:right w:val="single" w:sz="4" w:space="0" w:color="auto"/>
            </w:tcBorders>
          </w:tcPr>
          <w:p w14:paraId="7E162ECA" w14:textId="4EF7BD8A" w:rsidR="00F64C12" w:rsidRDefault="00F64C12" w:rsidP="00387E85">
            <w:pPr>
              <w:pStyle w:val="Bodycopy"/>
            </w:pPr>
            <w:r w:rsidRPr="00912B32">
              <w:t>Knowledge and skills assessment must be in a real or simulated workplace environment. If simulated</w:t>
            </w:r>
            <w:r w:rsidR="00977AF4">
              <w:t>,</w:t>
            </w:r>
            <w:r w:rsidR="004A5196">
              <w:t xml:space="preserve"> it </w:t>
            </w:r>
            <w:r w:rsidR="004A5196" w:rsidRPr="00272EC1">
              <w:t>must reflect</w:t>
            </w:r>
            <w:r w:rsidRPr="00912B32">
              <w:t xml:space="preserve"> real workplace conditions with suitable facilities and equipment. Assessment must ensure access to:</w:t>
            </w:r>
          </w:p>
          <w:p w14:paraId="0290D93E" w14:textId="324B4243" w:rsidR="005E09F0" w:rsidRPr="00912B32" w:rsidRDefault="005E09F0" w:rsidP="00041D63">
            <w:pPr>
              <w:pStyle w:val="VRQABullet1"/>
            </w:pPr>
            <w:r>
              <w:t>relevant computer hardware /software</w:t>
            </w:r>
          </w:p>
          <w:p w14:paraId="7039256C" w14:textId="450C633F" w:rsidR="008F3572" w:rsidRPr="00912B32" w:rsidRDefault="00912B32" w:rsidP="00041D63">
            <w:pPr>
              <w:pStyle w:val="VRQABullet1"/>
            </w:pPr>
            <w:r>
              <w:t>d</w:t>
            </w:r>
            <w:r w:rsidR="00614730" w:rsidRPr="00912B32">
              <w:t>ata sources to detect security incidents</w:t>
            </w:r>
          </w:p>
          <w:p w14:paraId="11329096" w14:textId="0748379D" w:rsidR="008F3572" w:rsidRDefault="00912B32" w:rsidP="00041D63">
            <w:pPr>
              <w:pStyle w:val="VRQABullet1"/>
            </w:pPr>
            <w:r>
              <w:t>c</w:t>
            </w:r>
            <w:r w:rsidR="008F3572" w:rsidRPr="00912B32">
              <w:t>ommunication and presentation technologies</w:t>
            </w:r>
            <w:r>
              <w:t>.</w:t>
            </w:r>
          </w:p>
          <w:p w14:paraId="788A3FB3" w14:textId="447E466F" w:rsidR="005E09F0" w:rsidRPr="00912B32" w:rsidRDefault="005E09F0" w:rsidP="00041D63">
            <w:pPr>
              <w:pStyle w:val="VRQABullet1"/>
            </w:pPr>
            <w:r>
              <w:t>decision making groups</w:t>
            </w:r>
          </w:p>
          <w:p w14:paraId="3F1C32D0" w14:textId="212BE5F2" w:rsidR="00957095" w:rsidRPr="00912B32" w:rsidRDefault="00957095" w:rsidP="00957095">
            <w:pPr>
              <w:pStyle w:val="AccredTemplate"/>
              <w:rPr>
                <w:b/>
                <w:bCs/>
                <w:i w:val="0"/>
                <w:color w:val="auto"/>
                <w:sz w:val="22"/>
                <w:szCs w:val="22"/>
              </w:rPr>
            </w:pPr>
            <w:r w:rsidRPr="00912B32">
              <w:rPr>
                <w:b/>
                <w:bCs/>
                <w:i w:val="0"/>
                <w:color w:val="auto"/>
                <w:sz w:val="22"/>
                <w:szCs w:val="22"/>
              </w:rPr>
              <w:t>Assessor requirements</w:t>
            </w:r>
            <w:r w:rsidR="00F64C12" w:rsidRPr="00912B32">
              <w:rPr>
                <w:b/>
                <w:bCs/>
                <w:i w:val="0"/>
                <w:color w:val="auto"/>
                <w:sz w:val="22"/>
                <w:szCs w:val="22"/>
              </w:rPr>
              <w:t>:</w:t>
            </w:r>
          </w:p>
          <w:p w14:paraId="3F33C94B" w14:textId="77777777" w:rsidR="008F3572" w:rsidRPr="00912B32" w:rsidRDefault="008F3572" w:rsidP="008F3572">
            <w:pPr>
              <w:shd w:val="clear" w:color="auto" w:fill="FFFFFF"/>
              <w:spacing w:before="120"/>
              <w:ind w:left="33"/>
              <w:rPr>
                <w:rFonts w:ascii="Arial" w:hAnsi="Arial" w:cs="Arial"/>
                <w:sz w:val="22"/>
                <w:szCs w:val="19"/>
              </w:rPr>
            </w:pPr>
            <w:r w:rsidRPr="00912B32">
              <w:rPr>
                <w:rFonts w:ascii="Arial" w:hAnsi="Arial" w:cs="Arial"/>
                <w:sz w:val="22"/>
                <w:szCs w:val="19"/>
              </w:rPr>
              <w:t>Assessors of this unit must satisfy the requirements for assessors in applicable vocational education and training legislation, frameworks and/or standards.</w:t>
            </w:r>
          </w:p>
          <w:p w14:paraId="5E825E26" w14:textId="5CBD41EA" w:rsidR="00DD39D2" w:rsidRPr="00957095" w:rsidRDefault="00DD39D2" w:rsidP="00771AD9">
            <w:pPr>
              <w:pStyle w:val="AccredTemplate"/>
              <w:rPr>
                <w:i w:val="0"/>
                <w:iCs w:val="0"/>
              </w:rPr>
            </w:pPr>
          </w:p>
        </w:tc>
      </w:tr>
    </w:tbl>
    <w:p w14:paraId="4E6D7F1C" w14:textId="77777777" w:rsidR="00D30B55" w:rsidRDefault="00D30B55" w:rsidP="0036055B">
      <w:pPr>
        <w:pStyle w:val="VRQAbulletlist"/>
        <w:spacing w:before="60"/>
        <w:rPr>
          <w:sz w:val="18"/>
          <w:szCs w:val="18"/>
        </w:rPr>
        <w:sectPr w:rsidR="00D30B55" w:rsidSect="007857E7">
          <w:type w:val="continuous"/>
          <w:pgSz w:w="11900" w:h="16840"/>
          <w:pgMar w:top="2041" w:right="845" w:bottom="851" w:left="851" w:header="709" w:footer="397" w:gutter="0"/>
          <w:cols w:space="227"/>
          <w:docGrid w:linePitch="360"/>
        </w:sectPr>
      </w:pPr>
    </w:p>
    <w:tbl>
      <w:tblPr>
        <w:tblStyle w:val="TableGrid"/>
        <w:tblW w:w="10070" w:type="dxa"/>
        <w:tblInd w:w="-15" w:type="dxa"/>
        <w:tblLayout w:type="fixed"/>
        <w:tblLook w:val="04A0" w:firstRow="1" w:lastRow="0" w:firstColumn="1" w:lastColumn="0" w:noHBand="0" w:noVBand="1"/>
      </w:tblPr>
      <w:tblGrid>
        <w:gridCol w:w="2812"/>
        <w:gridCol w:w="7258"/>
      </w:tblGrid>
      <w:tr w:rsidR="00D30B55" w:rsidRPr="00981893" w14:paraId="18E02725" w14:textId="77777777" w:rsidTr="00F66B66">
        <w:trPr>
          <w:trHeight w:val="363"/>
        </w:trPr>
        <w:tc>
          <w:tcPr>
            <w:tcW w:w="2812" w:type="dxa"/>
          </w:tcPr>
          <w:p w14:paraId="4F7C862A" w14:textId="77777777" w:rsidR="00D30B55" w:rsidRPr="00981893" w:rsidRDefault="00D30B55" w:rsidP="00FF199D">
            <w:pPr>
              <w:pStyle w:val="VRQAIntro"/>
              <w:spacing w:before="60" w:after="0"/>
              <w:rPr>
                <w:b/>
                <w:color w:val="auto"/>
                <w:sz w:val="22"/>
                <w:szCs w:val="22"/>
              </w:rPr>
            </w:pPr>
            <w:r w:rsidRPr="00981893">
              <w:rPr>
                <w:b/>
                <w:color w:val="auto"/>
                <w:sz w:val="22"/>
                <w:szCs w:val="22"/>
              </w:rPr>
              <w:lastRenderedPageBreak/>
              <w:t>Unit code</w:t>
            </w:r>
          </w:p>
        </w:tc>
        <w:tc>
          <w:tcPr>
            <w:tcW w:w="7258" w:type="dxa"/>
            <w:shd w:val="clear" w:color="auto" w:fill="FFFFFF" w:themeFill="background1"/>
          </w:tcPr>
          <w:p w14:paraId="7733CA2D" w14:textId="7BC935A2" w:rsidR="00D30B55" w:rsidRPr="00981893" w:rsidRDefault="00721E32" w:rsidP="00FF199D">
            <w:pPr>
              <w:pStyle w:val="AccredTemplate"/>
              <w:rPr>
                <w:i w:val="0"/>
                <w:color w:val="auto"/>
              </w:rPr>
            </w:pPr>
            <w:r w:rsidRPr="00721E32">
              <w:rPr>
                <w:b/>
                <w:i w:val="0"/>
                <w:iCs w:val="0"/>
                <w:color w:val="auto"/>
                <w:sz w:val="22"/>
                <w:szCs w:val="20"/>
                <w:lang w:val="en-AU"/>
              </w:rPr>
              <w:t>VU23289</w:t>
            </w:r>
          </w:p>
        </w:tc>
      </w:tr>
      <w:tr w:rsidR="00D30B55" w:rsidRPr="00981893" w14:paraId="6CB50216" w14:textId="77777777" w:rsidTr="00FF199D">
        <w:trPr>
          <w:trHeight w:val="363"/>
        </w:trPr>
        <w:tc>
          <w:tcPr>
            <w:tcW w:w="2812" w:type="dxa"/>
          </w:tcPr>
          <w:p w14:paraId="6A4A8796" w14:textId="77777777" w:rsidR="00D30B55" w:rsidRPr="00981893" w:rsidRDefault="00D30B55" w:rsidP="00FF199D">
            <w:pPr>
              <w:pStyle w:val="VRQAIntro"/>
              <w:spacing w:before="60" w:after="0"/>
              <w:rPr>
                <w:b/>
                <w:color w:val="auto"/>
                <w:sz w:val="22"/>
                <w:szCs w:val="22"/>
              </w:rPr>
            </w:pPr>
            <w:r w:rsidRPr="00981893">
              <w:rPr>
                <w:b/>
                <w:color w:val="auto"/>
                <w:sz w:val="22"/>
                <w:szCs w:val="22"/>
              </w:rPr>
              <w:t>Unit title</w:t>
            </w:r>
          </w:p>
        </w:tc>
        <w:tc>
          <w:tcPr>
            <w:tcW w:w="7258" w:type="dxa"/>
          </w:tcPr>
          <w:p w14:paraId="48407AD4" w14:textId="474E8BE9" w:rsidR="00D30B55" w:rsidRPr="00981893" w:rsidRDefault="00D30B55" w:rsidP="00FF199D">
            <w:pPr>
              <w:pStyle w:val="AccredTemplate"/>
              <w:rPr>
                <w:b/>
                <w:i w:val="0"/>
                <w:color w:val="auto"/>
                <w:sz w:val="22"/>
                <w:szCs w:val="22"/>
              </w:rPr>
            </w:pPr>
            <w:r w:rsidRPr="00981893">
              <w:rPr>
                <w:b/>
                <w:i w:val="0"/>
                <w:color w:val="auto"/>
                <w:sz w:val="22"/>
                <w:szCs w:val="22"/>
              </w:rPr>
              <w:t>Interpret and utilise key security frameworks, policies and procedures for an organisation</w:t>
            </w:r>
          </w:p>
        </w:tc>
      </w:tr>
      <w:tr w:rsidR="00D30B55" w:rsidRPr="00981893" w14:paraId="0AE8715D" w14:textId="77777777" w:rsidTr="00FF199D">
        <w:trPr>
          <w:trHeight w:val="363"/>
        </w:trPr>
        <w:tc>
          <w:tcPr>
            <w:tcW w:w="2812" w:type="dxa"/>
          </w:tcPr>
          <w:p w14:paraId="771DF57C" w14:textId="77777777" w:rsidR="00D30B55" w:rsidRPr="00981893" w:rsidRDefault="00D30B55" w:rsidP="00FF199D">
            <w:pPr>
              <w:pStyle w:val="VRQAIntro"/>
              <w:spacing w:before="60" w:after="0"/>
              <w:rPr>
                <w:b/>
                <w:color w:val="auto"/>
                <w:sz w:val="22"/>
                <w:szCs w:val="22"/>
              </w:rPr>
            </w:pPr>
            <w:r w:rsidRPr="00981893">
              <w:rPr>
                <w:b/>
                <w:color w:val="auto"/>
                <w:sz w:val="22"/>
                <w:szCs w:val="22"/>
              </w:rPr>
              <w:t>Application</w:t>
            </w:r>
          </w:p>
        </w:tc>
        <w:tc>
          <w:tcPr>
            <w:tcW w:w="7258" w:type="dxa"/>
          </w:tcPr>
          <w:p w14:paraId="535F7AAD" w14:textId="7C1CFC0D" w:rsidR="00D30B55" w:rsidRPr="00981893" w:rsidRDefault="00D30B55" w:rsidP="009C58C9">
            <w:pPr>
              <w:spacing w:before="60" w:after="60"/>
              <w:ind w:left="-14" w:right="36"/>
              <w:rPr>
                <w:rFonts w:ascii="Arial" w:hAnsi="Arial" w:cs="Arial"/>
                <w:sz w:val="22"/>
                <w:szCs w:val="22"/>
                <w:lang w:eastAsia="en-AU"/>
              </w:rPr>
            </w:pPr>
            <w:r w:rsidRPr="00981893">
              <w:rPr>
                <w:rFonts w:ascii="Arial" w:hAnsi="Arial" w:cs="Arial"/>
                <w:sz w:val="22"/>
                <w:szCs w:val="22"/>
                <w:lang w:eastAsia="en-AU"/>
              </w:rPr>
              <w:t xml:space="preserve">This unit describes the performance outcomes, skills and knowledge required to </w:t>
            </w:r>
            <w:r w:rsidR="009C58C9" w:rsidRPr="00981893">
              <w:rPr>
                <w:rFonts w:ascii="Arial" w:hAnsi="Arial" w:cs="Arial"/>
                <w:sz w:val="22"/>
                <w:szCs w:val="22"/>
              </w:rPr>
              <w:t xml:space="preserve">interpret and utilise key security frameworks, policies and procedures for an </w:t>
            </w:r>
            <w:r w:rsidR="00020E67" w:rsidRPr="00981893">
              <w:rPr>
                <w:rFonts w:ascii="Arial" w:hAnsi="Arial" w:cs="Arial"/>
                <w:sz w:val="22"/>
                <w:szCs w:val="22"/>
              </w:rPr>
              <w:t>organis</w:t>
            </w:r>
            <w:r w:rsidR="009C58C9" w:rsidRPr="00981893">
              <w:rPr>
                <w:rFonts w:ascii="Arial" w:hAnsi="Arial" w:cs="Arial"/>
                <w:sz w:val="22"/>
                <w:szCs w:val="22"/>
              </w:rPr>
              <w:t xml:space="preserve">ation. </w:t>
            </w:r>
            <w:r w:rsidR="00F674E3" w:rsidRPr="00981893">
              <w:rPr>
                <w:rFonts w:ascii="Arial" w:hAnsi="Arial" w:cs="Arial"/>
                <w:sz w:val="22"/>
                <w:szCs w:val="22"/>
              </w:rPr>
              <w:t>It</w:t>
            </w:r>
            <w:r w:rsidR="009C58C9" w:rsidRPr="00981893">
              <w:rPr>
                <w:rFonts w:ascii="Arial" w:hAnsi="Arial" w:cs="Arial"/>
                <w:sz w:val="22"/>
                <w:szCs w:val="22"/>
              </w:rPr>
              <w:t xml:space="preserve"> </w:t>
            </w:r>
            <w:r w:rsidR="00020E67" w:rsidRPr="00981893">
              <w:rPr>
                <w:rFonts w:ascii="Arial" w:hAnsi="Arial" w:cs="Arial"/>
                <w:sz w:val="22"/>
                <w:szCs w:val="22"/>
              </w:rPr>
              <w:t xml:space="preserve">also </w:t>
            </w:r>
            <w:r w:rsidR="009C58C9" w:rsidRPr="00981893">
              <w:rPr>
                <w:rFonts w:ascii="Arial" w:hAnsi="Arial" w:cs="Arial"/>
                <w:sz w:val="22"/>
                <w:szCs w:val="22"/>
              </w:rPr>
              <w:t>includes other bodies that offer resources and support</w:t>
            </w:r>
            <w:r w:rsidR="00313151" w:rsidRPr="00981893">
              <w:rPr>
                <w:rFonts w:ascii="Arial" w:hAnsi="Arial" w:cs="Arial"/>
                <w:sz w:val="22"/>
                <w:szCs w:val="22"/>
              </w:rPr>
              <w:t xml:space="preserve"> to an </w:t>
            </w:r>
            <w:r w:rsidR="00020E67" w:rsidRPr="00981893">
              <w:rPr>
                <w:rFonts w:ascii="Arial" w:hAnsi="Arial" w:cs="Arial"/>
                <w:sz w:val="22"/>
                <w:szCs w:val="22"/>
              </w:rPr>
              <w:t>organis</w:t>
            </w:r>
            <w:r w:rsidR="00313151" w:rsidRPr="00981893">
              <w:rPr>
                <w:rFonts w:ascii="Arial" w:hAnsi="Arial" w:cs="Arial"/>
                <w:sz w:val="22"/>
                <w:szCs w:val="22"/>
              </w:rPr>
              <w:t>ation to address cyber security risk</w:t>
            </w:r>
            <w:r w:rsidR="00F674E3" w:rsidRPr="00981893">
              <w:rPr>
                <w:rFonts w:ascii="Arial" w:hAnsi="Arial" w:cs="Arial"/>
                <w:sz w:val="22"/>
                <w:szCs w:val="22"/>
              </w:rPr>
              <w:t>.</w:t>
            </w:r>
          </w:p>
          <w:p w14:paraId="10F21698" w14:textId="3ABCBCBB" w:rsidR="00D30B55" w:rsidRPr="00981893" w:rsidRDefault="00D30B55" w:rsidP="00FF199D">
            <w:pPr>
              <w:spacing w:before="60" w:after="60"/>
              <w:ind w:left="-14" w:right="524"/>
              <w:rPr>
                <w:rFonts w:ascii="Arial" w:hAnsi="Arial" w:cs="Arial"/>
                <w:sz w:val="22"/>
                <w:szCs w:val="22"/>
                <w:lang w:eastAsia="en-AU"/>
              </w:rPr>
            </w:pPr>
            <w:r w:rsidRPr="00981893">
              <w:rPr>
                <w:rFonts w:ascii="Arial" w:hAnsi="Arial" w:cs="Arial"/>
                <w:sz w:val="22"/>
                <w:szCs w:val="22"/>
                <w:lang w:eastAsia="en-AU"/>
              </w:rPr>
              <w:t xml:space="preserve">It requires the ability to </w:t>
            </w:r>
            <w:r w:rsidR="00313151" w:rsidRPr="00981893">
              <w:rPr>
                <w:rFonts w:ascii="Arial" w:hAnsi="Arial" w:cs="Arial"/>
                <w:sz w:val="22"/>
                <w:szCs w:val="22"/>
                <w:lang w:eastAsia="en-AU"/>
              </w:rPr>
              <w:t xml:space="preserve">review the resources and information to determine what </w:t>
            </w:r>
            <w:r w:rsidR="00020E67" w:rsidRPr="00981893">
              <w:rPr>
                <w:rFonts w:ascii="Arial" w:hAnsi="Arial" w:cs="Arial"/>
                <w:sz w:val="22"/>
                <w:szCs w:val="22"/>
                <w:lang w:eastAsia="en-AU"/>
              </w:rPr>
              <w:t xml:space="preserve">is </w:t>
            </w:r>
            <w:r w:rsidR="00F674E3" w:rsidRPr="00981893">
              <w:rPr>
                <w:rFonts w:ascii="Arial" w:hAnsi="Arial" w:cs="Arial"/>
                <w:sz w:val="22"/>
                <w:szCs w:val="22"/>
                <w:lang w:eastAsia="en-AU"/>
              </w:rPr>
              <w:t>appr</w:t>
            </w:r>
            <w:r w:rsidR="00313151" w:rsidRPr="00981893">
              <w:rPr>
                <w:rFonts w:ascii="Arial" w:hAnsi="Arial" w:cs="Arial"/>
                <w:sz w:val="22"/>
                <w:szCs w:val="22"/>
                <w:lang w:eastAsia="en-AU"/>
              </w:rPr>
              <w:t>opriate to support the organisation to improve its security infrastructure.</w:t>
            </w:r>
          </w:p>
          <w:p w14:paraId="565250BE" w14:textId="4CB935A2" w:rsidR="00DF51CD" w:rsidRPr="00181A25" w:rsidRDefault="00775A6C" w:rsidP="00905F49">
            <w:pPr>
              <w:pStyle w:val="Guidingtext"/>
            </w:pPr>
            <w:r>
              <w:t>The</w:t>
            </w:r>
            <w:r w:rsidR="00313151" w:rsidRPr="00981893">
              <w:t xml:space="preserve"> unit </w:t>
            </w:r>
            <w:r w:rsidR="003F503F">
              <w:t>applies to person</w:t>
            </w:r>
            <w:r w:rsidR="00F66B66">
              <w:t>s</w:t>
            </w:r>
            <w:r w:rsidR="003F503F">
              <w:t xml:space="preserve"> </w:t>
            </w:r>
            <w:r w:rsidR="00DF51CD">
              <w:t xml:space="preserve">working </w:t>
            </w:r>
            <w:r w:rsidR="00D30BEA" w:rsidRPr="00981893">
              <w:t xml:space="preserve">as </w:t>
            </w:r>
            <w:r w:rsidR="00D30B55" w:rsidRPr="00981893">
              <w:t>c</w:t>
            </w:r>
            <w:r w:rsidR="00DF51CD">
              <w:t xml:space="preserve">yber security </w:t>
            </w:r>
            <w:r w:rsidR="003F503F">
              <w:t>pract</w:t>
            </w:r>
            <w:r w:rsidR="002B34E8">
              <w:t>itioner</w:t>
            </w:r>
            <w:r w:rsidR="00F66B66">
              <w:t>s</w:t>
            </w:r>
            <w:r w:rsidR="002B34E8">
              <w:t xml:space="preserve"> who</w:t>
            </w:r>
            <w:r w:rsidR="00DF51CD">
              <w:t xml:space="preserve"> </w:t>
            </w:r>
            <w:r w:rsidR="00992CD6">
              <w:t>are</w:t>
            </w:r>
            <w:r w:rsidR="002B34E8">
              <w:t xml:space="preserve"> required to </w:t>
            </w:r>
            <w:r w:rsidR="00DF51CD">
              <w:t>select,</w:t>
            </w:r>
            <w:r w:rsidR="00DF51CD" w:rsidRPr="00181A25">
              <w:t xml:space="preserve"> interpret and implement existing framework</w:t>
            </w:r>
            <w:r w:rsidR="00DF51CD">
              <w:t>s, policies and standards in an</w:t>
            </w:r>
            <w:r w:rsidR="00DF51CD" w:rsidRPr="00181A25">
              <w:t xml:space="preserve"> organisation.</w:t>
            </w:r>
          </w:p>
          <w:p w14:paraId="2BC04A20" w14:textId="20A43357" w:rsidR="00D30B55" w:rsidRPr="00981893" w:rsidRDefault="00D30B55" w:rsidP="00D30B55">
            <w:pPr>
              <w:shd w:val="clear" w:color="auto" w:fill="FFFFFF"/>
              <w:spacing w:before="120" w:after="120"/>
            </w:pPr>
            <w:r w:rsidRPr="00981893">
              <w:rPr>
                <w:rFonts w:ascii="Arial" w:hAnsi="Arial" w:cs="Arial"/>
                <w:sz w:val="22"/>
                <w:szCs w:val="22"/>
              </w:rPr>
              <w:t>No licensing or certification requirements apply to this unit at the time of accreditation</w:t>
            </w:r>
          </w:p>
        </w:tc>
      </w:tr>
      <w:tr w:rsidR="00D30B55" w:rsidRPr="00981893" w14:paraId="24B16D1C" w14:textId="77777777" w:rsidTr="00FF199D">
        <w:trPr>
          <w:trHeight w:val="362"/>
        </w:trPr>
        <w:tc>
          <w:tcPr>
            <w:tcW w:w="2812" w:type="dxa"/>
          </w:tcPr>
          <w:p w14:paraId="1251B80E" w14:textId="77777777" w:rsidR="00D30B55" w:rsidRPr="00981893" w:rsidRDefault="00D30B55" w:rsidP="00FF199D">
            <w:pPr>
              <w:spacing w:before="120" w:after="120"/>
              <w:rPr>
                <w:rFonts w:ascii="Arial" w:hAnsi="Arial" w:cs="Arial"/>
                <w:b/>
                <w:sz w:val="22"/>
                <w:szCs w:val="22"/>
                <w:lang w:val="en-GB"/>
              </w:rPr>
            </w:pPr>
            <w:r w:rsidRPr="00981893">
              <w:rPr>
                <w:rFonts w:ascii="Arial" w:hAnsi="Arial" w:cs="Arial"/>
                <w:b/>
                <w:sz w:val="22"/>
                <w:szCs w:val="22"/>
                <w:lang w:val="en-GB"/>
              </w:rPr>
              <w:t xml:space="preserve">Pre-requisite Unit(s) </w:t>
            </w:r>
          </w:p>
        </w:tc>
        <w:tc>
          <w:tcPr>
            <w:tcW w:w="7258" w:type="dxa"/>
          </w:tcPr>
          <w:p w14:paraId="640EBE8F" w14:textId="77777777" w:rsidR="00D30B55" w:rsidRPr="00981893" w:rsidRDefault="00D30B55" w:rsidP="00FF199D">
            <w:pPr>
              <w:pStyle w:val="AccredTemplate"/>
              <w:rPr>
                <w:i w:val="0"/>
                <w:color w:val="auto"/>
                <w:sz w:val="22"/>
                <w:szCs w:val="22"/>
              </w:rPr>
            </w:pPr>
            <w:r w:rsidRPr="00981893">
              <w:rPr>
                <w:i w:val="0"/>
                <w:color w:val="auto"/>
                <w:sz w:val="22"/>
                <w:szCs w:val="22"/>
              </w:rPr>
              <w:t>Nil</w:t>
            </w:r>
          </w:p>
        </w:tc>
      </w:tr>
    </w:tbl>
    <w:p w14:paraId="45B399FF" w14:textId="77777777" w:rsidR="00D30B55" w:rsidRPr="00981893" w:rsidRDefault="00D30B55" w:rsidP="00D30B55">
      <w:pPr>
        <w:rPr>
          <w:rFonts w:ascii="Arial" w:hAnsi="Arial" w:cs="Arial"/>
          <w:sz w:val="18"/>
          <w:szCs w:val="18"/>
        </w:rPr>
      </w:pPr>
    </w:p>
    <w:tbl>
      <w:tblPr>
        <w:tblStyle w:val="TableGrid"/>
        <w:tblW w:w="10075" w:type="dxa"/>
        <w:tblInd w:w="-25" w:type="dxa"/>
        <w:tblLayout w:type="fixed"/>
        <w:tblLook w:val="04A0" w:firstRow="1" w:lastRow="0" w:firstColumn="1" w:lastColumn="0" w:noHBand="0" w:noVBand="1"/>
      </w:tblPr>
      <w:tblGrid>
        <w:gridCol w:w="441"/>
        <w:gridCol w:w="3264"/>
        <w:gridCol w:w="567"/>
        <w:gridCol w:w="5803"/>
      </w:tblGrid>
      <w:tr w:rsidR="00D30B55" w:rsidRPr="00981893" w14:paraId="4C40BEDA" w14:textId="77777777" w:rsidTr="00F674E3">
        <w:trPr>
          <w:trHeight w:val="363"/>
        </w:trPr>
        <w:tc>
          <w:tcPr>
            <w:tcW w:w="3705" w:type="dxa"/>
            <w:gridSpan w:val="2"/>
            <w:vAlign w:val="center"/>
          </w:tcPr>
          <w:p w14:paraId="1627A8C7" w14:textId="77777777" w:rsidR="00D30B55" w:rsidRPr="00981893" w:rsidRDefault="00D30B55" w:rsidP="00FF199D">
            <w:pPr>
              <w:pStyle w:val="VRQAFormBody"/>
              <w:framePr w:hSpace="0" w:wrap="auto" w:vAnchor="margin" w:hAnchor="text" w:xAlign="left" w:yAlign="inline"/>
              <w:rPr>
                <w:rFonts w:eastAsiaTheme="minorHAnsi"/>
                <w:b/>
                <w:color w:val="auto"/>
                <w:sz w:val="22"/>
                <w:szCs w:val="22"/>
                <w:lang w:val="en-GB" w:eastAsia="en-US"/>
              </w:rPr>
            </w:pPr>
            <w:r w:rsidRPr="00981893">
              <w:rPr>
                <w:rFonts w:eastAsiaTheme="minorHAnsi"/>
                <w:b/>
                <w:color w:val="auto"/>
                <w:sz w:val="22"/>
                <w:szCs w:val="22"/>
                <w:lang w:val="en-GB" w:eastAsia="en-US"/>
              </w:rPr>
              <w:t>Element</w:t>
            </w:r>
          </w:p>
        </w:tc>
        <w:tc>
          <w:tcPr>
            <w:tcW w:w="6370" w:type="dxa"/>
            <w:gridSpan w:val="2"/>
            <w:vAlign w:val="center"/>
          </w:tcPr>
          <w:p w14:paraId="0A82854E" w14:textId="77777777" w:rsidR="00D30B55" w:rsidRPr="00981893" w:rsidRDefault="00D30B55" w:rsidP="00FF199D">
            <w:pPr>
              <w:pStyle w:val="VRQAFormBody"/>
              <w:framePr w:hSpace="0" w:wrap="auto" w:vAnchor="margin" w:hAnchor="text" w:xAlign="left" w:yAlign="inline"/>
              <w:rPr>
                <w:rFonts w:eastAsiaTheme="minorHAnsi"/>
                <w:b/>
                <w:color w:val="auto"/>
                <w:sz w:val="22"/>
                <w:szCs w:val="22"/>
                <w:lang w:val="en-GB" w:eastAsia="en-US"/>
              </w:rPr>
            </w:pPr>
            <w:r w:rsidRPr="00981893">
              <w:rPr>
                <w:rFonts w:eastAsiaTheme="minorHAnsi"/>
                <w:b/>
                <w:color w:val="auto"/>
                <w:sz w:val="22"/>
                <w:szCs w:val="22"/>
                <w:lang w:val="en-GB" w:eastAsia="en-US"/>
              </w:rPr>
              <w:t>Performance Criteria</w:t>
            </w:r>
          </w:p>
        </w:tc>
      </w:tr>
      <w:tr w:rsidR="00D30B55" w:rsidRPr="00E7450B" w14:paraId="62153EE8" w14:textId="77777777" w:rsidTr="00F674E3">
        <w:trPr>
          <w:trHeight w:val="752"/>
        </w:trPr>
        <w:tc>
          <w:tcPr>
            <w:tcW w:w="3705" w:type="dxa"/>
            <w:gridSpan w:val="2"/>
          </w:tcPr>
          <w:p w14:paraId="6AE68FE7" w14:textId="77777777" w:rsidR="00D30B55" w:rsidRPr="002A3227" w:rsidRDefault="00D30B55" w:rsidP="00FF199D">
            <w:pPr>
              <w:pStyle w:val="VRQAIntro"/>
              <w:spacing w:before="60" w:after="0"/>
              <w:rPr>
                <w:bCs/>
                <w:sz w:val="18"/>
                <w:szCs w:val="18"/>
              </w:rPr>
            </w:pPr>
            <w:r w:rsidRPr="002A3227">
              <w:rPr>
                <w:bCs/>
                <w:color w:val="auto"/>
                <w:sz w:val="18"/>
                <w:szCs w:val="18"/>
              </w:rPr>
              <w:t>Elements describe the essential outcomes of a unit of competency.</w:t>
            </w:r>
          </w:p>
        </w:tc>
        <w:tc>
          <w:tcPr>
            <w:tcW w:w="6370" w:type="dxa"/>
            <w:gridSpan w:val="2"/>
          </w:tcPr>
          <w:p w14:paraId="2A2B8189" w14:textId="77777777" w:rsidR="00D30B55" w:rsidRPr="002A3227" w:rsidRDefault="00D30B55" w:rsidP="00FF199D">
            <w:pPr>
              <w:pStyle w:val="AccredTemplate"/>
              <w:rPr>
                <w:i w:val="0"/>
                <w:iCs w:val="0"/>
              </w:rPr>
            </w:pPr>
            <w:r w:rsidRPr="002A3227">
              <w:rPr>
                <w:i w:val="0"/>
                <w:iCs w:val="0"/>
                <w:color w:val="auto"/>
              </w:rPr>
              <w:t xml:space="preserve">Performance criteria describe the required performance needed to demonstrate achievement of the element. Assessment of performance is to be consistent with the </w:t>
            </w:r>
            <w:r>
              <w:rPr>
                <w:i w:val="0"/>
                <w:iCs w:val="0"/>
                <w:color w:val="auto"/>
              </w:rPr>
              <w:t>assessment requirements</w:t>
            </w:r>
            <w:r w:rsidRPr="002A3227">
              <w:rPr>
                <w:i w:val="0"/>
                <w:iCs w:val="0"/>
                <w:color w:val="auto"/>
              </w:rPr>
              <w:t>.</w:t>
            </w:r>
          </w:p>
        </w:tc>
      </w:tr>
      <w:tr w:rsidR="00224228" w:rsidRPr="00E7450B" w14:paraId="10A29E0F" w14:textId="77777777" w:rsidTr="00224228">
        <w:trPr>
          <w:trHeight w:val="363"/>
        </w:trPr>
        <w:tc>
          <w:tcPr>
            <w:tcW w:w="441" w:type="dxa"/>
            <w:vMerge w:val="restart"/>
            <w:shd w:val="clear" w:color="auto" w:fill="FFFFFF" w:themeFill="background1"/>
          </w:tcPr>
          <w:p w14:paraId="641B37D3" w14:textId="77777777" w:rsidR="00224228" w:rsidRPr="000B2645" w:rsidRDefault="00224228" w:rsidP="00224228">
            <w:pPr>
              <w:pStyle w:val="VRQAIntro"/>
              <w:tabs>
                <w:tab w:val="clear" w:pos="160"/>
                <w:tab w:val="left" w:pos="51"/>
              </w:tabs>
              <w:spacing w:before="60" w:after="0"/>
              <w:rPr>
                <w:sz w:val="22"/>
                <w:szCs w:val="22"/>
              </w:rPr>
            </w:pPr>
            <w:r w:rsidRPr="000B2645">
              <w:rPr>
                <w:sz w:val="22"/>
                <w:szCs w:val="22"/>
              </w:rPr>
              <w:t>1</w:t>
            </w:r>
          </w:p>
        </w:tc>
        <w:tc>
          <w:tcPr>
            <w:tcW w:w="3264" w:type="dxa"/>
            <w:vMerge w:val="restart"/>
            <w:shd w:val="clear" w:color="auto" w:fill="FFFFFF" w:themeFill="background1"/>
          </w:tcPr>
          <w:p w14:paraId="033988ED" w14:textId="10821441" w:rsidR="00224228" w:rsidRPr="0003352A" w:rsidRDefault="00224228" w:rsidP="00224228">
            <w:pPr>
              <w:pStyle w:val="AccredTemplate"/>
              <w:rPr>
                <w:i w:val="0"/>
                <w:color w:val="auto"/>
                <w:sz w:val="22"/>
                <w:szCs w:val="22"/>
              </w:rPr>
            </w:pPr>
            <w:r w:rsidRPr="00F674E3">
              <w:rPr>
                <w:i w:val="0"/>
                <w:color w:val="auto"/>
                <w:sz w:val="22"/>
                <w:szCs w:val="22"/>
                <w:lang w:val="en-US"/>
              </w:rPr>
              <w:t>Collate security frameworks, risk mitigation strategies and other supportive documents</w:t>
            </w:r>
          </w:p>
        </w:tc>
        <w:tc>
          <w:tcPr>
            <w:tcW w:w="567" w:type="dxa"/>
            <w:shd w:val="clear" w:color="auto" w:fill="FFFFFF" w:themeFill="background1"/>
          </w:tcPr>
          <w:p w14:paraId="51469575" w14:textId="77777777" w:rsidR="00224228" w:rsidRPr="0003352A" w:rsidRDefault="00224228" w:rsidP="00224228">
            <w:pPr>
              <w:pStyle w:val="VRQAFormBody"/>
              <w:framePr w:hSpace="0" w:wrap="auto" w:vAnchor="margin" w:hAnchor="text" w:xAlign="left" w:yAlign="inline"/>
              <w:tabs>
                <w:tab w:val="left" w:pos="51"/>
              </w:tabs>
              <w:rPr>
                <w:rFonts w:eastAsiaTheme="minorHAnsi"/>
                <w:color w:val="auto"/>
                <w:sz w:val="22"/>
                <w:szCs w:val="22"/>
                <w:lang w:val="en-GB" w:eastAsia="en-US"/>
              </w:rPr>
            </w:pPr>
            <w:r w:rsidRPr="0003352A">
              <w:rPr>
                <w:rFonts w:eastAsiaTheme="minorHAnsi"/>
                <w:color w:val="auto"/>
                <w:sz w:val="22"/>
                <w:szCs w:val="22"/>
                <w:lang w:val="en-GB" w:eastAsia="en-US"/>
              </w:rPr>
              <w:t>1.1</w:t>
            </w:r>
          </w:p>
        </w:tc>
        <w:tc>
          <w:tcPr>
            <w:tcW w:w="5803" w:type="dxa"/>
          </w:tcPr>
          <w:p w14:paraId="1BE08D8A" w14:textId="3182E796" w:rsidR="00224228" w:rsidRPr="00F674E3" w:rsidRDefault="00224228" w:rsidP="00224228">
            <w:pPr>
              <w:pStyle w:val="AccredTemplate"/>
              <w:rPr>
                <w:i w:val="0"/>
                <w:color w:val="auto"/>
                <w:sz w:val="22"/>
                <w:szCs w:val="22"/>
              </w:rPr>
            </w:pPr>
            <w:r>
              <w:rPr>
                <w:bCs/>
                <w:i w:val="0"/>
                <w:iCs w:val="0"/>
                <w:color w:val="auto"/>
                <w:sz w:val="22"/>
                <w:szCs w:val="22"/>
              </w:rPr>
              <w:t xml:space="preserve">Key </w:t>
            </w:r>
            <w:r w:rsidRPr="00F674E3">
              <w:rPr>
                <w:bCs/>
                <w:i w:val="0"/>
                <w:iCs w:val="0"/>
                <w:color w:val="auto"/>
                <w:sz w:val="22"/>
                <w:szCs w:val="22"/>
              </w:rPr>
              <w:t>organisations that provide usefu</w:t>
            </w:r>
            <w:r>
              <w:rPr>
                <w:bCs/>
                <w:i w:val="0"/>
                <w:iCs w:val="0"/>
                <w:color w:val="auto"/>
                <w:sz w:val="22"/>
                <w:szCs w:val="22"/>
              </w:rPr>
              <w:t xml:space="preserve">l cyber security resources to </w:t>
            </w:r>
            <w:r w:rsidRPr="00F674E3">
              <w:rPr>
                <w:bCs/>
                <w:i w:val="0"/>
                <w:iCs w:val="0"/>
                <w:color w:val="auto"/>
                <w:sz w:val="22"/>
                <w:szCs w:val="22"/>
              </w:rPr>
              <w:t>improve an organisation’s security capability are identified</w:t>
            </w:r>
          </w:p>
        </w:tc>
      </w:tr>
      <w:tr w:rsidR="00224228" w:rsidRPr="00E7450B" w14:paraId="61D7AD1F" w14:textId="77777777" w:rsidTr="00224228">
        <w:trPr>
          <w:trHeight w:val="363"/>
        </w:trPr>
        <w:tc>
          <w:tcPr>
            <w:tcW w:w="441" w:type="dxa"/>
            <w:vMerge/>
            <w:shd w:val="clear" w:color="auto" w:fill="FFFFFF" w:themeFill="background1"/>
          </w:tcPr>
          <w:p w14:paraId="49965E65" w14:textId="77777777" w:rsidR="00224228" w:rsidRPr="000B2645" w:rsidRDefault="00224228" w:rsidP="00224228">
            <w:pPr>
              <w:pStyle w:val="VRQAIntro"/>
              <w:tabs>
                <w:tab w:val="clear" w:pos="160"/>
                <w:tab w:val="left" w:pos="51"/>
              </w:tabs>
              <w:spacing w:before="60" w:after="0"/>
              <w:rPr>
                <w:color w:val="95999E" w:themeColor="text1" w:themeTint="99"/>
                <w:sz w:val="22"/>
                <w:szCs w:val="22"/>
              </w:rPr>
            </w:pPr>
          </w:p>
        </w:tc>
        <w:tc>
          <w:tcPr>
            <w:tcW w:w="3264" w:type="dxa"/>
            <w:vMerge/>
            <w:shd w:val="clear" w:color="auto" w:fill="FFFFFF" w:themeFill="background1"/>
          </w:tcPr>
          <w:p w14:paraId="28B02455" w14:textId="77777777" w:rsidR="00224228" w:rsidRPr="0003352A" w:rsidRDefault="00224228" w:rsidP="00224228">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086E89FA" w14:textId="77777777" w:rsidR="00224228" w:rsidRPr="00272EC1" w:rsidRDefault="00224228" w:rsidP="00224228">
            <w:pPr>
              <w:pStyle w:val="VRQAFormBody"/>
              <w:framePr w:hSpace="0" w:wrap="auto" w:vAnchor="margin" w:hAnchor="text" w:xAlign="left" w:yAlign="inline"/>
              <w:tabs>
                <w:tab w:val="left" w:pos="51"/>
              </w:tabs>
              <w:rPr>
                <w:rFonts w:eastAsiaTheme="minorHAnsi"/>
                <w:color w:val="auto"/>
                <w:sz w:val="22"/>
                <w:szCs w:val="22"/>
                <w:lang w:val="en-GB" w:eastAsia="en-US"/>
              </w:rPr>
            </w:pPr>
            <w:r w:rsidRPr="00272EC1">
              <w:rPr>
                <w:rFonts w:eastAsiaTheme="minorHAnsi"/>
                <w:color w:val="auto"/>
                <w:sz w:val="22"/>
                <w:szCs w:val="22"/>
                <w:lang w:val="en-GB" w:eastAsia="en-US"/>
              </w:rPr>
              <w:t>1.2</w:t>
            </w:r>
          </w:p>
        </w:tc>
        <w:tc>
          <w:tcPr>
            <w:tcW w:w="5803" w:type="dxa"/>
          </w:tcPr>
          <w:p w14:paraId="13AFFF09" w14:textId="6D3195EC" w:rsidR="00224228" w:rsidRPr="00272EC1" w:rsidRDefault="00224228" w:rsidP="00224228">
            <w:pPr>
              <w:pStyle w:val="AccredTemplate"/>
              <w:rPr>
                <w:i w:val="0"/>
                <w:color w:val="auto"/>
                <w:sz w:val="22"/>
                <w:szCs w:val="22"/>
              </w:rPr>
            </w:pPr>
            <w:r w:rsidRPr="00272EC1">
              <w:rPr>
                <w:bCs/>
                <w:i w:val="0"/>
                <w:iCs w:val="0"/>
                <w:color w:val="auto"/>
                <w:sz w:val="22"/>
                <w:szCs w:val="22"/>
              </w:rPr>
              <w:t xml:space="preserve">Key Australian </w:t>
            </w:r>
            <w:r w:rsidR="00BC6D3E" w:rsidRPr="00272EC1">
              <w:rPr>
                <w:bCs/>
                <w:i w:val="0"/>
                <w:iCs w:val="0"/>
                <w:color w:val="auto"/>
                <w:sz w:val="22"/>
                <w:szCs w:val="22"/>
              </w:rPr>
              <w:t xml:space="preserve">and overseas </w:t>
            </w:r>
            <w:r w:rsidRPr="00272EC1">
              <w:rPr>
                <w:bCs/>
                <w:i w:val="0"/>
                <w:iCs w:val="0"/>
                <w:color w:val="auto"/>
                <w:sz w:val="22"/>
                <w:szCs w:val="22"/>
              </w:rPr>
              <w:t xml:space="preserve">cyber security </w:t>
            </w:r>
            <w:r w:rsidR="00BC6D3E" w:rsidRPr="00272EC1">
              <w:rPr>
                <w:bCs/>
                <w:i w:val="0"/>
                <w:iCs w:val="0"/>
                <w:color w:val="auto"/>
                <w:sz w:val="22"/>
                <w:szCs w:val="22"/>
              </w:rPr>
              <w:t xml:space="preserve">incident </w:t>
            </w:r>
            <w:r w:rsidRPr="00272EC1">
              <w:rPr>
                <w:bCs/>
                <w:i w:val="0"/>
                <w:iCs w:val="0"/>
                <w:color w:val="auto"/>
                <w:sz w:val="22"/>
                <w:szCs w:val="22"/>
              </w:rPr>
              <w:t>mitigation strategies that improve an organisation’s security are accessed and reviewed</w:t>
            </w:r>
          </w:p>
        </w:tc>
      </w:tr>
      <w:tr w:rsidR="00224228" w:rsidRPr="00E7450B" w14:paraId="404F81F6" w14:textId="77777777" w:rsidTr="00224228">
        <w:trPr>
          <w:trHeight w:val="363"/>
        </w:trPr>
        <w:tc>
          <w:tcPr>
            <w:tcW w:w="441" w:type="dxa"/>
            <w:vMerge/>
            <w:shd w:val="clear" w:color="auto" w:fill="FFFFFF" w:themeFill="background1"/>
          </w:tcPr>
          <w:p w14:paraId="27131C7E" w14:textId="77777777" w:rsidR="00224228" w:rsidRPr="000B2645" w:rsidRDefault="00224228" w:rsidP="00224228">
            <w:pPr>
              <w:pStyle w:val="VRQAIntro"/>
              <w:tabs>
                <w:tab w:val="clear" w:pos="160"/>
                <w:tab w:val="left" w:pos="51"/>
              </w:tabs>
              <w:spacing w:before="60" w:after="0"/>
              <w:rPr>
                <w:color w:val="95999E" w:themeColor="text1" w:themeTint="99"/>
                <w:sz w:val="22"/>
                <w:szCs w:val="22"/>
              </w:rPr>
            </w:pPr>
          </w:p>
        </w:tc>
        <w:tc>
          <w:tcPr>
            <w:tcW w:w="3264" w:type="dxa"/>
            <w:vMerge/>
            <w:shd w:val="clear" w:color="auto" w:fill="FFFFFF" w:themeFill="background1"/>
          </w:tcPr>
          <w:p w14:paraId="2338E4C4" w14:textId="77777777" w:rsidR="00224228" w:rsidRPr="0003352A" w:rsidRDefault="00224228" w:rsidP="00224228">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58AD089F" w14:textId="7D8A36E3" w:rsidR="00224228" w:rsidRPr="0003352A" w:rsidRDefault="00BC6D3E" w:rsidP="00224228">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1.3</w:t>
            </w:r>
          </w:p>
        </w:tc>
        <w:tc>
          <w:tcPr>
            <w:tcW w:w="5803" w:type="dxa"/>
          </w:tcPr>
          <w:p w14:paraId="0130984D" w14:textId="208D4D10" w:rsidR="00224228" w:rsidRPr="00F674E3" w:rsidRDefault="00224228" w:rsidP="00224228">
            <w:pPr>
              <w:pStyle w:val="AccredTemplate"/>
              <w:rPr>
                <w:i w:val="0"/>
                <w:color w:val="auto"/>
                <w:sz w:val="22"/>
                <w:szCs w:val="22"/>
              </w:rPr>
            </w:pPr>
            <w:r w:rsidRPr="00F674E3">
              <w:rPr>
                <w:bCs/>
                <w:i w:val="0"/>
                <w:iCs w:val="0"/>
                <w:color w:val="auto"/>
                <w:sz w:val="22"/>
                <w:szCs w:val="22"/>
              </w:rPr>
              <w:t>Current working frameworks or practices that can support an organisation to improve its security capabilities are identified</w:t>
            </w:r>
            <w:r>
              <w:rPr>
                <w:bCs/>
                <w:i w:val="0"/>
                <w:iCs w:val="0"/>
                <w:color w:val="auto"/>
                <w:sz w:val="22"/>
                <w:szCs w:val="22"/>
              </w:rPr>
              <w:t xml:space="preserve"> and assessed</w:t>
            </w:r>
          </w:p>
        </w:tc>
      </w:tr>
      <w:tr w:rsidR="00224228" w:rsidRPr="00E7450B" w14:paraId="7BA7B8DD" w14:textId="77777777" w:rsidTr="00224228">
        <w:trPr>
          <w:trHeight w:val="363"/>
        </w:trPr>
        <w:tc>
          <w:tcPr>
            <w:tcW w:w="441" w:type="dxa"/>
            <w:vMerge/>
            <w:shd w:val="clear" w:color="auto" w:fill="FFFFFF" w:themeFill="background1"/>
          </w:tcPr>
          <w:p w14:paraId="453998DA" w14:textId="77777777" w:rsidR="00224228" w:rsidRPr="00105689" w:rsidRDefault="00224228" w:rsidP="00224228">
            <w:pPr>
              <w:pStyle w:val="VRQAIntro"/>
              <w:tabs>
                <w:tab w:val="clear" w:pos="160"/>
                <w:tab w:val="left" w:pos="51"/>
              </w:tabs>
              <w:spacing w:before="60" w:after="0"/>
              <w:rPr>
                <w:color w:val="95999E" w:themeColor="text1" w:themeTint="99"/>
                <w:sz w:val="18"/>
                <w:szCs w:val="18"/>
              </w:rPr>
            </w:pPr>
          </w:p>
        </w:tc>
        <w:tc>
          <w:tcPr>
            <w:tcW w:w="3264" w:type="dxa"/>
            <w:vMerge/>
            <w:shd w:val="clear" w:color="auto" w:fill="FFFFFF" w:themeFill="background1"/>
          </w:tcPr>
          <w:p w14:paraId="4DA9CA5F" w14:textId="77777777" w:rsidR="00224228" w:rsidRPr="0003352A" w:rsidRDefault="00224228" w:rsidP="00224228">
            <w:pPr>
              <w:pStyle w:val="VRQAIntro"/>
              <w:tabs>
                <w:tab w:val="clear" w:pos="160"/>
                <w:tab w:val="left" w:pos="51"/>
              </w:tabs>
              <w:spacing w:before="60" w:after="0"/>
              <w:rPr>
                <w:color w:val="auto"/>
                <w:sz w:val="18"/>
                <w:szCs w:val="18"/>
              </w:rPr>
            </w:pPr>
          </w:p>
        </w:tc>
        <w:tc>
          <w:tcPr>
            <w:tcW w:w="567" w:type="dxa"/>
            <w:shd w:val="clear" w:color="auto" w:fill="FFFFFF" w:themeFill="background1"/>
          </w:tcPr>
          <w:p w14:paraId="05C57CED" w14:textId="794A29F3" w:rsidR="00224228" w:rsidRPr="0003352A" w:rsidRDefault="00BC6D3E" w:rsidP="00224228">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1.4</w:t>
            </w:r>
          </w:p>
        </w:tc>
        <w:tc>
          <w:tcPr>
            <w:tcW w:w="5803" w:type="dxa"/>
          </w:tcPr>
          <w:p w14:paraId="04563E7B" w14:textId="5E82C693" w:rsidR="00224228" w:rsidRPr="00F674E3" w:rsidRDefault="00224228" w:rsidP="00224228">
            <w:pPr>
              <w:pStyle w:val="VRQAFormBody"/>
              <w:framePr w:hSpace="0" w:wrap="auto" w:vAnchor="margin" w:hAnchor="text" w:xAlign="left" w:yAlign="inline"/>
              <w:tabs>
                <w:tab w:val="left" w:pos="51"/>
              </w:tabs>
              <w:rPr>
                <w:rFonts w:eastAsiaTheme="minorHAnsi"/>
                <w:color w:val="auto"/>
                <w:sz w:val="22"/>
                <w:szCs w:val="22"/>
                <w:lang w:val="en-GB" w:eastAsia="en-US"/>
              </w:rPr>
            </w:pPr>
            <w:r w:rsidRPr="00F674E3">
              <w:rPr>
                <w:bCs/>
                <w:iCs/>
                <w:color w:val="auto"/>
                <w:sz w:val="22"/>
                <w:szCs w:val="22"/>
              </w:rPr>
              <w:t>Current Australian cyber security legal and ethics documents are identified</w:t>
            </w:r>
            <w:r>
              <w:rPr>
                <w:bCs/>
                <w:iCs/>
                <w:color w:val="auto"/>
                <w:sz w:val="22"/>
                <w:szCs w:val="22"/>
              </w:rPr>
              <w:t xml:space="preserve"> and reviewed</w:t>
            </w:r>
          </w:p>
        </w:tc>
      </w:tr>
      <w:tr w:rsidR="00224228" w:rsidRPr="00E7450B" w14:paraId="2E95C131" w14:textId="77777777" w:rsidTr="00224228">
        <w:trPr>
          <w:trHeight w:val="363"/>
        </w:trPr>
        <w:tc>
          <w:tcPr>
            <w:tcW w:w="441" w:type="dxa"/>
            <w:vMerge/>
            <w:shd w:val="clear" w:color="auto" w:fill="FFFFFF" w:themeFill="background1"/>
          </w:tcPr>
          <w:p w14:paraId="6C6C01B9" w14:textId="02655F07" w:rsidR="00224228" w:rsidRPr="0003352A" w:rsidRDefault="00224228" w:rsidP="00224228">
            <w:pPr>
              <w:pStyle w:val="VRQAIntro"/>
              <w:tabs>
                <w:tab w:val="clear" w:pos="160"/>
                <w:tab w:val="left" w:pos="51"/>
              </w:tabs>
              <w:spacing w:before="60" w:after="0"/>
              <w:rPr>
                <w:color w:val="auto"/>
                <w:sz w:val="22"/>
                <w:szCs w:val="22"/>
              </w:rPr>
            </w:pPr>
          </w:p>
        </w:tc>
        <w:tc>
          <w:tcPr>
            <w:tcW w:w="3264" w:type="dxa"/>
            <w:vMerge/>
            <w:shd w:val="clear" w:color="auto" w:fill="FFFFFF" w:themeFill="background1"/>
          </w:tcPr>
          <w:p w14:paraId="068B17C3" w14:textId="2EDDC629" w:rsidR="00224228" w:rsidRPr="0003352A" w:rsidRDefault="00224228" w:rsidP="00224228">
            <w:pPr>
              <w:pStyle w:val="VRQAIntro"/>
              <w:tabs>
                <w:tab w:val="clear" w:pos="160"/>
                <w:tab w:val="left" w:pos="51"/>
              </w:tabs>
              <w:spacing w:before="60" w:after="0"/>
              <w:rPr>
                <w:i/>
                <w:color w:val="auto"/>
                <w:sz w:val="22"/>
                <w:szCs w:val="22"/>
              </w:rPr>
            </w:pPr>
          </w:p>
        </w:tc>
        <w:tc>
          <w:tcPr>
            <w:tcW w:w="567" w:type="dxa"/>
            <w:shd w:val="clear" w:color="auto" w:fill="FFFFFF" w:themeFill="background1"/>
          </w:tcPr>
          <w:p w14:paraId="211B4991" w14:textId="5833E7BF" w:rsidR="00224228" w:rsidRPr="0003352A" w:rsidRDefault="00BC6D3E" w:rsidP="00224228">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1.5</w:t>
            </w:r>
          </w:p>
        </w:tc>
        <w:tc>
          <w:tcPr>
            <w:tcW w:w="5803" w:type="dxa"/>
            <w:shd w:val="clear" w:color="auto" w:fill="FFFFFF" w:themeFill="background1"/>
          </w:tcPr>
          <w:p w14:paraId="2EE1FC38" w14:textId="4A838597" w:rsidR="00224228" w:rsidRPr="00F674E3" w:rsidRDefault="00224228" w:rsidP="00224228">
            <w:pPr>
              <w:pStyle w:val="VRQAFormBody"/>
              <w:framePr w:hSpace="0" w:wrap="auto" w:vAnchor="margin" w:hAnchor="text" w:xAlign="left" w:yAlign="inline"/>
              <w:tabs>
                <w:tab w:val="left" w:pos="51"/>
              </w:tabs>
              <w:rPr>
                <w:rFonts w:eastAsiaTheme="minorHAnsi"/>
                <w:color w:val="auto"/>
                <w:sz w:val="22"/>
                <w:szCs w:val="22"/>
                <w:lang w:val="en-GB" w:eastAsia="en-US"/>
              </w:rPr>
            </w:pPr>
            <w:r>
              <w:rPr>
                <w:bCs/>
                <w:iCs/>
                <w:color w:val="auto"/>
                <w:sz w:val="22"/>
                <w:szCs w:val="22"/>
              </w:rPr>
              <w:t>G</w:t>
            </w:r>
            <w:r w:rsidRPr="00F674E3">
              <w:rPr>
                <w:bCs/>
                <w:iCs/>
                <w:color w:val="auto"/>
                <w:sz w:val="22"/>
                <w:szCs w:val="22"/>
              </w:rPr>
              <w:t>uidelines for security relating</w:t>
            </w:r>
            <w:r>
              <w:rPr>
                <w:bCs/>
                <w:iCs/>
                <w:color w:val="auto"/>
                <w:sz w:val="22"/>
                <w:szCs w:val="22"/>
              </w:rPr>
              <w:t xml:space="preserve"> to Internet of Things (IOT) are</w:t>
            </w:r>
            <w:r w:rsidRPr="00F674E3">
              <w:rPr>
                <w:bCs/>
                <w:iCs/>
                <w:color w:val="auto"/>
                <w:sz w:val="22"/>
                <w:szCs w:val="22"/>
              </w:rPr>
              <w:t xml:space="preserve"> identified </w:t>
            </w:r>
            <w:r>
              <w:rPr>
                <w:bCs/>
                <w:iCs/>
                <w:color w:val="auto"/>
                <w:sz w:val="22"/>
                <w:szCs w:val="22"/>
              </w:rPr>
              <w:t>and reviewed</w:t>
            </w:r>
          </w:p>
        </w:tc>
      </w:tr>
      <w:tr w:rsidR="00224228" w:rsidRPr="00E7450B" w14:paraId="698549BE" w14:textId="77777777" w:rsidTr="00224228">
        <w:trPr>
          <w:trHeight w:val="363"/>
        </w:trPr>
        <w:tc>
          <w:tcPr>
            <w:tcW w:w="441" w:type="dxa"/>
            <w:vMerge w:val="restart"/>
            <w:shd w:val="clear" w:color="auto" w:fill="FFFFFF" w:themeFill="background1"/>
          </w:tcPr>
          <w:p w14:paraId="42214E44" w14:textId="10FBC193" w:rsidR="00224228" w:rsidRPr="00F674E3" w:rsidRDefault="00224228" w:rsidP="00224228">
            <w:pPr>
              <w:pStyle w:val="VRQAIntro"/>
              <w:tabs>
                <w:tab w:val="clear" w:pos="160"/>
                <w:tab w:val="left" w:pos="51"/>
              </w:tabs>
              <w:spacing w:before="60" w:after="0"/>
              <w:rPr>
                <w:color w:val="auto"/>
                <w:sz w:val="22"/>
                <w:szCs w:val="22"/>
              </w:rPr>
            </w:pPr>
            <w:r>
              <w:rPr>
                <w:color w:val="auto"/>
                <w:sz w:val="22"/>
                <w:szCs w:val="22"/>
              </w:rPr>
              <w:t>2</w:t>
            </w:r>
          </w:p>
        </w:tc>
        <w:tc>
          <w:tcPr>
            <w:tcW w:w="3264" w:type="dxa"/>
            <w:vMerge w:val="restart"/>
            <w:shd w:val="clear" w:color="auto" w:fill="FFFFFF" w:themeFill="background1"/>
          </w:tcPr>
          <w:p w14:paraId="12C45BE6" w14:textId="67769C67" w:rsidR="00224228" w:rsidRPr="00F674E3" w:rsidRDefault="00224228" w:rsidP="00224228">
            <w:pPr>
              <w:pStyle w:val="VRQAIntro"/>
              <w:tabs>
                <w:tab w:val="clear" w:pos="160"/>
                <w:tab w:val="left" w:pos="51"/>
              </w:tabs>
              <w:spacing w:before="60" w:after="0"/>
              <w:rPr>
                <w:color w:val="auto"/>
                <w:sz w:val="22"/>
                <w:szCs w:val="22"/>
              </w:rPr>
            </w:pPr>
            <w:r w:rsidRPr="00F674E3">
              <w:rPr>
                <w:color w:val="auto"/>
                <w:sz w:val="22"/>
                <w:szCs w:val="22"/>
              </w:rPr>
              <w:t>Eva</w:t>
            </w:r>
            <w:r w:rsidR="00A452FD">
              <w:rPr>
                <w:color w:val="auto"/>
                <w:sz w:val="22"/>
                <w:szCs w:val="22"/>
              </w:rPr>
              <w:t xml:space="preserve">luate key information from </w:t>
            </w:r>
            <w:r w:rsidR="00A452FD" w:rsidRPr="00272EC1">
              <w:rPr>
                <w:color w:val="auto"/>
                <w:sz w:val="22"/>
                <w:szCs w:val="22"/>
              </w:rPr>
              <w:t>relevant</w:t>
            </w:r>
            <w:r>
              <w:rPr>
                <w:color w:val="auto"/>
                <w:sz w:val="22"/>
                <w:szCs w:val="22"/>
              </w:rPr>
              <w:t xml:space="preserve"> documents that will support an</w:t>
            </w:r>
            <w:r w:rsidRPr="00F674E3">
              <w:rPr>
                <w:color w:val="auto"/>
                <w:sz w:val="22"/>
                <w:szCs w:val="22"/>
              </w:rPr>
              <w:t xml:space="preserve"> organisation to improve its security infrastructure</w:t>
            </w:r>
          </w:p>
        </w:tc>
        <w:tc>
          <w:tcPr>
            <w:tcW w:w="567" w:type="dxa"/>
            <w:shd w:val="clear" w:color="auto" w:fill="FFFFFF" w:themeFill="background1"/>
          </w:tcPr>
          <w:p w14:paraId="12064E30" w14:textId="40450606" w:rsidR="00224228" w:rsidRPr="0003352A" w:rsidRDefault="00224228" w:rsidP="00224228">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2.1</w:t>
            </w:r>
          </w:p>
        </w:tc>
        <w:tc>
          <w:tcPr>
            <w:tcW w:w="5803" w:type="dxa"/>
            <w:shd w:val="clear" w:color="auto" w:fill="FFFFFF" w:themeFill="background1"/>
          </w:tcPr>
          <w:p w14:paraId="16F253CB" w14:textId="74B4669F" w:rsidR="00224228" w:rsidRPr="00F674E3" w:rsidRDefault="00224228" w:rsidP="00224228">
            <w:pPr>
              <w:pStyle w:val="VRQAFormBody"/>
              <w:framePr w:hSpace="0" w:wrap="auto" w:vAnchor="margin" w:hAnchor="text" w:xAlign="left" w:yAlign="inline"/>
              <w:tabs>
                <w:tab w:val="left" w:pos="51"/>
              </w:tabs>
              <w:rPr>
                <w:rFonts w:eastAsiaTheme="minorHAnsi"/>
                <w:color w:val="auto"/>
                <w:sz w:val="22"/>
                <w:szCs w:val="22"/>
                <w:lang w:val="en-GB" w:eastAsia="en-US"/>
              </w:rPr>
            </w:pPr>
            <w:r w:rsidRPr="00F674E3">
              <w:rPr>
                <w:color w:val="auto"/>
                <w:sz w:val="22"/>
                <w:szCs w:val="22"/>
              </w:rPr>
              <w:t>Australian compliance standards are identified and evaluated for an organisation</w:t>
            </w:r>
          </w:p>
        </w:tc>
      </w:tr>
      <w:tr w:rsidR="00224228" w:rsidRPr="00E7450B" w14:paraId="6BD41C60" w14:textId="77777777" w:rsidTr="00224228">
        <w:trPr>
          <w:trHeight w:val="363"/>
        </w:trPr>
        <w:tc>
          <w:tcPr>
            <w:tcW w:w="441" w:type="dxa"/>
            <w:vMerge/>
            <w:shd w:val="clear" w:color="auto" w:fill="FFFFFF" w:themeFill="background1"/>
          </w:tcPr>
          <w:p w14:paraId="396AE44D" w14:textId="25C72C96" w:rsidR="00224228" w:rsidRPr="00515AE3" w:rsidRDefault="00224228" w:rsidP="00224228">
            <w:pPr>
              <w:pStyle w:val="VRQAIntro"/>
              <w:tabs>
                <w:tab w:val="clear" w:pos="160"/>
                <w:tab w:val="left" w:pos="51"/>
              </w:tabs>
              <w:spacing w:before="60" w:after="0"/>
              <w:rPr>
                <w:color w:val="auto"/>
                <w:sz w:val="22"/>
                <w:szCs w:val="22"/>
              </w:rPr>
            </w:pPr>
          </w:p>
        </w:tc>
        <w:tc>
          <w:tcPr>
            <w:tcW w:w="3264" w:type="dxa"/>
            <w:vMerge/>
            <w:shd w:val="clear" w:color="auto" w:fill="FFFFFF" w:themeFill="background1"/>
          </w:tcPr>
          <w:p w14:paraId="54C5357D" w14:textId="09009421" w:rsidR="00224228" w:rsidRPr="00515AE3" w:rsidRDefault="00224228" w:rsidP="00224228">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2CA1DC3F" w14:textId="6373BDBE" w:rsidR="00224228" w:rsidRPr="00515AE3" w:rsidRDefault="00224228" w:rsidP="00224228">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2.2</w:t>
            </w:r>
          </w:p>
        </w:tc>
        <w:tc>
          <w:tcPr>
            <w:tcW w:w="5803" w:type="dxa"/>
            <w:shd w:val="clear" w:color="auto" w:fill="FFFFFF" w:themeFill="background1"/>
          </w:tcPr>
          <w:p w14:paraId="588B1C93" w14:textId="7D66A398" w:rsidR="00224228" w:rsidRPr="00F674E3" w:rsidRDefault="00224228" w:rsidP="00224228">
            <w:pPr>
              <w:pStyle w:val="VRQAFormBody"/>
              <w:framePr w:hSpace="0" w:wrap="auto" w:vAnchor="margin" w:hAnchor="text" w:xAlign="left" w:yAlign="inline"/>
              <w:tabs>
                <w:tab w:val="left" w:pos="51"/>
              </w:tabs>
              <w:rPr>
                <w:rFonts w:eastAsiaTheme="minorHAnsi"/>
                <w:color w:val="auto"/>
                <w:sz w:val="22"/>
                <w:szCs w:val="22"/>
                <w:lang w:val="en-GB" w:eastAsia="en-US"/>
              </w:rPr>
            </w:pPr>
            <w:r w:rsidRPr="00F674E3">
              <w:rPr>
                <w:color w:val="auto"/>
                <w:sz w:val="22"/>
                <w:szCs w:val="22"/>
              </w:rPr>
              <w:t xml:space="preserve">Compulsory Australian cyber security legal and ethics </w:t>
            </w:r>
            <w:r>
              <w:rPr>
                <w:color w:val="auto"/>
                <w:sz w:val="22"/>
                <w:szCs w:val="22"/>
              </w:rPr>
              <w:t>documents are identified for an</w:t>
            </w:r>
            <w:r w:rsidRPr="00F674E3">
              <w:rPr>
                <w:color w:val="auto"/>
                <w:sz w:val="22"/>
                <w:szCs w:val="22"/>
              </w:rPr>
              <w:t xml:space="preserve"> organisation</w:t>
            </w:r>
          </w:p>
        </w:tc>
      </w:tr>
      <w:tr w:rsidR="00224228" w:rsidRPr="00E7450B" w14:paraId="493A8A81" w14:textId="77777777" w:rsidTr="00224228">
        <w:trPr>
          <w:trHeight w:val="363"/>
        </w:trPr>
        <w:tc>
          <w:tcPr>
            <w:tcW w:w="441" w:type="dxa"/>
            <w:vMerge/>
            <w:shd w:val="clear" w:color="auto" w:fill="FFFFFF" w:themeFill="background1"/>
          </w:tcPr>
          <w:p w14:paraId="43517B12" w14:textId="77777777" w:rsidR="00224228" w:rsidRPr="0003352A" w:rsidRDefault="00224228" w:rsidP="00224228">
            <w:pPr>
              <w:pStyle w:val="VRQAIntro"/>
              <w:tabs>
                <w:tab w:val="clear" w:pos="160"/>
                <w:tab w:val="left" w:pos="51"/>
              </w:tabs>
              <w:spacing w:before="60" w:after="0"/>
              <w:rPr>
                <w:i/>
                <w:color w:val="auto"/>
                <w:sz w:val="22"/>
                <w:szCs w:val="22"/>
              </w:rPr>
            </w:pPr>
          </w:p>
        </w:tc>
        <w:tc>
          <w:tcPr>
            <w:tcW w:w="3264" w:type="dxa"/>
            <w:vMerge/>
            <w:shd w:val="clear" w:color="auto" w:fill="FFFFFF" w:themeFill="background1"/>
          </w:tcPr>
          <w:p w14:paraId="27EB4678" w14:textId="77777777" w:rsidR="00224228" w:rsidRPr="0003352A" w:rsidRDefault="00224228" w:rsidP="00224228">
            <w:pPr>
              <w:pStyle w:val="VRQAIntro"/>
              <w:tabs>
                <w:tab w:val="clear" w:pos="160"/>
                <w:tab w:val="left" w:pos="51"/>
              </w:tabs>
              <w:spacing w:before="60" w:after="0"/>
              <w:rPr>
                <w:i/>
                <w:color w:val="auto"/>
                <w:sz w:val="22"/>
                <w:szCs w:val="22"/>
              </w:rPr>
            </w:pPr>
          </w:p>
        </w:tc>
        <w:tc>
          <w:tcPr>
            <w:tcW w:w="567" w:type="dxa"/>
            <w:shd w:val="clear" w:color="auto" w:fill="FFFFFF" w:themeFill="background1"/>
          </w:tcPr>
          <w:p w14:paraId="07FB36C6" w14:textId="7E9EB112" w:rsidR="00224228" w:rsidRPr="00515AE3" w:rsidRDefault="00224228" w:rsidP="00224228">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2.3</w:t>
            </w:r>
          </w:p>
        </w:tc>
        <w:tc>
          <w:tcPr>
            <w:tcW w:w="5803" w:type="dxa"/>
            <w:shd w:val="clear" w:color="auto" w:fill="FFFFFF" w:themeFill="background1"/>
          </w:tcPr>
          <w:p w14:paraId="4B7100DA" w14:textId="582765E0" w:rsidR="00224228" w:rsidRPr="00F674E3" w:rsidRDefault="00224228" w:rsidP="00224228">
            <w:pPr>
              <w:pStyle w:val="VRQAFormBody"/>
              <w:framePr w:hSpace="0" w:wrap="auto" w:vAnchor="margin" w:hAnchor="text" w:xAlign="left" w:yAlign="inline"/>
              <w:tabs>
                <w:tab w:val="left" w:pos="51"/>
              </w:tabs>
              <w:rPr>
                <w:rFonts w:eastAsiaTheme="minorHAnsi"/>
                <w:color w:val="auto"/>
                <w:sz w:val="22"/>
                <w:szCs w:val="22"/>
                <w:lang w:val="en-GB" w:eastAsia="en-US"/>
              </w:rPr>
            </w:pPr>
            <w:r w:rsidRPr="00F674E3">
              <w:rPr>
                <w:color w:val="auto"/>
                <w:sz w:val="22"/>
                <w:szCs w:val="22"/>
              </w:rPr>
              <w:t>Key strategies to mitigate cyber security risks are identified and evaluated</w:t>
            </w:r>
          </w:p>
        </w:tc>
      </w:tr>
      <w:tr w:rsidR="00224228" w:rsidRPr="00E7450B" w14:paraId="12806863" w14:textId="77777777" w:rsidTr="00224228">
        <w:trPr>
          <w:trHeight w:val="238"/>
        </w:trPr>
        <w:tc>
          <w:tcPr>
            <w:tcW w:w="441" w:type="dxa"/>
            <w:vMerge w:val="restart"/>
            <w:shd w:val="clear" w:color="auto" w:fill="FFFFFF" w:themeFill="background1"/>
          </w:tcPr>
          <w:p w14:paraId="41392166" w14:textId="31F7063B" w:rsidR="00224228" w:rsidRPr="00F674E3" w:rsidRDefault="00224228" w:rsidP="00224228">
            <w:pPr>
              <w:pStyle w:val="VRQAIntro"/>
              <w:tabs>
                <w:tab w:val="clear" w:pos="160"/>
                <w:tab w:val="left" w:pos="51"/>
              </w:tabs>
              <w:spacing w:before="60" w:after="0"/>
              <w:rPr>
                <w:color w:val="auto"/>
                <w:sz w:val="22"/>
                <w:szCs w:val="22"/>
              </w:rPr>
            </w:pPr>
            <w:r>
              <w:rPr>
                <w:color w:val="auto"/>
                <w:sz w:val="22"/>
                <w:szCs w:val="22"/>
              </w:rPr>
              <w:t>3</w:t>
            </w:r>
          </w:p>
        </w:tc>
        <w:tc>
          <w:tcPr>
            <w:tcW w:w="3264" w:type="dxa"/>
            <w:vMerge w:val="restart"/>
            <w:shd w:val="clear" w:color="auto" w:fill="FFFFFF" w:themeFill="background1"/>
          </w:tcPr>
          <w:p w14:paraId="47C32DAE" w14:textId="58341C75" w:rsidR="00224228" w:rsidRPr="00F674E3" w:rsidRDefault="00224228" w:rsidP="00224228">
            <w:pPr>
              <w:pStyle w:val="AccredTemplate"/>
              <w:rPr>
                <w:color w:val="auto"/>
                <w:sz w:val="22"/>
                <w:szCs w:val="22"/>
              </w:rPr>
            </w:pPr>
            <w:r w:rsidRPr="00F674E3">
              <w:rPr>
                <w:i w:val="0"/>
                <w:color w:val="auto"/>
                <w:sz w:val="22"/>
                <w:szCs w:val="22"/>
              </w:rPr>
              <w:t>Selec</w:t>
            </w:r>
            <w:r>
              <w:rPr>
                <w:i w:val="0"/>
                <w:color w:val="auto"/>
                <w:sz w:val="22"/>
                <w:szCs w:val="22"/>
              </w:rPr>
              <w:t xml:space="preserve">t relevant security frameworks and </w:t>
            </w:r>
            <w:r w:rsidRPr="00F674E3">
              <w:rPr>
                <w:i w:val="0"/>
                <w:color w:val="auto"/>
                <w:sz w:val="22"/>
                <w:szCs w:val="22"/>
              </w:rPr>
              <w:t xml:space="preserve">cyber security incident mitigation strategies </w:t>
            </w:r>
          </w:p>
        </w:tc>
        <w:tc>
          <w:tcPr>
            <w:tcW w:w="567" w:type="dxa"/>
            <w:shd w:val="clear" w:color="auto" w:fill="FFFFFF" w:themeFill="background1"/>
          </w:tcPr>
          <w:p w14:paraId="25BC4E12" w14:textId="0801ECA0" w:rsidR="00224228" w:rsidRPr="00515AE3" w:rsidRDefault="00224228" w:rsidP="00224228">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3.1</w:t>
            </w:r>
          </w:p>
        </w:tc>
        <w:tc>
          <w:tcPr>
            <w:tcW w:w="5803" w:type="dxa"/>
            <w:shd w:val="clear" w:color="auto" w:fill="FFFFFF" w:themeFill="background1"/>
          </w:tcPr>
          <w:p w14:paraId="440BC48F" w14:textId="14EBB906" w:rsidR="00224228" w:rsidRPr="00F674E3" w:rsidRDefault="00224228" w:rsidP="00224228">
            <w:pPr>
              <w:pStyle w:val="VRQAFormBody"/>
              <w:framePr w:hSpace="0" w:wrap="auto" w:vAnchor="margin" w:hAnchor="text" w:xAlign="left" w:yAlign="inline"/>
              <w:tabs>
                <w:tab w:val="left" w:pos="51"/>
              </w:tabs>
              <w:rPr>
                <w:rFonts w:eastAsiaTheme="minorHAnsi"/>
                <w:color w:val="auto"/>
                <w:sz w:val="22"/>
                <w:szCs w:val="22"/>
                <w:lang w:val="en-GB" w:eastAsia="en-US"/>
              </w:rPr>
            </w:pPr>
            <w:r>
              <w:rPr>
                <w:color w:val="auto"/>
                <w:sz w:val="22"/>
                <w:szCs w:val="22"/>
              </w:rPr>
              <w:t>In consultation with relevant personnel,</w:t>
            </w:r>
            <w:r w:rsidRPr="00F674E3">
              <w:rPr>
                <w:color w:val="auto"/>
                <w:sz w:val="22"/>
                <w:szCs w:val="22"/>
              </w:rPr>
              <w:t xml:space="preserve"> key inci</w:t>
            </w:r>
            <w:r>
              <w:rPr>
                <w:color w:val="auto"/>
                <w:sz w:val="22"/>
                <w:szCs w:val="22"/>
              </w:rPr>
              <w:t>dent response strategies including plans for an</w:t>
            </w:r>
            <w:r w:rsidRPr="00F674E3">
              <w:rPr>
                <w:color w:val="auto"/>
                <w:sz w:val="22"/>
                <w:szCs w:val="22"/>
              </w:rPr>
              <w:t xml:space="preserve"> organisation are selected</w:t>
            </w:r>
          </w:p>
        </w:tc>
      </w:tr>
      <w:tr w:rsidR="00224228" w:rsidRPr="00E7450B" w14:paraId="0710161E" w14:textId="77777777" w:rsidTr="00224228">
        <w:trPr>
          <w:trHeight w:val="238"/>
        </w:trPr>
        <w:tc>
          <w:tcPr>
            <w:tcW w:w="441" w:type="dxa"/>
            <w:vMerge/>
            <w:shd w:val="clear" w:color="auto" w:fill="FFFFFF" w:themeFill="background1"/>
          </w:tcPr>
          <w:p w14:paraId="6331478C" w14:textId="77777777" w:rsidR="00224228" w:rsidRPr="00515AE3" w:rsidRDefault="00224228" w:rsidP="00224228">
            <w:pPr>
              <w:pStyle w:val="VRQAIntro"/>
              <w:tabs>
                <w:tab w:val="clear" w:pos="160"/>
                <w:tab w:val="left" w:pos="51"/>
              </w:tabs>
              <w:spacing w:before="60" w:after="0"/>
              <w:rPr>
                <w:color w:val="auto"/>
                <w:sz w:val="22"/>
                <w:szCs w:val="22"/>
              </w:rPr>
            </w:pPr>
          </w:p>
        </w:tc>
        <w:tc>
          <w:tcPr>
            <w:tcW w:w="3264" w:type="dxa"/>
            <w:vMerge/>
            <w:shd w:val="clear" w:color="auto" w:fill="FFFFFF" w:themeFill="background1"/>
          </w:tcPr>
          <w:p w14:paraId="7492BECA" w14:textId="77777777" w:rsidR="00224228" w:rsidRPr="00515AE3" w:rsidRDefault="00224228" w:rsidP="00224228">
            <w:pPr>
              <w:pStyle w:val="AccredTemplate"/>
              <w:rPr>
                <w:i w:val="0"/>
                <w:color w:val="auto"/>
                <w:sz w:val="22"/>
                <w:szCs w:val="22"/>
              </w:rPr>
            </w:pPr>
          </w:p>
        </w:tc>
        <w:tc>
          <w:tcPr>
            <w:tcW w:w="567" w:type="dxa"/>
            <w:shd w:val="clear" w:color="auto" w:fill="FFFFFF" w:themeFill="background1"/>
          </w:tcPr>
          <w:p w14:paraId="3CAE5208" w14:textId="524D7095" w:rsidR="00224228" w:rsidRPr="00515AE3" w:rsidRDefault="00224228" w:rsidP="00224228">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3.2</w:t>
            </w:r>
          </w:p>
        </w:tc>
        <w:tc>
          <w:tcPr>
            <w:tcW w:w="5803" w:type="dxa"/>
            <w:shd w:val="clear" w:color="auto" w:fill="FFFFFF" w:themeFill="background1"/>
          </w:tcPr>
          <w:p w14:paraId="068DC01F" w14:textId="22E70B7F" w:rsidR="00224228" w:rsidRPr="00F674E3" w:rsidRDefault="00224228" w:rsidP="00224228">
            <w:pPr>
              <w:pStyle w:val="VRQAFormBody"/>
              <w:framePr w:hSpace="0" w:wrap="auto" w:vAnchor="margin" w:hAnchor="text" w:xAlign="left" w:yAlign="inline"/>
              <w:tabs>
                <w:tab w:val="left" w:pos="51"/>
              </w:tabs>
              <w:rPr>
                <w:rFonts w:eastAsiaTheme="minorHAnsi"/>
                <w:color w:val="auto"/>
                <w:sz w:val="22"/>
                <w:szCs w:val="22"/>
                <w:lang w:val="en-GB" w:eastAsia="en-US"/>
              </w:rPr>
            </w:pPr>
            <w:r>
              <w:rPr>
                <w:color w:val="auto"/>
                <w:sz w:val="22"/>
                <w:szCs w:val="22"/>
              </w:rPr>
              <w:t>In consultation with relevant</w:t>
            </w:r>
            <w:r w:rsidRPr="00F674E3">
              <w:rPr>
                <w:color w:val="auto"/>
                <w:sz w:val="22"/>
                <w:szCs w:val="22"/>
              </w:rPr>
              <w:t xml:space="preserve"> personnel, appropriate w</w:t>
            </w:r>
            <w:r>
              <w:rPr>
                <w:color w:val="auto"/>
                <w:sz w:val="22"/>
                <w:szCs w:val="22"/>
              </w:rPr>
              <w:t xml:space="preserve">orking practices for an </w:t>
            </w:r>
            <w:r w:rsidRPr="00F674E3">
              <w:rPr>
                <w:color w:val="auto"/>
                <w:sz w:val="22"/>
                <w:szCs w:val="22"/>
              </w:rPr>
              <w:t>orga</w:t>
            </w:r>
            <w:r>
              <w:rPr>
                <w:color w:val="auto"/>
                <w:sz w:val="22"/>
                <w:szCs w:val="22"/>
              </w:rPr>
              <w:t>nisation are identifi</w:t>
            </w:r>
            <w:r w:rsidRPr="00F674E3">
              <w:rPr>
                <w:color w:val="auto"/>
                <w:sz w:val="22"/>
                <w:szCs w:val="22"/>
              </w:rPr>
              <w:t>ed</w:t>
            </w:r>
          </w:p>
        </w:tc>
      </w:tr>
      <w:tr w:rsidR="00224228" w:rsidRPr="00E7450B" w14:paraId="20E88241" w14:textId="77777777" w:rsidTr="00224228">
        <w:trPr>
          <w:trHeight w:val="238"/>
        </w:trPr>
        <w:tc>
          <w:tcPr>
            <w:tcW w:w="441" w:type="dxa"/>
            <w:vMerge w:val="restart"/>
            <w:shd w:val="clear" w:color="auto" w:fill="FFFFFF" w:themeFill="background1"/>
          </w:tcPr>
          <w:p w14:paraId="0F2D40DD" w14:textId="59FA9206" w:rsidR="00224228" w:rsidRPr="00515AE3" w:rsidRDefault="00224228" w:rsidP="00224228">
            <w:pPr>
              <w:pStyle w:val="VRQAIntro"/>
              <w:tabs>
                <w:tab w:val="clear" w:pos="160"/>
                <w:tab w:val="left" w:pos="51"/>
              </w:tabs>
              <w:spacing w:before="60" w:after="0"/>
              <w:rPr>
                <w:color w:val="auto"/>
                <w:sz w:val="22"/>
                <w:szCs w:val="22"/>
              </w:rPr>
            </w:pPr>
            <w:r>
              <w:rPr>
                <w:color w:val="auto"/>
                <w:sz w:val="22"/>
                <w:szCs w:val="22"/>
              </w:rPr>
              <w:t>4</w:t>
            </w:r>
          </w:p>
        </w:tc>
        <w:tc>
          <w:tcPr>
            <w:tcW w:w="3264" w:type="dxa"/>
            <w:vMerge w:val="restart"/>
            <w:shd w:val="clear" w:color="auto" w:fill="FFFFFF" w:themeFill="background1"/>
          </w:tcPr>
          <w:p w14:paraId="561E0818" w14:textId="18C92D86" w:rsidR="00224228" w:rsidRPr="00515AE3" w:rsidRDefault="00224228" w:rsidP="00224228">
            <w:pPr>
              <w:pStyle w:val="AccredTemplate"/>
              <w:rPr>
                <w:i w:val="0"/>
                <w:color w:val="auto"/>
                <w:sz w:val="22"/>
                <w:szCs w:val="22"/>
              </w:rPr>
            </w:pPr>
            <w:r w:rsidRPr="00F674E3">
              <w:rPr>
                <w:i w:val="0"/>
                <w:color w:val="auto"/>
                <w:sz w:val="22"/>
                <w:szCs w:val="22"/>
                <w:lang w:val="en-US"/>
              </w:rPr>
              <w:t>Implement the security frameworks and cyber security incident mitigation strategies</w:t>
            </w:r>
          </w:p>
        </w:tc>
        <w:tc>
          <w:tcPr>
            <w:tcW w:w="567" w:type="dxa"/>
            <w:shd w:val="clear" w:color="auto" w:fill="FFFFFF" w:themeFill="background1"/>
          </w:tcPr>
          <w:p w14:paraId="59296832" w14:textId="77777777" w:rsidR="00224228" w:rsidRPr="00515AE3" w:rsidRDefault="00224228" w:rsidP="00224228">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4.1</w:t>
            </w:r>
          </w:p>
        </w:tc>
        <w:tc>
          <w:tcPr>
            <w:tcW w:w="5803" w:type="dxa"/>
          </w:tcPr>
          <w:p w14:paraId="248F1A16" w14:textId="42ADAEB0" w:rsidR="00224228" w:rsidRPr="00933E0B" w:rsidRDefault="00224228" w:rsidP="00224228">
            <w:pPr>
              <w:pStyle w:val="VRQAFormBody"/>
              <w:framePr w:hSpace="0" w:wrap="auto" w:vAnchor="margin" w:hAnchor="text" w:xAlign="left" w:yAlign="inline"/>
              <w:tabs>
                <w:tab w:val="left" w:pos="51"/>
              </w:tabs>
              <w:rPr>
                <w:rFonts w:eastAsiaTheme="minorHAnsi"/>
                <w:color w:val="auto"/>
                <w:sz w:val="22"/>
                <w:szCs w:val="22"/>
                <w:lang w:val="en-GB" w:eastAsia="en-US"/>
              </w:rPr>
            </w:pPr>
            <w:r>
              <w:rPr>
                <w:color w:val="auto"/>
                <w:sz w:val="22"/>
                <w:szCs w:val="22"/>
              </w:rPr>
              <w:t>In consultation with relevant</w:t>
            </w:r>
            <w:r w:rsidRPr="00933E0B">
              <w:rPr>
                <w:color w:val="auto"/>
                <w:sz w:val="22"/>
                <w:szCs w:val="22"/>
              </w:rPr>
              <w:t xml:space="preserve"> personnel, appropri</w:t>
            </w:r>
            <w:r>
              <w:rPr>
                <w:color w:val="auto"/>
                <w:sz w:val="22"/>
                <w:szCs w:val="22"/>
              </w:rPr>
              <w:t>ate compliance standards for an</w:t>
            </w:r>
            <w:r w:rsidRPr="00933E0B">
              <w:rPr>
                <w:color w:val="auto"/>
                <w:sz w:val="22"/>
                <w:szCs w:val="22"/>
              </w:rPr>
              <w:t xml:space="preserve"> organisation are </w:t>
            </w:r>
            <w:r>
              <w:rPr>
                <w:color w:val="auto"/>
                <w:sz w:val="22"/>
                <w:szCs w:val="22"/>
              </w:rPr>
              <w:t xml:space="preserve">identified </w:t>
            </w:r>
            <w:r w:rsidR="00F57072">
              <w:rPr>
                <w:color w:val="auto"/>
                <w:sz w:val="22"/>
                <w:szCs w:val="22"/>
              </w:rPr>
              <w:t xml:space="preserve">and </w:t>
            </w:r>
            <w:r w:rsidRPr="00933E0B">
              <w:rPr>
                <w:color w:val="auto"/>
                <w:sz w:val="22"/>
                <w:szCs w:val="22"/>
              </w:rPr>
              <w:t>implemented</w:t>
            </w:r>
          </w:p>
        </w:tc>
      </w:tr>
      <w:tr w:rsidR="00224228" w:rsidRPr="00E7450B" w14:paraId="78EBAC23" w14:textId="77777777" w:rsidTr="00224228">
        <w:trPr>
          <w:trHeight w:val="238"/>
        </w:trPr>
        <w:tc>
          <w:tcPr>
            <w:tcW w:w="441" w:type="dxa"/>
            <w:vMerge/>
            <w:shd w:val="clear" w:color="auto" w:fill="FFFFFF" w:themeFill="background1"/>
          </w:tcPr>
          <w:p w14:paraId="12D9BD4D" w14:textId="77777777" w:rsidR="00224228" w:rsidRPr="00515AE3" w:rsidRDefault="00224228" w:rsidP="00224228">
            <w:pPr>
              <w:pStyle w:val="VRQAIntro"/>
              <w:tabs>
                <w:tab w:val="clear" w:pos="160"/>
                <w:tab w:val="left" w:pos="51"/>
              </w:tabs>
              <w:spacing w:before="60" w:after="0"/>
              <w:rPr>
                <w:color w:val="auto"/>
                <w:sz w:val="22"/>
                <w:szCs w:val="22"/>
              </w:rPr>
            </w:pPr>
          </w:p>
        </w:tc>
        <w:tc>
          <w:tcPr>
            <w:tcW w:w="3264" w:type="dxa"/>
            <w:vMerge/>
            <w:shd w:val="clear" w:color="auto" w:fill="FFFFFF" w:themeFill="background1"/>
          </w:tcPr>
          <w:p w14:paraId="463FE39A" w14:textId="77777777" w:rsidR="00224228" w:rsidRPr="00515AE3" w:rsidRDefault="00224228" w:rsidP="00224228">
            <w:pPr>
              <w:pStyle w:val="AccredTemplate"/>
              <w:rPr>
                <w:i w:val="0"/>
                <w:color w:val="auto"/>
                <w:sz w:val="22"/>
                <w:szCs w:val="22"/>
              </w:rPr>
            </w:pPr>
          </w:p>
        </w:tc>
        <w:tc>
          <w:tcPr>
            <w:tcW w:w="567" w:type="dxa"/>
            <w:shd w:val="clear" w:color="auto" w:fill="FFFFFF" w:themeFill="background1"/>
          </w:tcPr>
          <w:p w14:paraId="1C0B605E" w14:textId="77777777" w:rsidR="00224228" w:rsidRPr="00515AE3" w:rsidRDefault="00224228" w:rsidP="00224228">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4.2</w:t>
            </w:r>
          </w:p>
        </w:tc>
        <w:tc>
          <w:tcPr>
            <w:tcW w:w="5803" w:type="dxa"/>
          </w:tcPr>
          <w:p w14:paraId="7B7CAC51" w14:textId="694D59D5" w:rsidR="00224228" w:rsidRPr="00933E0B" w:rsidRDefault="00224228" w:rsidP="00224228">
            <w:pPr>
              <w:pStyle w:val="VRQAFormBody"/>
              <w:framePr w:hSpace="0" w:wrap="auto" w:vAnchor="margin" w:hAnchor="text" w:xAlign="left" w:yAlign="inline"/>
              <w:tabs>
                <w:tab w:val="left" w:pos="51"/>
              </w:tabs>
              <w:rPr>
                <w:rFonts w:eastAsiaTheme="minorHAnsi"/>
                <w:color w:val="auto"/>
                <w:sz w:val="22"/>
                <w:szCs w:val="22"/>
                <w:lang w:val="en-GB" w:eastAsia="en-US"/>
              </w:rPr>
            </w:pPr>
            <w:r w:rsidRPr="00933E0B">
              <w:rPr>
                <w:color w:val="auto"/>
                <w:sz w:val="22"/>
                <w:szCs w:val="22"/>
              </w:rPr>
              <w:t>I</w:t>
            </w:r>
            <w:r>
              <w:rPr>
                <w:color w:val="auto"/>
                <w:sz w:val="22"/>
                <w:szCs w:val="22"/>
              </w:rPr>
              <w:t>n consultation with relevant</w:t>
            </w:r>
            <w:r w:rsidRPr="00933E0B">
              <w:rPr>
                <w:color w:val="auto"/>
                <w:sz w:val="22"/>
                <w:szCs w:val="22"/>
              </w:rPr>
              <w:t xml:space="preserve"> personnel, current Australian cyber sec</w:t>
            </w:r>
            <w:r>
              <w:rPr>
                <w:color w:val="auto"/>
                <w:sz w:val="22"/>
                <w:szCs w:val="22"/>
              </w:rPr>
              <w:t>urity legal and ethics procedures</w:t>
            </w:r>
            <w:r w:rsidRPr="00933E0B">
              <w:rPr>
                <w:color w:val="auto"/>
                <w:sz w:val="22"/>
                <w:szCs w:val="22"/>
              </w:rPr>
              <w:t xml:space="preserve"> are implemented</w:t>
            </w:r>
          </w:p>
        </w:tc>
      </w:tr>
      <w:tr w:rsidR="00224228" w:rsidRPr="00E7450B" w14:paraId="046A9D60" w14:textId="77777777" w:rsidTr="00224228">
        <w:trPr>
          <w:trHeight w:val="238"/>
        </w:trPr>
        <w:tc>
          <w:tcPr>
            <w:tcW w:w="441" w:type="dxa"/>
            <w:vMerge/>
            <w:shd w:val="clear" w:color="auto" w:fill="FFFFFF" w:themeFill="background1"/>
          </w:tcPr>
          <w:p w14:paraId="0437BFB7" w14:textId="77777777" w:rsidR="00224228" w:rsidRPr="00515AE3" w:rsidRDefault="00224228" w:rsidP="00224228">
            <w:pPr>
              <w:pStyle w:val="VRQAIntro"/>
              <w:tabs>
                <w:tab w:val="clear" w:pos="160"/>
                <w:tab w:val="left" w:pos="51"/>
              </w:tabs>
              <w:spacing w:before="60" w:after="0"/>
              <w:rPr>
                <w:color w:val="auto"/>
                <w:sz w:val="22"/>
                <w:szCs w:val="22"/>
              </w:rPr>
            </w:pPr>
          </w:p>
        </w:tc>
        <w:tc>
          <w:tcPr>
            <w:tcW w:w="3264" w:type="dxa"/>
            <w:vMerge/>
            <w:shd w:val="clear" w:color="auto" w:fill="FFFFFF" w:themeFill="background1"/>
          </w:tcPr>
          <w:p w14:paraId="69C292D7" w14:textId="77777777" w:rsidR="00224228" w:rsidRPr="00515AE3" w:rsidRDefault="00224228" w:rsidP="00224228">
            <w:pPr>
              <w:pStyle w:val="AccredTemplate"/>
              <w:rPr>
                <w:i w:val="0"/>
                <w:color w:val="auto"/>
                <w:sz w:val="22"/>
                <w:szCs w:val="22"/>
              </w:rPr>
            </w:pPr>
          </w:p>
        </w:tc>
        <w:tc>
          <w:tcPr>
            <w:tcW w:w="567" w:type="dxa"/>
            <w:shd w:val="clear" w:color="auto" w:fill="FFFFFF" w:themeFill="background1"/>
          </w:tcPr>
          <w:p w14:paraId="68882742" w14:textId="77777777" w:rsidR="00224228" w:rsidRPr="00515AE3" w:rsidRDefault="00224228" w:rsidP="00224228">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4.3</w:t>
            </w:r>
          </w:p>
        </w:tc>
        <w:tc>
          <w:tcPr>
            <w:tcW w:w="5803" w:type="dxa"/>
          </w:tcPr>
          <w:p w14:paraId="4A56F10F" w14:textId="362426CC" w:rsidR="00224228" w:rsidRPr="00933E0B" w:rsidRDefault="00224228" w:rsidP="00224228">
            <w:pPr>
              <w:pStyle w:val="VRQAFormBody"/>
              <w:framePr w:hSpace="0" w:wrap="auto" w:vAnchor="margin" w:hAnchor="text" w:xAlign="left" w:yAlign="inline"/>
              <w:tabs>
                <w:tab w:val="left" w:pos="51"/>
              </w:tabs>
              <w:rPr>
                <w:rFonts w:eastAsiaTheme="minorHAnsi"/>
                <w:color w:val="auto"/>
                <w:sz w:val="22"/>
                <w:szCs w:val="22"/>
                <w:lang w:val="en-GB" w:eastAsia="en-US"/>
              </w:rPr>
            </w:pPr>
            <w:r>
              <w:rPr>
                <w:color w:val="auto"/>
                <w:sz w:val="22"/>
                <w:szCs w:val="22"/>
              </w:rPr>
              <w:t>In consultation with relevant</w:t>
            </w:r>
            <w:r w:rsidRPr="00933E0B">
              <w:rPr>
                <w:color w:val="auto"/>
                <w:sz w:val="22"/>
                <w:szCs w:val="22"/>
              </w:rPr>
              <w:t xml:space="preserve"> personnel, organisational processes and procedures to implement key incident response strategies are adopted or altered</w:t>
            </w:r>
          </w:p>
        </w:tc>
      </w:tr>
      <w:tr w:rsidR="00224228" w:rsidRPr="00E7450B" w14:paraId="6EF925A5" w14:textId="77777777" w:rsidTr="00224228">
        <w:trPr>
          <w:trHeight w:val="238"/>
        </w:trPr>
        <w:tc>
          <w:tcPr>
            <w:tcW w:w="441" w:type="dxa"/>
            <w:vMerge/>
            <w:shd w:val="clear" w:color="auto" w:fill="FFFFFF" w:themeFill="background1"/>
          </w:tcPr>
          <w:p w14:paraId="092425F3" w14:textId="77777777" w:rsidR="00224228" w:rsidRPr="00515AE3" w:rsidRDefault="00224228" w:rsidP="00224228">
            <w:pPr>
              <w:pStyle w:val="VRQAIntro"/>
              <w:tabs>
                <w:tab w:val="clear" w:pos="160"/>
                <w:tab w:val="left" w:pos="51"/>
              </w:tabs>
              <w:spacing w:before="60" w:after="0"/>
              <w:rPr>
                <w:color w:val="auto"/>
                <w:sz w:val="22"/>
                <w:szCs w:val="22"/>
              </w:rPr>
            </w:pPr>
          </w:p>
        </w:tc>
        <w:tc>
          <w:tcPr>
            <w:tcW w:w="3264" w:type="dxa"/>
            <w:vMerge/>
            <w:shd w:val="clear" w:color="auto" w:fill="FFFFFF" w:themeFill="background1"/>
          </w:tcPr>
          <w:p w14:paraId="4AD085FC" w14:textId="77777777" w:rsidR="00224228" w:rsidRPr="00515AE3" w:rsidRDefault="00224228" w:rsidP="00224228">
            <w:pPr>
              <w:pStyle w:val="AccredTemplate"/>
              <w:rPr>
                <w:i w:val="0"/>
                <w:color w:val="auto"/>
                <w:sz w:val="22"/>
                <w:szCs w:val="22"/>
              </w:rPr>
            </w:pPr>
          </w:p>
        </w:tc>
        <w:tc>
          <w:tcPr>
            <w:tcW w:w="567" w:type="dxa"/>
            <w:shd w:val="clear" w:color="auto" w:fill="FFFFFF" w:themeFill="background1"/>
          </w:tcPr>
          <w:p w14:paraId="3CB102EB" w14:textId="77777777" w:rsidR="00224228" w:rsidRPr="00515AE3" w:rsidRDefault="00224228" w:rsidP="00224228">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4.4</w:t>
            </w:r>
          </w:p>
        </w:tc>
        <w:tc>
          <w:tcPr>
            <w:tcW w:w="5803" w:type="dxa"/>
          </w:tcPr>
          <w:p w14:paraId="6DC9BA33" w14:textId="1DD8F590" w:rsidR="00224228" w:rsidRPr="00933E0B" w:rsidRDefault="00224228" w:rsidP="00224228">
            <w:pPr>
              <w:pStyle w:val="VRQAFormBody"/>
              <w:framePr w:hSpace="0" w:wrap="auto" w:vAnchor="margin" w:hAnchor="text" w:xAlign="left" w:yAlign="inline"/>
              <w:tabs>
                <w:tab w:val="left" w:pos="51"/>
              </w:tabs>
              <w:rPr>
                <w:rFonts w:eastAsiaTheme="minorHAnsi"/>
                <w:color w:val="auto"/>
                <w:sz w:val="22"/>
                <w:szCs w:val="22"/>
                <w:lang w:val="en-GB" w:eastAsia="en-US"/>
              </w:rPr>
            </w:pPr>
            <w:r>
              <w:rPr>
                <w:color w:val="auto"/>
                <w:sz w:val="22"/>
                <w:szCs w:val="22"/>
              </w:rPr>
              <w:t>In consultation with relevant</w:t>
            </w:r>
            <w:r w:rsidRPr="00933E0B">
              <w:rPr>
                <w:color w:val="auto"/>
                <w:sz w:val="22"/>
                <w:szCs w:val="22"/>
              </w:rPr>
              <w:t xml:space="preserve"> personnel, training for organisational staff to adopt new or alter current working practices to improve the security culture is planned and implemented</w:t>
            </w:r>
          </w:p>
        </w:tc>
      </w:tr>
      <w:tr w:rsidR="00224228" w:rsidRPr="00E7450B" w14:paraId="5B388507" w14:textId="77777777" w:rsidTr="00224228">
        <w:trPr>
          <w:trHeight w:val="238"/>
        </w:trPr>
        <w:tc>
          <w:tcPr>
            <w:tcW w:w="441" w:type="dxa"/>
            <w:vMerge/>
            <w:shd w:val="clear" w:color="auto" w:fill="FFFFFF" w:themeFill="background1"/>
          </w:tcPr>
          <w:p w14:paraId="6726132A" w14:textId="77777777" w:rsidR="00224228" w:rsidRPr="00515AE3" w:rsidRDefault="00224228" w:rsidP="00224228">
            <w:pPr>
              <w:pStyle w:val="VRQAIntro"/>
              <w:tabs>
                <w:tab w:val="clear" w:pos="160"/>
                <w:tab w:val="left" w:pos="51"/>
              </w:tabs>
              <w:spacing w:before="60" w:after="0"/>
              <w:rPr>
                <w:color w:val="auto"/>
                <w:sz w:val="22"/>
                <w:szCs w:val="22"/>
              </w:rPr>
            </w:pPr>
          </w:p>
        </w:tc>
        <w:tc>
          <w:tcPr>
            <w:tcW w:w="3264" w:type="dxa"/>
            <w:vMerge/>
            <w:shd w:val="clear" w:color="auto" w:fill="FFFFFF" w:themeFill="background1"/>
          </w:tcPr>
          <w:p w14:paraId="3ABA2593" w14:textId="77777777" w:rsidR="00224228" w:rsidRPr="00515AE3" w:rsidRDefault="00224228" w:rsidP="00224228">
            <w:pPr>
              <w:pStyle w:val="AccredTemplate"/>
              <w:rPr>
                <w:i w:val="0"/>
                <w:color w:val="auto"/>
                <w:sz w:val="22"/>
                <w:szCs w:val="22"/>
              </w:rPr>
            </w:pPr>
          </w:p>
        </w:tc>
        <w:tc>
          <w:tcPr>
            <w:tcW w:w="567" w:type="dxa"/>
            <w:shd w:val="clear" w:color="auto" w:fill="FFFFFF" w:themeFill="background1"/>
          </w:tcPr>
          <w:p w14:paraId="124040C9" w14:textId="77777777" w:rsidR="00224228" w:rsidRPr="00515AE3" w:rsidRDefault="00224228" w:rsidP="00224228">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4.5</w:t>
            </w:r>
          </w:p>
        </w:tc>
        <w:tc>
          <w:tcPr>
            <w:tcW w:w="5803" w:type="dxa"/>
          </w:tcPr>
          <w:p w14:paraId="46022454" w14:textId="035EBFD4" w:rsidR="00224228" w:rsidRPr="00933E0B" w:rsidRDefault="00224228" w:rsidP="00224228">
            <w:pPr>
              <w:pStyle w:val="VRQAFormBody"/>
              <w:framePr w:hSpace="0" w:wrap="auto" w:vAnchor="margin" w:hAnchor="text" w:xAlign="left" w:yAlign="inline"/>
              <w:tabs>
                <w:tab w:val="left" w:pos="51"/>
              </w:tabs>
              <w:rPr>
                <w:rFonts w:eastAsiaTheme="minorHAnsi"/>
                <w:color w:val="auto"/>
                <w:sz w:val="22"/>
                <w:szCs w:val="22"/>
                <w:lang w:val="en-GB" w:eastAsia="en-US"/>
              </w:rPr>
            </w:pPr>
            <w:r w:rsidRPr="00933E0B">
              <w:rPr>
                <w:color w:val="auto"/>
                <w:sz w:val="22"/>
                <w:szCs w:val="22"/>
              </w:rPr>
              <w:t>In consultation with key personnel, appropriate working p</w:t>
            </w:r>
            <w:r>
              <w:rPr>
                <w:color w:val="auto"/>
                <w:sz w:val="22"/>
                <w:szCs w:val="22"/>
              </w:rPr>
              <w:t>ractices for an</w:t>
            </w:r>
            <w:r w:rsidRPr="00933E0B">
              <w:rPr>
                <w:color w:val="auto"/>
                <w:sz w:val="22"/>
                <w:szCs w:val="22"/>
              </w:rPr>
              <w:t xml:space="preserve"> organisation are implement</w:t>
            </w:r>
          </w:p>
        </w:tc>
      </w:tr>
      <w:tr w:rsidR="00224228" w:rsidRPr="00E7450B" w14:paraId="6E53AB68" w14:textId="77777777" w:rsidTr="00224228">
        <w:trPr>
          <w:trHeight w:val="238"/>
        </w:trPr>
        <w:tc>
          <w:tcPr>
            <w:tcW w:w="441" w:type="dxa"/>
            <w:vMerge w:val="restart"/>
            <w:shd w:val="clear" w:color="auto" w:fill="FFFFFF" w:themeFill="background1"/>
          </w:tcPr>
          <w:p w14:paraId="22544792" w14:textId="58B9212E" w:rsidR="00224228" w:rsidRPr="00515AE3" w:rsidRDefault="00224228" w:rsidP="00224228">
            <w:pPr>
              <w:pStyle w:val="VRQAIntro"/>
              <w:tabs>
                <w:tab w:val="clear" w:pos="160"/>
                <w:tab w:val="left" w:pos="51"/>
              </w:tabs>
              <w:spacing w:before="60" w:after="0"/>
              <w:rPr>
                <w:color w:val="auto"/>
                <w:sz w:val="22"/>
                <w:szCs w:val="22"/>
              </w:rPr>
            </w:pPr>
            <w:r>
              <w:rPr>
                <w:color w:val="auto"/>
                <w:sz w:val="22"/>
                <w:szCs w:val="22"/>
              </w:rPr>
              <w:t>5</w:t>
            </w:r>
          </w:p>
        </w:tc>
        <w:tc>
          <w:tcPr>
            <w:tcW w:w="3264" w:type="dxa"/>
            <w:vMerge w:val="restart"/>
            <w:shd w:val="clear" w:color="auto" w:fill="FFFFFF" w:themeFill="background1"/>
          </w:tcPr>
          <w:p w14:paraId="164A6058" w14:textId="22FE7D99" w:rsidR="00224228" w:rsidRPr="007F106E" w:rsidRDefault="00224228" w:rsidP="00224228">
            <w:pPr>
              <w:pStyle w:val="AccredTemplate"/>
              <w:rPr>
                <w:i w:val="0"/>
                <w:color w:val="auto"/>
                <w:sz w:val="22"/>
                <w:szCs w:val="22"/>
              </w:rPr>
            </w:pPr>
            <w:r w:rsidRPr="00933E0B">
              <w:rPr>
                <w:i w:val="0"/>
                <w:color w:val="auto"/>
                <w:sz w:val="22"/>
                <w:szCs w:val="22"/>
                <w:lang w:val="en-US"/>
              </w:rPr>
              <w:t>Monitor the effectiveness of the organisation’s implementation of the security frameworks and cyber security incident mitigation strategies</w:t>
            </w:r>
          </w:p>
        </w:tc>
        <w:tc>
          <w:tcPr>
            <w:tcW w:w="567" w:type="dxa"/>
            <w:shd w:val="clear" w:color="auto" w:fill="FFFFFF" w:themeFill="background1"/>
          </w:tcPr>
          <w:p w14:paraId="3E5EBB34" w14:textId="77777777" w:rsidR="00224228" w:rsidRPr="007F106E" w:rsidRDefault="00224228" w:rsidP="00224228">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5.1</w:t>
            </w:r>
          </w:p>
        </w:tc>
        <w:tc>
          <w:tcPr>
            <w:tcW w:w="5803" w:type="dxa"/>
          </w:tcPr>
          <w:p w14:paraId="53408C50" w14:textId="4B12F356" w:rsidR="00224228" w:rsidRPr="00933E0B" w:rsidRDefault="00224228" w:rsidP="00224228">
            <w:pPr>
              <w:pStyle w:val="VRQAFormBody"/>
              <w:framePr w:hSpace="0" w:wrap="auto" w:vAnchor="margin" w:hAnchor="text" w:xAlign="left" w:yAlign="inline"/>
              <w:tabs>
                <w:tab w:val="left" w:pos="51"/>
              </w:tabs>
              <w:rPr>
                <w:rFonts w:eastAsiaTheme="minorHAnsi"/>
                <w:color w:val="auto"/>
                <w:sz w:val="22"/>
                <w:szCs w:val="22"/>
                <w:lang w:val="en-GB" w:eastAsia="en-US"/>
              </w:rPr>
            </w:pPr>
            <w:r w:rsidRPr="00933E0B">
              <w:rPr>
                <w:color w:val="auto"/>
                <w:sz w:val="22"/>
                <w:szCs w:val="22"/>
              </w:rPr>
              <w:t>List of criteria that measures the effectiveness of implemented changes to working practices is created</w:t>
            </w:r>
          </w:p>
        </w:tc>
      </w:tr>
      <w:tr w:rsidR="00224228" w:rsidRPr="00E7450B" w14:paraId="76E2B69E" w14:textId="77777777" w:rsidTr="00224228">
        <w:trPr>
          <w:trHeight w:val="238"/>
        </w:trPr>
        <w:tc>
          <w:tcPr>
            <w:tcW w:w="441" w:type="dxa"/>
            <w:vMerge/>
            <w:shd w:val="clear" w:color="auto" w:fill="FFFFFF" w:themeFill="background1"/>
          </w:tcPr>
          <w:p w14:paraId="1AE3A686" w14:textId="77777777" w:rsidR="00224228" w:rsidRPr="00515AE3" w:rsidRDefault="00224228" w:rsidP="00224228">
            <w:pPr>
              <w:pStyle w:val="VRQAIntro"/>
              <w:tabs>
                <w:tab w:val="clear" w:pos="160"/>
                <w:tab w:val="left" w:pos="51"/>
              </w:tabs>
              <w:spacing w:before="60" w:after="0"/>
              <w:rPr>
                <w:color w:val="auto"/>
                <w:sz w:val="22"/>
                <w:szCs w:val="22"/>
              </w:rPr>
            </w:pPr>
          </w:p>
        </w:tc>
        <w:tc>
          <w:tcPr>
            <w:tcW w:w="3264" w:type="dxa"/>
            <w:vMerge/>
            <w:shd w:val="clear" w:color="auto" w:fill="FFFFFF" w:themeFill="background1"/>
          </w:tcPr>
          <w:p w14:paraId="2A783255" w14:textId="77777777" w:rsidR="00224228" w:rsidRPr="007F106E" w:rsidRDefault="00224228" w:rsidP="00224228">
            <w:pPr>
              <w:pStyle w:val="AccredTemplate"/>
              <w:rPr>
                <w:i w:val="0"/>
                <w:color w:val="auto"/>
                <w:sz w:val="22"/>
                <w:szCs w:val="22"/>
              </w:rPr>
            </w:pPr>
          </w:p>
        </w:tc>
        <w:tc>
          <w:tcPr>
            <w:tcW w:w="567" w:type="dxa"/>
            <w:shd w:val="clear" w:color="auto" w:fill="FFFFFF" w:themeFill="background1"/>
          </w:tcPr>
          <w:p w14:paraId="602F9D93" w14:textId="77777777" w:rsidR="00224228" w:rsidRPr="007F106E" w:rsidRDefault="00224228" w:rsidP="00224228">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5.2</w:t>
            </w:r>
          </w:p>
        </w:tc>
        <w:tc>
          <w:tcPr>
            <w:tcW w:w="5803" w:type="dxa"/>
          </w:tcPr>
          <w:p w14:paraId="1DBD012C" w14:textId="0F8F01C8" w:rsidR="00224228" w:rsidRPr="00933E0B" w:rsidRDefault="00224228" w:rsidP="00224228">
            <w:pPr>
              <w:pStyle w:val="VRQAFormBody"/>
              <w:framePr w:hSpace="0" w:wrap="auto" w:vAnchor="margin" w:hAnchor="text" w:xAlign="left" w:yAlign="inline"/>
              <w:tabs>
                <w:tab w:val="left" w:pos="51"/>
              </w:tabs>
              <w:rPr>
                <w:rFonts w:eastAsiaTheme="minorHAnsi"/>
                <w:color w:val="auto"/>
                <w:sz w:val="22"/>
                <w:szCs w:val="22"/>
                <w:lang w:val="en-GB" w:eastAsia="en-US"/>
              </w:rPr>
            </w:pPr>
            <w:r w:rsidRPr="00933E0B">
              <w:rPr>
                <w:color w:val="auto"/>
                <w:sz w:val="22"/>
                <w:szCs w:val="22"/>
              </w:rPr>
              <w:t xml:space="preserve">Effectiveness of changes to </w:t>
            </w:r>
            <w:r>
              <w:rPr>
                <w:color w:val="auto"/>
                <w:sz w:val="22"/>
                <w:szCs w:val="22"/>
              </w:rPr>
              <w:t>the organisation’s processes and procedures that deal with strategies to</w:t>
            </w:r>
            <w:r w:rsidRPr="00933E0B">
              <w:rPr>
                <w:color w:val="auto"/>
                <w:sz w:val="22"/>
                <w:szCs w:val="22"/>
              </w:rPr>
              <w:t xml:space="preserve"> address incident responses are monitored</w:t>
            </w:r>
          </w:p>
        </w:tc>
      </w:tr>
      <w:tr w:rsidR="00224228" w:rsidRPr="00E7450B" w14:paraId="3C319187" w14:textId="77777777" w:rsidTr="00224228">
        <w:trPr>
          <w:trHeight w:val="238"/>
        </w:trPr>
        <w:tc>
          <w:tcPr>
            <w:tcW w:w="441" w:type="dxa"/>
            <w:vMerge/>
            <w:shd w:val="clear" w:color="auto" w:fill="FFFFFF" w:themeFill="background1"/>
          </w:tcPr>
          <w:p w14:paraId="7284D018" w14:textId="77777777" w:rsidR="00224228" w:rsidRPr="00515AE3" w:rsidRDefault="00224228" w:rsidP="00224228">
            <w:pPr>
              <w:pStyle w:val="VRQAIntro"/>
              <w:tabs>
                <w:tab w:val="clear" w:pos="160"/>
                <w:tab w:val="left" w:pos="51"/>
              </w:tabs>
              <w:spacing w:before="60" w:after="0"/>
              <w:rPr>
                <w:color w:val="auto"/>
                <w:sz w:val="22"/>
                <w:szCs w:val="22"/>
              </w:rPr>
            </w:pPr>
          </w:p>
        </w:tc>
        <w:tc>
          <w:tcPr>
            <w:tcW w:w="3264" w:type="dxa"/>
            <w:vMerge/>
            <w:shd w:val="clear" w:color="auto" w:fill="FFFFFF" w:themeFill="background1"/>
          </w:tcPr>
          <w:p w14:paraId="6C301CEE" w14:textId="77777777" w:rsidR="00224228" w:rsidRPr="007F106E" w:rsidRDefault="00224228" w:rsidP="00224228">
            <w:pPr>
              <w:pStyle w:val="AccredTemplate"/>
              <w:rPr>
                <w:i w:val="0"/>
                <w:color w:val="auto"/>
                <w:sz w:val="22"/>
                <w:szCs w:val="22"/>
              </w:rPr>
            </w:pPr>
          </w:p>
        </w:tc>
        <w:tc>
          <w:tcPr>
            <w:tcW w:w="567" w:type="dxa"/>
            <w:shd w:val="clear" w:color="auto" w:fill="FFFFFF" w:themeFill="background1"/>
          </w:tcPr>
          <w:p w14:paraId="0CD2CC2D" w14:textId="77777777" w:rsidR="00224228" w:rsidRPr="007F106E" w:rsidRDefault="00224228" w:rsidP="00224228">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5.3</w:t>
            </w:r>
          </w:p>
        </w:tc>
        <w:tc>
          <w:tcPr>
            <w:tcW w:w="5803" w:type="dxa"/>
          </w:tcPr>
          <w:p w14:paraId="0DEF9B9D" w14:textId="012D126B" w:rsidR="00224228" w:rsidRPr="00933E0B" w:rsidRDefault="00224228" w:rsidP="00224228">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933E0B">
              <w:rPr>
                <w:color w:val="auto"/>
                <w:sz w:val="22"/>
                <w:szCs w:val="22"/>
              </w:rPr>
              <w:t>Effectiveness of changes m</w:t>
            </w:r>
            <w:r>
              <w:rPr>
                <w:color w:val="auto"/>
                <w:sz w:val="22"/>
                <w:szCs w:val="22"/>
              </w:rPr>
              <w:t>ade to working practices for an</w:t>
            </w:r>
            <w:r w:rsidRPr="00933E0B">
              <w:rPr>
                <w:color w:val="auto"/>
                <w:sz w:val="22"/>
                <w:szCs w:val="22"/>
              </w:rPr>
              <w:t xml:space="preserve"> organisation are monitored</w:t>
            </w:r>
          </w:p>
        </w:tc>
      </w:tr>
      <w:tr w:rsidR="00933E0B" w:rsidRPr="0071490E" w14:paraId="6A6A7E07" w14:textId="77777777" w:rsidTr="00F674E3">
        <w:trPr>
          <w:trHeight w:val="363"/>
        </w:trPr>
        <w:tc>
          <w:tcPr>
            <w:tcW w:w="10075" w:type="dxa"/>
            <w:gridSpan w:val="4"/>
            <w:tcBorders>
              <w:top w:val="nil"/>
              <w:left w:val="nil"/>
              <w:bottom w:val="nil"/>
              <w:right w:val="nil"/>
            </w:tcBorders>
            <w:shd w:val="clear" w:color="auto" w:fill="103D64" w:themeFill="text2"/>
          </w:tcPr>
          <w:p w14:paraId="54A8CA6C" w14:textId="77777777" w:rsidR="00933E0B" w:rsidRPr="00933E0B" w:rsidRDefault="00933E0B" w:rsidP="00933E0B">
            <w:pPr>
              <w:pStyle w:val="VRQAIntro"/>
              <w:spacing w:before="60" w:after="0"/>
              <w:rPr>
                <w:b/>
                <w:color w:val="auto"/>
                <w:sz w:val="22"/>
                <w:szCs w:val="22"/>
              </w:rPr>
            </w:pPr>
            <w:r w:rsidRPr="00933E0B">
              <w:rPr>
                <w:b/>
                <w:color w:val="auto"/>
                <w:sz w:val="22"/>
                <w:szCs w:val="22"/>
              </w:rPr>
              <w:t>Range of Conditions</w:t>
            </w:r>
          </w:p>
        </w:tc>
      </w:tr>
    </w:tbl>
    <w:p w14:paraId="2A388E5F" w14:textId="0628B422" w:rsidR="00207E92" w:rsidRDefault="00207E92" w:rsidP="00207E92">
      <w:pPr>
        <w:spacing w:before="120" w:after="120"/>
        <w:rPr>
          <w:rFonts w:ascii="Arial" w:hAnsi="Arial" w:cs="Arial"/>
          <w:sz w:val="22"/>
          <w:szCs w:val="22"/>
        </w:rPr>
      </w:pPr>
      <w:r>
        <w:rPr>
          <w:rFonts w:ascii="Arial" w:hAnsi="Arial" w:cs="Arial"/>
          <w:sz w:val="22"/>
          <w:szCs w:val="22"/>
        </w:rPr>
        <w:t>Resources and t</w:t>
      </w:r>
      <w:r w:rsidRPr="00207E92">
        <w:rPr>
          <w:rFonts w:ascii="Arial" w:hAnsi="Arial" w:cs="Arial"/>
          <w:sz w:val="22"/>
          <w:szCs w:val="22"/>
        </w:rPr>
        <w:t>ools are constantly be</w:t>
      </w:r>
      <w:r>
        <w:rPr>
          <w:rFonts w:ascii="Arial" w:hAnsi="Arial" w:cs="Arial"/>
          <w:sz w:val="22"/>
          <w:szCs w:val="22"/>
        </w:rPr>
        <w:t>ing updated or replac</w:t>
      </w:r>
      <w:r w:rsidRPr="00207E92">
        <w:rPr>
          <w:rFonts w:ascii="Arial" w:hAnsi="Arial" w:cs="Arial"/>
          <w:sz w:val="22"/>
          <w:szCs w:val="22"/>
        </w:rPr>
        <w:t>ed in this technology space. Where a resource or tool is no longer relevant or supported an</w:t>
      </w:r>
      <w:r w:rsidR="00272EC1">
        <w:rPr>
          <w:rFonts w:ascii="Arial" w:hAnsi="Arial" w:cs="Arial"/>
          <w:sz w:val="22"/>
          <w:szCs w:val="22"/>
        </w:rPr>
        <w:t xml:space="preserve"> updated resource or tool may</w:t>
      </w:r>
      <w:r w:rsidRPr="00207E92">
        <w:rPr>
          <w:rFonts w:ascii="Arial" w:hAnsi="Arial" w:cs="Arial"/>
          <w:sz w:val="22"/>
          <w:szCs w:val="22"/>
        </w:rPr>
        <w:t xml:space="preserve"> be selected in its place.</w:t>
      </w:r>
      <w:r>
        <w:rPr>
          <w:rFonts w:ascii="Arial" w:hAnsi="Arial" w:cs="Arial"/>
          <w:sz w:val="22"/>
          <w:szCs w:val="22"/>
        </w:rPr>
        <w:t xml:space="preserve"> Those list</w:t>
      </w:r>
      <w:r w:rsidR="003A7B54">
        <w:rPr>
          <w:rFonts w:ascii="Arial" w:hAnsi="Arial" w:cs="Arial"/>
          <w:sz w:val="22"/>
          <w:szCs w:val="22"/>
        </w:rPr>
        <w:t xml:space="preserve">ed are </w:t>
      </w:r>
      <w:r>
        <w:rPr>
          <w:rFonts w:ascii="Arial" w:hAnsi="Arial" w:cs="Arial"/>
          <w:sz w:val="22"/>
          <w:szCs w:val="22"/>
        </w:rPr>
        <w:t>examples at the time this unit was written.</w:t>
      </w:r>
    </w:p>
    <w:p w14:paraId="213AFF22" w14:textId="77777777" w:rsidR="00A452FD" w:rsidRPr="001C2E77" w:rsidRDefault="00A452FD" w:rsidP="00871635">
      <w:pPr>
        <w:pStyle w:val="VRQABullet1"/>
        <w:numPr>
          <w:ilvl w:val="0"/>
          <w:numId w:val="45"/>
        </w:numPr>
      </w:pPr>
      <w:r w:rsidRPr="001C2E77">
        <w:t>Security frameworks, risk mitigation strategies and other supportive documents</w:t>
      </w:r>
      <w:r>
        <w:t>. Examples are</w:t>
      </w:r>
      <w:r w:rsidRPr="001C2E77">
        <w:t>:</w:t>
      </w:r>
    </w:p>
    <w:p w14:paraId="6F5A8BD2" w14:textId="77777777" w:rsidR="00A452FD" w:rsidRPr="00CE42B4" w:rsidRDefault="00A452FD" w:rsidP="00871635">
      <w:pPr>
        <w:pStyle w:val="VRQABullet2"/>
        <w:numPr>
          <w:ilvl w:val="0"/>
          <w:numId w:val="43"/>
        </w:numPr>
        <w:rPr>
          <w:rFonts w:eastAsia="Calibri"/>
        </w:rPr>
      </w:pPr>
      <w:r w:rsidRPr="00CE42B4">
        <w:rPr>
          <w:rFonts w:eastAsia="Calibri"/>
        </w:rPr>
        <w:t>Australia</w:t>
      </w:r>
      <w:r>
        <w:rPr>
          <w:rFonts w:eastAsia="Calibri"/>
        </w:rPr>
        <w:t xml:space="preserve">n Signals Directorate (ASD) Essential </w:t>
      </w:r>
      <w:r w:rsidRPr="00CE42B4">
        <w:rPr>
          <w:rFonts w:eastAsia="Calibri"/>
        </w:rPr>
        <w:t xml:space="preserve">8 </w:t>
      </w:r>
      <w:r>
        <w:rPr>
          <w:rFonts w:eastAsia="Calibri"/>
        </w:rPr>
        <w:t xml:space="preserve">(eight) </w:t>
      </w:r>
    </w:p>
    <w:p w14:paraId="7FB2FAA3" w14:textId="77777777" w:rsidR="00A452FD" w:rsidRPr="00CE42B4" w:rsidRDefault="00A452FD" w:rsidP="00871635">
      <w:pPr>
        <w:pStyle w:val="VRQABullet2"/>
        <w:numPr>
          <w:ilvl w:val="0"/>
          <w:numId w:val="43"/>
        </w:numPr>
        <w:rPr>
          <w:rFonts w:eastAsia="Calibri"/>
        </w:rPr>
      </w:pPr>
      <w:r>
        <w:rPr>
          <w:rFonts w:eastAsia="Calibri"/>
        </w:rPr>
        <w:t>r</w:t>
      </w:r>
      <w:r w:rsidRPr="00CE42B4">
        <w:rPr>
          <w:rFonts w:eastAsia="Calibri"/>
        </w:rPr>
        <w:t>elevant aspects of the Australian Cybercrime Act</w:t>
      </w:r>
    </w:p>
    <w:p w14:paraId="10462917" w14:textId="77777777" w:rsidR="00A452FD" w:rsidRPr="00CE42B4" w:rsidRDefault="00A452FD" w:rsidP="00871635">
      <w:pPr>
        <w:pStyle w:val="VRQABullet2"/>
        <w:numPr>
          <w:ilvl w:val="0"/>
          <w:numId w:val="43"/>
        </w:numPr>
        <w:rPr>
          <w:rFonts w:eastAsia="Calibri"/>
        </w:rPr>
      </w:pPr>
      <w:r>
        <w:rPr>
          <w:rFonts w:eastAsia="Calibri"/>
        </w:rPr>
        <w:t>r</w:t>
      </w:r>
      <w:r w:rsidRPr="00CE42B4">
        <w:rPr>
          <w:rFonts w:eastAsia="Calibri"/>
        </w:rPr>
        <w:t>elevant aspects of the Australian Telecommunications Act</w:t>
      </w:r>
    </w:p>
    <w:p w14:paraId="6EA32428" w14:textId="77777777" w:rsidR="00A452FD" w:rsidRPr="00CE42B4" w:rsidRDefault="00A452FD" w:rsidP="00871635">
      <w:pPr>
        <w:pStyle w:val="VRQABullet2"/>
        <w:numPr>
          <w:ilvl w:val="0"/>
          <w:numId w:val="43"/>
        </w:numPr>
        <w:rPr>
          <w:rFonts w:eastAsia="Calibri"/>
        </w:rPr>
      </w:pPr>
      <w:r>
        <w:rPr>
          <w:rFonts w:eastAsia="Calibri"/>
        </w:rPr>
        <w:t>Outcomes of the Budapest Convention on Cybercrime</w:t>
      </w:r>
    </w:p>
    <w:p w14:paraId="03AEF358" w14:textId="77777777" w:rsidR="00A452FD" w:rsidRDefault="00A452FD" w:rsidP="00871635">
      <w:pPr>
        <w:pStyle w:val="VRQABullet2"/>
        <w:numPr>
          <w:ilvl w:val="0"/>
          <w:numId w:val="43"/>
        </w:numPr>
        <w:rPr>
          <w:rFonts w:eastAsia="Calibri"/>
        </w:rPr>
      </w:pPr>
      <w:r>
        <w:rPr>
          <w:rFonts w:eastAsia="Calibri"/>
        </w:rPr>
        <w:t>r</w:t>
      </w:r>
      <w:r w:rsidRPr="00CE42B4">
        <w:rPr>
          <w:rFonts w:eastAsia="Calibri"/>
        </w:rPr>
        <w:t>elevant aspects of the National Institute of S</w:t>
      </w:r>
      <w:r>
        <w:rPr>
          <w:rFonts w:eastAsia="Calibri"/>
        </w:rPr>
        <w:t>tandards and Technology (NIST) c</w:t>
      </w:r>
      <w:r w:rsidRPr="00CE42B4">
        <w:rPr>
          <w:rFonts w:eastAsia="Calibri"/>
        </w:rPr>
        <w:t>yber</w:t>
      </w:r>
      <w:r>
        <w:rPr>
          <w:rFonts w:eastAsia="Calibri"/>
        </w:rPr>
        <w:t xml:space="preserve"> security f</w:t>
      </w:r>
      <w:r w:rsidRPr="00CE42B4">
        <w:rPr>
          <w:rFonts w:eastAsia="Calibri"/>
        </w:rPr>
        <w:t>ramework</w:t>
      </w:r>
    </w:p>
    <w:p w14:paraId="69BA1E27" w14:textId="77777777" w:rsidR="00A452FD" w:rsidRPr="00490C39" w:rsidRDefault="00A452FD" w:rsidP="00871635">
      <w:pPr>
        <w:pStyle w:val="VRQABullet2"/>
        <w:numPr>
          <w:ilvl w:val="0"/>
          <w:numId w:val="43"/>
        </w:numPr>
        <w:rPr>
          <w:rFonts w:eastAsia="Calibri"/>
        </w:rPr>
      </w:pPr>
      <w:r>
        <w:rPr>
          <w:rFonts w:eastAsia="Calibri"/>
        </w:rPr>
        <w:t xml:space="preserve">relevant aspects from </w:t>
      </w:r>
      <w:r w:rsidRPr="00490C39">
        <w:rPr>
          <w:rFonts w:eastAsia="Calibri"/>
        </w:rPr>
        <w:t>NIST Computer S</w:t>
      </w:r>
      <w:r>
        <w:rPr>
          <w:rFonts w:eastAsia="Calibri"/>
        </w:rPr>
        <w:t>ecurity Incident Handling Guide</w:t>
      </w:r>
    </w:p>
    <w:p w14:paraId="2423BE4C" w14:textId="44A35285" w:rsidR="00A452FD" w:rsidRDefault="00A452FD" w:rsidP="00871635">
      <w:pPr>
        <w:pStyle w:val="VRQABullet2"/>
        <w:numPr>
          <w:ilvl w:val="0"/>
          <w:numId w:val="43"/>
        </w:numPr>
        <w:rPr>
          <w:rFonts w:eastAsia="Calibri"/>
        </w:rPr>
      </w:pPr>
      <w:r>
        <w:rPr>
          <w:rFonts w:eastAsia="Calibri"/>
        </w:rPr>
        <w:t>r</w:t>
      </w:r>
      <w:r w:rsidRPr="00CE42B4">
        <w:rPr>
          <w:rFonts w:eastAsia="Calibri"/>
        </w:rPr>
        <w:t>elevant aspects of the European Union Agency for Network a</w:t>
      </w:r>
      <w:r>
        <w:rPr>
          <w:rFonts w:eastAsia="Calibri"/>
        </w:rPr>
        <w:t>nd Information Security (ENISA)</w:t>
      </w:r>
    </w:p>
    <w:p w14:paraId="727B2730" w14:textId="77777777" w:rsidR="00466B94" w:rsidRPr="00CE42B4" w:rsidRDefault="00466B94" w:rsidP="00871635">
      <w:pPr>
        <w:pStyle w:val="VRQABullet1"/>
        <w:numPr>
          <w:ilvl w:val="0"/>
          <w:numId w:val="46"/>
        </w:numPr>
        <w:rPr>
          <w:rFonts w:eastAsia="Calibri"/>
        </w:rPr>
      </w:pPr>
      <w:r>
        <w:rPr>
          <w:rFonts w:eastAsia="Calibri"/>
        </w:rPr>
        <w:t>S</w:t>
      </w:r>
      <w:r w:rsidRPr="00CE42B4">
        <w:rPr>
          <w:rFonts w:eastAsia="Calibri"/>
        </w:rPr>
        <w:t>ecurity standards, frameworks and res</w:t>
      </w:r>
      <w:r>
        <w:rPr>
          <w:rFonts w:eastAsia="Calibri"/>
        </w:rPr>
        <w:t>ources. Examples are</w:t>
      </w:r>
      <w:r w:rsidRPr="00CE42B4">
        <w:rPr>
          <w:rFonts w:eastAsia="Calibri"/>
        </w:rPr>
        <w:t>:</w:t>
      </w:r>
    </w:p>
    <w:p w14:paraId="799B4F73" w14:textId="77777777" w:rsidR="00466B94" w:rsidRDefault="00466B94" w:rsidP="00871635">
      <w:pPr>
        <w:pStyle w:val="VRQABullet2"/>
        <w:numPr>
          <w:ilvl w:val="0"/>
          <w:numId w:val="44"/>
        </w:numPr>
        <w:rPr>
          <w:rFonts w:eastAsia="Calibri"/>
        </w:rPr>
      </w:pPr>
      <w:r w:rsidRPr="00CE42B4">
        <w:rPr>
          <w:rFonts w:eastAsia="Calibri"/>
        </w:rPr>
        <w:t>ISO/IEC 2700X</w:t>
      </w:r>
      <w:r>
        <w:rPr>
          <w:rFonts w:eastAsia="Calibri"/>
        </w:rPr>
        <w:t xml:space="preserve"> – especially 27001 Information Security Management Systems</w:t>
      </w:r>
    </w:p>
    <w:p w14:paraId="5643E816" w14:textId="77777777" w:rsidR="00466B94" w:rsidRPr="00954A71" w:rsidRDefault="00466B94" w:rsidP="00871635">
      <w:pPr>
        <w:pStyle w:val="VRQABullet2"/>
        <w:numPr>
          <w:ilvl w:val="0"/>
          <w:numId w:val="44"/>
        </w:numPr>
        <w:rPr>
          <w:rFonts w:eastAsia="Calibri"/>
        </w:rPr>
      </w:pPr>
      <w:r w:rsidRPr="00954A71">
        <w:rPr>
          <w:rFonts w:eastAsia="Calibri"/>
        </w:rPr>
        <w:t xml:space="preserve">Cyber security legislative reform as it </w:t>
      </w:r>
      <w:r>
        <w:rPr>
          <w:rFonts w:eastAsia="Calibri"/>
        </w:rPr>
        <w:t>affects Treasury, Attorneys General (AG) and Department of Home Affairs (DoHA)</w:t>
      </w:r>
    </w:p>
    <w:p w14:paraId="062B70D5" w14:textId="77777777" w:rsidR="00466B94" w:rsidRPr="00CE42B4" w:rsidRDefault="00466B94" w:rsidP="00871635">
      <w:pPr>
        <w:pStyle w:val="VRQABullet2"/>
        <w:numPr>
          <w:ilvl w:val="0"/>
          <w:numId w:val="44"/>
        </w:numPr>
        <w:rPr>
          <w:rFonts w:eastAsia="Calibri"/>
        </w:rPr>
      </w:pPr>
      <w:r w:rsidRPr="00CE42B4">
        <w:rPr>
          <w:rFonts w:eastAsia="Calibri"/>
        </w:rPr>
        <w:t>Control Objectives for Information and Related Technologies (COBIT)</w:t>
      </w:r>
    </w:p>
    <w:p w14:paraId="4B9450E1" w14:textId="77777777" w:rsidR="00466B94" w:rsidRPr="00CE42B4" w:rsidRDefault="00466B94" w:rsidP="00871635">
      <w:pPr>
        <w:pStyle w:val="VRQABullet2"/>
        <w:numPr>
          <w:ilvl w:val="0"/>
          <w:numId w:val="44"/>
        </w:numPr>
        <w:rPr>
          <w:rFonts w:eastAsia="Calibri"/>
        </w:rPr>
      </w:pPr>
      <w:r w:rsidRPr="00CE42B4">
        <w:rPr>
          <w:rFonts w:eastAsia="Calibri"/>
        </w:rPr>
        <w:lastRenderedPageBreak/>
        <w:t>Information Technology Infrastructure Library (ITIL)</w:t>
      </w:r>
    </w:p>
    <w:p w14:paraId="13EF95BE" w14:textId="77777777" w:rsidR="00466B94" w:rsidRPr="00CE42B4" w:rsidRDefault="00466B94" w:rsidP="00871635">
      <w:pPr>
        <w:pStyle w:val="VRQABullet2"/>
        <w:numPr>
          <w:ilvl w:val="0"/>
          <w:numId w:val="47"/>
        </w:numPr>
        <w:rPr>
          <w:rFonts w:eastAsia="Calibri"/>
        </w:rPr>
      </w:pPr>
      <w:r w:rsidRPr="00CE42B4">
        <w:rPr>
          <w:rFonts w:eastAsia="Calibri"/>
        </w:rPr>
        <w:t>Open Web Application Security Project (OWASP)</w:t>
      </w:r>
    </w:p>
    <w:p w14:paraId="695050DE" w14:textId="77777777" w:rsidR="00466B94" w:rsidRPr="00CE42B4" w:rsidRDefault="00466B94" w:rsidP="00871635">
      <w:pPr>
        <w:pStyle w:val="VRQABullet2"/>
        <w:numPr>
          <w:ilvl w:val="0"/>
          <w:numId w:val="47"/>
        </w:numPr>
        <w:rPr>
          <w:rFonts w:eastAsia="Calibri"/>
        </w:rPr>
      </w:pPr>
      <w:r w:rsidRPr="00CE42B4">
        <w:rPr>
          <w:rFonts w:eastAsia="Calibri"/>
        </w:rPr>
        <w:t>Cloud Security Alliance (CSA)</w:t>
      </w:r>
    </w:p>
    <w:p w14:paraId="493B535A" w14:textId="77777777" w:rsidR="00466B94" w:rsidRPr="00CE42B4" w:rsidRDefault="00466B94" w:rsidP="00871635">
      <w:pPr>
        <w:pStyle w:val="VRQABullet2"/>
        <w:numPr>
          <w:ilvl w:val="0"/>
          <w:numId w:val="47"/>
        </w:numPr>
        <w:rPr>
          <w:rFonts w:eastAsia="Calibri"/>
        </w:rPr>
      </w:pPr>
      <w:r>
        <w:rPr>
          <w:rFonts w:eastAsia="Calibri"/>
        </w:rPr>
        <w:t>Australian Signals Directorate</w:t>
      </w:r>
      <w:r w:rsidRPr="00CE42B4">
        <w:rPr>
          <w:rFonts w:eastAsia="Calibri"/>
        </w:rPr>
        <w:t xml:space="preserve"> I</w:t>
      </w:r>
      <w:r>
        <w:rPr>
          <w:rFonts w:eastAsia="Calibri"/>
        </w:rPr>
        <w:t>nformation Security Manual ((ASD</w:t>
      </w:r>
      <w:r w:rsidRPr="00CE42B4">
        <w:rPr>
          <w:rFonts w:eastAsia="Calibri"/>
        </w:rPr>
        <w:t>ISM)</w:t>
      </w:r>
    </w:p>
    <w:p w14:paraId="03F98375" w14:textId="25EF3875" w:rsidR="00466B94" w:rsidRDefault="00466B94" w:rsidP="00871635">
      <w:pPr>
        <w:pStyle w:val="VRQABullet2"/>
        <w:numPr>
          <w:ilvl w:val="0"/>
          <w:numId w:val="47"/>
        </w:numPr>
        <w:rPr>
          <w:rFonts w:eastAsia="Calibri"/>
        </w:rPr>
      </w:pPr>
      <w:r w:rsidRPr="00CE42B4">
        <w:rPr>
          <w:rFonts w:eastAsia="Calibri"/>
        </w:rPr>
        <w:t>IoT Alliance Australia: Internet of Things Security Guideline</w:t>
      </w:r>
    </w:p>
    <w:p w14:paraId="0387705F" w14:textId="77777777" w:rsidR="00466B94" w:rsidRPr="00234B2C" w:rsidRDefault="00466B94" w:rsidP="00871635">
      <w:pPr>
        <w:pStyle w:val="VRQABullet1"/>
        <w:numPr>
          <w:ilvl w:val="0"/>
          <w:numId w:val="49"/>
        </w:numPr>
        <w:rPr>
          <w:i/>
          <w:lang w:val="en"/>
        </w:rPr>
      </w:pPr>
      <w:r>
        <w:rPr>
          <w:rFonts w:eastAsia="Calibri"/>
        </w:rPr>
        <w:t>N</w:t>
      </w:r>
      <w:r w:rsidRPr="00FF199D">
        <w:rPr>
          <w:rFonts w:eastAsia="Calibri"/>
        </w:rPr>
        <w:t>ew technologies in context of in</w:t>
      </w:r>
      <w:r>
        <w:rPr>
          <w:rFonts w:eastAsia="Calibri"/>
        </w:rPr>
        <w:t>dustry standards and frameworks. Examples are:</w:t>
      </w:r>
    </w:p>
    <w:p w14:paraId="7DEEB005" w14:textId="77777777" w:rsidR="00466B94" w:rsidRPr="003F503F" w:rsidRDefault="00466B94" w:rsidP="00871635">
      <w:pPr>
        <w:pStyle w:val="VRQABullet2"/>
        <w:numPr>
          <w:ilvl w:val="0"/>
          <w:numId w:val="48"/>
        </w:numPr>
        <w:rPr>
          <w:i/>
          <w:lang w:val="en"/>
        </w:rPr>
      </w:pPr>
      <w:r w:rsidRPr="00FF199D">
        <w:rPr>
          <w:rFonts w:eastAsia="Calibri"/>
        </w:rPr>
        <w:t xml:space="preserve">Applying Cloud Security Alliance Security, </w:t>
      </w:r>
      <w:r w:rsidRPr="003F503F">
        <w:rPr>
          <w:rFonts w:eastAsia="Calibri"/>
        </w:rPr>
        <w:t>Trust &amp;</w:t>
      </w:r>
      <w:r>
        <w:rPr>
          <w:rFonts w:eastAsia="Calibri"/>
        </w:rPr>
        <w:t xml:space="preserve"> Assurance Registry (CSA STAR)</w:t>
      </w:r>
    </w:p>
    <w:p w14:paraId="48E3A2E8" w14:textId="77777777" w:rsidR="00466B94" w:rsidRDefault="00466B94" w:rsidP="00871635">
      <w:pPr>
        <w:pStyle w:val="VRQABullet2"/>
        <w:numPr>
          <w:ilvl w:val="0"/>
          <w:numId w:val="48"/>
        </w:numPr>
        <w:rPr>
          <w:i/>
          <w:lang w:val="en"/>
        </w:rPr>
      </w:pPr>
      <w:r w:rsidRPr="00FF199D">
        <w:rPr>
          <w:rFonts w:eastAsia="Calibri"/>
        </w:rPr>
        <w:t>I</w:t>
      </w:r>
      <w:r>
        <w:rPr>
          <w:rFonts w:eastAsia="Calibri"/>
        </w:rPr>
        <w:t xml:space="preserve">nformation security Manual (ISM - </w:t>
      </w:r>
      <w:r w:rsidRPr="00FF199D">
        <w:rPr>
          <w:rFonts w:eastAsia="Calibri"/>
        </w:rPr>
        <w:t>principles).</w:t>
      </w:r>
    </w:p>
    <w:tbl>
      <w:tblPr>
        <w:tblStyle w:val="TableGrid"/>
        <w:tblW w:w="4932" w:type="pct"/>
        <w:tblLook w:val="04A0" w:firstRow="1" w:lastRow="0" w:firstColumn="1" w:lastColumn="0" w:noHBand="0" w:noVBand="1"/>
      </w:tblPr>
      <w:tblGrid>
        <w:gridCol w:w="2693"/>
        <w:gridCol w:w="2492"/>
        <w:gridCol w:w="2434"/>
        <w:gridCol w:w="2446"/>
      </w:tblGrid>
      <w:tr w:rsidR="00D30B55" w:rsidRPr="00B77441" w14:paraId="131F3692" w14:textId="77777777" w:rsidTr="00FF199D">
        <w:trPr>
          <w:trHeight w:val="363"/>
        </w:trPr>
        <w:tc>
          <w:tcPr>
            <w:tcW w:w="5000" w:type="pct"/>
            <w:gridSpan w:val="4"/>
            <w:tcBorders>
              <w:top w:val="nil"/>
              <w:left w:val="nil"/>
              <w:bottom w:val="nil"/>
              <w:right w:val="nil"/>
            </w:tcBorders>
            <w:shd w:val="clear" w:color="auto" w:fill="103D64" w:themeFill="text2"/>
            <w:vAlign w:val="center"/>
          </w:tcPr>
          <w:p w14:paraId="74FC6E45" w14:textId="77777777" w:rsidR="00D30B55" w:rsidRPr="00B77441" w:rsidRDefault="00D30B55" w:rsidP="00FF199D">
            <w:pPr>
              <w:pStyle w:val="VRQAFormBody"/>
              <w:framePr w:hSpace="0" w:wrap="auto" w:vAnchor="margin" w:hAnchor="text" w:xAlign="left" w:yAlign="inline"/>
              <w:rPr>
                <w:sz w:val="22"/>
                <w:szCs w:val="22"/>
              </w:rPr>
            </w:pPr>
            <w:r w:rsidRPr="00B77441">
              <w:rPr>
                <w:rFonts w:eastAsiaTheme="minorHAnsi"/>
                <w:b/>
                <w:color w:val="FFFFFF" w:themeColor="background1"/>
                <w:sz w:val="22"/>
                <w:szCs w:val="22"/>
                <w:lang w:val="en-GB" w:eastAsia="en-US"/>
              </w:rPr>
              <w:t>Foundation Skills</w:t>
            </w:r>
          </w:p>
        </w:tc>
      </w:tr>
      <w:tr w:rsidR="00D30B55" w:rsidRPr="00E7450B" w14:paraId="6F97D42D" w14:textId="77777777" w:rsidTr="00FF199D">
        <w:trPr>
          <w:trHeight w:val="620"/>
        </w:trPr>
        <w:tc>
          <w:tcPr>
            <w:tcW w:w="5000" w:type="pct"/>
            <w:gridSpan w:val="4"/>
            <w:tcBorders>
              <w:top w:val="nil"/>
              <w:left w:val="nil"/>
              <w:bottom w:val="single" w:sz="4" w:space="0" w:color="auto"/>
              <w:right w:val="nil"/>
            </w:tcBorders>
          </w:tcPr>
          <w:p w14:paraId="2F7D28ED" w14:textId="19C44A61" w:rsidR="00D30B55" w:rsidRPr="00F64C12" w:rsidRDefault="00D30B55" w:rsidP="00387E85">
            <w:pPr>
              <w:pStyle w:val="Bodycopy"/>
            </w:pPr>
            <w:r w:rsidRPr="00F64C12">
              <w:t xml:space="preserve">Foundation skills essential to performance in this </w:t>
            </w:r>
            <w:r w:rsidR="00D41AB0">
              <w:t>unit but</w:t>
            </w:r>
            <w:r w:rsidRPr="00F64C12">
              <w:t xml:space="preserve"> are </w:t>
            </w:r>
            <w:r w:rsidRPr="00F64C12">
              <w:rPr>
                <w:i/>
              </w:rPr>
              <w:t>not explicit</w:t>
            </w:r>
            <w:r w:rsidRPr="00F64C12">
              <w:t xml:space="preserve"> in the performance criteria are listed here.</w:t>
            </w:r>
          </w:p>
        </w:tc>
      </w:tr>
      <w:tr w:rsidR="00D30B55" w:rsidRPr="00E7450B" w14:paraId="66F4D91A" w14:textId="77777777" w:rsidTr="00FF199D">
        <w:trPr>
          <w:trHeight w:val="42"/>
        </w:trPr>
        <w:tc>
          <w:tcPr>
            <w:tcW w:w="1338" w:type="pct"/>
          </w:tcPr>
          <w:p w14:paraId="2EB3B883" w14:textId="77777777" w:rsidR="00D30B55" w:rsidRPr="00817601" w:rsidRDefault="00D30B55" w:rsidP="00FF199D">
            <w:pPr>
              <w:autoSpaceDE w:val="0"/>
              <w:autoSpaceDN w:val="0"/>
              <w:adjustRightInd w:val="0"/>
              <w:spacing w:before="60" w:after="120"/>
              <w:rPr>
                <w:rFonts w:ascii="Arial" w:hAnsi="Arial" w:cs="Arial"/>
                <w:b/>
                <w:sz w:val="20"/>
                <w:szCs w:val="20"/>
              </w:rPr>
            </w:pPr>
            <w:r w:rsidRPr="00817601">
              <w:rPr>
                <w:rFonts w:ascii="Arial" w:hAnsi="Arial" w:cs="Arial"/>
                <w:b/>
                <w:sz w:val="20"/>
                <w:szCs w:val="20"/>
              </w:rPr>
              <w:t>Skill</w:t>
            </w:r>
          </w:p>
        </w:tc>
        <w:tc>
          <w:tcPr>
            <w:tcW w:w="3662" w:type="pct"/>
            <w:gridSpan w:val="3"/>
          </w:tcPr>
          <w:p w14:paraId="3FBA3E4D" w14:textId="77777777" w:rsidR="00D30B55" w:rsidRPr="00817601" w:rsidRDefault="00D30B55" w:rsidP="00FF199D">
            <w:pPr>
              <w:pStyle w:val="AccredTemplate"/>
              <w:rPr>
                <w:i w:val="0"/>
                <w:iCs w:val="0"/>
                <w:sz w:val="20"/>
                <w:szCs w:val="20"/>
              </w:rPr>
            </w:pPr>
            <w:r w:rsidRPr="00817601">
              <w:rPr>
                <w:b/>
                <w:i w:val="0"/>
                <w:iCs w:val="0"/>
                <w:color w:val="auto"/>
                <w:sz w:val="20"/>
                <w:szCs w:val="20"/>
              </w:rPr>
              <w:t>Description</w:t>
            </w:r>
          </w:p>
        </w:tc>
      </w:tr>
      <w:tr w:rsidR="00D30B55" w:rsidRPr="00E7450B" w14:paraId="46966F72" w14:textId="77777777" w:rsidTr="00FF199D">
        <w:trPr>
          <w:trHeight w:val="31"/>
        </w:trPr>
        <w:tc>
          <w:tcPr>
            <w:tcW w:w="1338" w:type="pct"/>
            <w:tcBorders>
              <w:top w:val="single" w:sz="4" w:space="0" w:color="auto"/>
              <w:bottom w:val="single" w:sz="4" w:space="0" w:color="auto"/>
            </w:tcBorders>
          </w:tcPr>
          <w:p w14:paraId="5A399F13" w14:textId="77777777" w:rsidR="00D30B55" w:rsidRPr="007F106E" w:rsidRDefault="00D30B55" w:rsidP="00FF199D">
            <w:pPr>
              <w:pStyle w:val="AccredTemplate"/>
              <w:rPr>
                <w:i w:val="0"/>
                <w:iCs w:val="0"/>
                <w:color w:val="auto"/>
                <w:sz w:val="22"/>
                <w:szCs w:val="22"/>
              </w:rPr>
            </w:pPr>
            <w:r w:rsidRPr="007F106E">
              <w:rPr>
                <w:i w:val="0"/>
                <w:iCs w:val="0"/>
                <w:color w:val="auto"/>
                <w:sz w:val="22"/>
                <w:szCs w:val="22"/>
              </w:rPr>
              <w:t>Reading skills to:</w:t>
            </w:r>
          </w:p>
        </w:tc>
        <w:tc>
          <w:tcPr>
            <w:tcW w:w="3662" w:type="pct"/>
            <w:gridSpan w:val="3"/>
          </w:tcPr>
          <w:p w14:paraId="6F987391" w14:textId="0A77A812" w:rsidR="00D30B55" w:rsidRPr="007F106E" w:rsidRDefault="00D30B55" w:rsidP="00FF199D">
            <w:pPr>
              <w:pStyle w:val="AccredTemplate"/>
              <w:rPr>
                <w:i w:val="0"/>
                <w:color w:val="auto"/>
                <w:sz w:val="22"/>
                <w:szCs w:val="22"/>
              </w:rPr>
            </w:pPr>
            <w:r w:rsidRPr="007F106E">
              <w:rPr>
                <w:i w:val="0"/>
                <w:color w:val="auto"/>
                <w:sz w:val="22"/>
                <w:szCs w:val="22"/>
              </w:rPr>
              <w:t>accurately interpret documents and reports relating to cyber</w:t>
            </w:r>
            <w:r w:rsidR="00933E0B">
              <w:rPr>
                <w:i w:val="0"/>
                <w:color w:val="auto"/>
                <w:sz w:val="22"/>
                <w:szCs w:val="22"/>
              </w:rPr>
              <w:t xml:space="preserve"> </w:t>
            </w:r>
            <w:r w:rsidRPr="007F106E">
              <w:rPr>
                <w:i w:val="0"/>
                <w:color w:val="auto"/>
                <w:sz w:val="22"/>
                <w:szCs w:val="22"/>
              </w:rPr>
              <w:t>security incidents</w:t>
            </w:r>
          </w:p>
        </w:tc>
      </w:tr>
      <w:tr w:rsidR="00D30B55" w:rsidRPr="00E7450B" w14:paraId="27F9E502" w14:textId="77777777" w:rsidTr="00FF199D">
        <w:trPr>
          <w:trHeight w:val="31"/>
        </w:trPr>
        <w:tc>
          <w:tcPr>
            <w:tcW w:w="1338" w:type="pct"/>
            <w:tcBorders>
              <w:top w:val="single" w:sz="4" w:space="0" w:color="auto"/>
              <w:bottom w:val="single" w:sz="4" w:space="0" w:color="auto"/>
            </w:tcBorders>
          </w:tcPr>
          <w:p w14:paraId="143E464D" w14:textId="77777777" w:rsidR="00D30B55" w:rsidRPr="007F106E" w:rsidRDefault="00D30B55" w:rsidP="00FF199D">
            <w:pPr>
              <w:pStyle w:val="AccredTemplate"/>
              <w:rPr>
                <w:i w:val="0"/>
                <w:iCs w:val="0"/>
                <w:color w:val="auto"/>
                <w:sz w:val="22"/>
                <w:szCs w:val="22"/>
              </w:rPr>
            </w:pPr>
            <w:r w:rsidRPr="007F106E">
              <w:rPr>
                <w:i w:val="0"/>
                <w:iCs w:val="0"/>
                <w:color w:val="auto"/>
                <w:sz w:val="22"/>
                <w:szCs w:val="22"/>
              </w:rPr>
              <w:t>Writing skills to:</w:t>
            </w:r>
          </w:p>
        </w:tc>
        <w:tc>
          <w:tcPr>
            <w:tcW w:w="3662" w:type="pct"/>
            <w:gridSpan w:val="3"/>
          </w:tcPr>
          <w:p w14:paraId="341BC24D" w14:textId="77777777" w:rsidR="00D30B55" w:rsidRPr="007F106E" w:rsidRDefault="00D30B55" w:rsidP="00FF199D">
            <w:pPr>
              <w:pStyle w:val="AccredTemplate"/>
              <w:rPr>
                <w:i w:val="0"/>
                <w:color w:val="auto"/>
                <w:sz w:val="22"/>
                <w:szCs w:val="22"/>
              </w:rPr>
            </w:pPr>
            <w:r w:rsidRPr="007F106E">
              <w:rPr>
                <w:i w:val="0"/>
                <w:color w:val="auto"/>
                <w:sz w:val="22"/>
                <w:szCs w:val="22"/>
              </w:rPr>
              <w:t>prepare technical documentation and reports with appropriate language and detail for the audience</w:t>
            </w:r>
          </w:p>
        </w:tc>
      </w:tr>
      <w:tr w:rsidR="00D30B55" w:rsidRPr="00E7450B" w14:paraId="22672421" w14:textId="77777777" w:rsidTr="00FF199D">
        <w:trPr>
          <w:trHeight w:val="31"/>
        </w:trPr>
        <w:tc>
          <w:tcPr>
            <w:tcW w:w="1338" w:type="pct"/>
            <w:tcBorders>
              <w:top w:val="single" w:sz="4" w:space="0" w:color="auto"/>
              <w:bottom w:val="single" w:sz="4" w:space="0" w:color="auto"/>
            </w:tcBorders>
          </w:tcPr>
          <w:p w14:paraId="38D339D2" w14:textId="77777777" w:rsidR="00D30B55" w:rsidRPr="007F106E" w:rsidRDefault="00D30B55" w:rsidP="00FF199D">
            <w:pPr>
              <w:pStyle w:val="AccredTemplate"/>
              <w:rPr>
                <w:i w:val="0"/>
                <w:iCs w:val="0"/>
                <w:color w:val="auto"/>
                <w:sz w:val="22"/>
                <w:szCs w:val="22"/>
              </w:rPr>
            </w:pPr>
            <w:r w:rsidRPr="007F106E">
              <w:rPr>
                <w:i w:val="0"/>
                <w:iCs w:val="0"/>
                <w:color w:val="auto"/>
                <w:sz w:val="22"/>
                <w:szCs w:val="22"/>
              </w:rPr>
              <w:t>Oral communication skills to:</w:t>
            </w:r>
          </w:p>
        </w:tc>
        <w:tc>
          <w:tcPr>
            <w:tcW w:w="3662" w:type="pct"/>
            <w:gridSpan w:val="3"/>
          </w:tcPr>
          <w:p w14:paraId="1A5DFAB1" w14:textId="50D57C5C" w:rsidR="00D30B55" w:rsidRPr="007F106E" w:rsidRDefault="00933E0B" w:rsidP="00FF199D">
            <w:pPr>
              <w:pStyle w:val="AccredTemplate"/>
              <w:rPr>
                <w:i w:val="0"/>
                <w:color w:val="auto"/>
                <w:sz w:val="22"/>
                <w:szCs w:val="22"/>
              </w:rPr>
            </w:pPr>
            <w:r>
              <w:rPr>
                <w:i w:val="0"/>
                <w:color w:val="auto"/>
                <w:sz w:val="22"/>
                <w:szCs w:val="22"/>
              </w:rPr>
              <w:t xml:space="preserve">articulate relevant issues </w:t>
            </w:r>
            <w:r w:rsidR="00D30B55" w:rsidRPr="007F106E">
              <w:rPr>
                <w:i w:val="0"/>
                <w:color w:val="auto"/>
                <w:sz w:val="22"/>
                <w:szCs w:val="22"/>
              </w:rPr>
              <w:t>in the work environment</w:t>
            </w:r>
          </w:p>
        </w:tc>
      </w:tr>
      <w:tr w:rsidR="00D30B55" w:rsidRPr="00E7450B" w14:paraId="3C4AC063" w14:textId="77777777" w:rsidTr="00FF199D">
        <w:trPr>
          <w:trHeight w:val="31"/>
        </w:trPr>
        <w:tc>
          <w:tcPr>
            <w:tcW w:w="1338" w:type="pct"/>
            <w:tcBorders>
              <w:top w:val="single" w:sz="4" w:space="0" w:color="auto"/>
              <w:bottom w:val="single" w:sz="4" w:space="0" w:color="auto"/>
            </w:tcBorders>
          </w:tcPr>
          <w:p w14:paraId="69E1D8EF" w14:textId="77777777" w:rsidR="00D30B55" w:rsidRPr="007F106E" w:rsidRDefault="00D30B55" w:rsidP="00FF199D">
            <w:pPr>
              <w:pStyle w:val="AccredTemplate"/>
              <w:rPr>
                <w:i w:val="0"/>
                <w:iCs w:val="0"/>
                <w:color w:val="auto"/>
                <w:sz w:val="22"/>
                <w:szCs w:val="22"/>
              </w:rPr>
            </w:pPr>
            <w:r w:rsidRPr="007F106E">
              <w:rPr>
                <w:i w:val="0"/>
                <w:iCs w:val="0"/>
                <w:color w:val="auto"/>
                <w:sz w:val="22"/>
                <w:szCs w:val="22"/>
              </w:rPr>
              <w:t>Digital literacy skills to:</w:t>
            </w:r>
          </w:p>
        </w:tc>
        <w:tc>
          <w:tcPr>
            <w:tcW w:w="3662" w:type="pct"/>
            <w:gridSpan w:val="3"/>
            <w:tcBorders>
              <w:top w:val="single" w:sz="4" w:space="0" w:color="auto"/>
              <w:left w:val="nil"/>
              <w:bottom w:val="single" w:sz="4" w:space="0" w:color="auto"/>
              <w:right w:val="single" w:sz="4" w:space="0" w:color="auto"/>
            </w:tcBorders>
          </w:tcPr>
          <w:p w14:paraId="184C2597" w14:textId="77777777" w:rsidR="00D30B55" w:rsidRPr="007F106E" w:rsidRDefault="00D30B55" w:rsidP="00FF199D">
            <w:pPr>
              <w:pStyle w:val="AccredTemplate"/>
              <w:rPr>
                <w:i w:val="0"/>
              </w:rPr>
            </w:pPr>
            <w:r w:rsidRPr="007F106E">
              <w:rPr>
                <w:i w:val="0"/>
                <w:color w:val="auto"/>
                <w:sz w:val="22"/>
                <w:szCs w:val="22"/>
                <w:shd w:val="clear" w:color="auto" w:fill="FFFFFF"/>
              </w:rPr>
              <w:t>produce text, graphs and charts using technology to communicate information to others</w:t>
            </w:r>
          </w:p>
        </w:tc>
      </w:tr>
      <w:tr w:rsidR="00D30B55" w:rsidRPr="00E7450B" w14:paraId="066D15BE" w14:textId="77777777" w:rsidTr="00FF199D">
        <w:trPr>
          <w:trHeight w:val="31"/>
        </w:trPr>
        <w:tc>
          <w:tcPr>
            <w:tcW w:w="5000" w:type="pct"/>
            <w:gridSpan w:val="4"/>
            <w:tcBorders>
              <w:top w:val="single" w:sz="4" w:space="0" w:color="auto"/>
              <w:left w:val="nil"/>
              <w:bottom w:val="single" w:sz="4" w:space="0" w:color="auto"/>
              <w:right w:val="nil"/>
            </w:tcBorders>
          </w:tcPr>
          <w:p w14:paraId="352FD0E1" w14:textId="42EA8089" w:rsidR="00D30B55" w:rsidRPr="00621D73" w:rsidRDefault="00D30B55" w:rsidP="00FF199D">
            <w:pPr>
              <w:pStyle w:val="AccredTemplate"/>
              <w:rPr>
                <w:i w:val="0"/>
              </w:rPr>
            </w:pPr>
          </w:p>
        </w:tc>
      </w:tr>
      <w:tr w:rsidR="00D30B55" w:rsidRPr="00E7450B" w14:paraId="3893E0B2" w14:textId="77777777" w:rsidTr="00FF199D">
        <w:trPr>
          <w:trHeight w:val="363"/>
        </w:trPr>
        <w:tc>
          <w:tcPr>
            <w:tcW w:w="1338" w:type="pct"/>
            <w:vMerge w:val="restart"/>
            <w:tcBorders>
              <w:left w:val="single" w:sz="4" w:space="0" w:color="auto"/>
              <w:bottom w:val="single" w:sz="4" w:space="0" w:color="auto"/>
              <w:right w:val="single" w:sz="4" w:space="0" w:color="auto"/>
            </w:tcBorders>
          </w:tcPr>
          <w:p w14:paraId="21E7D0E0" w14:textId="77777777" w:rsidR="00D30B55" w:rsidRPr="000B2645" w:rsidRDefault="00D30B55" w:rsidP="00FF199D">
            <w:pPr>
              <w:spacing w:before="120" w:after="120"/>
              <w:rPr>
                <w:rFonts w:ascii="Arial" w:hAnsi="Arial" w:cs="Arial"/>
                <w:b/>
                <w:color w:val="103D64"/>
                <w:sz w:val="20"/>
                <w:szCs w:val="20"/>
                <w:lang w:val="en-GB"/>
              </w:rPr>
            </w:pPr>
            <w:r w:rsidRPr="00981893">
              <w:rPr>
                <w:rFonts w:ascii="Arial" w:hAnsi="Arial" w:cs="Arial"/>
                <w:b/>
                <w:sz w:val="20"/>
                <w:szCs w:val="20"/>
                <w:lang w:val="en-GB"/>
              </w:rPr>
              <w:t>Unit Mapping information</w:t>
            </w:r>
          </w:p>
        </w:tc>
        <w:tc>
          <w:tcPr>
            <w:tcW w:w="1238" w:type="pct"/>
            <w:tcBorders>
              <w:top w:val="single" w:sz="4" w:space="0" w:color="auto"/>
              <w:left w:val="single" w:sz="4" w:space="0" w:color="auto"/>
              <w:bottom w:val="single" w:sz="4" w:space="0" w:color="auto"/>
              <w:right w:val="single" w:sz="4" w:space="0" w:color="auto"/>
            </w:tcBorders>
          </w:tcPr>
          <w:p w14:paraId="5544D35A" w14:textId="77777777" w:rsidR="00D30B55" w:rsidRPr="00817601" w:rsidRDefault="00D30B55" w:rsidP="00FF199D">
            <w:pPr>
              <w:rPr>
                <w:rFonts w:ascii="Arial" w:hAnsi="Arial" w:cs="Arial"/>
                <w:sz w:val="20"/>
                <w:szCs w:val="20"/>
              </w:rPr>
            </w:pPr>
            <w:r w:rsidRPr="00817601">
              <w:rPr>
                <w:rFonts w:ascii="Arial" w:hAnsi="Arial" w:cs="Arial"/>
                <w:sz w:val="20"/>
                <w:szCs w:val="20"/>
              </w:rPr>
              <w:t>Code and Title</w:t>
            </w:r>
          </w:p>
          <w:p w14:paraId="4C6D0374" w14:textId="77777777" w:rsidR="00D30B55" w:rsidRPr="00817601" w:rsidRDefault="00D30B55" w:rsidP="00FF199D">
            <w:pPr>
              <w:rPr>
                <w:rFonts w:ascii="Arial" w:hAnsi="Arial" w:cs="Arial"/>
                <w:sz w:val="20"/>
                <w:szCs w:val="20"/>
              </w:rPr>
            </w:pPr>
            <w:r w:rsidRPr="00817601">
              <w:rPr>
                <w:rFonts w:ascii="Arial" w:hAnsi="Arial" w:cs="Arial"/>
                <w:sz w:val="20"/>
                <w:szCs w:val="20"/>
              </w:rPr>
              <w:t>Current Version</w:t>
            </w:r>
          </w:p>
        </w:tc>
        <w:tc>
          <w:tcPr>
            <w:tcW w:w="1209" w:type="pct"/>
            <w:tcBorders>
              <w:top w:val="single" w:sz="4" w:space="0" w:color="auto"/>
              <w:left w:val="single" w:sz="4" w:space="0" w:color="auto"/>
              <w:bottom w:val="single" w:sz="4" w:space="0" w:color="auto"/>
              <w:right w:val="single" w:sz="4" w:space="0" w:color="auto"/>
            </w:tcBorders>
          </w:tcPr>
          <w:p w14:paraId="0D2A583A" w14:textId="77777777" w:rsidR="00D30B55" w:rsidRPr="00817601" w:rsidRDefault="00D30B55" w:rsidP="00FF199D">
            <w:pPr>
              <w:rPr>
                <w:rFonts w:ascii="Arial" w:hAnsi="Arial" w:cs="Arial"/>
                <w:sz w:val="20"/>
                <w:szCs w:val="20"/>
              </w:rPr>
            </w:pPr>
            <w:r w:rsidRPr="00817601">
              <w:rPr>
                <w:rFonts w:ascii="Arial" w:hAnsi="Arial" w:cs="Arial"/>
                <w:sz w:val="20"/>
                <w:szCs w:val="20"/>
              </w:rPr>
              <w:t>Code and Title</w:t>
            </w:r>
          </w:p>
          <w:p w14:paraId="2C876FCE" w14:textId="77777777" w:rsidR="00D30B55" w:rsidRPr="00817601" w:rsidRDefault="00D30B55" w:rsidP="00FF199D">
            <w:pPr>
              <w:rPr>
                <w:rFonts w:ascii="Arial" w:hAnsi="Arial" w:cs="Arial"/>
                <w:sz w:val="20"/>
                <w:szCs w:val="20"/>
              </w:rPr>
            </w:pPr>
            <w:r w:rsidRPr="00817601">
              <w:rPr>
                <w:rFonts w:ascii="Arial" w:hAnsi="Arial" w:cs="Arial"/>
                <w:sz w:val="20"/>
                <w:szCs w:val="20"/>
              </w:rPr>
              <w:t>Previous Version</w:t>
            </w:r>
          </w:p>
        </w:tc>
        <w:tc>
          <w:tcPr>
            <w:tcW w:w="1215" w:type="pct"/>
            <w:tcBorders>
              <w:top w:val="single" w:sz="4" w:space="0" w:color="auto"/>
              <w:left w:val="single" w:sz="4" w:space="0" w:color="auto"/>
              <w:bottom w:val="single" w:sz="4" w:space="0" w:color="auto"/>
              <w:right w:val="single" w:sz="4" w:space="0" w:color="auto"/>
            </w:tcBorders>
          </w:tcPr>
          <w:p w14:paraId="62D8F74B" w14:textId="77777777" w:rsidR="00D30B55" w:rsidRPr="00817601" w:rsidDel="009030EE" w:rsidRDefault="00D30B55" w:rsidP="00FF199D">
            <w:pPr>
              <w:rPr>
                <w:rFonts w:ascii="Arial" w:hAnsi="Arial" w:cs="Arial"/>
                <w:sz w:val="20"/>
                <w:szCs w:val="20"/>
              </w:rPr>
            </w:pPr>
            <w:r w:rsidRPr="00817601">
              <w:rPr>
                <w:rFonts w:ascii="Arial" w:hAnsi="Arial" w:cs="Arial"/>
                <w:sz w:val="20"/>
                <w:szCs w:val="20"/>
              </w:rPr>
              <w:t>Comments</w:t>
            </w:r>
          </w:p>
        </w:tc>
      </w:tr>
      <w:tr w:rsidR="00D30B55" w:rsidRPr="00E7450B" w14:paraId="53569220" w14:textId="77777777" w:rsidTr="00FF199D">
        <w:trPr>
          <w:trHeight w:val="363"/>
        </w:trPr>
        <w:tc>
          <w:tcPr>
            <w:tcW w:w="1338" w:type="pct"/>
            <w:vMerge/>
            <w:tcBorders>
              <w:left w:val="single" w:sz="4" w:space="0" w:color="auto"/>
              <w:bottom w:val="single" w:sz="4" w:space="0" w:color="auto"/>
              <w:right w:val="single" w:sz="4" w:space="0" w:color="auto"/>
            </w:tcBorders>
          </w:tcPr>
          <w:p w14:paraId="1C1FEE73" w14:textId="77777777" w:rsidR="00D30B55" w:rsidRDefault="00D30B55" w:rsidP="00FF199D">
            <w:pPr>
              <w:spacing w:before="120" w:after="120"/>
              <w:rPr>
                <w:rFonts w:ascii="Arial" w:hAnsi="Arial" w:cs="Arial"/>
                <w:b/>
                <w:color w:val="103D64"/>
                <w:sz w:val="18"/>
                <w:szCs w:val="18"/>
                <w:lang w:val="en-GB"/>
              </w:rPr>
            </w:pPr>
          </w:p>
        </w:tc>
        <w:tc>
          <w:tcPr>
            <w:tcW w:w="1238" w:type="pct"/>
            <w:tcBorders>
              <w:top w:val="single" w:sz="4" w:space="0" w:color="auto"/>
              <w:left w:val="single" w:sz="4" w:space="0" w:color="auto"/>
              <w:bottom w:val="single" w:sz="4" w:space="0" w:color="auto"/>
              <w:right w:val="single" w:sz="4" w:space="0" w:color="auto"/>
            </w:tcBorders>
          </w:tcPr>
          <w:p w14:paraId="100B66D4" w14:textId="09335173" w:rsidR="00933E0B" w:rsidRPr="00933E0B" w:rsidRDefault="00721E32" w:rsidP="00182184">
            <w:pPr>
              <w:pStyle w:val="AccredTemplate"/>
              <w:rPr>
                <w:i w:val="0"/>
                <w:color w:val="auto"/>
                <w:sz w:val="22"/>
                <w:szCs w:val="22"/>
              </w:rPr>
            </w:pPr>
            <w:r w:rsidRPr="00721E32">
              <w:rPr>
                <w:i w:val="0"/>
                <w:color w:val="auto"/>
                <w:sz w:val="22"/>
                <w:szCs w:val="22"/>
              </w:rPr>
              <w:t>VU23289</w:t>
            </w:r>
            <w:r w:rsidR="00D30B55" w:rsidRPr="00933E0B">
              <w:rPr>
                <w:i w:val="0"/>
                <w:color w:val="auto"/>
                <w:sz w:val="22"/>
                <w:szCs w:val="22"/>
              </w:rPr>
              <w:t xml:space="preserve"> </w:t>
            </w:r>
            <w:r w:rsidR="00933E0B" w:rsidRPr="00933E0B">
              <w:rPr>
                <w:i w:val="0"/>
                <w:color w:val="auto"/>
                <w:sz w:val="22"/>
                <w:szCs w:val="22"/>
              </w:rPr>
              <w:t>Interpret and utilise key security frameworks, policies and procedures for an organisation</w:t>
            </w:r>
          </w:p>
        </w:tc>
        <w:tc>
          <w:tcPr>
            <w:tcW w:w="1209" w:type="pct"/>
          </w:tcPr>
          <w:p w14:paraId="20749D92" w14:textId="225E96B2" w:rsidR="00933E0B" w:rsidRPr="00933E0B" w:rsidRDefault="00D30B55" w:rsidP="00313151">
            <w:pPr>
              <w:pStyle w:val="AccredTemplate"/>
              <w:rPr>
                <w:i w:val="0"/>
                <w:color w:val="auto"/>
                <w:sz w:val="22"/>
                <w:szCs w:val="22"/>
              </w:rPr>
            </w:pPr>
            <w:r w:rsidRPr="00933E0B">
              <w:rPr>
                <w:i w:val="0"/>
                <w:color w:val="auto"/>
                <w:sz w:val="22"/>
                <w:szCs w:val="22"/>
              </w:rPr>
              <w:t>V</w:t>
            </w:r>
            <w:r w:rsidR="00182184" w:rsidRPr="00933E0B">
              <w:rPr>
                <w:i w:val="0"/>
                <w:color w:val="auto"/>
                <w:sz w:val="22"/>
                <w:szCs w:val="22"/>
              </w:rPr>
              <w:t>U22241</w:t>
            </w:r>
            <w:r w:rsidRPr="00933E0B">
              <w:rPr>
                <w:i w:val="0"/>
                <w:color w:val="auto"/>
                <w:sz w:val="22"/>
                <w:szCs w:val="22"/>
              </w:rPr>
              <w:t xml:space="preserve"> </w:t>
            </w:r>
            <w:r w:rsidR="00933E0B" w:rsidRPr="00933E0B">
              <w:rPr>
                <w:i w:val="0"/>
                <w:color w:val="auto"/>
                <w:sz w:val="22"/>
                <w:szCs w:val="22"/>
              </w:rPr>
              <w:t>Interpret and utilise key security frameworks, policies and procedures for an organisation</w:t>
            </w:r>
          </w:p>
        </w:tc>
        <w:tc>
          <w:tcPr>
            <w:tcW w:w="1215" w:type="pct"/>
          </w:tcPr>
          <w:p w14:paraId="34CDB99D" w14:textId="77777777" w:rsidR="00D30B55" w:rsidRPr="00621D73" w:rsidDel="009030EE" w:rsidRDefault="00D30B55" w:rsidP="00FF199D">
            <w:pPr>
              <w:pStyle w:val="AccredTemplate"/>
              <w:rPr>
                <w:rFonts w:eastAsia="Times New Roman"/>
                <w:i w:val="0"/>
                <w:color w:val="auto"/>
                <w:sz w:val="22"/>
                <w:szCs w:val="22"/>
                <w:lang w:val="en-AU" w:eastAsia="x-none"/>
              </w:rPr>
            </w:pPr>
            <w:r w:rsidRPr="00621D73">
              <w:rPr>
                <w:i w:val="0"/>
                <w:color w:val="auto"/>
                <w:sz w:val="22"/>
                <w:szCs w:val="22"/>
              </w:rPr>
              <w:t>Equivalent</w:t>
            </w:r>
          </w:p>
        </w:tc>
      </w:tr>
    </w:tbl>
    <w:p w14:paraId="3B30CA84" w14:textId="77777777" w:rsidR="00D30B55" w:rsidRDefault="00D30B55" w:rsidP="00D30B55">
      <w:pPr>
        <w:rPr>
          <w:rFonts w:ascii="Arial" w:eastAsia="Times New Roman" w:hAnsi="Arial" w:cs="Arial"/>
          <w:color w:val="555559"/>
          <w:sz w:val="18"/>
          <w:szCs w:val="18"/>
          <w:lang w:eastAsia="x-none"/>
        </w:rPr>
      </w:pPr>
      <w:r>
        <w:rPr>
          <w:sz w:val="18"/>
          <w:szCs w:val="18"/>
        </w:rPr>
        <w:t xml:space="preserve"> </w:t>
      </w:r>
      <w:r>
        <w:rPr>
          <w:sz w:val="18"/>
          <w:szCs w:val="18"/>
        </w:rPr>
        <w:br w:type="page"/>
      </w:r>
    </w:p>
    <w:p w14:paraId="59D5EB37" w14:textId="77777777" w:rsidR="00D30B55" w:rsidRDefault="00D30B55" w:rsidP="00D30B55">
      <w:pPr>
        <w:pStyle w:val="VRQAbulletlist"/>
        <w:spacing w:before="60"/>
        <w:rPr>
          <w:sz w:val="18"/>
          <w:szCs w:val="18"/>
        </w:rPr>
      </w:pPr>
    </w:p>
    <w:tbl>
      <w:tblPr>
        <w:tblStyle w:val="TableGrid"/>
        <w:tblW w:w="10065" w:type="dxa"/>
        <w:tblInd w:w="-20" w:type="dxa"/>
        <w:tblLayout w:type="fixed"/>
        <w:tblLook w:val="04A0" w:firstRow="1" w:lastRow="0" w:firstColumn="1" w:lastColumn="0" w:noHBand="0" w:noVBand="1"/>
      </w:tblPr>
      <w:tblGrid>
        <w:gridCol w:w="2283"/>
        <w:gridCol w:w="7782"/>
      </w:tblGrid>
      <w:tr w:rsidR="00D30B55" w:rsidRPr="0071490E" w14:paraId="60E7BA1F" w14:textId="77777777" w:rsidTr="00FF199D">
        <w:trPr>
          <w:trHeight w:val="363"/>
        </w:trPr>
        <w:tc>
          <w:tcPr>
            <w:tcW w:w="10065" w:type="dxa"/>
            <w:gridSpan w:val="2"/>
            <w:tcBorders>
              <w:top w:val="nil"/>
              <w:bottom w:val="single" w:sz="4" w:space="0" w:color="auto"/>
            </w:tcBorders>
            <w:shd w:val="clear" w:color="auto" w:fill="103D64" w:themeFill="text2"/>
          </w:tcPr>
          <w:p w14:paraId="7EAD7ED5" w14:textId="5DF97B60" w:rsidR="00D30B55" w:rsidRPr="00A56CA6" w:rsidRDefault="00D30B55" w:rsidP="00FF199D">
            <w:pPr>
              <w:pStyle w:val="VRQAIntro"/>
              <w:spacing w:before="60" w:after="0"/>
              <w:rPr>
                <w:b/>
                <w:color w:val="FFFFFF" w:themeColor="background1"/>
                <w:sz w:val="22"/>
                <w:szCs w:val="22"/>
              </w:rPr>
            </w:pPr>
            <w:r w:rsidRPr="00A56CA6">
              <w:rPr>
                <w:b/>
                <w:color w:val="FFFFFF" w:themeColor="background1"/>
                <w:sz w:val="22"/>
                <w:szCs w:val="22"/>
              </w:rPr>
              <w:t>A</w:t>
            </w:r>
            <w:r w:rsidR="00A56CA6" w:rsidRPr="00A56CA6">
              <w:rPr>
                <w:b/>
                <w:color w:val="FFFFFF" w:themeColor="background1"/>
                <w:sz w:val="22"/>
                <w:szCs w:val="22"/>
              </w:rPr>
              <w:t>ssessment Requirements</w:t>
            </w:r>
          </w:p>
        </w:tc>
      </w:tr>
      <w:tr w:rsidR="00D30B55" w:rsidRPr="00E7450B" w14:paraId="7D813C83" w14:textId="77777777" w:rsidTr="00FF199D">
        <w:trPr>
          <w:trHeight w:val="410"/>
        </w:trPr>
        <w:tc>
          <w:tcPr>
            <w:tcW w:w="2283" w:type="dxa"/>
            <w:tcBorders>
              <w:top w:val="single" w:sz="4" w:space="0" w:color="auto"/>
              <w:left w:val="single" w:sz="4" w:space="0" w:color="auto"/>
              <w:bottom w:val="single" w:sz="4" w:space="0" w:color="auto"/>
              <w:right w:val="single" w:sz="4" w:space="0" w:color="auto"/>
            </w:tcBorders>
          </w:tcPr>
          <w:p w14:paraId="34DC2422" w14:textId="77777777" w:rsidR="00D30B55" w:rsidRPr="00981893" w:rsidRDefault="00D30B55" w:rsidP="00FF199D">
            <w:pPr>
              <w:pStyle w:val="AccredTemplate"/>
              <w:rPr>
                <w:i w:val="0"/>
                <w:iCs w:val="0"/>
                <w:color w:val="auto"/>
                <w:sz w:val="22"/>
                <w:szCs w:val="22"/>
              </w:rPr>
            </w:pPr>
            <w:r w:rsidRPr="00981893">
              <w:rPr>
                <w:b/>
                <w:i w:val="0"/>
                <w:iCs w:val="0"/>
                <w:color w:val="auto"/>
                <w:sz w:val="22"/>
                <w:szCs w:val="22"/>
              </w:rPr>
              <w:t>TITLE</w:t>
            </w:r>
          </w:p>
        </w:tc>
        <w:tc>
          <w:tcPr>
            <w:tcW w:w="7782" w:type="dxa"/>
            <w:tcBorders>
              <w:top w:val="single" w:sz="4" w:space="0" w:color="auto"/>
              <w:left w:val="single" w:sz="4" w:space="0" w:color="auto"/>
              <w:bottom w:val="single" w:sz="4" w:space="0" w:color="auto"/>
              <w:right w:val="single" w:sz="4" w:space="0" w:color="auto"/>
            </w:tcBorders>
          </w:tcPr>
          <w:p w14:paraId="7C630344" w14:textId="140B4304" w:rsidR="00D30B55" w:rsidRPr="007A56B5" w:rsidRDefault="00D30B55" w:rsidP="00313151">
            <w:pPr>
              <w:pStyle w:val="AccredTemplate"/>
              <w:rPr>
                <w:bCs/>
              </w:rPr>
            </w:pPr>
            <w:r w:rsidRPr="00F64C12">
              <w:rPr>
                <w:bCs/>
                <w:i w:val="0"/>
                <w:iCs w:val="0"/>
                <w:color w:val="auto"/>
                <w:sz w:val="22"/>
                <w:szCs w:val="22"/>
              </w:rPr>
              <w:t>Assessment Requirements for</w:t>
            </w:r>
            <w:r w:rsidRPr="00721E32">
              <w:rPr>
                <w:bCs/>
                <w:i w:val="0"/>
                <w:iCs w:val="0"/>
                <w:color w:val="auto"/>
              </w:rPr>
              <w:t>:</w:t>
            </w:r>
            <w:r w:rsidRPr="00721E32">
              <w:rPr>
                <w:b/>
                <w:sz w:val="22"/>
                <w:szCs w:val="22"/>
              </w:rPr>
              <w:t xml:space="preserve"> </w:t>
            </w:r>
            <w:r w:rsidR="00721E32" w:rsidRPr="00721E32">
              <w:rPr>
                <w:b/>
                <w:i w:val="0"/>
                <w:color w:val="auto"/>
                <w:sz w:val="22"/>
                <w:szCs w:val="22"/>
              </w:rPr>
              <w:t>VU23289</w:t>
            </w:r>
            <w:r w:rsidRPr="00621D73">
              <w:rPr>
                <w:b/>
                <w:i w:val="0"/>
                <w:color w:val="auto"/>
                <w:sz w:val="22"/>
                <w:szCs w:val="22"/>
              </w:rPr>
              <w:t xml:space="preserve"> - </w:t>
            </w:r>
            <w:r w:rsidR="00933E0B" w:rsidRPr="00933E0B">
              <w:rPr>
                <w:b/>
                <w:i w:val="0"/>
                <w:color w:val="auto"/>
                <w:sz w:val="22"/>
                <w:szCs w:val="22"/>
              </w:rPr>
              <w:t>Interpret and utilise key security frameworks, policies and procedures for an organisation</w:t>
            </w:r>
          </w:p>
        </w:tc>
      </w:tr>
      <w:tr w:rsidR="00D30B55" w:rsidRPr="00E7450B" w14:paraId="4DE1351C" w14:textId="77777777" w:rsidTr="00FF199D">
        <w:trPr>
          <w:trHeight w:val="561"/>
        </w:trPr>
        <w:tc>
          <w:tcPr>
            <w:tcW w:w="2283" w:type="dxa"/>
            <w:tcBorders>
              <w:top w:val="single" w:sz="4" w:space="0" w:color="auto"/>
              <w:left w:val="single" w:sz="4" w:space="0" w:color="auto"/>
              <w:bottom w:val="single" w:sz="4" w:space="0" w:color="auto"/>
              <w:right w:val="single" w:sz="4" w:space="0" w:color="auto"/>
            </w:tcBorders>
          </w:tcPr>
          <w:p w14:paraId="61FB74AF" w14:textId="77777777" w:rsidR="00D30B55" w:rsidRPr="00981893" w:rsidRDefault="00D30B55" w:rsidP="00FF199D">
            <w:pPr>
              <w:pStyle w:val="AccredTemplate"/>
              <w:rPr>
                <w:b/>
                <w:i w:val="0"/>
                <w:iCs w:val="0"/>
                <w:color w:val="auto"/>
                <w:sz w:val="22"/>
                <w:szCs w:val="22"/>
              </w:rPr>
            </w:pPr>
            <w:r w:rsidRPr="00981893">
              <w:rPr>
                <w:b/>
                <w:i w:val="0"/>
                <w:iCs w:val="0"/>
                <w:color w:val="auto"/>
                <w:sz w:val="22"/>
                <w:szCs w:val="22"/>
              </w:rPr>
              <w:t>PERFORMANCE EVIDENCE</w:t>
            </w:r>
          </w:p>
        </w:tc>
        <w:tc>
          <w:tcPr>
            <w:tcW w:w="7782" w:type="dxa"/>
            <w:tcBorders>
              <w:top w:val="single" w:sz="4" w:space="0" w:color="auto"/>
              <w:left w:val="single" w:sz="4" w:space="0" w:color="auto"/>
              <w:bottom w:val="single" w:sz="4" w:space="0" w:color="auto"/>
              <w:right w:val="single" w:sz="4" w:space="0" w:color="auto"/>
            </w:tcBorders>
          </w:tcPr>
          <w:p w14:paraId="06B84A99" w14:textId="77777777" w:rsidR="00D30B55" w:rsidRDefault="00D30B55" w:rsidP="00FF199D">
            <w:pPr>
              <w:tabs>
                <w:tab w:val="left" w:pos="709"/>
              </w:tabs>
              <w:spacing w:before="31"/>
              <w:contextualSpacing/>
              <w:rPr>
                <w:rFonts w:ascii="Arial" w:eastAsia="Arial" w:hAnsi="Arial" w:cs="Arial"/>
                <w:sz w:val="22"/>
                <w:szCs w:val="22"/>
              </w:rPr>
            </w:pPr>
            <w:r w:rsidRPr="00107F1A">
              <w:rPr>
                <w:rFonts w:ascii="Arial" w:hAnsi="Arial" w:cs="Arial"/>
                <w:color w:val="3E4043" w:themeColor="text1" w:themeShade="BF"/>
                <w:sz w:val="22"/>
                <w:szCs w:val="22"/>
              </w:rPr>
              <w:t>The candidate must demonstrate the ability to complete the tasks outlined in the elements, performance</w:t>
            </w:r>
            <w:r>
              <w:rPr>
                <w:rFonts w:ascii="Arial" w:hAnsi="Arial" w:cs="Arial"/>
                <w:color w:val="3E4043" w:themeColor="text1" w:themeShade="BF"/>
                <w:sz w:val="22"/>
                <w:szCs w:val="22"/>
              </w:rPr>
              <w:t xml:space="preserve"> criteria and foundation skills </w:t>
            </w:r>
            <w:r w:rsidRPr="00107F1A">
              <w:rPr>
                <w:rFonts w:ascii="Arial" w:hAnsi="Arial" w:cs="Arial"/>
                <w:color w:val="3E4043" w:themeColor="text1" w:themeShade="BF"/>
                <w:sz w:val="22"/>
                <w:szCs w:val="22"/>
              </w:rPr>
              <w:t>of this unit, including evidence of the ability to:</w:t>
            </w:r>
            <w:r w:rsidRPr="00107F1A">
              <w:rPr>
                <w:rFonts w:ascii="Arial" w:eastAsia="Arial" w:hAnsi="Arial" w:cs="Arial"/>
                <w:sz w:val="22"/>
                <w:szCs w:val="22"/>
              </w:rPr>
              <w:t xml:space="preserve"> </w:t>
            </w:r>
          </w:p>
          <w:p w14:paraId="67128E12" w14:textId="3F7D9D62" w:rsidR="00D30B55" w:rsidRPr="00DE007B" w:rsidRDefault="007A4086" w:rsidP="00020E67">
            <w:pPr>
              <w:pStyle w:val="VRQABullet1"/>
              <w:rPr>
                <w:rFonts w:eastAsia="Calibri"/>
              </w:rPr>
            </w:pPr>
            <w:r>
              <w:rPr>
                <w:rFonts w:eastAsia="Calibri"/>
              </w:rPr>
              <w:t xml:space="preserve">identify and </w:t>
            </w:r>
            <w:r w:rsidR="00020E67" w:rsidRPr="00CE42B4">
              <w:rPr>
                <w:rFonts w:eastAsia="Calibri"/>
              </w:rPr>
              <w:t>sel</w:t>
            </w:r>
            <w:r>
              <w:rPr>
                <w:rFonts w:eastAsia="Calibri"/>
              </w:rPr>
              <w:t>ect</w:t>
            </w:r>
            <w:r w:rsidR="005758EF">
              <w:rPr>
                <w:rFonts w:eastAsia="Calibri"/>
              </w:rPr>
              <w:t xml:space="preserve"> </w:t>
            </w:r>
            <w:r w:rsidR="00020E67">
              <w:rPr>
                <w:rFonts w:eastAsia="Calibri"/>
              </w:rPr>
              <w:t>appropriate</w:t>
            </w:r>
            <w:r w:rsidR="00020E67" w:rsidRPr="00CE42B4">
              <w:rPr>
                <w:rFonts w:eastAsia="Calibri"/>
              </w:rPr>
              <w:t xml:space="preserve"> security frameworks, </w:t>
            </w:r>
            <w:r>
              <w:rPr>
                <w:rFonts w:eastAsia="Calibri"/>
              </w:rPr>
              <w:t xml:space="preserve">adopt incident response processes and </w:t>
            </w:r>
            <w:r w:rsidR="00020E67" w:rsidRPr="00CE42B4">
              <w:rPr>
                <w:rFonts w:eastAsia="Calibri"/>
              </w:rPr>
              <w:t xml:space="preserve">cyber security incident mitigation strategies </w:t>
            </w:r>
            <w:r>
              <w:rPr>
                <w:rFonts w:eastAsia="Calibri"/>
              </w:rPr>
              <w:t xml:space="preserve">that will improve an </w:t>
            </w:r>
            <w:r w:rsidR="00020E67" w:rsidRPr="00CE42B4">
              <w:rPr>
                <w:rFonts w:eastAsia="Calibri"/>
              </w:rPr>
              <w:t>organisation’s resilience against cyber incidents</w:t>
            </w:r>
            <w:r>
              <w:rPr>
                <w:rFonts w:eastAsia="Calibri"/>
              </w:rPr>
              <w:t>.</w:t>
            </w:r>
          </w:p>
        </w:tc>
      </w:tr>
      <w:tr w:rsidR="00D30B55" w:rsidRPr="00E7450B" w14:paraId="4EC34055" w14:textId="77777777" w:rsidTr="00FF199D">
        <w:trPr>
          <w:trHeight w:val="561"/>
        </w:trPr>
        <w:tc>
          <w:tcPr>
            <w:tcW w:w="2283" w:type="dxa"/>
            <w:tcBorders>
              <w:top w:val="single" w:sz="4" w:space="0" w:color="auto"/>
              <w:left w:val="single" w:sz="4" w:space="0" w:color="auto"/>
              <w:bottom w:val="single" w:sz="4" w:space="0" w:color="auto"/>
              <w:right w:val="single" w:sz="4" w:space="0" w:color="auto"/>
            </w:tcBorders>
          </w:tcPr>
          <w:p w14:paraId="53BF5494" w14:textId="77777777" w:rsidR="00D30B55" w:rsidRPr="00981893" w:rsidRDefault="00D30B55" w:rsidP="00FF199D">
            <w:pPr>
              <w:pStyle w:val="AccredTemplate"/>
              <w:rPr>
                <w:b/>
                <w:i w:val="0"/>
                <w:iCs w:val="0"/>
                <w:color w:val="auto"/>
                <w:sz w:val="22"/>
                <w:szCs w:val="22"/>
              </w:rPr>
            </w:pPr>
            <w:r w:rsidRPr="00981893">
              <w:rPr>
                <w:b/>
                <w:i w:val="0"/>
                <w:iCs w:val="0"/>
                <w:color w:val="auto"/>
                <w:sz w:val="22"/>
                <w:szCs w:val="22"/>
              </w:rPr>
              <w:t>KNOWLEDGE EVIDENCE</w:t>
            </w:r>
          </w:p>
        </w:tc>
        <w:tc>
          <w:tcPr>
            <w:tcW w:w="7782" w:type="dxa"/>
            <w:tcBorders>
              <w:top w:val="single" w:sz="4" w:space="0" w:color="auto"/>
              <w:left w:val="single" w:sz="4" w:space="0" w:color="auto"/>
              <w:bottom w:val="single" w:sz="4" w:space="0" w:color="auto"/>
              <w:right w:val="single" w:sz="4" w:space="0" w:color="auto"/>
            </w:tcBorders>
          </w:tcPr>
          <w:p w14:paraId="6E1C90B3" w14:textId="389A3B93" w:rsidR="00D30B55" w:rsidRDefault="00D30B55" w:rsidP="00FF199D">
            <w:pPr>
              <w:spacing w:before="120" w:after="120"/>
              <w:rPr>
                <w:rFonts w:ascii="Arial" w:hAnsi="Arial"/>
                <w:bCs/>
                <w:sz w:val="22"/>
                <w:szCs w:val="22"/>
              </w:rPr>
            </w:pPr>
            <w:r w:rsidRPr="00976FFC">
              <w:rPr>
                <w:rFonts w:ascii="Arial" w:hAnsi="Arial"/>
                <w:bCs/>
                <w:sz w:val="22"/>
                <w:szCs w:val="22"/>
              </w:rPr>
              <w:t>The candidate must be able to demonstrate essential knowledge required to effectively do the task outlined in elements and performance criteria of this unit, manage the task and manage contingencies in the context of the work role. This includes knowledge of:</w:t>
            </w:r>
          </w:p>
          <w:p w14:paraId="58FAEB55" w14:textId="6108836F" w:rsidR="00FF199D" w:rsidRPr="003A7B54" w:rsidRDefault="001C2E77" w:rsidP="00A452FD">
            <w:pPr>
              <w:pStyle w:val="VRQABullet1"/>
              <w:rPr>
                <w:rFonts w:eastAsia="Calibri"/>
              </w:rPr>
            </w:pPr>
            <w:r w:rsidRPr="001C2E77">
              <w:t>Security frameworks, risk mitigation strategies and other supportive documents</w:t>
            </w:r>
            <w:r w:rsidR="00A452FD">
              <w:t xml:space="preserve">. </w:t>
            </w:r>
            <w:r w:rsidR="00A452FD" w:rsidRPr="003A7B54">
              <w:t>Refer Range of Conditions for examples</w:t>
            </w:r>
            <w:r w:rsidR="00466B94" w:rsidRPr="003A7B54">
              <w:t>.</w:t>
            </w:r>
          </w:p>
          <w:p w14:paraId="2D230621" w14:textId="15219F7E" w:rsidR="00FF199D" w:rsidRPr="003A7B54" w:rsidRDefault="007A4086" w:rsidP="00DE007B">
            <w:pPr>
              <w:pStyle w:val="VRQABullet1"/>
              <w:rPr>
                <w:rFonts w:eastAsia="Calibri"/>
              </w:rPr>
            </w:pPr>
            <w:r w:rsidRPr="003A7B54">
              <w:rPr>
                <w:rFonts w:eastAsia="Calibri"/>
              </w:rPr>
              <w:t>S</w:t>
            </w:r>
            <w:r w:rsidR="00FF199D" w:rsidRPr="003A7B54">
              <w:rPr>
                <w:rFonts w:eastAsia="Calibri"/>
              </w:rPr>
              <w:t>ecurity standards, frameworks and res</w:t>
            </w:r>
            <w:r w:rsidRPr="003A7B54">
              <w:rPr>
                <w:rFonts w:eastAsia="Calibri"/>
              </w:rPr>
              <w:t xml:space="preserve">ources. </w:t>
            </w:r>
            <w:r w:rsidR="00466B94" w:rsidRPr="003A7B54">
              <w:rPr>
                <w:rFonts w:eastAsia="Calibri"/>
              </w:rPr>
              <w:t>Refer Range of Conditions for examples.</w:t>
            </w:r>
          </w:p>
          <w:p w14:paraId="7C051104" w14:textId="0A3ED0BC" w:rsidR="00FF199D" w:rsidRPr="003A7B54" w:rsidRDefault="00D73EB5" w:rsidP="00DE007B">
            <w:pPr>
              <w:pStyle w:val="VRQABullet1"/>
              <w:rPr>
                <w:rFonts w:eastAsia="Calibri"/>
              </w:rPr>
            </w:pPr>
            <w:r w:rsidRPr="003A7B54">
              <w:rPr>
                <w:rFonts w:eastAsia="Calibri"/>
              </w:rPr>
              <w:t>L</w:t>
            </w:r>
            <w:r w:rsidR="00FF199D" w:rsidRPr="003A7B54">
              <w:rPr>
                <w:rFonts w:eastAsia="Calibri"/>
              </w:rPr>
              <w:t>egal aspects of relevant standards and procedures</w:t>
            </w:r>
          </w:p>
          <w:p w14:paraId="696AC7B4" w14:textId="564DD8E2" w:rsidR="00FF199D" w:rsidRPr="003A7B54" w:rsidRDefault="00D73EB5" w:rsidP="00DE007B">
            <w:pPr>
              <w:pStyle w:val="VRQABullet1"/>
              <w:rPr>
                <w:rFonts w:eastAsia="Calibri"/>
              </w:rPr>
            </w:pPr>
            <w:r w:rsidRPr="003A7B54">
              <w:rPr>
                <w:rFonts w:eastAsia="Calibri"/>
              </w:rPr>
              <w:t>D</w:t>
            </w:r>
            <w:r w:rsidR="00FF199D" w:rsidRPr="003A7B54">
              <w:rPr>
                <w:rFonts w:eastAsia="Calibri"/>
              </w:rPr>
              <w:t>ifferences between security frameworks, policies, standards, procedures and guidelines</w:t>
            </w:r>
          </w:p>
          <w:p w14:paraId="7689391E" w14:textId="707ADAB7" w:rsidR="00FF199D" w:rsidRPr="003A7B54" w:rsidRDefault="00D73EB5" w:rsidP="00DE007B">
            <w:pPr>
              <w:pStyle w:val="VRQABullet1"/>
              <w:rPr>
                <w:rFonts w:eastAsia="Calibri"/>
              </w:rPr>
            </w:pPr>
            <w:r w:rsidRPr="003A7B54">
              <w:rPr>
                <w:rFonts w:eastAsia="Calibri"/>
              </w:rPr>
              <w:t>P</w:t>
            </w:r>
            <w:r w:rsidR="00FF199D" w:rsidRPr="003A7B54">
              <w:rPr>
                <w:rFonts w:eastAsia="Calibri"/>
              </w:rPr>
              <w:t>olicies, standards and procedures effectiveness (continuous improvement)</w:t>
            </w:r>
          </w:p>
          <w:p w14:paraId="286F3EA6" w14:textId="0E62493E" w:rsidR="00020E67" w:rsidRPr="00020E67" w:rsidRDefault="00D73EB5" w:rsidP="00466B94">
            <w:pPr>
              <w:pStyle w:val="VRQABullet1"/>
              <w:rPr>
                <w:i/>
                <w:szCs w:val="22"/>
                <w:lang w:val="en"/>
              </w:rPr>
            </w:pPr>
            <w:r w:rsidRPr="003A7B54">
              <w:rPr>
                <w:rFonts w:eastAsia="Calibri"/>
              </w:rPr>
              <w:t>N</w:t>
            </w:r>
            <w:r w:rsidR="00FF199D" w:rsidRPr="003A7B54">
              <w:rPr>
                <w:rFonts w:eastAsia="Calibri"/>
              </w:rPr>
              <w:t>ew technologies in context of in</w:t>
            </w:r>
            <w:r w:rsidR="00234B2C" w:rsidRPr="003A7B54">
              <w:rPr>
                <w:rFonts w:eastAsia="Calibri"/>
              </w:rPr>
              <w:t>dustry standards and framework</w:t>
            </w:r>
            <w:r w:rsidRPr="003A7B54">
              <w:rPr>
                <w:rFonts w:eastAsia="Calibri"/>
              </w:rPr>
              <w:t>s.</w:t>
            </w:r>
            <w:r w:rsidR="00D40CE0" w:rsidRPr="003A7B54">
              <w:rPr>
                <w:rFonts w:eastAsia="Calibri"/>
              </w:rPr>
              <w:t xml:space="preserve"> </w:t>
            </w:r>
            <w:r w:rsidR="00466B94" w:rsidRPr="003A7B54">
              <w:rPr>
                <w:rFonts w:eastAsia="Calibri"/>
              </w:rPr>
              <w:t>Refer Range of Conditions for examples.</w:t>
            </w:r>
          </w:p>
        </w:tc>
      </w:tr>
      <w:tr w:rsidR="00D30B55" w:rsidRPr="00E7450B" w14:paraId="7375374C" w14:textId="77777777" w:rsidTr="00FF199D">
        <w:trPr>
          <w:trHeight w:val="561"/>
        </w:trPr>
        <w:tc>
          <w:tcPr>
            <w:tcW w:w="2283" w:type="dxa"/>
            <w:tcBorders>
              <w:top w:val="single" w:sz="4" w:space="0" w:color="auto"/>
              <w:left w:val="single" w:sz="4" w:space="0" w:color="auto"/>
              <w:bottom w:val="single" w:sz="4" w:space="0" w:color="auto"/>
              <w:right w:val="single" w:sz="4" w:space="0" w:color="auto"/>
            </w:tcBorders>
          </w:tcPr>
          <w:p w14:paraId="3387CCCB" w14:textId="77777777" w:rsidR="00D30B55" w:rsidRPr="00F64C12" w:rsidRDefault="00D30B55" w:rsidP="00FF199D">
            <w:pPr>
              <w:pStyle w:val="AccredTemplate"/>
              <w:rPr>
                <w:b/>
                <w:i w:val="0"/>
                <w:iCs w:val="0"/>
                <w:color w:val="103D64"/>
                <w:sz w:val="22"/>
                <w:szCs w:val="22"/>
              </w:rPr>
            </w:pPr>
            <w:r w:rsidRPr="00981893">
              <w:rPr>
                <w:b/>
                <w:i w:val="0"/>
                <w:iCs w:val="0"/>
                <w:color w:val="auto"/>
                <w:sz w:val="22"/>
                <w:szCs w:val="22"/>
              </w:rPr>
              <w:t>ASSESSMENT CONDITIONS</w:t>
            </w:r>
          </w:p>
        </w:tc>
        <w:tc>
          <w:tcPr>
            <w:tcW w:w="7782" w:type="dxa"/>
            <w:tcBorders>
              <w:top w:val="single" w:sz="4" w:space="0" w:color="auto"/>
              <w:left w:val="single" w:sz="4" w:space="0" w:color="auto"/>
              <w:bottom w:val="single" w:sz="4" w:space="0" w:color="auto"/>
              <w:right w:val="single" w:sz="4" w:space="0" w:color="auto"/>
            </w:tcBorders>
          </w:tcPr>
          <w:p w14:paraId="7BC843AF" w14:textId="0930A08C" w:rsidR="00D30B55" w:rsidRDefault="00D30B55" w:rsidP="00387E85">
            <w:pPr>
              <w:pStyle w:val="Bodycopy"/>
            </w:pPr>
            <w:r w:rsidRPr="00912B32">
              <w:t>Knowledge and skills assessment must be in a real or simulated workplace environment. If simulated</w:t>
            </w:r>
            <w:r w:rsidR="00977AF4">
              <w:t>,</w:t>
            </w:r>
            <w:r w:rsidR="004A5196">
              <w:t xml:space="preserve"> it must </w:t>
            </w:r>
            <w:r w:rsidR="004A5196" w:rsidRPr="00272EC1">
              <w:t>reflect</w:t>
            </w:r>
            <w:r w:rsidRPr="00912B32">
              <w:t xml:space="preserve"> real workplace conditions with suitable facilities and equipment. A</w:t>
            </w:r>
            <w:r w:rsidR="00721C17">
              <w:t>ssessment must ensure access to:</w:t>
            </w:r>
          </w:p>
          <w:p w14:paraId="535FDF59" w14:textId="0966CBB1" w:rsidR="00D30B55" w:rsidRPr="00721C17" w:rsidRDefault="00020E67" w:rsidP="00143327">
            <w:pPr>
              <w:pStyle w:val="VRQABullet1"/>
              <w:rPr>
                <w:rFonts w:eastAsia="Calibri"/>
              </w:rPr>
            </w:pPr>
            <w:r w:rsidRPr="00CE42B4">
              <w:rPr>
                <w:rFonts w:eastAsia="Calibri"/>
              </w:rPr>
              <w:t>security frameworks, legislation, cyber security incident mitigation strategies and other supportive documents for the organisation</w:t>
            </w:r>
          </w:p>
          <w:p w14:paraId="20083280" w14:textId="47A0E9DE" w:rsidR="00D30B55" w:rsidRDefault="00020E67" w:rsidP="00143327">
            <w:pPr>
              <w:pStyle w:val="VRQABullet1"/>
            </w:pPr>
            <w:r>
              <w:t>real or simulation organisations</w:t>
            </w:r>
          </w:p>
          <w:p w14:paraId="0338B5B4" w14:textId="2361BE33" w:rsidR="00721C17" w:rsidRDefault="00721C17" w:rsidP="00143327">
            <w:pPr>
              <w:pStyle w:val="VRQABullet1"/>
            </w:pPr>
            <w:r>
              <w:t>relevant computer hardware/software</w:t>
            </w:r>
          </w:p>
          <w:p w14:paraId="2BE6DADA" w14:textId="07322C21" w:rsidR="00721C17" w:rsidRPr="00912B32" w:rsidRDefault="00721C17" w:rsidP="00143327">
            <w:pPr>
              <w:pStyle w:val="VRQABullet1"/>
            </w:pPr>
            <w:r>
              <w:t>internet</w:t>
            </w:r>
          </w:p>
          <w:p w14:paraId="758611D1" w14:textId="77777777" w:rsidR="00D30B55" w:rsidRPr="00912B32" w:rsidRDefault="00D30B55" w:rsidP="00FF199D">
            <w:pPr>
              <w:pStyle w:val="AccredTemplate"/>
              <w:rPr>
                <w:b/>
                <w:bCs/>
                <w:i w:val="0"/>
                <w:color w:val="auto"/>
                <w:sz w:val="22"/>
                <w:szCs w:val="22"/>
              </w:rPr>
            </w:pPr>
            <w:r w:rsidRPr="00912B32">
              <w:rPr>
                <w:b/>
                <w:bCs/>
                <w:i w:val="0"/>
                <w:color w:val="auto"/>
                <w:sz w:val="22"/>
                <w:szCs w:val="22"/>
              </w:rPr>
              <w:t>Assessor requirements:</w:t>
            </w:r>
          </w:p>
          <w:p w14:paraId="33667D68" w14:textId="77777777" w:rsidR="00D30B55" w:rsidRPr="00912B32" w:rsidRDefault="00D30B55" w:rsidP="00FF199D">
            <w:pPr>
              <w:shd w:val="clear" w:color="auto" w:fill="FFFFFF"/>
              <w:spacing w:before="120"/>
              <w:ind w:left="33"/>
              <w:rPr>
                <w:rFonts w:ascii="Arial" w:hAnsi="Arial" w:cs="Arial"/>
                <w:sz w:val="22"/>
                <w:szCs w:val="19"/>
              </w:rPr>
            </w:pPr>
            <w:r w:rsidRPr="00912B32">
              <w:rPr>
                <w:rFonts w:ascii="Arial" w:hAnsi="Arial" w:cs="Arial"/>
                <w:sz w:val="22"/>
                <w:szCs w:val="19"/>
              </w:rPr>
              <w:t>Assessors of this unit must satisfy the requirements for assessors in applicable vocational education and training legislation, frameworks and/or standards.</w:t>
            </w:r>
          </w:p>
          <w:p w14:paraId="7DE5C9A2" w14:textId="77777777" w:rsidR="00D30B55" w:rsidRPr="00957095" w:rsidRDefault="00D30B55" w:rsidP="00FF199D">
            <w:pPr>
              <w:pStyle w:val="AccredTemplate"/>
              <w:rPr>
                <w:i w:val="0"/>
                <w:iCs w:val="0"/>
              </w:rPr>
            </w:pPr>
          </w:p>
        </w:tc>
      </w:tr>
    </w:tbl>
    <w:p w14:paraId="4AD50000" w14:textId="77777777" w:rsidR="007D4C7F" w:rsidRDefault="007D4C7F" w:rsidP="00D30B55">
      <w:pPr>
        <w:pStyle w:val="VRQAbulletlist"/>
        <w:spacing w:before="60"/>
        <w:rPr>
          <w:sz w:val="18"/>
          <w:szCs w:val="18"/>
        </w:rPr>
        <w:sectPr w:rsidR="007D4C7F" w:rsidSect="00D30B55">
          <w:pgSz w:w="11900" w:h="16840"/>
          <w:pgMar w:top="2041" w:right="845" w:bottom="851" w:left="851" w:header="709" w:footer="397" w:gutter="0"/>
          <w:cols w:space="227"/>
          <w:docGrid w:linePitch="360"/>
        </w:sectPr>
      </w:pPr>
    </w:p>
    <w:p w14:paraId="72D74ABA" w14:textId="5B6B9F8E" w:rsidR="00D30B55" w:rsidRDefault="00D30B55" w:rsidP="00D30B55">
      <w:pPr>
        <w:pStyle w:val="VRQAbulletlist"/>
        <w:spacing w:before="60"/>
        <w:rPr>
          <w:sz w:val="18"/>
          <w:szCs w:val="18"/>
        </w:rPr>
        <w:sectPr w:rsidR="00D30B55" w:rsidSect="00D30B55">
          <w:pgSz w:w="11900" w:h="16840"/>
          <w:pgMar w:top="2041" w:right="845" w:bottom="851" w:left="851" w:header="709" w:footer="397" w:gutter="0"/>
          <w:cols w:space="227"/>
          <w:docGrid w:linePitch="360"/>
        </w:sectPr>
      </w:pPr>
    </w:p>
    <w:tbl>
      <w:tblPr>
        <w:tblStyle w:val="TableGrid"/>
        <w:tblW w:w="10070" w:type="dxa"/>
        <w:tblInd w:w="-15" w:type="dxa"/>
        <w:tblLayout w:type="fixed"/>
        <w:tblLook w:val="04A0" w:firstRow="1" w:lastRow="0" w:firstColumn="1" w:lastColumn="0" w:noHBand="0" w:noVBand="1"/>
      </w:tblPr>
      <w:tblGrid>
        <w:gridCol w:w="2812"/>
        <w:gridCol w:w="7258"/>
      </w:tblGrid>
      <w:tr w:rsidR="007D4C7F" w:rsidRPr="00981893" w14:paraId="6F1AA67D" w14:textId="77777777" w:rsidTr="008336B8">
        <w:trPr>
          <w:trHeight w:val="363"/>
        </w:trPr>
        <w:tc>
          <w:tcPr>
            <w:tcW w:w="2812" w:type="dxa"/>
          </w:tcPr>
          <w:p w14:paraId="055970AA" w14:textId="77777777" w:rsidR="007D4C7F" w:rsidRPr="00981893" w:rsidRDefault="007D4C7F" w:rsidP="007D4C7F">
            <w:pPr>
              <w:pStyle w:val="VRQAIntro"/>
              <w:spacing w:before="60" w:after="0"/>
              <w:rPr>
                <w:b/>
                <w:color w:val="auto"/>
                <w:sz w:val="22"/>
                <w:szCs w:val="22"/>
              </w:rPr>
            </w:pPr>
            <w:r w:rsidRPr="00981893">
              <w:rPr>
                <w:b/>
                <w:color w:val="auto"/>
                <w:sz w:val="22"/>
                <w:szCs w:val="22"/>
              </w:rPr>
              <w:t>Unit code</w:t>
            </w:r>
          </w:p>
        </w:tc>
        <w:tc>
          <w:tcPr>
            <w:tcW w:w="7258" w:type="dxa"/>
            <w:shd w:val="clear" w:color="auto" w:fill="FFFFFF" w:themeFill="background1"/>
          </w:tcPr>
          <w:p w14:paraId="5343E7A6" w14:textId="5C3A505A" w:rsidR="007D4C7F" w:rsidRPr="00981893" w:rsidRDefault="00721E32" w:rsidP="007D4C7F">
            <w:pPr>
              <w:pStyle w:val="AccredTemplate"/>
              <w:rPr>
                <w:i w:val="0"/>
                <w:color w:val="auto"/>
                <w:sz w:val="22"/>
                <w:szCs w:val="22"/>
              </w:rPr>
            </w:pPr>
            <w:r w:rsidRPr="00721E32">
              <w:rPr>
                <w:b/>
                <w:i w:val="0"/>
                <w:iCs w:val="0"/>
                <w:color w:val="auto"/>
                <w:sz w:val="22"/>
                <w:szCs w:val="20"/>
                <w:lang w:val="en-AU"/>
              </w:rPr>
              <w:t>VU23290</w:t>
            </w:r>
          </w:p>
        </w:tc>
      </w:tr>
      <w:tr w:rsidR="007D4C7F" w:rsidRPr="00981893" w14:paraId="6794010C" w14:textId="77777777" w:rsidTr="00243FF9">
        <w:trPr>
          <w:trHeight w:val="363"/>
        </w:trPr>
        <w:tc>
          <w:tcPr>
            <w:tcW w:w="2812" w:type="dxa"/>
          </w:tcPr>
          <w:p w14:paraId="6C720BC8" w14:textId="77777777" w:rsidR="007D4C7F" w:rsidRPr="00981893" w:rsidRDefault="007D4C7F" w:rsidP="007D4C7F">
            <w:pPr>
              <w:pStyle w:val="VRQAIntro"/>
              <w:spacing w:before="60" w:after="0"/>
              <w:rPr>
                <w:b/>
                <w:color w:val="auto"/>
                <w:sz w:val="22"/>
                <w:szCs w:val="22"/>
              </w:rPr>
            </w:pPr>
            <w:r w:rsidRPr="00981893">
              <w:rPr>
                <w:b/>
                <w:color w:val="auto"/>
                <w:sz w:val="22"/>
                <w:szCs w:val="22"/>
              </w:rPr>
              <w:t>Unit title</w:t>
            </w:r>
          </w:p>
        </w:tc>
        <w:tc>
          <w:tcPr>
            <w:tcW w:w="7258" w:type="dxa"/>
          </w:tcPr>
          <w:p w14:paraId="6E3AF9F4" w14:textId="7E8920BE" w:rsidR="007D4C7F" w:rsidRPr="00981893" w:rsidRDefault="007D4C7F" w:rsidP="007D4C7F">
            <w:pPr>
              <w:pStyle w:val="AccredTemplate"/>
              <w:rPr>
                <w:b/>
                <w:i w:val="0"/>
                <w:color w:val="auto"/>
              </w:rPr>
            </w:pPr>
            <w:r w:rsidRPr="00981893">
              <w:rPr>
                <w:b/>
                <w:i w:val="0"/>
                <w:iCs w:val="0"/>
                <w:color w:val="auto"/>
                <w:sz w:val="22"/>
                <w:szCs w:val="20"/>
                <w:lang w:val="en-AU"/>
              </w:rPr>
              <w:t>Assess and secure cloud services</w:t>
            </w:r>
          </w:p>
        </w:tc>
      </w:tr>
      <w:tr w:rsidR="007D4C7F" w:rsidRPr="00981893" w14:paraId="0CDC75BC" w14:textId="77777777" w:rsidTr="00243FF9">
        <w:trPr>
          <w:trHeight w:val="363"/>
        </w:trPr>
        <w:tc>
          <w:tcPr>
            <w:tcW w:w="2812" w:type="dxa"/>
          </w:tcPr>
          <w:p w14:paraId="33F9097E" w14:textId="77777777" w:rsidR="007D4C7F" w:rsidRPr="00981893" w:rsidRDefault="007D4C7F" w:rsidP="007D4C7F">
            <w:pPr>
              <w:pStyle w:val="VRQAIntro"/>
              <w:spacing w:before="60" w:after="0"/>
              <w:rPr>
                <w:b/>
                <w:color w:val="auto"/>
                <w:sz w:val="22"/>
                <w:szCs w:val="22"/>
              </w:rPr>
            </w:pPr>
            <w:r w:rsidRPr="00981893">
              <w:rPr>
                <w:b/>
                <w:color w:val="auto"/>
                <w:sz w:val="22"/>
                <w:szCs w:val="22"/>
              </w:rPr>
              <w:t>Application</w:t>
            </w:r>
          </w:p>
        </w:tc>
        <w:tc>
          <w:tcPr>
            <w:tcW w:w="7258" w:type="dxa"/>
          </w:tcPr>
          <w:p w14:paraId="46A25BAB" w14:textId="29D452A7" w:rsidR="00243FF9" w:rsidRPr="00981893" w:rsidRDefault="007D4C7F" w:rsidP="007D4C7F">
            <w:pPr>
              <w:spacing w:before="120" w:after="120"/>
              <w:ind w:left="13" w:right="524"/>
              <w:rPr>
                <w:rFonts w:ascii="Arial" w:hAnsi="Arial" w:cs="Arial"/>
                <w:sz w:val="22"/>
                <w:szCs w:val="22"/>
              </w:rPr>
            </w:pPr>
            <w:r w:rsidRPr="00981893">
              <w:rPr>
                <w:rFonts w:ascii="Arial" w:hAnsi="Arial" w:cs="Arial"/>
                <w:sz w:val="22"/>
                <w:szCs w:val="22"/>
                <w:lang w:eastAsia="en-AU"/>
              </w:rPr>
              <w:t>This unit describes the performance outcomes, skills and knowledge required to</w:t>
            </w:r>
            <w:r w:rsidRPr="00981893">
              <w:rPr>
                <w:rFonts w:ascii="Arial" w:hAnsi="Arial" w:cs="Arial"/>
                <w:sz w:val="22"/>
                <w:szCs w:val="22"/>
              </w:rPr>
              <w:t xml:space="preserve"> </w:t>
            </w:r>
            <w:r w:rsidR="00DB1495" w:rsidRPr="00981893">
              <w:rPr>
                <w:rFonts w:ascii="Arial" w:hAnsi="Arial" w:cs="Arial"/>
                <w:sz w:val="22"/>
                <w:szCs w:val="22"/>
              </w:rPr>
              <w:t xml:space="preserve">apply </w:t>
            </w:r>
            <w:r w:rsidR="00936BCF" w:rsidRPr="00981893">
              <w:rPr>
                <w:rFonts w:ascii="Arial" w:hAnsi="Arial" w:cs="Arial"/>
                <w:sz w:val="22"/>
                <w:szCs w:val="22"/>
              </w:rPr>
              <w:t xml:space="preserve">the </w:t>
            </w:r>
            <w:r w:rsidR="00DB1495" w:rsidRPr="00981893">
              <w:rPr>
                <w:rFonts w:ascii="Arial" w:hAnsi="Arial" w:cs="Arial"/>
                <w:sz w:val="22"/>
                <w:szCs w:val="22"/>
              </w:rPr>
              <w:t xml:space="preserve">principles of operation for </w:t>
            </w:r>
            <w:r w:rsidRPr="00981893">
              <w:rPr>
                <w:rFonts w:ascii="Arial" w:hAnsi="Arial" w:cs="Arial"/>
                <w:sz w:val="22"/>
                <w:szCs w:val="22"/>
              </w:rPr>
              <w:t xml:space="preserve">the cloud model and cloud services. </w:t>
            </w:r>
          </w:p>
          <w:p w14:paraId="6DBA07EA" w14:textId="71B9D3F8" w:rsidR="007D4C7F" w:rsidRPr="00981893" w:rsidRDefault="00243FF9" w:rsidP="007D4C7F">
            <w:pPr>
              <w:spacing w:before="120" w:after="120"/>
              <w:ind w:left="13" w:right="524"/>
              <w:rPr>
                <w:rFonts w:ascii="Arial" w:hAnsi="Arial" w:cs="Arial"/>
                <w:sz w:val="22"/>
                <w:szCs w:val="22"/>
              </w:rPr>
            </w:pPr>
            <w:r w:rsidRPr="00981893">
              <w:rPr>
                <w:rFonts w:ascii="Arial" w:hAnsi="Arial" w:cs="Arial"/>
                <w:sz w:val="22"/>
                <w:szCs w:val="22"/>
              </w:rPr>
              <w:t>It requires the ability</w:t>
            </w:r>
            <w:r w:rsidR="007D4C7F" w:rsidRPr="00981893">
              <w:rPr>
                <w:rFonts w:ascii="Arial" w:hAnsi="Arial" w:cs="Arial"/>
                <w:sz w:val="22"/>
                <w:szCs w:val="22"/>
              </w:rPr>
              <w:t xml:space="preserve"> to categorise and select cloud services for an organisation as well as the ability to examine the security issues relating to cloud data and services. </w:t>
            </w:r>
          </w:p>
          <w:p w14:paraId="14CE959F" w14:textId="30F2E42A" w:rsidR="007D4C7F" w:rsidRPr="00981893" w:rsidRDefault="00243FF9" w:rsidP="007D4C7F">
            <w:pPr>
              <w:spacing w:before="120" w:after="120"/>
              <w:ind w:left="13" w:right="524"/>
              <w:rPr>
                <w:rFonts w:ascii="Arial" w:hAnsi="Arial" w:cs="Arial"/>
                <w:sz w:val="22"/>
                <w:szCs w:val="22"/>
              </w:rPr>
            </w:pPr>
            <w:r w:rsidRPr="00981893">
              <w:rPr>
                <w:rFonts w:ascii="Arial" w:hAnsi="Arial" w:cs="Arial"/>
                <w:sz w:val="22"/>
                <w:szCs w:val="22"/>
              </w:rPr>
              <w:t xml:space="preserve">The unit also includes </w:t>
            </w:r>
            <w:r w:rsidR="007D4C7F" w:rsidRPr="00981893">
              <w:rPr>
                <w:rFonts w:ascii="Arial" w:hAnsi="Arial" w:cs="Arial"/>
                <w:sz w:val="22"/>
                <w:szCs w:val="22"/>
              </w:rPr>
              <w:t>current industry practices that support an organisation to secure its’ cloud based data and application services</w:t>
            </w:r>
          </w:p>
          <w:p w14:paraId="019F61AC" w14:textId="19497B73" w:rsidR="00243FF9" w:rsidRPr="00981893" w:rsidRDefault="008336B8" w:rsidP="007D4C7F">
            <w:pPr>
              <w:spacing w:before="120" w:after="120"/>
              <w:ind w:left="13" w:right="524"/>
              <w:rPr>
                <w:rFonts w:ascii="Arial" w:hAnsi="Arial" w:cs="Arial"/>
                <w:sz w:val="22"/>
                <w:szCs w:val="22"/>
              </w:rPr>
            </w:pPr>
            <w:r>
              <w:rPr>
                <w:rFonts w:ascii="Arial" w:hAnsi="Arial" w:cs="Arial"/>
                <w:sz w:val="22"/>
                <w:szCs w:val="22"/>
              </w:rPr>
              <w:t xml:space="preserve">The unit applies to </w:t>
            </w:r>
            <w:r w:rsidR="00DB1495" w:rsidRPr="00981893">
              <w:rPr>
                <w:rFonts w:ascii="Arial" w:hAnsi="Arial" w:cs="Arial"/>
                <w:sz w:val="22"/>
                <w:szCs w:val="22"/>
              </w:rPr>
              <w:t>person</w:t>
            </w:r>
            <w:r>
              <w:rPr>
                <w:rFonts w:ascii="Arial" w:hAnsi="Arial" w:cs="Arial"/>
                <w:sz w:val="22"/>
                <w:szCs w:val="22"/>
              </w:rPr>
              <w:t xml:space="preserve">s </w:t>
            </w:r>
            <w:r w:rsidR="003F503F">
              <w:rPr>
                <w:rFonts w:ascii="Arial" w:hAnsi="Arial" w:cs="Arial"/>
                <w:sz w:val="22"/>
                <w:szCs w:val="22"/>
              </w:rPr>
              <w:t>working</w:t>
            </w:r>
            <w:r w:rsidR="00243FF9" w:rsidRPr="00981893">
              <w:rPr>
                <w:rFonts w:ascii="Arial" w:hAnsi="Arial" w:cs="Arial"/>
                <w:sz w:val="22"/>
                <w:szCs w:val="22"/>
              </w:rPr>
              <w:t xml:space="preserve"> as a cyber security practitioner</w:t>
            </w:r>
            <w:r>
              <w:rPr>
                <w:rFonts w:ascii="Arial" w:hAnsi="Arial" w:cs="Arial"/>
                <w:sz w:val="22"/>
                <w:szCs w:val="22"/>
              </w:rPr>
              <w:t>s</w:t>
            </w:r>
            <w:r w:rsidR="00DB1495" w:rsidRPr="00981893">
              <w:rPr>
                <w:rFonts w:ascii="Arial" w:hAnsi="Arial" w:cs="Arial"/>
                <w:sz w:val="22"/>
                <w:szCs w:val="22"/>
              </w:rPr>
              <w:t xml:space="preserve"> </w:t>
            </w:r>
            <w:r>
              <w:rPr>
                <w:rFonts w:ascii="Arial" w:hAnsi="Arial" w:cs="Arial"/>
                <w:sz w:val="22"/>
                <w:szCs w:val="22"/>
              </w:rPr>
              <w:t xml:space="preserve">and are </w:t>
            </w:r>
            <w:r w:rsidR="00243FF9" w:rsidRPr="00981893">
              <w:rPr>
                <w:rFonts w:ascii="Arial" w:hAnsi="Arial" w:cs="Arial"/>
                <w:sz w:val="22"/>
                <w:szCs w:val="22"/>
              </w:rPr>
              <w:t>responsible for the security of cloud based services in an organisation.</w:t>
            </w:r>
          </w:p>
          <w:p w14:paraId="73EE0255" w14:textId="544EA0BE" w:rsidR="007D4C7F" w:rsidRPr="00981893" w:rsidRDefault="007D4C7F" w:rsidP="007D4C7F">
            <w:pPr>
              <w:pStyle w:val="AccredTemplate"/>
              <w:rPr>
                <w:i w:val="0"/>
                <w:color w:val="auto"/>
              </w:rPr>
            </w:pPr>
            <w:r w:rsidRPr="00981893">
              <w:rPr>
                <w:i w:val="0"/>
                <w:color w:val="auto"/>
                <w:sz w:val="22"/>
                <w:szCs w:val="19"/>
                <w:lang w:val="en-AU"/>
              </w:rPr>
              <w:t>No licensing or certification requirements apply to this unit at the time of accreditation.</w:t>
            </w:r>
          </w:p>
        </w:tc>
      </w:tr>
      <w:tr w:rsidR="007D4C7F" w:rsidRPr="00981893" w14:paraId="28BBBD41" w14:textId="77777777" w:rsidTr="00243FF9">
        <w:trPr>
          <w:trHeight w:val="362"/>
        </w:trPr>
        <w:tc>
          <w:tcPr>
            <w:tcW w:w="2812" w:type="dxa"/>
          </w:tcPr>
          <w:p w14:paraId="009D74B5" w14:textId="77777777" w:rsidR="007D4C7F" w:rsidRPr="00981893" w:rsidRDefault="007D4C7F" w:rsidP="007D4C7F">
            <w:pPr>
              <w:spacing w:before="120" w:after="120"/>
              <w:rPr>
                <w:rFonts w:ascii="Arial" w:hAnsi="Arial" w:cs="Arial"/>
                <w:b/>
                <w:sz w:val="22"/>
                <w:szCs w:val="22"/>
                <w:lang w:val="en-GB"/>
              </w:rPr>
            </w:pPr>
            <w:r w:rsidRPr="00981893">
              <w:rPr>
                <w:rFonts w:ascii="Arial" w:hAnsi="Arial" w:cs="Arial"/>
                <w:b/>
                <w:sz w:val="22"/>
                <w:szCs w:val="22"/>
                <w:lang w:val="en-GB"/>
              </w:rPr>
              <w:t xml:space="preserve">Pre-requisite Unit(s) </w:t>
            </w:r>
          </w:p>
        </w:tc>
        <w:tc>
          <w:tcPr>
            <w:tcW w:w="7258" w:type="dxa"/>
          </w:tcPr>
          <w:p w14:paraId="3392FB34" w14:textId="289648FB" w:rsidR="007D4C7F" w:rsidRPr="00981893" w:rsidRDefault="007D4C7F" w:rsidP="007D4C7F">
            <w:pPr>
              <w:pStyle w:val="AccredTemplate"/>
              <w:rPr>
                <w:i w:val="0"/>
                <w:color w:val="auto"/>
                <w:sz w:val="22"/>
                <w:szCs w:val="22"/>
              </w:rPr>
            </w:pPr>
            <w:r w:rsidRPr="00981893">
              <w:rPr>
                <w:i w:val="0"/>
                <w:color w:val="auto"/>
                <w:sz w:val="22"/>
                <w:szCs w:val="22"/>
              </w:rPr>
              <w:t>Nil</w:t>
            </w:r>
          </w:p>
        </w:tc>
      </w:tr>
    </w:tbl>
    <w:p w14:paraId="455830E8" w14:textId="77777777" w:rsidR="007D4C7F" w:rsidRPr="00981893" w:rsidRDefault="007D4C7F" w:rsidP="007D4C7F">
      <w:pPr>
        <w:rPr>
          <w:rFonts w:ascii="Arial" w:hAnsi="Arial" w:cs="Arial"/>
          <w:sz w:val="18"/>
          <w:szCs w:val="18"/>
        </w:rPr>
      </w:pPr>
    </w:p>
    <w:tbl>
      <w:tblPr>
        <w:tblStyle w:val="TableGrid"/>
        <w:tblW w:w="10075" w:type="dxa"/>
        <w:tblInd w:w="-25" w:type="dxa"/>
        <w:tblLayout w:type="fixed"/>
        <w:tblLook w:val="04A0" w:firstRow="1" w:lastRow="0" w:firstColumn="1" w:lastColumn="0" w:noHBand="0" w:noVBand="1"/>
      </w:tblPr>
      <w:tblGrid>
        <w:gridCol w:w="587"/>
        <w:gridCol w:w="3118"/>
        <w:gridCol w:w="567"/>
        <w:gridCol w:w="5803"/>
      </w:tblGrid>
      <w:tr w:rsidR="007D4C7F" w:rsidRPr="00981893" w14:paraId="46838BBA" w14:textId="77777777" w:rsidTr="00243FF9">
        <w:trPr>
          <w:trHeight w:val="363"/>
        </w:trPr>
        <w:tc>
          <w:tcPr>
            <w:tcW w:w="3705" w:type="dxa"/>
            <w:gridSpan w:val="2"/>
            <w:vAlign w:val="center"/>
          </w:tcPr>
          <w:p w14:paraId="6358FEA5" w14:textId="77777777" w:rsidR="007D4C7F" w:rsidRPr="00981893" w:rsidRDefault="007D4C7F" w:rsidP="00243FF9">
            <w:pPr>
              <w:pStyle w:val="VRQAFormBody"/>
              <w:framePr w:hSpace="0" w:wrap="auto" w:vAnchor="margin" w:hAnchor="text" w:xAlign="left" w:yAlign="inline"/>
              <w:rPr>
                <w:rFonts w:eastAsiaTheme="minorHAnsi"/>
                <w:b/>
                <w:color w:val="auto"/>
                <w:sz w:val="22"/>
                <w:szCs w:val="22"/>
                <w:lang w:val="en-GB" w:eastAsia="en-US"/>
              </w:rPr>
            </w:pPr>
            <w:r w:rsidRPr="00981893">
              <w:rPr>
                <w:rFonts w:eastAsiaTheme="minorHAnsi"/>
                <w:b/>
                <w:color w:val="auto"/>
                <w:sz w:val="22"/>
                <w:szCs w:val="22"/>
                <w:lang w:val="en-GB" w:eastAsia="en-US"/>
              </w:rPr>
              <w:t>Element</w:t>
            </w:r>
          </w:p>
        </w:tc>
        <w:tc>
          <w:tcPr>
            <w:tcW w:w="6370" w:type="dxa"/>
            <w:gridSpan w:val="2"/>
            <w:vAlign w:val="center"/>
          </w:tcPr>
          <w:p w14:paraId="682DF7AD" w14:textId="77777777" w:rsidR="007D4C7F" w:rsidRPr="00981893" w:rsidRDefault="007D4C7F" w:rsidP="00243FF9">
            <w:pPr>
              <w:pStyle w:val="VRQAFormBody"/>
              <w:framePr w:hSpace="0" w:wrap="auto" w:vAnchor="margin" w:hAnchor="text" w:xAlign="left" w:yAlign="inline"/>
              <w:rPr>
                <w:rFonts w:eastAsiaTheme="minorHAnsi"/>
                <w:b/>
                <w:color w:val="auto"/>
                <w:sz w:val="22"/>
                <w:szCs w:val="22"/>
                <w:lang w:val="en-GB" w:eastAsia="en-US"/>
              </w:rPr>
            </w:pPr>
            <w:r w:rsidRPr="00981893">
              <w:rPr>
                <w:rFonts w:eastAsiaTheme="minorHAnsi"/>
                <w:b/>
                <w:color w:val="auto"/>
                <w:sz w:val="22"/>
                <w:szCs w:val="22"/>
                <w:lang w:val="en-GB" w:eastAsia="en-US"/>
              </w:rPr>
              <w:t>Performance Criteria</w:t>
            </w:r>
          </w:p>
        </w:tc>
      </w:tr>
      <w:tr w:rsidR="007D4C7F" w:rsidRPr="00E7450B" w14:paraId="52123F35" w14:textId="77777777" w:rsidTr="00243FF9">
        <w:trPr>
          <w:trHeight w:val="752"/>
        </w:trPr>
        <w:tc>
          <w:tcPr>
            <w:tcW w:w="3705" w:type="dxa"/>
            <w:gridSpan w:val="2"/>
          </w:tcPr>
          <w:p w14:paraId="3F943D48" w14:textId="77777777" w:rsidR="007D4C7F" w:rsidRPr="002A3227" w:rsidRDefault="007D4C7F" w:rsidP="00243FF9">
            <w:pPr>
              <w:pStyle w:val="VRQAIntro"/>
              <w:spacing w:before="60" w:after="0"/>
              <w:rPr>
                <w:bCs/>
                <w:sz w:val="18"/>
                <w:szCs w:val="18"/>
              </w:rPr>
            </w:pPr>
            <w:r w:rsidRPr="002A3227">
              <w:rPr>
                <w:bCs/>
                <w:color w:val="auto"/>
                <w:sz w:val="18"/>
                <w:szCs w:val="18"/>
              </w:rPr>
              <w:t>Elements describe the essential outcomes of a unit of competency.</w:t>
            </w:r>
          </w:p>
        </w:tc>
        <w:tc>
          <w:tcPr>
            <w:tcW w:w="6370" w:type="dxa"/>
            <w:gridSpan w:val="2"/>
          </w:tcPr>
          <w:p w14:paraId="34FFBD69" w14:textId="77777777" w:rsidR="007D4C7F" w:rsidRPr="002A3227" w:rsidRDefault="007D4C7F" w:rsidP="00243FF9">
            <w:pPr>
              <w:pStyle w:val="AccredTemplate"/>
              <w:rPr>
                <w:i w:val="0"/>
                <w:iCs w:val="0"/>
              </w:rPr>
            </w:pPr>
            <w:r w:rsidRPr="002A3227">
              <w:rPr>
                <w:i w:val="0"/>
                <w:iCs w:val="0"/>
                <w:color w:val="auto"/>
              </w:rPr>
              <w:t xml:space="preserve">Performance criteria describe the required performance needed to demonstrate achievement of the element. Assessment of performance is to be consistent with the </w:t>
            </w:r>
            <w:r>
              <w:rPr>
                <w:i w:val="0"/>
                <w:iCs w:val="0"/>
                <w:color w:val="auto"/>
              </w:rPr>
              <w:t>assessment requirements</w:t>
            </w:r>
            <w:r w:rsidRPr="002A3227">
              <w:rPr>
                <w:i w:val="0"/>
                <w:iCs w:val="0"/>
                <w:color w:val="auto"/>
              </w:rPr>
              <w:t>.</w:t>
            </w:r>
          </w:p>
        </w:tc>
      </w:tr>
      <w:tr w:rsidR="00143327" w:rsidRPr="00E7450B" w14:paraId="62FEFCF7" w14:textId="77777777" w:rsidTr="00143327">
        <w:trPr>
          <w:trHeight w:val="363"/>
        </w:trPr>
        <w:tc>
          <w:tcPr>
            <w:tcW w:w="587" w:type="dxa"/>
            <w:vMerge w:val="restart"/>
            <w:shd w:val="clear" w:color="auto" w:fill="FFFFFF" w:themeFill="background1"/>
          </w:tcPr>
          <w:p w14:paraId="210FBAD5" w14:textId="77777777" w:rsidR="00143327" w:rsidRPr="00AC7AF6" w:rsidRDefault="00143327" w:rsidP="00143327">
            <w:pPr>
              <w:pStyle w:val="VRQAIntro"/>
              <w:tabs>
                <w:tab w:val="clear" w:pos="160"/>
                <w:tab w:val="left" w:pos="51"/>
              </w:tabs>
              <w:spacing w:before="60" w:after="0"/>
              <w:rPr>
                <w:color w:val="auto"/>
                <w:sz w:val="22"/>
                <w:szCs w:val="22"/>
              </w:rPr>
            </w:pPr>
            <w:r w:rsidRPr="00AC7AF6">
              <w:rPr>
                <w:color w:val="auto"/>
                <w:sz w:val="22"/>
                <w:szCs w:val="22"/>
              </w:rPr>
              <w:t>1</w:t>
            </w:r>
          </w:p>
        </w:tc>
        <w:tc>
          <w:tcPr>
            <w:tcW w:w="3118" w:type="dxa"/>
            <w:vMerge w:val="restart"/>
            <w:shd w:val="clear" w:color="auto" w:fill="FFFFFF" w:themeFill="background1"/>
          </w:tcPr>
          <w:p w14:paraId="737F4A67" w14:textId="25313503" w:rsidR="00143327" w:rsidRPr="00AC7AF6" w:rsidRDefault="00143327" w:rsidP="00143327">
            <w:pPr>
              <w:pStyle w:val="AccredTemplate"/>
              <w:rPr>
                <w:i w:val="0"/>
                <w:color w:val="auto"/>
                <w:sz w:val="22"/>
                <w:szCs w:val="22"/>
              </w:rPr>
            </w:pPr>
            <w:r w:rsidRPr="00AC7AF6">
              <w:rPr>
                <w:i w:val="0"/>
                <w:color w:val="auto"/>
                <w:sz w:val="22"/>
                <w:szCs w:val="22"/>
                <w:lang w:val="en-AU"/>
              </w:rPr>
              <w:t>Categorise cloud service</w:t>
            </w:r>
            <w:r>
              <w:rPr>
                <w:i w:val="0"/>
                <w:color w:val="auto"/>
                <w:sz w:val="22"/>
                <w:szCs w:val="22"/>
                <w:lang w:val="en-AU"/>
              </w:rPr>
              <w:t>, security services</w:t>
            </w:r>
            <w:r w:rsidRPr="00AC7AF6">
              <w:rPr>
                <w:i w:val="0"/>
                <w:color w:val="auto"/>
                <w:sz w:val="22"/>
                <w:szCs w:val="22"/>
                <w:lang w:val="en-AU"/>
              </w:rPr>
              <w:t xml:space="preserve"> and deployment models</w:t>
            </w:r>
          </w:p>
        </w:tc>
        <w:tc>
          <w:tcPr>
            <w:tcW w:w="567" w:type="dxa"/>
            <w:shd w:val="clear" w:color="auto" w:fill="FFFFFF" w:themeFill="background1"/>
          </w:tcPr>
          <w:p w14:paraId="75564721" w14:textId="77777777" w:rsidR="00143327" w:rsidRPr="00AC7AF6" w:rsidRDefault="00143327" w:rsidP="00143327">
            <w:pPr>
              <w:pStyle w:val="VRQAFormBody"/>
              <w:framePr w:hSpace="0" w:wrap="auto" w:vAnchor="margin" w:hAnchor="text" w:xAlign="left" w:yAlign="inline"/>
              <w:tabs>
                <w:tab w:val="left" w:pos="51"/>
              </w:tabs>
              <w:rPr>
                <w:rFonts w:eastAsiaTheme="minorHAnsi"/>
                <w:color w:val="auto"/>
                <w:sz w:val="22"/>
                <w:szCs w:val="22"/>
                <w:lang w:val="en-GB" w:eastAsia="en-US"/>
              </w:rPr>
            </w:pPr>
            <w:r w:rsidRPr="00AC7AF6">
              <w:rPr>
                <w:rFonts w:eastAsiaTheme="minorHAnsi"/>
                <w:color w:val="auto"/>
                <w:sz w:val="22"/>
                <w:szCs w:val="22"/>
                <w:lang w:val="en-GB" w:eastAsia="en-US"/>
              </w:rPr>
              <w:t>1.1</w:t>
            </w:r>
          </w:p>
        </w:tc>
        <w:tc>
          <w:tcPr>
            <w:tcW w:w="5803" w:type="dxa"/>
          </w:tcPr>
          <w:p w14:paraId="09F3A49E" w14:textId="695F5E66" w:rsidR="00143327" w:rsidRPr="00AC7AF6" w:rsidRDefault="00143327" w:rsidP="00143327">
            <w:pPr>
              <w:pStyle w:val="AccredTemplate"/>
              <w:rPr>
                <w:i w:val="0"/>
                <w:color w:val="auto"/>
                <w:sz w:val="22"/>
                <w:szCs w:val="22"/>
              </w:rPr>
            </w:pPr>
            <w:r w:rsidRPr="00AC7AF6">
              <w:rPr>
                <w:i w:val="0"/>
                <w:color w:val="auto"/>
                <w:sz w:val="22"/>
                <w:szCs w:val="22"/>
                <w:lang w:val="en-AU"/>
              </w:rPr>
              <w:t>Cloud service models are identified</w:t>
            </w:r>
          </w:p>
        </w:tc>
      </w:tr>
      <w:tr w:rsidR="00143327" w:rsidRPr="00E7450B" w14:paraId="08E3CC2B" w14:textId="77777777" w:rsidTr="00143327">
        <w:trPr>
          <w:trHeight w:val="363"/>
        </w:trPr>
        <w:tc>
          <w:tcPr>
            <w:tcW w:w="587" w:type="dxa"/>
            <w:vMerge/>
            <w:shd w:val="clear" w:color="auto" w:fill="FFFFFF" w:themeFill="background1"/>
          </w:tcPr>
          <w:p w14:paraId="6B3B7914" w14:textId="77777777" w:rsidR="00143327" w:rsidRPr="00AC7AF6" w:rsidRDefault="00143327" w:rsidP="00143327">
            <w:pPr>
              <w:pStyle w:val="VRQAIntro"/>
              <w:tabs>
                <w:tab w:val="clear" w:pos="160"/>
                <w:tab w:val="left" w:pos="51"/>
              </w:tabs>
              <w:spacing w:before="60" w:after="0"/>
              <w:rPr>
                <w:color w:val="auto"/>
                <w:sz w:val="22"/>
                <w:szCs w:val="22"/>
              </w:rPr>
            </w:pPr>
          </w:p>
        </w:tc>
        <w:tc>
          <w:tcPr>
            <w:tcW w:w="3118" w:type="dxa"/>
            <w:vMerge/>
            <w:shd w:val="clear" w:color="auto" w:fill="FFFFFF" w:themeFill="background1"/>
          </w:tcPr>
          <w:p w14:paraId="63A0DCF0" w14:textId="77777777" w:rsidR="00143327" w:rsidRPr="00AC7AF6" w:rsidRDefault="00143327" w:rsidP="00143327">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2D48D9F3" w14:textId="77777777" w:rsidR="00143327" w:rsidRPr="00AC7AF6" w:rsidRDefault="00143327" w:rsidP="00143327">
            <w:pPr>
              <w:pStyle w:val="VRQAFormBody"/>
              <w:framePr w:hSpace="0" w:wrap="auto" w:vAnchor="margin" w:hAnchor="text" w:xAlign="left" w:yAlign="inline"/>
              <w:tabs>
                <w:tab w:val="left" w:pos="51"/>
              </w:tabs>
              <w:rPr>
                <w:rFonts w:eastAsiaTheme="minorHAnsi"/>
                <w:color w:val="auto"/>
                <w:sz w:val="22"/>
                <w:szCs w:val="22"/>
                <w:lang w:val="en-GB" w:eastAsia="en-US"/>
              </w:rPr>
            </w:pPr>
            <w:r w:rsidRPr="00AC7AF6">
              <w:rPr>
                <w:rFonts w:eastAsiaTheme="minorHAnsi"/>
                <w:color w:val="auto"/>
                <w:sz w:val="22"/>
                <w:szCs w:val="22"/>
                <w:lang w:val="en-GB" w:eastAsia="en-US"/>
              </w:rPr>
              <w:t>1.2</w:t>
            </w:r>
          </w:p>
        </w:tc>
        <w:tc>
          <w:tcPr>
            <w:tcW w:w="5803" w:type="dxa"/>
          </w:tcPr>
          <w:p w14:paraId="5EDE154B" w14:textId="0AB55077" w:rsidR="00143327" w:rsidRPr="00AC7AF6" w:rsidRDefault="00143327" w:rsidP="00143327">
            <w:pPr>
              <w:pStyle w:val="AccredTemplate"/>
              <w:rPr>
                <w:i w:val="0"/>
                <w:color w:val="auto"/>
                <w:sz w:val="22"/>
                <w:szCs w:val="22"/>
              </w:rPr>
            </w:pPr>
            <w:r w:rsidRPr="00AC7AF6">
              <w:rPr>
                <w:i w:val="0"/>
                <w:color w:val="auto"/>
                <w:sz w:val="22"/>
                <w:szCs w:val="22"/>
                <w:lang w:val="en-AU"/>
              </w:rPr>
              <w:t>Cloud deployment models are classified</w:t>
            </w:r>
          </w:p>
        </w:tc>
      </w:tr>
      <w:tr w:rsidR="00143327" w:rsidRPr="00E7450B" w14:paraId="535F944C" w14:textId="77777777" w:rsidTr="00143327">
        <w:trPr>
          <w:trHeight w:val="363"/>
        </w:trPr>
        <w:tc>
          <w:tcPr>
            <w:tcW w:w="587" w:type="dxa"/>
            <w:vMerge/>
            <w:shd w:val="clear" w:color="auto" w:fill="FFFFFF" w:themeFill="background1"/>
          </w:tcPr>
          <w:p w14:paraId="261C5302" w14:textId="77777777" w:rsidR="00143327" w:rsidRPr="00AC7AF6" w:rsidRDefault="00143327" w:rsidP="00143327">
            <w:pPr>
              <w:pStyle w:val="VRQAIntro"/>
              <w:tabs>
                <w:tab w:val="clear" w:pos="160"/>
                <w:tab w:val="left" w:pos="51"/>
              </w:tabs>
              <w:spacing w:before="60" w:after="0"/>
              <w:rPr>
                <w:color w:val="auto"/>
                <w:sz w:val="22"/>
                <w:szCs w:val="22"/>
              </w:rPr>
            </w:pPr>
          </w:p>
        </w:tc>
        <w:tc>
          <w:tcPr>
            <w:tcW w:w="3118" w:type="dxa"/>
            <w:vMerge/>
            <w:shd w:val="clear" w:color="auto" w:fill="FFFFFF" w:themeFill="background1"/>
          </w:tcPr>
          <w:p w14:paraId="27A92ED9" w14:textId="77777777" w:rsidR="00143327" w:rsidRPr="00AC7AF6" w:rsidRDefault="00143327" w:rsidP="00143327">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2076FA60" w14:textId="77777777" w:rsidR="00143327" w:rsidRPr="00AC7AF6" w:rsidRDefault="00143327" w:rsidP="00143327">
            <w:pPr>
              <w:pStyle w:val="VRQAFormBody"/>
              <w:framePr w:hSpace="0" w:wrap="auto" w:vAnchor="margin" w:hAnchor="text" w:xAlign="left" w:yAlign="inline"/>
              <w:tabs>
                <w:tab w:val="left" w:pos="51"/>
              </w:tabs>
              <w:rPr>
                <w:rFonts w:eastAsiaTheme="minorHAnsi"/>
                <w:color w:val="auto"/>
                <w:sz w:val="22"/>
                <w:szCs w:val="22"/>
                <w:lang w:val="en-GB" w:eastAsia="en-US"/>
              </w:rPr>
            </w:pPr>
            <w:r w:rsidRPr="00AC7AF6">
              <w:rPr>
                <w:rFonts w:eastAsiaTheme="minorHAnsi"/>
                <w:color w:val="auto"/>
                <w:sz w:val="22"/>
                <w:szCs w:val="22"/>
                <w:lang w:val="en-GB" w:eastAsia="en-US"/>
              </w:rPr>
              <w:t>1.3</w:t>
            </w:r>
          </w:p>
        </w:tc>
        <w:tc>
          <w:tcPr>
            <w:tcW w:w="5803" w:type="dxa"/>
          </w:tcPr>
          <w:p w14:paraId="0F6FE98E" w14:textId="026CCDCF" w:rsidR="00143327" w:rsidRPr="00AC7AF6" w:rsidRDefault="00143327" w:rsidP="00143327">
            <w:pPr>
              <w:pStyle w:val="AccredTemplate"/>
              <w:rPr>
                <w:i w:val="0"/>
                <w:color w:val="auto"/>
                <w:sz w:val="22"/>
                <w:szCs w:val="22"/>
              </w:rPr>
            </w:pPr>
            <w:r>
              <w:rPr>
                <w:i w:val="0"/>
                <w:color w:val="auto"/>
                <w:sz w:val="22"/>
                <w:szCs w:val="22"/>
                <w:lang w:val="en-AU"/>
              </w:rPr>
              <w:t>Cloud infrastructure is explain</w:t>
            </w:r>
            <w:r w:rsidRPr="00AC7AF6">
              <w:rPr>
                <w:i w:val="0"/>
                <w:color w:val="auto"/>
                <w:sz w:val="22"/>
                <w:szCs w:val="22"/>
                <w:lang w:val="en-AU"/>
              </w:rPr>
              <w:t>ed</w:t>
            </w:r>
          </w:p>
        </w:tc>
      </w:tr>
      <w:tr w:rsidR="00143327" w:rsidRPr="00E7450B" w14:paraId="3A9ABB61" w14:textId="77777777" w:rsidTr="00143327">
        <w:trPr>
          <w:trHeight w:val="363"/>
        </w:trPr>
        <w:tc>
          <w:tcPr>
            <w:tcW w:w="587" w:type="dxa"/>
            <w:vMerge/>
            <w:shd w:val="clear" w:color="auto" w:fill="FFFFFF" w:themeFill="background1"/>
          </w:tcPr>
          <w:p w14:paraId="14C90BCB" w14:textId="77777777" w:rsidR="00143327" w:rsidRPr="00AC7AF6" w:rsidRDefault="00143327" w:rsidP="00143327">
            <w:pPr>
              <w:pStyle w:val="VRQAIntro"/>
              <w:tabs>
                <w:tab w:val="clear" w:pos="160"/>
                <w:tab w:val="left" w:pos="51"/>
              </w:tabs>
              <w:spacing w:before="60" w:after="0"/>
              <w:rPr>
                <w:color w:val="auto"/>
                <w:sz w:val="22"/>
                <w:szCs w:val="22"/>
              </w:rPr>
            </w:pPr>
          </w:p>
        </w:tc>
        <w:tc>
          <w:tcPr>
            <w:tcW w:w="3118" w:type="dxa"/>
            <w:vMerge/>
            <w:shd w:val="clear" w:color="auto" w:fill="FFFFFF" w:themeFill="background1"/>
          </w:tcPr>
          <w:p w14:paraId="7FD61899" w14:textId="77777777" w:rsidR="00143327" w:rsidRPr="00AC7AF6" w:rsidRDefault="00143327" w:rsidP="00143327">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537AAC14" w14:textId="77777777" w:rsidR="00143327" w:rsidRPr="00AC7AF6" w:rsidRDefault="00143327" w:rsidP="00143327">
            <w:pPr>
              <w:pStyle w:val="VRQAFormBody"/>
              <w:framePr w:hSpace="0" w:wrap="auto" w:vAnchor="margin" w:hAnchor="text" w:xAlign="left" w:yAlign="inline"/>
              <w:tabs>
                <w:tab w:val="left" w:pos="51"/>
              </w:tabs>
              <w:rPr>
                <w:rFonts w:eastAsiaTheme="minorHAnsi"/>
                <w:color w:val="auto"/>
                <w:sz w:val="22"/>
                <w:szCs w:val="22"/>
                <w:lang w:val="en-GB" w:eastAsia="en-US"/>
              </w:rPr>
            </w:pPr>
            <w:r w:rsidRPr="00AC7AF6">
              <w:rPr>
                <w:rFonts w:eastAsiaTheme="minorHAnsi"/>
                <w:color w:val="auto"/>
                <w:sz w:val="22"/>
                <w:szCs w:val="22"/>
                <w:lang w:val="en-GB" w:eastAsia="en-US"/>
              </w:rPr>
              <w:t>1.4</w:t>
            </w:r>
          </w:p>
        </w:tc>
        <w:tc>
          <w:tcPr>
            <w:tcW w:w="5803" w:type="dxa"/>
          </w:tcPr>
          <w:p w14:paraId="242856E8" w14:textId="137213B6" w:rsidR="00143327" w:rsidRPr="00CB6A26" w:rsidRDefault="00143327" w:rsidP="00143327">
            <w:pPr>
              <w:pStyle w:val="AccredTemplate"/>
              <w:rPr>
                <w:i w:val="0"/>
                <w:color w:val="auto"/>
                <w:sz w:val="22"/>
                <w:szCs w:val="22"/>
                <w:lang w:val="en-AU"/>
              </w:rPr>
            </w:pPr>
            <w:r>
              <w:rPr>
                <w:i w:val="0"/>
                <w:color w:val="auto"/>
                <w:sz w:val="22"/>
                <w:szCs w:val="22"/>
                <w:lang w:val="en-AU"/>
              </w:rPr>
              <w:t>R</w:t>
            </w:r>
            <w:r w:rsidRPr="00D33E7D">
              <w:rPr>
                <w:i w:val="0"/>
                <w:color w:val="auto"/>
                <w:sz w:val="22"/>
                <w:szCs w:val="22"/>
                <w:lang w:val="en-AU"/>
              </w:rPr>
              <w:t>isk assessment for cloud b</w:t>
            </w:r>
            <w:r>
              <w:rPr>
                <w:i w:val="0"/>
                <w:color w:val="auto"/>
                <w:sz w:val="22"/>
                <w:szCs w:val="22"/>
                <w:lang w:val="en-AU"/>
              </w:rPr>
              <w:t>ased data services is performed</w:t>
            </w:r>
          </w:p>
        </w:tc>
      </w:tr>
      <w:tr w:rsidR="00143327" w:rsidRPr="00E7450B" w14:paraId="511D8CF6" w14:textId="77777777" w:rsidTr="00143327">
        <w:trPr>
          <w:trHeight w:val="363"/>
        </w:trPr>
        <w:tc>
          <w:tcPr>
            <w:tcW w:w="587" w:type="dxa"/>
            <w:vMerge/>
            <w:shd w:val="clear" w:color="auto" w:fill="FFFFFF" w:themeFill="background1"/>
          </w:tcPr>
          <w:p w14:paraId="0DF441A4" w14:textId="77777777" w:rsidR="00143327" w:rsidRPr="00AC7AF6" w:rsidRDefault="00143327" w:rsidP="00143327">
            <w:pPr>
              <w:pStyle w:val="VRQAIntro"/>
              <w:tabs>
                <w:tab w:val="clear" w:pos="160"/>
                <w:tab w:val="left" w:pos="51"/>
              </w:tabs>
              <w:spacing w:before="60" w:after="0"/>
              <w:rPr>
                <w:color w:val="auto"/>
                <w:sz w:val="22"/>
                <w:szCs w:val="22"/>
              </w:rPr>
            </w:pPr>
          </w:p>
        </w:tc>
        <w:tc>
          <w:tcPr>
            <w:tcW w:w="3118" w:type="dxa"/>
            <w:vMerge/>
            <w:shd w:val="clear" w:color="auto" w:fill="FFFFFF" w:themeFill="background1"/>
          </w:tcPr>
          <w:p w14:paraId="6E86DD28" w14:textId="77777777" w:rsidR="00143327" w:rsidRPr="00AC7AF6" w:rsidRDefault="00143327" w:rsidP="00143327">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46DF4AA8" w14:textId="38410D67" w:rsidR="00143327" w:rsidRPr="00AC7AF6" w:rsidRDefault="00143327" w:rsidP="00143327">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1.5</w:t>
            </w:r>
          </w:p>
        </w:tc>
        <w:tc>
          <w:tcPr>
            <w:tcW w:w="5803" w:type="dxa"/>
          </w:tcPr>
          <w:p w14:paraId="7F3FE412" w14:textId="782714B3" w:rsidR="00143327" w:rsidRPr="00D33E7D" w:rsidRDefault="00143327" w:rsidP="00143327">
            <w:pPr>
              <w:pStyle w:val="AccredTemplate"/>
              <w:rPr>
                <w:i w:val="0"/>
                <w:color w:val="auto"/>
                <w:sz w:val="22"/>
                <w:szCs w:val="22"/>
                <w:lang w:val="en-AU"/>
              </w:rPr>
            </w:pPr>
            <w:r>
              <w:rPr>
                <w:i w:val="0"/>
                <w:color w:val="auto"/>
                <w:sz w:val="22"/>
                <w:szCs w:val="22"/>
                <w:lang w:val="en-AU"/>
              </w:rPr>
              <w:t>Cloud security services are reviewed</w:t>
            </w:r>
          </w:p>
        </w:tc>
      </w:tr>
      <w:tr w:rsidR="00143327" w:rsidRPr="00E7450B" w14:paraId="3DE24B97" w14:textId="77777777" w:rsidTr="00143327">
        <w:trPr>
          <w:trHeight w:val="363"/>
        </w:trPr>
        <w:tc>
          <w:tcPr>
            <w:tcW w:w="587" w:type="dxa"/>
            <w:vMerge w:val="restart"/>
            <w:shd w:val="clear" w:color="auto" w:fill="FFFFFF" w:themeFill="background1"/>
          </w:tcPr>
          <w:p w14:paraId="5D133B73" w14:textId="3C6B6EF3" w:rsidR="00143327" w:rsidRPr="00AC7AF6" w:rsidRDefault="00143327" w:rsidP="00143327">
            <w:pPr>
              <w:pStyle w:val="VRQAIntro"/>
              <w:tabs>
                <w:tab w:val="clear" w:pos="160"/>
                <w:tab w:val="left" w:pos="51"/>
              </w:tabs>
              <w:spacing w:before="60" w:after="0"/>
              <w:rPr>
                <w:color w:val="auto"/>
                <w:sz w:val="22"/>
                <w:szCs w:val="22"/>
              </w:rPr>
            </w:pPr>
            <w:r w:rsidRPr="00AC7AF6">
              <w:rPr>
                <w:color w:val="auto"/>
                <w:sz w:val="22"/>
                <w:szCs w:val="22"/>
              </w:rPr>
              <w:t>2</w:t>
            </w:r>
          </w:p>
        </w:tc>
        <w:tc>
          <w:tcPr>
            <w:tcW w:w="3118" w:type="dxa"/>
            <w:vMerge w:val="restart"/>
            <w:shd w:val="clear" w:color="auto" w:fill="FFFFFF" w:themeFill="background1"/>
          </w:tcPr>
          <w:p w14:paraId="45DC81FE" w14:textId="3786859E" w:rsidR="00143327" w:rsidRPr="00AC7AF6" w:rsidRDefault="00143327" w:rsidP="00143327">
            <w:pPr>
              <w:pStyle w:val="VRQAIntro"/>
              <w:tabs>
                <w:tab w:val="clear" w:pos="160"/>
                <w:tab w:val="left" w:pos="51"/>
              </w:tabs>
              <w:spacing w:before="60" w:after="0"/>
              <w:rPr>
                <w:color w:val="auto"/>
                <w:sz w:val="22"/>
                <w:szCs w:val="22"/>
              </w:rPr>
            </w:pPr>
            <w:r w:rsidRPr="00AC7AF6">
              <w:rPr>
                <w:color w:val="auto"/>
                <w:sz w:val="22"/>
                <w:szCs w:val="22"/>
                <w:lang w:val="en-AU"/>
              </w:rPr>
              <w:t>Develop a risk management plan for cloud based data storage and services</w:t>
            </w:r>
          </w:p>
        </w:tc>
        <w:tc>
          <w:tcPr>
            <w:tcW w:w="567" w:type="dxa"/>
            <w:shd w:val="clear" w:color="auto" w:fill="FFFFFF" w:themeFill="background1"/>
          </w:tcPr>
          <w:p w14:paraId="3773D799" w14:textId="187CF2A3" w:rsidR="00143327" w:rsidRPr="00AC7AF6" w:rsidRDefault="00143327" w:rsidP="00143327">
            <w:pPr>
              <w:pStyle w:val="VRQAFormBody"/>
              <w:framePr w:hSpace="0" w:wrap="auto" w:vAnchor="margin" w:hAnchor="text" w:xAlign="left" w:yAlign="inline"/>
              <w:tabs>
                <w:tab w:val="left" w:pos="51"/>
              </w:tabs>
              <w:rPr>
                <w:rFonts w:eastAsiaTheme="minorHAnsi"/>
                <w:color w:val="auto"/>
                <w:sz w:val="22"/>
                <w:szCs w:val="22"/>
                <w:lang w:val="en-GB" w:eastAsia="en-US"/>
              </w:rPr>
            </w:pPr>
            <w:r w:rsidRPr="00AC7AF6">
              <w:rPr>
                <w:rFonts w:eastAsiaTheme="minorHAnsi"/>
                <w:color w:val="auto"/>
                <w:sz w:val="22"/>
                <w:szCs w:val="22"/>
                <w:lang w:val="en-GB" w:eastAsia="en-US"/>
              </w:rPr>
              <w:t>2.1</w:t>
            </w:r>
          </w:p>
        </w:tc>
        <w:tc>
          <w:tcPr>
            <w:tcW w:w="5803" w:type="dxa"/>
            <w:shd w:val="clear" w:color="auto" w:fill="FFFFFF" w:themeFill="background1"/>
          </w:tcPr>
          <w:p w14:paraId="7222D8C1" w14:textId="57D93229" w:rsidR="00143327" w:rsidRPr="00AC7AF6" w:rsidRDefault="00143327" w:rsidP="00143327">
            <w:pPr>
              <w:pStyle w:val="VRQAFormBody"/>
              <w:framePr w:hSpace="0" w:wrap="auto" w:vAnchor="margin" w:hAnchor="text" w:xAlign="left" w:yAlign="inline"/>
              <w:tabs>
                <w:tab w:val="left" w:pos="51"/>
              </w:tabs>
              <w:rPr>
                <w:rFonts w:eastAsiaTheme="minorHAnsi"/>
                <w:color w:val="auto"/>
                <w:sz w:val="22"/>
                <w:szCs w:val="22"/>
                <w:lang w:val="en-GB" w:eastAsia="en-US"/>
              </w:rPr>
            </w:pPr>
            <w:r w:rsidRPr="00AC7AF6">
              <w:rPr>
                <w:color w:val="auto"/>
                <w:sz w:val="22"/>
                <w:szCs w:val="22"/>
                <w:lang w:eastAsia="en-US"/>
              </w:rPr>
              <w:t>Security risks and consequences in accordance with the Australian legislative requirements and relevant standards for cloud based data and services are identified</w:t>
            </w:r>
          </w:p>
        </w:tc>
      </w:tr>
      <w:tr w:rsidR="00143327" w:rsidRPr="00E7450B" w14:paraId="5C7AE83C" w14:textId="77777777" w:rsidTr="00143327">
        <w:trPr>
          <w:trHeight w:val="363"/>
        </w:trPr>
        <w:tc>
          <w:tcPr>
            <w:tcW w:w="587" w:type="dxa"/>
            <w:vMerge/>
            <w:shd w:val="clear" w:color="auto" w:fill="FFFFFF" w:themeFill="background1"/>
          </w:tcPr>
          <w:p w14:paraId="2D7AB3DA" w14:textId="77777777" w:rsidR="00143327" w:rsidRPr="00AC7AF6" w:rsidRDefault="00143327" w:rsidP="00143327">
            <w:pPr>
              <w:pStyle w:val="VRQAIntro"/>
              <w:tabs>
                <w:tab w:val="clear" w:pos="160"/>
                <w:tab w:val="left" w:pos="51"/>
              </w:tabs>
              <w:spacing w:before="60" w:after="0"/>
              <w:rPr>
                <w:color w:val="auto"/>
                <w:sz w:val="22"/>
                <w:szCs w:val="22"/>
              </w:rPr>
            </w:pPr>
          </w:p>
        </w:tc>
        <w:tc>
          <w:tcPr>
            <w:tcW w:w="3118" w:type="dxa"/>
            <w:vMerge/>
            <w:shd w:val="clear" w:color="auto" w:fill="FFFFFF" w:themeFill="background1"/>
          </w:tcPr>
          <w:p w14:paraId="57527D6C" w14:textId="77777777" w:rsidR="00143327" w:rsidRPr="00AC7AF6" w:rsidRDefault="00143327" w:rsidP="00143327">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12A2802A" w14:textId="1148B4AB" w:rsidR="00143327" w:rsidRPr="00AC7AF6" w:rsidRDefault="00143327" w:rsidP="00143327">
            <w:pPr>
              <w:pStyle w:val="VRQAFormBody"/>
              <w:framePr w:hSpace="0" w:wrap="auto" w:vAnchor="margin" w:hAnchor="text" w:xAlign="left" w:yAlign="inline"/>
              <w:tabs>
                <w:tab w:val="left" w:pos="51"/>
              </w:tabs>
              <w:rPr>
                <w:rFonts w:eastAsiaTheme="minorHAnsi"/>
                <w:color w:val="auto"/>
                <w:sz w:val="22"/>
                <w:szCs w:val="22"/>
                <w:lang w:val="en-GB" w:eastAsia="en-US"/>
              </w:rPr>
            </w:pPr>
            <w:r w:rsidRPr="00AC7AF6">
              <w:rPr>
                <w:rFonts w:eastAsiaTheme="minorHAnsi"/>
                <w:color w:val="auto"/>
                <w:sz w:val="22"/>
                <w:szCs w:val="22"/>
                <w:lang w:val="en-GB" w:eastAsia="en-US"/>
              </w:rPr>
              <w:t>2.2</w:t>
            </w:r>
          </w:p>
        </w:tc>
        <w:tc>
          <w:tcPr>
            <w:tcW w:w="5803" w:type="dxa"/>
            <w:shd w:val="clear" w:color="auto" w:fill="FFFFFF" w:themeFill="background1"/>
          </w:tcPr>
          <w:p w14:paraId="7F1B7C42" w14:textId="55D22D87" w:rsidR="00143327" w:rsidRPr="00AC7AF6" w:rsidRDefault="00143327" w:rsidP="00143327">
            <w:pPr>
              <w:pStyle w:val="VRQAFormBody"/>
              <w:framePr w:hSpace="0" w:wrap="auto" w:vAnchor="margin" w:hAnchor="text" w:xAlign="left" w:yAlign="inline"/>
              <w:tabs>
                <w:tab w:val="left" w:pos="51"/>
              </w:tabs>
              <w:rPr>
                <w:rFonts w:eastAsiaTheme="minorHAnsi"/>
                <w:color w:val="auto"/>
                <w:sz w:val="22"/>
                <w:szCs w:val="22"/>
                <w:lang w:val="en-GB" w:eastAsia="en-US"/>
              </w:rPr>
            </w:pPr>
            <w:r w:rsidRPr="00AC7AF6">
              <w:rPr>
                <w:color w:val="auto"/>
                <w:sz w:val="22"/>
                <w:szCs w:val="22"/>
                <w:lang w:eastAsia="en-US"/>
              </w:rPr>
              <w:t xml:space="preserve">Acceptable and unacceptable risks for cloud based data storage and services are </w:t>
            </w:r>
            <w:r>
              <w:rPr>
                <w:color w:val="auto"/>
                <w:sz w:val="22"/>
                <w:szCs w:val="22"/>
                <w:lang w:eastAsia="en-US"/>
              </w:rPr>
              <w:t>identified</w:t>
            </w:r>
          </w:p>
        </w:tc>
      </w:tr>
      <w:tr w:rsidR="00143327" w:rsidRPr="00E7450B" w14:paraId="3D1B3AE1" w14:textId="77777777" w:rsidTr="00143327">
        <w:trPr>
          <w:trHeight w:val="363"/>
        </w:trPr>
        <w:tc>
          <w:tcPr>
            <w:tcW w:w="587" w:type="dxa"/>
            <w:vMerge/>
            <w:shd w:val="clear" w:color="auto" w:fill="FFFFFF" w:themeFill="background1"/>
          </w:tcPr>
          <w:p w14:paraId="722C342A" w14:textId="77777777" w:rsidR="00143327" w:rsidRPr="00AC7AF6" w:rsidRDefault="00143327" w:rsidP="00143327">
            <w:pPr>
              <w:pStyle w:val="VRQAIntro"/>
              <w:tabs>
                <w:tab w:val="clear" w:pos="160"/>
                <w:tab w:val="left" w:pos="51"/>
              </w:tabs>
              <w:spacing w:before="60" w:after="0"/>
              <w:rPr>
                <w:color w:val="auto"/>
                <w:sz w:val="22"/>
                <w:szCs w:val="22"/>
              </w:rPr>
            </w:pPr>
          </w:p>
        </w:tc>
        <w:tc>
          <w:tcPr>
            <w:tcW w:w="3118" w:type="dxa"/>
            <w:vMerge/>
            <w:shd w:val="clear" w:color="auto" w:fill="FFFFFF" w:themeFill="background1"/>
          </w:tcPr>
          <w:p w14:paraId="24DA1E74" w14:textId="77777777" w:rsidR="00143327" w:rsidRPr="00AC7AF6" w:rsidRDefault="00143327" w:rsidP="00143327">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5ECF10E5" w14:textId="71022EE7" w:rsidR="00143327" w:rsidRPr="00AC7AF6" w:rsidRDefault="00143327" w:rsidP="00143327">
            <w:pPr>
              <w:pStyle w:val="VRQAFormBody"/>
              <w:framePr w:hSpace="0" w:wrap="auto" w:vAnchor="margin" w:hAnchor="text" w:xAlign="left" w:yAlign="inline"/>
              <w:tabs>
                <w:tab w:val="left" w:pos="51"/>
              </w:tabs>
              <w:rPr>
                <w:rFonts w:eastAsiaTheme="minorHAnsi"/>
                <w:color w:val="auto"/>
                <w:sz w:val="22"/>
                <w:szCs w:val="22"/>
                <w:lang w:val="en-GB" w:eastAsia="en-US"/>
              </w:rPr>
            </w:pPr>
            <w:r w:rsidRPr="00AC7AF6">
              <w:rPr>
                <w:rFonts w:eastAsiaTheme="minorHAnsi"/>
                <w:color w:val="auto"/>
                <w:sz w:val="22"/>
                <w:szCs w:val="22"/>
                <w:lang w:val="en-GB" w:eastAsia="en-US"/>
              </w:rPr>
              <w:t>2.3</w:t>
            </w:r>
          </w:p>
        </w:tc>
        <w:tc>
          <w:tcPr>
            <w:tcW w:w="5803" w:type="dxa"/>
            <w:shd w:val="clear" w:color="auto" w:fill="FFFFFF" w:themeFill="background1"/>
          </w:tcPr>
          <w:p w14:paraId="48C80957" w14:textId="403FEDBC" w:rsidR="00143327" w:rsidRPr="00AC7AF6" w:rsidRDefault="00143327" w:rsidP="00143327">
            <w:pPr>
              <w:pStyle w:val="VRQAFormBody"/>
              <w:framePr w:hSpace="0" w:wrap="auto" w:vAnchor="margin" w:hAnchor="text" w:xAlign="left" w:yAlign="inline"/>
              <w:tabs>
                <w:tab w:val="left" w:pos="51"/>
              </w:tabs>
              <w:rPr>
                <w:rFonts w:eastAsiaTheme="minorHAnsi"/>
                <w:color w:val="auto"/>
                <w:sz w:val="22"/>
                <w:szCs w:val="22"/>
                <w:lang w:val="en-GB" w:eastAsia="en-US"/>
              </w:rPr>
            </w:pPr>
            <w:r>
              <w:rPr>
                <w:color w:val="auto"/>
                <w:sz w:val="22"/>
                <w:szCs w:val="22"/>
                <w:lang w:eastAsia="en-US"/>
              </w:rPr>
              <w:t>For h</w:t>
            </w:r>
            <w:r w:rsidRPr="00AC7AF6">
              <w:rPr>
                <w:color w:val="auto"/>
                <w:sz w:val="22"/>
                <w:szCs w:val="22"/>
                <w:lang w:eastAsia="en-US"/>
              </w:rPr>
              <w:t>igh priority risks of cloud based data storage</w:t>
            </w:r>
            <w:r>
              <w:rPr>
                <w:color w:val="auto"/>
                <w:sz w:val="22"/>
                <w:szCs w:val="22"/>
                <w:lang w:eastAsia="en-US"/>
              </w:rPr>
              <w:t xml:space="preserve"> and services </w:t>
            </w:r>
            <w:r w:rsidRPr="00AC7AF6">
              <w:rPr>
                <w:color w:val="auto"/>
                <w:sz w:val="22"/>
                <w:szCs w:val="22"/>
                <w:lang w:eastAsia="en-US"/>
              </w:rPr>
              <w:t>appropriate controls</w:t>
            </w:r>
            <w:r>
              <w:rPr>
                <w:color w:val="auto"/>
                <w:sz w:val="22"/>
                <w:szCs w:val="22"/>
                <w:lang w:eastAsia="en-US"/>
              </w:rPr>
              <w:t xml:space="preserve"> are developed</w:t>
            </w:r>
          </w:p>
        </w:tc>
      </w:tr>
      <w:tr w:rsidR="00143327" w:rsidRPr="00E7450B" w14:paraId="62F46987" w14:textId="77777777" w:rsidTr="00143327">
        <w:trPr>
          <w:trHeight w:val="363"/>
        </w:trPr>
        <w:tc>
          <w:tcPr>
            <w:tcW w:w="587" w:type="dxa"/>
            <w:vMerge/>
            <w:shd w:val="clear" w:color="auto" w:fill="FFFFFF" w:themeFill="background1"/>
          </w:tcPr>
          <w:p w14:paraId="58AE8F45" w14:textId="77777777" w:rsidR="00143327" w:rsidRPr="00AC7AF6" w:rsidRDefault="00143327" w:rsidP="00143327">
            <w:pPr>
              <w:pStyle w:val="VRQAIntro"/>
              <w:tabs>
                <w:tab w:val="clear" w:pos="160"/>
                <w:tab w:val="left" w:pos="51"/>
              </w:tabs>
              <w:spacing w:before="60" w:after="0"/>
              <w:rPr>
                <w:color w:val="auto"/>
                <w:sz w:val="22"/>
                <w:szCs w:val="22"/>
              </w:rPr>
            </w:pPr>
          </w:p>
        </w:tc>
        <w:tc>
          <w:tcPr>
            <w:tcW w:w="3118" w:type="dxa"/>
            <w:vMerge/>
            <w:shd w:val="clear" w:color="auto" w:fill="FFFFFF" w:themeFill="background1"/>
          </w:tcPr>
          <w:p w14:paraId="3BBB397C" w14:textId="77777777" w:rsidR="00143327" w:rsidRPr="00AC7AF6" w:rsidRDefault="00143327" w:rsidP="00143327">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189927B6" w14:textId="4AB4A390" w:rsidR="00143327" w:rsidRPr="00AC7AF6" w:rsidRDefault="00143327" w:rsidP="00143327">
            <w:pPr>
              <w:pStyle w:val="VRQAFormBody"/>
              <w:framePr w:hSpace="0" w:wrap="auto" w:vAnchor="margin" w:hAnchor="text" w:xAlign="left" w:yAlign="inline"/>
              <w:tabs>
                <w:tab w:val="left" w:pos="51"/>
              </w:tabs>
              <w:rPr>
                <w:rFonts w:eastAsiaTheme="minorHAnsi"/>
                <w:color w:val="auto"/>
                <w:sz w:val="22"/>
                <w:szCs w:val="22"/>
                <w:lang w:val="en-GB" w:eastAsia="en-US"/>
              </w:rPr>
            </w:pPr>
            <w:r w:rsidRPr="00AC7AF6">
              <w:rPr>
                <w:rFonts w:eastAsiaTheme="minorHAnsi"/>
                <w:color w:val="auto"/>
                <w:sz w:val="22"/>
                <w:szCs w:val="22"/>
                <w:lang w:val="en-GB" w:eastAsia="en-US"/>
              </w:rPr>
              <w:t>2.4</w:t>
            </w:r>
          </w:p>
        </w:tc>
        <w:tc>
          <w:tcPr>
            <w:tcW w:w="5803" w:type="dxa"/>
            <w:shd w:val="clear" w:color="auto" w:fill="FFFFFF" w:themeFill="background1"/>
          </w:tcPr>
          <w:p w14:paraId="4695268A" w14:textId="6C44527F" w:rsidR="00143327" w:rsidRPr="00C15095" w:rsidRDefault="00143327" w:rsidP="003A7B54">
            <w:pPr>
              <w:pStyle w:val="VRQAFormBody"/>
              <w:framePr w:hSpace="0" w:wrap="auto" w:vAnchor="margin" w:hAnchor="text" w:xAlign="left" w:yAlign="inline"/>
              <w:tabs>
                <w:tab w:val="left" w:pos="51"/>
              </w:tabs>
              <w:rPr>
                <w:rFonts w:eastAsiaTheme="minorHAnsi"/>
                <w:color w:val="auto"/>
                <w:sz w:val="22"/>
                <w:szCs w:val="22"/>
                <w:lang w:val="en-GB" w:eastAsia="en-US"/>
              </w:rPr>
            </w:pPr>
            <w:r w:rsidRPr="00AC7AF6">
              <w:rPr>
                <w:color w:val="auto"/>
                <w:sz w:val="22"/>
                <w:szCs w:val="22"/>
                <w:lang w:eastAsia="en-US"/>
              </w:rPr>
              <w:t xml:space="preserve">Existing controls to determine the impact on risk occurrence are </w:t>
            </w:r>
            <w:r w:rsidRPr="005C6CFC">
              <w:rPr>
                <w:color w:val="auto"/>
                <w:sz w:val="22"/>
                <w:szCs w:val="22"/>
              </w:rPr>
              <w:t xml:space="preserve">monitored </w:t>
            </w:r>
            <w:r w:rsidRPr="003A7B54">
              <w:rPr>
                <w:color w:val="auto"/>
                <w:sz w:val="22"/>
                <w:szCs w:val="22"/>
              </w:rPr>
              <w:t xml:space="preserve">and </w:t>
            </w:r>
            <w:r w:rsidR="00C15095" w:rsidRPr="003A7B54">
              <w:rPr>
                <w:color w:val="auto"/>
                <w:sz w:val="22"/>
                <w:szCs w:val="22"/>
              </w:rPr>
              <w:t xml:space="preserve">modified </w:t>
            </w:r>
            <w:r w:rsidRPr="003A7B54">
              <w:rPr>
                <w:color w:val="auto"/>
                <w:sz w:val="22"/>
                <w:szCs w:val="22"/>
              </w:rPr>
              <w:t xml:space="preserve">if required </w:t>
            </w:r>
          </w:p>
        </w:tc>
      </w:tr>
      <w:tr w:rsidR="00143327" w:rsidRPr="00E7450B" w14:paraId="61329F1A" w14:textId="77777777" w:rsidTr="00143327">
        <w:trPr>
          <w:trHeight w:val="363"/>
        </w:trPr>
        <w:tc>
          <w:tcPr>
            <w:tcW w:w="587" w:type="dxa"/>
            <w:vMerge/>
            <w:shd w:val="clear" w:color="auto" w:fill="FFFFFF" w:themeFill="background1"/>
          </w:tcPr>
          <w:p w14:paraId="55814160" w14:textId="77777777" w:rsidR="00143327" w:rsidRPr="00AC7AF6" w:rsidRDefault="00143327" w:rsidP="00143327">
            <w:pPr>
              <w:pStyle w:val="VRQAIntro"/>
              <w:tabs>
                <w:tab w:val="clear" w:pos="160"/>
                <w:tab w:val="left" w:pos="51"/>
              </w:tabs>
              <w:spacing w:before="60" w:after="0"/>
              <w:rPr>
                <w:color w:val="auto"/>
                <w:sz w:val="22"/>
                <w:szCs w:val="22"/>
              </w:rPr>
            </w:pPr>
          </w:p>
        </w:tc>
        <w:tc>
          <w:tcPr>
            <w:tcW w:w="3118" w:type="dxa"/>
            <w:vMerge/>
            <w:shd w:val="clear" w:color="auto" w:fill="FFFFFF" w:themeFill="background1"/>
          </w:tcPr>
          <w:p w14:paraId="5AB5D7D7" w14:textId="77777777" w:rsidR="00143327" w:rsidRPr="00AC7AF6" w:rsidRDefault="00143327" w:rsidP="00143327">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0D263664" w14:textId="6ED96A13" w:rsidR="00143327" w:rsidRPr="00AC7AF6" w:rsidRDefault="00143327" w:rsidP="00143327">
            <w:pPr>
              <w:pStyle w:val="VRQAFormBody"/>
              <w:framePr w:hSpace="0" w:wrap="auto" w:vAnchor="margin" w:hAnchor="text" w:xAlign="left" w:yAlign="inline"/>
              <w:tabs>
                <w:tab w:val="left" w:pos="51"/>
              </w:tabs>
              <w:rPr>
                <w:rFonts w:eastAsiaTheme="minorHAnsi"/>
                <w:color w:val="auto"/>
                <w:sz w:val="22"/>
                <w:szCs w:val="22"/>
                <w:lang w:val="en-GB" w:eastAsia="en-US"/>
              </w:rPr>
            </w:pPr>
            <w:r w:rsidRPr="00AC7AF6">
              <w:rPr>
                <w:rFonts w:eastAsiaTheme="minorHAnsi"/>
                <w:color w:val="auto"/>
                <w:sz w:val="22"/>
                <w:szCs w:val="22"/>
                <w:lang w:val="en-GB" w:eastAsia="en-US"/>
              </w:rPr>
              <w:t>2.5</w:t>
            </w:r>
          </w:p>
        </w:tc>
        <w:tc>
          <w:tcPr>
            <w:tcW w:w="5803" w:type="dxa"/>
            <w:shd w:val="clear" w:color="auto" w:fill="FFFFFF" w:themeFill="background1"/>
          </w:tcPr>
          <w:p w14:paraId="0E01414B" w14:textId="5F4CD720" w:rsidR="00143327" w:rsidRPr="00AC7AF6" w:rsidRDefault="00143327" w:rsidP="00143327">
            <w:pPr>
              <w:pStyle w:val="VRQAFormBody"/>
              <w:framePr w:hSpace="0" w:wrap="auto" w:vAnchor="margin" w:hAnchor="text" w:xAlign="left" w:yAlign="inline"/>
              <w:tabs>
                <w:tab w:val="left" w:pos="51"/>
              </w:tabs>
              <w:rPr>
                <w:rFonts w:eastAsiaTheme="minorHAnsi"/>
                <w:color w:val="auto"/>
                <w:sz w:val="22"/>
                <w:szCs w:val="22"/>
                <w:lang w:val="en-GB" w:eastAsia="en-US"/>
              </w:rPr>
            </w:pPr>
            <w:r w:rsidRPr="00AC7AF6">
              <w:rPr>
                <w:color w:val="auto"/>
                <w:sz w:val="22"/>
                <w:szCs w:val="22"/>
                <w:lang w:eastAsia="en-US"/>
              </w:rPr>
              <w:t>Risk management plan for cloud based data storage and services for the organisation are documented</w:t>
            </w:r>
          </w:p>
        </w:tc>
      </w:tr>
      <w:tr w:rsidR="00143327" w:rsidRPr="00E7450B" w14:paraId="50EE1175" w14:textId="77777777" w:rsidTr="00143327">
        <w:trPr>
          <w:trHeight w:val="363"/>
        </w:trPr>
        <w:tc>
          <w:tcPr>
            <w:tcW w:w="587" w:type="dxa"/>
            <w:vMerge w:val="restart"/>
            <w:shd w:val="clear" w:color="auto" w:fill="FFFFFF" w:themeFill="background1"/>
          </w:tcPr>
          <w:p w14:paraId="6E0EA5DF" w14:textId="09BA8A57" w:rsidR="00143327" w:rsidRPr="00AC7AF6" w:rsidRDefault="00143327" w:rsidP="00143327">
            <w:pPr>
              <w:pStyle w:val="VRQAIntro"/>
              <w:tabs>
                <w:tab w:val="clear" w:pos="160"/>
                <w:tab w:val="left" w:pos="51"/>
              </w:tabs>
              <w:spacing w:before="60" w:after="0"/>
              <w:rPr>
                <w:color w:val="auto"/>
                <w:sz w:val="22"/>
                <w:szCs w:val="22"/>
              </w:rPr>
            </w:pPr>
            <w:r w:rsidRPr="00AC7AF6">
              <w:rPr>
                <w:color w:val="auto"/>
                <w:sz w:val="22"/>
                <w:szCs w:val="22"/>
              </w:rPr>
              <w:lastRenderedPageBreak/>
              <w:t>3</w:t>
            </w:r>
          </w:p>
        </w:tc>
        <w:tc>
          <w:tcPr>
            <w:tcW w:w="3118" w:type="dxa"/>
            <w:vMerge w:val="restart"/>
            <w:shd w:val="clear" w:color="auto" w:fill="FFFFFF" w:themeFill="background1"/>
          </w:tcPr>
          <w:p w14:paraId="42FE5EC3" w14:textId="2630137E" w:rsidR="00143327" w:rsidRPr="00AC7AF6" w:rsidRDefault="00143327" w:rsidP="00143327">
            <w:pPr>
              <w:pStyle w:val="VRQAIntro"/>
              <w:tabs>
                <w:tab w:val="clear" w:pos="160"/>
                <w:tab w:val="left" w:pos="51"/>
              </w:tabs>
              <w:spacing w:before="60" w:after="0"/>
              <w:rPr>
                <w:color w:val="auto"/>
                <w:sz w:val="22"/>
                <w:szCs w:val="22"/>
              </w:rPr>
            </w:pPr>
            <w:r w:rsidRPr="00AC7AF6">
              <w:rPr>
                <w:color w:val="auto"/>
                <w:sz w:val="22"/>
                <w:szCs w:val="22"/>
                <w:lang w:val="en-AU"/>
              </w:rPr>
              <w:t>Implement legal and compliance issues of cloud data and services</w:t>
            </w:r>
          </w:p>
        </w:tc>
        <w:tc>
          <w:tcPr>
            <w:tcW w:w="567" w:type="dxa"/>
            <w:shd w:val="clear" w:color="auto" w:fill="FFFFFF" w:themeFill="background1"/>
          </w:tcPr>
          <w:p w14:paraId="33863755" w14:textId="19980766" w:rsidR="00143327" w:rsidRPr="00AC7AF6" w:rsidRDefault="00143327" w:rsidP="00143327">
            <w:pPr>
              <w:pStyle w:val="VRQAFormBody"/>
              <w:framePr w:hSpace="0" w:wrap="auto" w:vAnchor="margin" w:hAnchor="text" w:xAlign="left" w:yAlign="inline"/>
              <w:tabs>
                <w:tab w:val="left" w:pos="51"/>
              </w:tabs>
              <w:rPr>
                <w:rFonts w:eastAsiaTheme="minorHAnsi"/>
                <w:color w:val="auto"/>
                <w:sz w:val="22"/>
                <w:szCs w:val="22"/>
                <w:lang w:val="en-GB" w:eastAsia="en-US"/>
              </w:rPr>
            </w:pPr>
            <w:r w:rsidRPr="00AC7AF6">
              <w:rPr>
                <w:rFonts w:eastAsiaTheme="minorHAnsi"/>
                <w:color w:val="auto"/>
                <w:sz w:val="22"/>
                <w:szCs w:val="22"/>
                <w:lang w:val="en-GB" w:eastAsia="en-US"/>
              </w:rPr>
              <w:t>3.1</w:t>
            </w:r>
          </w:p>
        </w:tc>
        <w:tc>
          <w:tcPr>
            <w:tcW w:w="5803" w:type="dxa"/>
          </w:tcPr>
          <w:p w14:paraId="3F057F36" w14:textId="0A11D7DA" w:rsidR="00143327" w:rsidRPr="00AC7AF6" w:rsidRDefault="00143327" w:rsidP="00143327">
            <w:pPr>
              <w:pStyle w:val="VRQAFormBody"/>
              <w:framePr w:hSpace="0" w:wrap="auto" w:vAnchor="margin" w:hAnchor="text" w:xAlign="left" w:yAlign="inline"/>
              <w:tabs>
                <w:tab w:val="left" w:pos="51"/>
              </w:tabs>
              <w:rPr>
                <w:rFonts w:eastAsiaTheme="minorHAnsi"/>
                <w:color w:val="auto"/>
                <w:sz w:val="22"/>
                <w:szCs w:val="22"/>
                <w:lang w:val="en-GB" w:eastAsia="en-US"/>
              </w:rPr>
            </w:pPr>
            <w:r w:rsidRPr="00AC7AF6">
              <w:rPr>
                <w:color w:val="auto"/>
                <w:sz w:val="22"/>
                <w:szCs w:val="22"/>
                <w:lang w:eastAsia="en-US"/>
              </w:rPr>
              <w:t>Australian legislative requirements and relevant standards</w:t>
            </w:r>
            <w:r w:rsidRPr="00AC7AF6">
              <w:rPr>
                <w:b/>
                <w:color w:val="auto"/>
                <w:sz w:val="22"/>
                <w:szCs w:val="22"/>
                <w:lang w:eastAsia="en-US"/>
              </w:rPr>
              <w:t xml:space="preserve"> </w:t>
            </w:r>
            <w:r w:rsidRPr="00AC7AF6">
              <w:rPr>
                <w:color w:val="auto"/>
                <w:sz w:val="22"/>
                <w:szCs w:val="22"/>
                <w:lang w:eastAsia="en-US"/>
              </w:rPr>
              <w:t>relating to cloud based services for the organisation are identified and evaluated</w:t>
            </w:r>
          </w:p>
        </w:tc>
      </w:tr>
      <w:tr w:rsidR="00143327" w:rsidRPr="00E7450B" w14:paraId="6D565D10" w14:textId="77777777" w:rsidTr="00143327">
        <w:trPr>
          <w:trHeight w:val="238"/>
        </w:trPr>
        <w:tc>
          <w:tcPr>
            <w:tcW w:w="587" w:type="dxa"/>
            <w:vMerge/>
            <w:shd w:val="clear" w:color="auto" w:fill="FFFFFF" w:themeFill="background1"/>
          </w:tcPr>
          <w:p w14:paraId="5820A359" w14:textId="77777777" w:rsidR="00143327" w:rsidRPr="00AC7AF6" w:rsidRDefault="00143327" w:rsidP="00143327">
            <w:pPr>
              <w:pStyle w:val="VRQAIntro"/>
              <w:tabs>
                <w:tab w:val="clear" w:pos="160"/>
                <w:tab w:val="left" w:pos="51"/>
              </w:tabs>
              <w:spacing w:before="60" w:after="0"/>
              <w:rPr>
                <w:color w:val="auto"/>
                <w:sz w:val="22"/>
                <w:szCs w:val="22"/>
              </w:rPr>
            </w:pPr>
          </w:p>
        </w:tc>
        <w:tc>
          <w:tcPr>
            <w:tcW w:w="3118" w:type="dxa"/>
            <w:vMerge/>
            <w:shd w:val="clear" w:color="auto" w:fill="FFFFFF" w:themeFill="background1"/>
          </w:tcPr>
          <w:p w14:paraId="7727721C" w14:textId="77777777" w:rsidR="00143327" w:rsidRPr="00AC7AF6" w:rsidRDefault="00143327" w:rsidP="00143327">
            <w:pPr>
              <w:pStyle w:val="AccredTemplate"/>
              <w:rPr>
                <w:i w:val="0"/>
                <w:color w:val="auto"/>
                <w:sz w:val="22"/>
                <w:szCs w:val="22"/>
              </w:rPr>
            </w:pPr>
          </w:p>
        </w:tc>
        <w:tc>
          <w:tcPr>
            <w:tcW w:w="567" w:type="dxa"/>
            <w:shd w:val="clear" w:color="auto" w:fill="FFFFFF" w:themeFill="background1"/>
          </w:tcPr>
          <w:p w14:paraId="3F5181C6" w14:textId="560225C8" w:rsidR="00143327" w:rsidRPr="00AC7AF6" w:rsidRDefault="00143327" w:rsidP="00143327">
            <w:pPr>
              <w:pStyle w:val="VRQAFormBody"/>
              <w:framePr w:hSpace="0" w:wrap="auto" w:vAnchor="margin" w:hAnchor="text" w:xAlign="left" w:yAlign="inline"/>
              <w:tabs>
                <w:tab w:val="left" w:pos="51"/>
              </w:tabs>
              <w:rPr>
                <w:rFonts w:eastAsiaTheme="minorHAnsi"/>
                <w:color w:val="auto"/>
                <w:sz w:val="22"/>
                <w:szCs w:val="22"/>
                <w:lang w:val="en-GB" w:eastAsia="en-US"/>
              </w:rPr>
            </w:pPr>
            <w:r w:rsidRPr="00AC7AF6">
              <w:rPr>
                <w:rFonts w:eastAsiaTheme="minorHAnsi"/>
                <w:color w:val="auto"/>
                <w:sz w:val="22"/>
                <w:szCs w:val="22"/>
                <w:lang w:val="en-GB" w:eastAsia="en-US"/>
              </w:rPr>
              <w:t>3.2</w:t>
            </w:r>
          </w:p>
        </w:tc>
        <w:tc>
          <w:tcPr>
            <w:tcW w:w="5803" w:type="dxa"/>
          </w:tcPr>
          <w:p w14:paraId="34EC6E75" w14:textId="69927805" w:rsidR="00143327" w:rsidRPr="00AC7AF6" w:rsidRDefault="00143327" w:rsidP="00143327">
            <w:pPr>
              <w:pStyle w:val="VRQAFormBody"/>
              <w:framePr w:hSpace="0" w:wrap="auto" w:vAnchor="margin" w:hAnchor="text" w:xAlign="left" w:yAlign="inline"/>
              <w:tabs>
                <w:tab w:val="left" w:pos="51"/>
              </w:tabs>
              <w:rPr>
                <w:rFonts w:eastAsiaTheme="minorHAnsi"/>
                <w:color w:val="auto"/>
                <w:sz w:val="22"/>
                <w:szCs w:val="22"/>
                <w:lang w:val="en-GB" w:eastAsia="en-US"/>
              </w:rPr>
            </w:pPr>
            <w:r w:rsidRPr="00AC7AF6">
              <w:rPr>
                <w:color w:val="auto"/>
                <w:sz w:val="22"/>
                <w:szCs w:val="22"/>
                <w:lang w:eastAsia="en-US"/>
              </w:rPr>
              <w:t>Insurance of cloud data and services are recommended to the appropriate organisational bodies</w:t>
            </w:r>
          </w:p>
        </w:tc>
      </w:tr>
      <w:tr w:rsidR="00143327" w:rsidRPr="00E7450B" w14:paraId="377325C8" w14:textId="77777777" w:rsidTr="00143327">
        <w:trPr>
          <w:trHeight w:val="238"/>
        </w:trPr>
        <w:tc>
          <w:tcPr>
            <w:tcW w:w="587" w:type="dxa"/>
            <w:vMerge w:val="restart"/>
            <w:shd w:val="clear" w:color="auto" w:fill="FFFFFF" w:themeFill="background1"/>
          </w:tcPr>
          <w:p w14:paraId="253D117F" w14:textId="31A0927C" w:rsidR="00143327" w:rsidRPr="00AC7AF6" w:rsidRDefault="00143327" w:rsidP="00143327">
            <w:pPr>
              <w:pStyle w:val="VRQAIntro"/>
              <w:tabs>
                <w:tab w:val="clear" w:pos="160"/>
                <w:tab w:val="left" w:pos="51"/>
              </w:tabs>
              <w:spacing w:before="60" w:after="0"/>
              <w:rPr>
                <w:color w:val="auto"/>
                <w:sz w:val="22"/>
                <w:szCs w:val="22"/>
              </w:rPr>
            </w:pPr>
            <w:r w:rsidRPr="00AC7AF6">
              <w:rPr>
                <w:color w:val="auto"/>
                <w:sz w:val="22"/>
                <w:szCs w:val="22"/>
              </w:rPr>
              <w:t>4</w:t>
            </w:r>
          </w:p>
        </w:tc>
        <w:tc>
          <w:tcPr>
            <w:tcW w:w="3118" w:type="dxa"/>
            <w:vMerge w:val="restart"/>
            <w:shd w:val="clear" w:color="auto" w:fill="FFFFFF" w:themeFill="background1"/>
          </w:tcPr>
          <w:p w14:paraId="32D4F128" w14:textId="5102AC94" w:rsidR="00143327" w:rsidRPr="00AC7AF6" w:rsidRDefault="00143327" w:rsidP="00143327">
            <w:pPr>
              <w:pStyle w:val="AccredTemplate"/>
              <w:rPr>
                <w:i w:val="0"/>
                <w:color w:val="auto"/>
                <w:sz w:val="22"/>
                <w:szCs w:val="22"/>
              </w:rPr>
            </w:pPr>
            <w:r w:rsidRPr="00AC7AF6">
              <w:rPr>
                <w:i w:val="0"/>
                <w:color w:val="auto"/>
                <w:sz w:val="22"/>
                <w:szCs w:val="22"/>
                <w:lang w:val="en-AU"/>
              </w:rPr>
              <w:t>Evaluate, select and implement cloud based services for the organisation</w:t>
            </w:r>
          </w:p>
        </w:tc>
        <w:tc>
          <w:tcPr>
            <w:tcW w:w="567" w:type="dxa"/>
            <w:shd w:val="clear" w:color="auto" w:fill="FFFFFF" w:themeFill="background1"/>
          </w:tcPr>
          <w:p w14:paraId="2E3451F7" w14:textId="10E3E9D5" w:rsidR="00143327" w:rsidRPr="00AC7AF6" w:rsidRDefault="00143327" w:rsidP="00143327">
            <w:pPr>
              <w:pStyle w:val="VRQAFormBody"/>
              <w:framePr w:hSpace="0" w:wrap="auto" w:vAnchor="margin" w:hAnchor="text" w:xAlign="left" w:yAlign="inline"/>
              <w:tabs>
                <w:tab w:val="left" w:pos="51"/>
              </w:tabs>
              <w:rPr>
                <w:rFonts w:eastAsiaTheme="minorHAnsi"/>
                <w:color w:val="auto"/>
                <w:sz w:val="22"/>
                <w:szCs w:val="22"/>
                <w:lang w:val="en-GB" w:eastAsia="en-US"/>
              </w:rPr>
            </w:pPr>
            <w:r w:rsidRPr="00AC7AF6">
              <w:rPr>
                <w:rFonts w:eastAsiaTheme="minorHAnsi"/>
                <w:color w:val="auto"/>
                <w:sz w:val="22"/>
                <w:szCs w:val="22"/>
                <w:lang w:val="en-GB" w:eastAsia="en-US"/>
              </w:rPr>
              <w:t>4.1</w:t>
            </w:r>
          </w:p>
        </w:tc>
        <w:tc>
          <w:tcPr>
            <w:tcW w:w="5803" w:type="dxa"/>
            <w:shd w:val="clear" w:color="auto" w:fill="FFFFFF" w:themeFill="background1"/>
          </w:tcPr>
          <w:p w14:paraId="283940AE" w14:textId="0ED4F762" w:rsidR="00143327" w:rsidRPr="00AC7AF6" w:rsidRDefault="00143327" w:rsidP="00143327">
            <w:pPr>
              <w:pStyle w:val="VRQAFormBody"/>
              <w:framePr w:hSpace="0" w:wrap="auto" w:vAnchor="margin" w:hAnchor="text" w:xAlign="left" w:yAlign="inline"/>
              <w:tabs>
                <w:tab w:val="left" w:pos="51"/>
              </w:tabs>
              <w:rPr>
                <w:rFonts w:eastAsiaTheme="minorHAnsi"/>
                <w:color w:val="auto"/>
                <w:sz w:val="22"/>
                <w:szCs w:val="22"/>
                <w:lang w:val="en-GB" w:eastAsia="en-US"/>
              </w:rPr>
            </w:pPr>
            <w:r w:rsidRPr="00AC7AF6">
              <w:rPr>
                <w:color w:val="auto"/>
                <w:sz w:val="22"/>
                <w:szCs w:val="22"/>
                <w:lang w:eastAsia="en-US"/>
              </w:rPr>
              <w:t>Cloud service providers for the organisation are evaluated and selected</w:t>
            </w:r>
          </w:p>
        </w:tc>
      </w:tr>
      <w:tr w:rsidR="00143327" w:rsidRPr="00E7450B" w14:paraId="452BBBFC" w14:textId="77777777" w:rsidTr="00143327">
        <w:trPr>
          <w:trHeight w:val="238"/>
        </w:trPr>
        <w:tc>
          <w:tcPr>
            <w:tcW w:w="587" w:type="dxa"/>
            <w:vMerge/>
            <w:shd w:val="clear" w:color="auto" w:fill="FFFFFF" w:themeFill="background1"/>
          </w:tcPr>
          <w:p w14:paraId="577D49F0" w14:textId="77777777" w:rsidR="00143327" w:rsidRPr="00AC7AF6" w:rsidRDefault="00143327" w:rsidP="00143327">
            <w:pPr>
              <w:pStyle w:val="VRQAIntro"/>
              <w:tabs>
                <w:tab w:val="clear" w:pos="160"/>
                <w:tab w:val="left" w:pos="51"/>
              </w:tabs>
              <w:spacing w:before="60" w:after="0"/>
              <w:rPr>
                <w:color w:val="auto"/>
                <w:sz w:val="22"/>
                <w:szCs w:val="22"/>
              </w:rPr>
            </w:pPr>
          </w:p>
        </w:tc>
        <w:tc>
          <w:tcPr>
            <w:tcW w:w="3118" w:type="dxa"/>
            <w:vMerge/>
            <w:shd w:val="clear" w:color="auto" w:fill="FFFFFF" w:themeFill="background1"/>
          </w:tcPr>
          <w:p w14:paraId="7C8A65AF" w14:textId="77777777" w:rsidR="00143327" w:rsidRPr="00AC7AF6" w:rsidRDefault="00143327" w:rsidP="00143327">
            <w:pPr>
              <w:pStyle w:val="AccredTemplate"/>
              <w:rPr>
                <w:i w:val="0"/>
                <w:color w:val="auto"/>
                <w:sz w:val="22"/>
                <w:szCs w:val="22"/>
              </w:rPr>
            </w:pPr>
          </w:p>
        </w:tc>
        <w:tc>
          <w:tcPr>
            <w:tcW w:w="567" w:type="dxa"/>
            <w:shd w:val="clear" w:color="auto" w:fill="FFFFFF" w:themeFill="background1"/>
          </w:tcPr>
          <w:p w14:paraId="646BE12F" w14:textId="1354589B" w:rsidR="00143327" w:rsidRPr="00AC7AF6" w:rsidRDefault="00143327" w:rsidP="00143327">
            <w:pPr>
              <w:pStyle w:val="VRQAFormBody"/>
              <w:framePr w:hSpace="0" w:wrap="auto" w:vAnchor="margin" w:hAnchor="text" w:xAlign="left" w:yAlign="inline"/>
              <w:tabs>
                <w:tab w:val="left" w:pos="51"/>
              </w:tabs>
              <w:rPr>
                <w:rFonts w:eastAsiaTheme="minorHAnsi"/>
                <w:color w:val="auto"/>
                <w:sz w:val="22"/>
                <w:szCs w:val="22"/>
                <w:lang w:val="en-GB" w:eastAsia="en-US"/>
              </w:rPr>
            </w:pPr>
            <w:r w:rsidRPr="00AC7AF6">
              <w:rPr>
                <w:rFonts w:eastAsiaTheme="minorHAnsi"/>
                <w:color w:val="auto"/>
                <w:sz w:val="22"/>
                <w:szCs w:val="22"/>
                <w:lang w:val="en-GB" w:eastAsia="en-US"/>
              </w:rPr>
              <w:t>4.2</w:t>
            </w:r>
          </w:p>
        </w:tc>
        <w:tc>
          <w:tcPr>
            <w:tcW w:w="5803" w:type="dxa"/>
            <w:shd w:val="clear" w:color="auto" w:fill="FFFFFF" w:themeFill="background1"/>
          </w:tcPr>
          <w:p w14:paraId="19AAB699" w14:textId="1B2331DD" w:rsidR="00143327" w:rsidRPr="00AC7AF6" w:rsidRDefault="00143327" w:rsidP="00143327">
            <w:pPr>
              <w:pStyle w:val="VRQAFormBody"/>
              <w:framePr w:hSpace="0" w:wrap="auto" w:vAnchor="margin" w:hAnchor="text" w:xAlign="left" w:yAlign="inline"/>
              <w:tabs>
                <w:tab w:val="left" w:pos="51"/>
              </w:tabs>
              <w:rPr>
                <w:rFonts w:eastAsiaTheme="minorHAnsi"/>
                <w:color w:val="auto"/>
                <w:sz w:val="22"/>
                <w:szCs w:val="22"/>
                <w:lang w:val="en-GB" w:eastAsia="en-US"/>
              </w:rPr>
            </w:pPr>
            <w:r w:rsidRPr="00AC7AF6">
              <w:rPr>
                <w:color w:val="auto"/>
                <w:sz w:val="22"/>
                <w:szCs w:val="22"/>
                <w:lang w:eastAsia="en-US"/>
              </w:rPr>
              <w:t>Cloud services to access the organisation’s data are selected and deployed</w:t>
            </w:r>
          </w:p>
        </w:tc>
      </w:tr>
      <w:tr w:rsidR="00143327" w:rsidRPr="00E7450B" w14:paraId="19FC22BB" w14:textId="77777777" w:rsidTr="00143327">
        <w:trPr>
          <w:trHeight w:val="238"/>
        </w:trPr>
        <w:tc>
          <w:tcPr>
            <w:tcW w:w="587" w:type="dxa"/>
            <w:vMerge/>
            <w:shd w:val="clear" w:color="auto" w:fill="FFFFFF" w:themeFill="background1"/>
          </w:tcPr>
          <w:p w14:paraId="39D7996D" w14:textId="77777777" w:rsidR="00143327" w:rsidRPr="00AC7AF6" w:rsidRDefault="00143327" w:rsidP="00143327">
            <w:pPr>
              <w:pStyle w:val="VRQAIntro"/>
              <w:tabs>
                <w:tab w:val="clear" w:pos="160"/>
                <w:tab w:val="left" w:pos="51"/>
              </w:tabs>
              <w:spacing w:before="60" w:after="0"/>
              <w:rPr>
                <w:color w:val="auto"/>
                <w:sz w:val="22"/>
                <w:szCs w:val="22"/>
              </w:rPr>
            </w:pPr>
          </w:p>
        </w:tc>
        <w:tc>
          <w:tcPr>
            <w:tcW w:w="3118" w:type="dxa"/>
            <w:vMerge/>
            <w:shd w:val="clear" w:color="auto" w:fill="FFFFFF" w:themeFill="background1"/>
          </w:tcPr>
          <w:p w14:paraId="1F25AD23" w14:textId="77777777" w:rsidR="00143327" w:rsidRPr="00AC7AF6" w:rsidRDefault="00143327" w:rsidP="00143327">
            <w:pPr>
              <w:pStyle w:val="AccredTemplate"/>
              <w:rPr>
                <w:i w:val="0"/>
                <w:color w:val="auto"/>
                <w:sz w:val="22"/>
                <w:szCs w:val="22"/>
              </w:rPr>
            </w:pPr>
          </w:p>
        </w:tc>
        <w:tc>
          <w:tcPr>
            <w:tcW w:w="567" w:type="dxa"/>
            <w:shd w:val="clear" w:color="auto" w:fill="FFFFFF" w:themeFill="background1"/>
          </w:tcPr>
          <w:p w14:paraId="036FD695" w14:textId="5F9C80AD" w:rsidR="00143327" w:rsidRPr="00AC7AF6" w:rsidRDefault="00143327" w:rsidP="00143327">
            <w:pPr>
              <w:pStyle w:val="VRQAFormBody"/>
              <w:framePr w:hSpace="0" w:wrap="auto" w:vAnchor="margin" w:hAnchor="text" w:xAlign="left" w:yAlign="inline"/>
              <w:tabs>
                <w:tab w:val="left" w:pos="51"/>
              </w:tabs>
              <w:rPr>
                <w:rFonts w:eastAsiaTheme="minorHAnsi"/>
                <w:color w:val="auto"/>
                <w:sz w:val="22"/>
                <w:szCs w:val="22"/>
                <w:lang w:val="en-GB" w:eastAsia="en-US"/>
              </w:rPr>
            </w:pPr>
            <w:r w:rsidRPr="00AC7AF6">
              <w:rPr>
                <w:rFonts w:eastAsiaTheme="minorHAnsi"/>
                <w:color w:val="auto"/>
                <w:sz w:val="22"/>
                <w:szCs w:val="22"/>
                <w:lang w:val="en-GB" w:eastAsia="en-US"/>
              </w:rPr>
              <w:t>4.3</w:t>
            </w:r>
          </w:p>
        </w:tc>
        <w:tc>
          <w:tcPr>
            <w:tcW w:w="5803" w:type="dxa"/>
            <w:shd w:val="clear" w:color="auto" w:fill="FFFFFF" w:themeFill="background1"/>
          </w:tcPr>
          <w:p w14:paraId="7487D4D0" w14:textId="5D272A96" w:rsidR="00143327" w:rsidRPr="00AC7AF6" w:rsidRDefault="00143327" w:rsidP="00143327">
            <w:pPr>
              <w:pStyle w:val="VRQAFormBody"/>
              <w:framePr w:hSpace="0" w:wrap="auto" w:vAnchor="margin" w:hAnchor="text" w:xAlign="left" w:yAlign="inline"/>
              <w:tabs>
                <w:tab w:val="left" w:pos="51"/>
              </w:tabs>
              <w:rPr>
                <w:rFonts w:eastAsiaTheme="minorHAnsi"/>
                <w:color w:val="auto"/>
                <w:sz w:val="22"/>
                <w:szCs w:val="22"/>
                <w:lang w:val="en-GB" w:eastAsia="en-US"/>
              </w:rPr>
            </w:pPr>
            <w:r w:rsidRPr="00AC7AF6">
              <w:rPr>
                <w:color w:val="auto"/>
                <w:sz w:val="22"/>
                <w:szCs w:val="22"/>
                <w:lang w:eastAsia="en-US"/>
              </w:rPr>
              <w:t xml:space="preserve">Deployment of cloud micro-services and containers utilised </w:t>
            </w:r>
            <w:r>
              <w:rPr>
                <w:color w:val="auto"/>
                <w:sz w:val="22"/>
                <w:szCs w:val="22"/>
                <w:lang w:eastAsia="en-US"/>
              </w:rPr>
              <w:t>by an organisation are explain</w:t>
            </w:r>
            <w:r w:rsidRPr="00AC7AF6">
              <w:rPr>
                <w:color w:val="auto"/>
                <w:sz w:val="22"/>
                <w:szCs w:val="22"/>
                <w:lang w:eastAsia="en-US"/>
              </w:rPr>
              <w:t>ed</w:t>
            </w:r>
          </w:p>
        </w:tc>
      </w:tr>
      <w:tr w:rsidR="00143327" w:rsidRPr="00E7450B" w14:paraId="77DD421A" w14:textId="77777777" w:rsidTr="00143327">
        <w:trPr>
          <w:trHeight w:val="238"/>
        </w:trPr>
        <w:tc>
          <w:tcPr>
            <w:tcW w:w="587" w:type="dxa"/>
            <w:vMerge/>
            <w:shd w:val="clear" w:color="auto" w:fill="FFFFFF" w:themeFill="background1"/>
          </w:tcPr>
          <w:p w14:paraId="1364F731" w14:textId="77777777" w:rsidR="00143327" w:rsidRPr="00AC7AF6" w:rsidRDefault="00143327" w:rsidP="00143327">
            <w:pPr>
              <w:pStyle w:val="VRQAIntro"/>
              <w:tabs>
                <w:tab w:val="clear" w:pos="160"/>
                <w:tab w:val="left" w:pos="51"/>
              </w:tabs>
              <w:spacing w:before="60" w:after="0"/>
              <w:rPr>
                <w:color w:val="auto"/>
                <w:sz w:val="22"/>
                <w:szCs w:val="22"/>
              </w:rPr>
            </w:pPr>
          </w:p>
        </w:tc>
        <w:tc>
          <w:tcPr>
            <w:tcW w:w="3118" w:type="dxa"/>
            <w:vMerge/>
            <w:shd w:val="clear" w:color="auto" w:fill="FFFFFF" w:themeFill="background1"/>
          </w:tcPr>
          <w:p w14:paraId="236BD7A9" w14:textId="77777777" w:rsidR="00143327" w:rsidRPr="00AC7AF6" w:rsidRDefault="00143327" w:rsidP="00143327">
            <w:pPr>
              <w:pStyle w:val="AccredTemplate"/>
              <w:rPr>
                <w:i w:val="0"/>
                <w:color w:val="auto"/>
                <w:sz w:val="22"/>
                <w:szCs w:val="22"/>
              </w:rPr>
            </w:pPr>
          </w:p>
        </w:tc>
        <w:tc>
          <w:tcPr>
            <w:tcW w:w="567" w:type="dxa"/>
            <w:shd w:val="clear" w:color="auto" w:fill="FFFFFF" w:themeFill="background1"/>
          </w:tcPr>
          <w:p w14:paraId="7B3D4575" w14:textId="396F6BFE" w:rsidR="00143327" w:rsidRPr="00AC7AF6" w:rsidRDefault="00143327" w:rsidP="00143327">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4.4</w:t>
            </w:r>
          </w:p>
        </w:tc>
        <w:tc>
          <w:tcPr>
            <w:tcW w:w="5803" w:type="dxa"/>
          </w:tcPr>
          <w:p w14:paraId="789E9C40" w14:textId="70F0DD0E" w:rsidR="00143327" w:rsidRPr="00E20582" w:rsidRDefault="00143327" w:rsidP="00143327">
            <w:pPr>
              <w:pStyle w:val="VRQAFormBody"/>
              <w:framePr w:hSpace="0" w:wrap="auto" w:vAnchor="margin" w:hAnchor="text" w:xAlign="left" w:yAlign="inline"/>
              <w:tabs>
                <w:tab w:val="left" w:pos="51"/>
              </w:tabs>
              <w:rPr>
                <w:color w:val="auto"/>
                <w:sz w:val="22"/>
                <w:szCs w:val="22"/>
                <w:lang w:eastAsia="en-US"/>
              </w:rPr>
            </w:pPr>
            <w:r w:rsidRPr="00E20582">
              <w:rPr>
                <w:color w:val="auto"/>
                <w:sz w:val="22"/>
                <w:szCs w:val="22"/>
              </w:rPr>
              <w:t>Cloud security services are selected and deployed</w:t>
            </w:r>
          </w:p>
        </w:tc>
      </w:tr>
      <w:tr w:rsidR="00143327" w:rsidRPr="00E7450B" w14:paraId="43BD7654" w14:textId="77777777" w:rsidTr="00143327">
        <w:trPr>
          <w:trHeight w:val="238"/>
        </w:trPr>
        <w:tc>
          <w:tcPr>
            <w:tcW w:w="587" w:type="dxa"/>
            <w:vMerge/>
            <w:shd w:val="clear" w:color="auto" w:fill="FFFFFF" w:themeFill="background1"/>
          </w:tcPr>
          <w:p w14:paraId="76E23486" w14:textId="77777777" w:rsidR="00143327" w:rsidRPr="00AC7AF6" w:rsidRDefault="00143327" w:rsidP="00143327">
            <w:pPr>
              <w:pStyle w:val="VRQAIntro"/>
              <w:tabs>
                <w:tab w:val="clear" w:pos="160"/>
                <w:tab w:val="left" w:pos="51"/>
              </w:tabs>
              <w:spacing w:before="60" w:after="0"/>
              <w:rPr>
                <w:color w:val="auto"/>
                <w:sz w:val="22"/>
                <w:szCs w:val="22"/>
              </w:rPr>
            </w:pPr>
          </w:p>
        </w:tc>
        <w:tc>
          <w:tcPr>
            <w:tcW w:w="3118" w:type="dxa"/>
            <w:vMerge/>
            <w:shd w:val="clear" w:color="auto" w:fill="FFFFFF" w:themeFill="background1"/>
          </w:tcPr>
          <w:p w14:paraId="5F05EEB1" w14:textId="77777777" w:rsidR="00143327" w:rsidRPr="00AC7AF6" w:rsidRDefault="00143327" w:rsidP="00143327">
            <w:pPr>
              <w:pStyle w:val="AccredTemplate"/>
              <w:rPr>
                <w:i w:val="0"/>
                <w:color w:val="auto"/>
                <w:sz w:val="22"/>
                <w:szCs w:val="22"/>
              </w:rPr>
            </w:pPr>
          </w:p>
        </w:tc>
        <w:tc>
          <w:tcPr>
            <w:tcW w:w="567" w:type="dxa"/>
            <w:shd w:val="clear" w:color="auto" w:fill="FFFFFF" w:themeFill="background1"/>
          </w:tcPr>
          <w:p w14:paraId="01A2D971" w14:textId="1C42A3AB" w:rsidR="00143327" w:rsidRPr="00AC7AF6" w:rsidRDefault="00143327" w:rsidP="00143327">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4.5</w:t>
            </w:r>
          </w:p>
        </w:tc>
        <w:tc>
          <w:tcPr>
            <w:tcW w:w="5803" w:type="dxa"/>
          </w:tcPr>
          <w:p w14:paraId="5F7C6F0F" w14:textId="635D668F" w:rsidR="00143327" w:rsidRPr="00E20582" w:rsidRDefault="00143327" w:rsidP="00143327">
            <w:pPr>
              <w:pStyle w:val="VRQAFormBody"/>
              <w:framePr w:hSpace="0" w:wrap="auto" w:vAnchor="margin" w:hAnchor="text" w:xAlign="left" w:yAlign="inline"/>
              <w:tabs>
                <w:tab w:val="left" w:pos="51"/>
              </w:tabs>
              <w:rPr>
                <w:color w:val="auto"/>
                <w:sz w:val="22"/>
                <w:szCs w:val="22"/>
                <w:lang w:eastAsia="en-US"/>
              </w:rPr>
            </w:pPr>
            <w:r w:rsidRPr="00E20582">
              <w:rPr>
                <w:color w:val="auto"/>
                <w:sz w:val="22"/>
                <w:szCs w:val="22"/>
              </w:rPr>
              <w:t>Cloud Identity and Access Management (IAM) services are evaluated</w:t>
            </w:r>
          </w:p>
        </w:tc>
      </w:tr>
      <w:tr w:rsidR="00143327" w:rsidRPr="00E7450B" w14:paraId="2B425AFA" w14:textId="77777777" w:rsidTr="00143327">
        <w:trPr>
          <w:trHeight w:val="238"/>
        </w:trPr>
        <w:tc>
          <w:tcPr>
            <w:tcW w:w="587" w:type="dxa"/>
            <w:vMerge w:val="restart"/>
            <w:shd w:val="clear" w:color="auto" w:fill="FFFFFF" w:themeFill="background1"/>
          </w:tcPr>
          <w:p w14:paraId="78CD1A73" w14:textId="7A61FABC" w:rsidR="00143327" w:rsidRPr="00AC7AF6" w:rsidRDefault="00143327" w:rsidP="00143327">
            <w:pPr>
              <w:pStyle w:val="VRQAIntro"/>
              <w:tabs>
                <w:tab w:val="clear" w:pos="160"/>
                <w:tab w:val="left" w:pos="51"/>
              </w:tabs>
              <w:spacing w:before="60" w:after="0"/>
              <w:rPr>
                <w:color w:val="auto"/>
                <w:sz w:val="22"/>
                <w:szCs w:val="22"/>
              </w:rPr>
            </w:pPr>
            <w:r w:rsidRPr="00AC7AF6">
              <w:rPr>
                <w:color w:val="auto"/>
                <w:sz w:val="22"/>
                <w:szCs w:val="22"/>
              </w:rPr>
              <w:t>5</w:t>
            </w:r>
          </w:p>
        </w:tc>
        <w:tc>
          <w:tcPr>
            <w:tcW w:w="3118" w:type="dxa"/>
            <w:vMerge w:val="restart"/>
            <w:shd w:val="clear" w:color="auto" w:fill="FFFFFF" w:themeFill="background1"/>
          </w:tcPr>
          <w:p w14:paraId="6F7CA8A8" w14:textId="76121292" w:rsidR="00143327" w:rsidRPr="00AC7AF6" w:rsidRDefault="00143327" w:rsidP="00143327">
            <w:pPr>
              <w:pStyle w:val="AccredTemplate"/>
              <w:rPr>
                <w:i w:val="0"/>
                <w:color w:val="auto"/>
                <w:sz w:val="22"/>
                <w:szCs w:val="22"/>
              </w:rPr>
            </w:pPr>
            <w:r w:rsidRPr="00AC7AF6">
              <w:rPr>
                <w:i w:val="0"/>
                <w:color w:val="auto"/>
                <w:sz w:val="22"/>
                <w:szCs w:val="22"/>
                <w:lang w:val="en-AU"/>
              </w:rPr>
              <w:t>Develop strategies to protect cloud services</w:t>
            </w:r>
          </w:p>
        </w:tc>
        <w:tc>
          <w:tcPr>
            <w:tcW w:w="567" w:type="dxa"/>
            <w:shd w:val="clear" w:color="auto" w:fill="FFFFFF" w:themeFill="background1"/>
          </w:tcPr>
          <w:p w14:paraId="1C5F310A" w14:textId="31DEE6DC" w:rsidR="00143327" w:rsidRPr="00AC7AF6" w:rsidRDefault="00143327" w:rsidP="00143327">
            <w:pPr>
              <w:pStyle w:val="VRQAFormBody"/>
              <w:framePr w:hSpace="0" w:wrap="auto" w:vAnchor="margin" w:hAnchor="text" w:xAlign="left" w:yAlign="inline"/>
              <w:tabs>
                <w:tab w:val="left" w:pos="51"/>
              </w:tabs>
              <w:rPr>
                <w:rFonts w:eastAsiaTheme="minorHAnsi"/>
                <w:color w:val="auto"/>
                <w:sz w:val="22"/>
                <w:szCs w:val="22"/>
                <w:lang w:val="en-GB" w:eastAsia="en-US"/>
              </w:rPr>
            </w:pPr>
            <w:r w:rsidRPr="00AC7AF6">
              <w:rPr>
                <w:rFonts w:eastAsiaTheme="minorHAnsi"/>
                <w:color w:val="auto"/>
                <w:sz w:val="22"/>
                <w:szCs w:val="22"/>
                <w:lang w:val="en-GB" w:eastAsia="en-US"/>
              </w:rPr>
              <w:t>5.1</w:t>
            </w:r>
          </w:p>
        </w:tc>
        <w:tc>
          <w:tcPr>
            <w:tcW w:w="5803" w:type="dxa"/>
            <w:shd w:val="clear" w:color="auto" w:fill="FFFFFF" w:themeFill="background1"/>
          </w:tcPr>
          <w:p w14:paraId="0AE917CA" w14:textId="56C3D4A8" w:rsidR="00143327" w:rsidRPr="00AC7AF6" w:rsidRDefault="00143327" w:rsidP="00143327">
            <w:pPr>
              <w:pStyle w:val="VRQAFormBody"/>
              <w:framePr w:hSpace="0" w:wrap="auto" w:vAnchor="margin" w:hAnchor="text" w:xAlign="left" w:yAlign="inline"/>
              <w:tabs>
                <w:tab w:val="left" w:pos="51"/>
              </w:tabs>
              <w:rPr>
                <w:rFonts w:eastAsiaTheme="minorHAnsi"/>
                <w:color w:val="auto"/>
                <w:sz w:val="22"/>
                <w:szCs w:val="22"/>
                <w:lang w:val="en-GB" w:eastAsia="en-US"/>
              </w:rPr>
            </w:pPr>
            <w:r w:rsidRPr="00AC7AF6">
              <w:rPr>
                <w:bCs/>
                <w:iCs/>
                <w:color w:val="auto"/>
                <w:sz w:val="22"/>
                <w:szCs w:val="22"/>
                <w:lang w:eastAsia="en-US"/>
              </w:rPr>
              <w:t>Key personnel</w:t>
            </w:r>
            <w:r w:rsidRPr="00AC7AF6">
              <w:rPr>
                <w:b/>
                <w:color w:val="auto"/>
                <w:sz w:val="22"/>
                <w:szCs w:val="22"/>
                <w:lang w:eastAsia="en-US"/>
              </w:rPr>
              <w:t xml:space="preserve"> </w:t>
            </w:r>
            <w:r w:rsidRPr="00AC7AF6">
              <w:rPr>
                <w:color w:val="auto"/>
                <w:sz w:val="22"/>
                <w:szCs w:val="22"/>
                <w:lang w:eastAsia="en-US"/>
              </w:rPr>
              <w:t>tasked to deal with</w:t>
            </w:r>
            <w:r w:rsidRPr="00AC7AF6">
              <w:rPr>
                <w:b/>
                <w:color w:val="auto"/>
                <w:sz w:val="22"/>
                <w:szCs w:val="22"/>
                <w:lang w:eastAsia="en-US"/>
              </w:rPr>
              <w:t xml:space="preserve"> </w:t>
            </w:r>
            <w:r w:rsidRPr="00AC7AF6">
              <w:rPr>
                <w:color w:val="auto"/>
                <w:sz w:val="22"/>
                <w:szCs w:val="22"/>
                <w:lang w:eastAsia="en-US"/>
              </w:rPr>
              <w:t>user account management are identified</w:t>
            </w:r>
          </w:p>
        </w:tc>
      </w:tr>
      <w:tr w:rsidR="00143327" w:rsidRPr="00E7450B" w14:paraId="58D3FBCA" w14:textId="77777777" w:rsidTr="00143327">
        <w:trPr>
          <w:trHeight w:val="238"/>
        </w:trPr>
        <w:tc>
          <w:tcPr>
            <w:tcW w:w="587" w:type="dxa"/>
            <w:vMerge/>
            <w:shd w:val="clear" w:color="auto" w:fill="FFFFFF" w:themeFill="background1"/>
          </w:tcPr>
          <w:p w14:paraId="2BA9044F" w14:textId="77777777" w:rsidR="00143327" w:rsidRPr="00AC7AF6" w:rsidRDefault="00143327" w:rsidP="00143327">
            <w:pPr>
              <w:pStyle w:val="VRQAIntro"/>
              <w:tabs>
                <w:tab w:val="clear" w:pos="160"/>
                <w:tab w:val="left" w:pos="51"/>
              </w:tabs>
              <w:spacing w:before="60" w:after="0"/>
              <w:rPr>
                <w:color w:val="auto"/>
                <w:sz w:val="22"/>
                <w:szCs w:val="22"/>
              </w:rPr>
            </w:pPr>
          </w:p>
        </w:tc>
        <w:tc>
          <w:tcPr>
            <w:tcW w:w="3118" w:type="dxa"/>
            <w:vMerge/>
            <w:shd w:val="clear" w:color="auto" w:fill="FFFFFF" w:themeFill="background1"/>
          </w:tcPr>
          <w:p w14:paraId="0E171C39" w14:textId="77777777" w:rsidR="00143327" w:rsidRPr="00AC7AF6" w:rsidRDefault="00143327" w:rsidP="00143327">
            <w:pPr>
              <w:pStyle w:val="AccredTemplate"/>
              <w:rPr>
                <w:i w:val="0"/>
                <w:color w:val="auto"/>
                <w:sz w:val="22"/>
                <w:szCs w:val="22"/>
              </w:rPr>
            </w:pPr>
          </w:p>
        </w:tc>
        <w:tc>
          <w:tcPr>
            <w:tcW w:w="567" w:type="dxa"/>
            <w:shd w:val="clear" w:color="auto" w:fill="FFFFFF" w:themeFill="background1"/>
          </w:tcPr>
          <w:p w14:paraId="27A28229" w14:textId="7FCD9B64" w:rsidR="00143327" w:rsidRPr="00AC7AF6" w:rsidRDefault="00143327" w:rsidP="00143327">
            <w:pPr>
              <w:pStyle w:val="VRQAFormBody"/>
              <w:framePr w:hSpace="0" w:wrap="auto" w:vAnchor="margin" w:hAnchor="text" w:xAlign="left" w:yAlign="inline"/>
              <w:tabs>
                <w:tab w:val="left" w:pos="51"/>
              </w:tabs>
              <w:rPr>
                <w:rFonts w:eastAsiaTheme="minorHAnsi"/>
                <w:color w:val="auto"/>
                <w:sz w:val="22"/>
                <w:szCs w:val="22"/>
                <w:lang w:val="en-GB" w:eastAsia="en-US"/>
              </w:rPr>
            </w:pPr>
            <w:r w:rsidRPr="00AC7AF6">
              <w:rPr>
                <w:rFonts w:eastAsiaTheme="minorHAnsi"/>
                <w:color w:val="auto"/>
                <w:sz w:val="22"/>
                <w:szCs w:val="22"/>
                <w:lang w:val="en-GB" w:eastAsia="en-US"/>
              </w:rPr>
              <w:t>5.2</w:t>
            </w:r>
          </w:p>
        </w:tc>
        <w:tc>
          <w:tcPr>
            <w:tcW w:w="5803" w:type="dxa"/>
            <w:shd w:val="clear" w:color="auto" w:fill="FFFFFF" w:themeFill="background1"/>
          </w:tcPr>
          <w:p w14:paraId="2068355D" w14:textId="31C2033B" w:rsidR="00143327" w:rsidRPr="00AC7AF6" w:rsidRDefault="00143327" w:rsidP="00143327">
            <w:pPr>
              <w:pStyle w:val="VRQAFormBody"/>
              <w:framePr w:hSpace="0" w:wrap="auto" w:vAnchor="margin" w:hAnchor="text" w:xAlign="left" w:yAlign="inline"/>
              <w:tabs>
                <w:tab w:val="left" w:pos="51"/>
              </w:tabs>
              <w:rPr>
                <w:rFonts w:eastAsiaTheme="minorHAnsi"/>
                <w:color w:val="auto"/>
                <w:sz w:val="22"/>
                <w:szCs w:val="22"/>
                <w:lang w:val="en-GB" w:eastAsia="en-US"/>
              </w:rPr>
            </w:pPr>
            <w:r w:rsidRPr="00AC7AF6">
              <w:rPr>
                <w:color w:val="auto"/>
                <w:sz w:val="22"/>
                <w:szCs w:val="22"/>
                <w:lang w:eastAsia="en-US"/>
              </w:rPr>
              <w:t xml:space="preserve">Strategies to secure cloud services are developed for the organisation </w:t>
            </w:r>
          </w:p>
        </w:tc>
      </w:tr>
      <w:tr w:rsidR="00143327" w:rsidRPr="00E7450B" w14:paraId="2B1F8BBB" w14:textId="77777777" w:rsidTr="00143327">
        <w:trPr>
          <w:trHeight w:val="238"/>
        </w:trPr>
        <w:tc>
          <w:tcPr>
            <w:tcW w:w="587" w:type="dxa"/>
            <w:vMerge/>
            <w:shd w:val="clear" w:color="auto" w:fill="FFFFFF" w:themeFill="background1"/>
          </w:tcPr>
          <w:p w14:paraId="576F4767" w14:textId="77777777" w:rsidR="00143327" w:rsidRPr="00AC7AF6" w:rsidRDefault="00143327" w:rsidP="00143327">
            <w:pPr>
              <w:pStyle w:val="VRQAIntro"/>
              <w:tabs>
                <w:tab w:val="clear" w:pos="160"/>
                <w:tab w:val="left" w:pos="51"/>
              </w:tabs>
              <w:spacing w:before="60" w:after="0"/>
              <w:rPr>
                <w:color w:val="auto"/>
                <w:sz w:val="22"/>
                <w:szCs w:val="22"/>
              </w:rPr>
            </w:pPr>
          </w:p>
        </w:tc>
        <w:tc>
          <w:tcPr>
            <w:tcW w:w="3118" w:type="dxa"/>
            <w:vMerge/>
            <w:shd w:val="clear" w:color="auto" w:fill="FFFFFF" w:themeFill="background1"/>
          </w:tcPr>
          <w:p w14:paraId="63131E25" w14:textId="77777777" w:rsidR="00143327" w:rsidRPr="00AC7AF6" w:rsidRDefault="00143327" w:rsidP="00143327">
            <w:pPr>
              <w:pStyle w:val="AccredTemplate"/>
              <w:rPr>
                <w:i w:val="0"/>
                <w:color w:val="auto"/>
                <w:sz w:val="22"/>
                <w:szCs w:val="22"/>
              </w:rPr>
            </w:pPr>
          </w:p>
        </w:tc>
        <w:tc>
          <w:tcPr>
            <w:tcW w:w="567" w:type="dxa"/>
            <w:shd w:val="clear" w:color="auto" w:fill="FFFFFF" w:themeFill="background1"/>
          </w:tcPr>
          <w:p w14:paraId="6F786893" w14:textId="65BCBD24" w:rsidR="00143327" w:rsidRPr="00AC7AF6" w:rsidRDefault="00143327" w:rsidP="00143327">
            <w:pPr>
              <w:pStyle w:val="VRQAFormBody"/>
              <w:framePr w:hSpace="0" w:wrap="auto" w:vAnchor="margin" w:hAnchor="text" w:xAlign="left" w:yAlign="inline"/>
              <w:tabs>
                <w:tab w:val="left" w:pos="51"/>
              </w:tabs>
              <w:rPr>
                <w:rFonts w:eastAsiaTheme="minorHAnsi"/>
                <w:color w:val="auto"/>
                <w:sz w:val="22"/>
                <w:szCs w:val="22"/>
                <w:lang w:val="en-GB" w:eastAsia="en-US"/>
              </w:rPr>
            </w:pPr>
            <w:r w:rsidRPr="00AC7AF6">
              <w:rPr>
                <w:rFonts w:eastAsiaTheme="minorHAnsi"/>
                <w:color w:val="auto"/>
                <w:sz w:val="22"/>
                <w:szCs w:val="22"/>
                <w:lang w:val="en-GB" w:eastAsia="en-US"/>
              </w:rPr>
              <w:t>5.3</w:t>
            </w:r>
          </w:p>
        </w:tc>
        <w:tc>
          <w:tcPr>
            <w:tcW w:w="5803" w:type="dxa"/>
            <w:shd w:val="clear" w:color="auto" w:fill="FFFFFF" w:themeFill="background1"/>
          </w:tcPr>
          <w:p w14:paraId="7950C842" w14:textId="7B02ABDF" w:rsidR="00143327" w:rsidRPr="00AC7AF6" w:rsidRDefault="00143327" w:rsidP="00143327">
            <w:pPr>
              <w:pStyle w:val="VRQAFormBody"/>
              <w:framePr w:hSpace="0" w:wrap="auto" w:vAnchor="margin" w:hAnchor="text" w:xAlign="left" w:yAlign="inline"/>
              <w:tabs>
                <w:tab w:val="left" w:pos="51"/>
              </w:tabs>
              <w:rPr>
                <w:rFonts w:eastAsiaTheme="minorHAnsi"/>
                <w:color w:val="auto"/>
                <w:sz w:val="22"/>
                <w:szCs w:val="22"/>
                <w:lang w:val="en-GB" w:eastAsia="en-US"/>
              </w:rPr>
            </w:pPr>
            <w:r w:rsidRPr="00AC7AF6">
              <w:rPr>
                <w:color w:val="auto"/>
                <w:sz w:val="22"/>
                <w:szCs w:val="22"/>
                <w:lang w:eastAsia="en-US"/>
              </w:rPr>
              <w:t>Back up strategies are developed for the organisation</w:t>
            </w:r>
          </w:p>
        </w:tc>
      </w:tr>
      <w:tr w:rsidR="00143327" w:rsidRPr="00E7450B" w14:paraId="3E01C985" w14:textId="77777777" w:rsidTr="00143327">
        <w:trPr>
          <w:trHeight w:val="238"/>
        </w:trPr>
        <w:tc>
          <w:tcPr>
            <w:tcW w:w="587" w:type="dxa"/>
            <w:vMerge/>
            <w:shd w:val="clear" w:color="auto" w:fill="FFFFFF" w:themeFill="background1"/>
          </w:tcPr>
          <w:p w14:paraId="7440533B" w14:textId="77777777" w:rsidR="00143327" w:rsidRPr="00AC7AF6" w:rsidRDefault="00143327" w:rsidP="00143327">
            <w:pPr>
              <w:pStyle w:val="VRQAIntro"/>
              <w:tabs>
                <w:tab w:val="clear" w:pos="160"/>
                <w:tab w:val="left" w:pos="51"/>
              </w:tabs>
              <w:spacing w:before="60" w:after="0"/>
              <w:rPr>
                <w:color w:val="auto"/>
                <w:sz w:val="22"/>
                <w:szCs w:val="22"/>
              </w:rPr>
            </w:pPr>
          </w:p>
        </w:tc>
        <w:tc>
          <w:tcPr>
            <w:tcW w:w="3118" w:type="dxa"/>
            <w:vMerge/>
            <w:shd w:val="clear" w:color="auto" w:fill="FFFFFF" w:themeFill="background1"/>
          </w:tcPr>
          <w:p w14:paraId="62C5F784" w14:textId="77777777" w:rsidR="00143327" w:rsidRPr="00AC7AF6" w:rsidRDefault="00143327" w:rsidP="00143327">
            <w:pPr>
              <w:pStyle w:val="AccredTemplate"/>
              <w:rPr>
                <w:i w:val="0"/>
                <w:color w:val="auto"/>
                <w:sz w:val="22"/>
                <w:szCs w:val="22"/>
              </w:rPr>
            </w:pPr>
          </w:p>
        </w:tc>
        <w:tc>
          <w:tcPr>
            <w:tcW w:w="567" w:type="dxa"/>
            <w:shd w:val="clear" w:color="auto" w:fill="FFFFFF" w:themeFill="background1"/>
          </w:tcPr>
          <w:p w14:paraId="5FB5712C" w14:textId="0E8B577F" w:rsidR="00143327" w:rsidRPr="00AC7AF6" w:rsidRDefault="00143327" w:rsidP="00143327">
            <w:pPr>
              <w:pStyle w:val="VRQAFormBody"/>
              <w:framePr w:hSpace="0" w:wrap="auto" w:vAnchor="margin" w:hAnchor="text" w:xAlign="left" w:yAlign="inline"/>
              <w:tabs>
                <w:tab w:val="left" w:pos="51"/>
              </w:tabs>
              <w:rPr>
                <w:rFonts w:eastAsiaTheme="minorHAnsi"/>
                <w:color w:val="auto"/>
                <w:sz w:val="22"/>
                <w:szCs w:val="22"/>
                <w:lang w:val="en-GB" w:eastAsia="en-US"/>
              </w:rPr>
            </w:pPr>
            <w:r w:rsidRPr="00AC7AF6">
              <w:rPr>
                <w:rFonts w:eastAsiaTheme="minorHAnsi"/>
                <w:color w:val="auto"/>
                <w:sz w:val="22"/>
                <w:szCs w:val="22"/>
                <w:lang w:val="en-GB" w:eastAsia="en-US"/>
              </w:rPr>
              <w:t>5.4</w:t>
            </w:r>
          </w:p>
        </w:tc>
        <w:tc>
          <w:tcPr>
            <w:tcW w:w="5803" w:type="dxa"/>
            <w:shd w:val="clear" w:color="auto" w:fill="FFFFFF" w:themeFill="background1"/>
          </w:tcPr>
          <w:p w14:paraId="4EC3863E" w14:textId="3088881E" w:rsidR="00143327" w:rsidRPr="00AC7AF6" w:rsidRDefault="00143327" w:rsidP="00143327">
            <w:pPr>
              <w:pStyle w:val="VRQAFormBody"/>
              <w:framePr w:hSpace="0" w:wrap="auto" w:vAnchor="margin" w:hAnchor="text" w:xAlign="left" w:yAlign="inline"/>
              <w:tabs>
                <w:tab w:val="left" w:pos="51"/>
              </w:tabs>
              <w:rPr>
                <w:rFonts w:eastAsiaTheme="minorHAnsi"/>
                <w:color w:val="auto"/>
                <w:sz w:val="22"/>
                <w:szCs w:val="22"/>
                <w:lang w:val="en-GB" w:eastAsia="en-US"/>
              </w:rPr>
            </w:pPr>
            <w:r w:rsidRPr="00AC7AF6">
              <w:rPr>
                <w:color w:val="auto"/>
                <w:sz w:val="22"/>
                <w:szCs w:val="22"/>
                <w:lang w:eastAsia="en-US"/>
              </w:rPr>
              <w:t>Disaster recovery (DR) strategies are developed for the organisation</w:t>
            </w:r>
          </w:p>
        </w:tc>
      </w:tr>
      <w:tr w:rsidR="00143327" w:rsidRPr="00E7450B" w14:paraId="549B2A24" w14:textId="77777777" w:rsidTr="00143327">
        <w:trPr>
          <w:trHeight w:val="238"/>
        </w:trPr>
        <w:tc>
          <w:tcPr>
            <w:tcW w:w="587" w:type="dxa"/>
            <w:vMerge/>
            <w:shd w:val="clear" w:color="auto" w:fill="FFFFFF" w:themeFill="background1"/>
          </w:tcPr>
          <w:p w14:paraId="659CDAB7" w14:textId="77777777" w:rsidR="00143327" w:rsidRPr="00AC7AF6" w:rsidRDefault="00143327" w:rsidP="00143327">
            <w:pPr>
              <w:pStyle w:val="VRQAIntro"/>
              <w:tabs>
                <w:tab w:val="clear" w:pos="160"/>
                <w:tab w:val="left" w:pos="51"/>
              </w:tabs>
              <w:spacing w:before="60" w:after="0"/>
              <w:rPr>
                <w:color w:val="auto"/>
                <w:sz w:val="22"/>
                <w:szCs w:val="22"/>
              </w:rPr>
            </w:pPr>
          </w:p>
        </w:tc>
        <w:tc>
          <w:tcPr>
            <w:tcW w:w="3118" w:type="dxa"/>
            <w:vMerge/>
            <w:shd w:val="clear" w:color="auto" w:fill="FFFFFF" w:themeFill="background1"/>
          </w:tcPr>
          <w:p w14:paraId="4D7F91CB" w14:textId="77777777" w:rsidR="00143327" w:rsidRPr="00AC7AF6" w:rsidRDefault="00143327" w:rsidP="00143327">
            <w:pPr>
              <w:pStyle w:val="AccredTemplate"/>
              <w:rPr>
                <w:i w:val="0"/>
                <w:color w:val="auto"/>
                <w:sz w:val="22"/>
                <w:szCs w:val="22"/>
              </w:rPr>
            </w:pPr>
          </w:p>
        </w:tc>
        <w:tc>
          <w:tcPr>
            <w:tcW w:w="567" w:type="dxa"/>
            <w:shd w:val="clear" w:color="auto" w:fill="FFFFFF" w:themeFill="background1"/>
          </w:tcPr>
          <w:p w14:paraId="3209077E" w14:textId="3FF86204" w:rsidR="00143327" w:rsidRPr="00AC7AF6" w:rsidRDefault="00143327" w:rsidP="00143327">
            <w:pPr>
              <w:pStyle w:val="VRQAFormBody"/>
              <w:framePr w:hSpace="0" w:wrap="auto" w:vAnchor="margin" w:hAnchor="text" w:xAlign="left" w:yAlign="inline"/>
              <w:tabs>
                <w:tab w:val="left" w:pos="51"/>
              </w:tabs>
              <w:rPr>
                <w:rFonts w:eastAsiaTheme="minorHAnsi"/>
                <w:color w:val="auto"/>
                <w:sz w:val="22"/>
                <w:szCs w:val="22"/>
                <w:lang w:val="en-GB" w:eastAsia="en-US"/>
              </w:rPr>
            </w:pPr>
            <w:r w:rsidRPr="00AC7AF6">
              <w:rPr>
                <w:rFonts w:eastAsiaTheme="minorHAnsi"/>
                <w:color w:val="auto"/>
                <w:sz w:val="22"/>
                <w:szCs w:val="22"/>
                <w:lang w:val="en-GB" w:eastAsia="en-US"/>
              </w:rPr>
              <w:t>5.5</w:t>
            </w:r>
          </w:p>
        </w:tc>
        <w:tc>
          <w:tcPr>
            <w:tcW w:w="5803" w:type="dxa"/>
            <w:shd w:val="clear" w:color="auto" w:fill="FFFFFF" w:themeFill="background1"/>
          </w:tcPr>
          <w:p w14:paraId="1F713216" w14:textId="00DAB55A" w:rsidR="00143327" w:rsidRPr="00AC7AF6" w:rsidRDefault="00143327" w:rsidP="00143327">
            <w:pPr>
              <w:pStyle w:val="VRQAFormBody"/>
              <w:framePr w:hSpace="0" w:wrap="auto" w:vAnchor="margin" w:hAnchor="text" w:xAlign="left" w:yAlign="inline"/>
              <w:tabs>
                <w:tab w:val="left" w:pos="51"/>
              </w:tabs>
              <w:rPr>
                <w:rFonts w:eastAsiaTheme="minorHAnsi"/>
                <w:color w:val="auto"/>
                <w:sz w:val="22"/>
                <w:szCs w:val="22"/>
                <w:lang w:val="en-GB" w:eastAsia="en-US"/>
              </w:rPr>
            </w:pPr>
            <w:r w:rsidRPr="00AC7AF6">
              <w:rPr>
                <w:color w:val="auto"/>
                <w:sz w:val="22"/>
                <w:szCs w:val="22"/>
                <w:lang w:eastAsia="en-US"/>
              </w:rPr>
              <w:t>Strategies for cryptographic key management of cloud services are developed</w:t>
            </w:r>
          </w:p>
        </w:tc>
      </w:tr>
      <w:tr w:rsidR="00143327" w:rsidRPr="00E7450B" w14:paraId="143BF012" w14:textId="77777777" w:rsidTr="00143327">
        <w:trPr>
          <w:trHeight w:val="238"/>
        </w:trPr>
        <w:tc>
          <w:tcPr>
            <w:tcW w:w="587" w:type="dxa"/>
            <w:vMerge/>
            <w:shd w:val="clear" w:color="auto" w:fill="FFFFFF" w:themeFill="background1"/>
          </w:tcPr>
          <w:p w14:paraId="1CF1AF26" w14:textId="77777777" w:rsidR="00143327" w:rsidRPr="00AC7AF6" w:rsidRDefault="00143327" w:rsidP="00143327">
            <w:pPr>
              <w:pStyle w:val="VRQAIntro"/>
              <w:tabs>
                <w:tab w:val="clear" w:pos="160"/>
                <w:tab w:val="left" w:pos="51"/>
              </w:tabs>
              <w:spacing w:before="60" w:after="0"/>
              <w:rPr>
                <w:color w:val="auto"/>
                <w:sz w:val="22"/>
                <w:szCs w:val="22"/>
              </w:rPr>
            </w:pPr>
          </w:p>
        </w:tc>
        <w:tc>
          <w:tcPr>
            <w:tcW w:w="3118" w:type="dxa"/>
            <w:vMerge/>
            <w:shd w:val="clear" w:color="auto" w:fill="FFFFFF" w:themeFill="background1"/>
          </w:tcPr>
          <w:p w14:paraId="7ED9083D" w14:textId="77777777" w:rsidR="00143327" w:rsidRPr="00AC7AF6" w:rsidRDefault="00143327" w:rsidP="00143327">
            <w:pPr>
              <w:pStyle w:val="AccredTemplate"/>
              <w:rPr>
                <w:i w:val="0"/>
                <w:color w:val="auto"/>
                <w:sz w:val="22"/>
                <w:szCs w:val="22"/>
              </w:rPr>
            </w:pPr>
          </w:p>
        </w:tc>
        <w:tc>
          <w:tcPr>
            <w:tcW w:w="567" w:type="dxa"/>
            <w:shd w:val="clear" w:color="auto" w:fill="FFFFFF" w:themeFill="background1"/>
          </w:tcPr>
          <w:p w14:paraId="671DF848" w14:textId="00C25C01" w:rsidR="00143327" w:rsidRPr="00AC7AF6" w:rsidRDefault="00143327" w:rsidP="00143327">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5.7</w:t>
            </w:r>
          </w:p>
        </w:tc>
        <w:tc>
          <w:tcPr>
            <w:tcW w:w="5803" w:type="dxa"/>
            <w:shd w:val="clear" w:color="auto" w:fill="FFFFFF" w:themeFill="background1"/>
          </w:tcPr>
          <w:p w14:paraId="03CAC032" w14:textId="07B7269A" w:rsidR="00143327" w:rsidRPr="00E20582" w:rsidRDefault="00143327" w:rsidP="00143327">
            <w:pPr>
              <w:pStyle w:val="VRQAFormBody"/>
              <w:framePr w:hSpace="0" w:wrap="auto" w:vAnchor="margin" w:hAnchor="text" w:xAlign="left" w:yAlign="inline"/>
              <w:tabs>
                <w:tab w:val="left" w:pos="51"/>
              </w:tabs>
              <w:rPr>
                <w:color w:val="auto"/>
                <w:sz w:val="22"/>
                <w:szCs w:val="22"/>
                <w:lang w:eastAsia="en-US"/>
              </w:rPr>
            </w:pPr>
            <w:r w:rsidRPr="00E20582">
              <w:rPr>
                <w:color w:val="auto"/>
                <w:sz w:val="22"/>
                <w:szCs w:val="22"/>
              </w:rPr>
              <w:t>Shared security responsibility models for cloud services are identified</w:t>
            </w:r>
          </w:p>
        </w:tc>
      </w:tr>
      <w:tr w:rsidR="00143327" w:rsidRPr="00E7450B" w14:paraId="6CF23A40" w14:textId="77777777" w:rsidTr="00143327">
        <w:trPr>
          <w:trHeight w:val="238"/>
        </w:trPr>
        <w:tc>
          <w:tcPr>
            <w:tcW w:w="587" w:type="dxa"/>
            <w:vMerge w:val="restart"/>
            <w:shd w:val="clear" w:color="auto" w:fill="FFFFFF" w:themeFill="background1"/>
          </w:tcPr>
          <w:p w14:paraId="29BBADA4" w14:textId="401D53B7" w:rsidR="00143327" w:rsidRPr="00AC7AF6" w:rsidRDefault="00143327" w:rsidP="00143327">
            <w:pPr>
              <w:pStyle w:val="VRQAIntro"/>
              <w:tabs>
                <w:tab w:val="clear" w:pos="160"/>
                <w:tab w:val="left" w:pos="51"/>
              </w:tabs>
              <w:spacing w:before="60" w:after="0"/>
              <w:rPr>
                <w:color w:val="auto"/>
                <w:sz w:val="22"/>
                <w:szCs w:val="22"/>
              </w:rPr>
            </w:pPr>
            <w:r w:rsidRPr="00AC7AF6">
              <w:rPr>
                <w:color w:val="auto"/>
                <w:sz w:val="22"/>
                <w:szCs w:val="22"/>
              </w:rPr>
              <w:t>6</w:t>
            </w:r>
          </w:p>
        </w:tc>
        <w:tc>
          <w:tcPr>
            <w:tcW w:w="3118" w:type="dxa"/>
            <w:vMerge w:val="restart"/>
            <w:shd w:val="clear" w:color="auto" w:fill="FFFFFF" w:themeFill="background1"/>
          </w:tcPr>
          <w:p w14:paraId="200148D1" w14:textId="14533678" w:rsidR="00143327" w:rsidRPr="00AC7AF6" w:rsidRDefault="00143327" w:rsidP="00143327">
            <w:pPr>
              <w:pStyle w:val="AccredTemplate"/>
              <w:rPr>
                <w:i w:val="0"/>
                <w:color w:val="auto"/>
                <w:sz w:val="22"/>
                <w:szCs w:val="22"/>
              </w:rPr>
            </w:pPr>
            <w:r w:rsidRPr="00AC7AF6">
              <w:rPr>
                <w:i w:val="0"/>
                <w:color w:val="auto"/>
                <w:sz w:val="22"/>
                <w:szCs w:val="22"/>
                <w:lang w:val="en-AU"/>
              </w:rPr>
              <w:t>Monitor the effectiveness of strategies developed to protect cloud based data and services for the organisation</w:t>
            </w:r>
          </w:p>
        </w:tc>
        <w:tc>
          <w:tcPr>
            <w:tcW w:w="567" w:type="dxa"/>
            <w:shd w:val="clear" w:color="auto" w:fill="FFFFFF" w:themeFill="background1"/>
          </w:tcPr>
          <w:p w14:paraId="6C534467" w14:textId="6E70ED6B" w:rsidR="00143327" w:rsidRPr="00AC7AF6" w:rsidRDefault="00143327" w:rsidP="00143327">
            <w:pPr>
              <w:pStyle w:val="VRQAFormBody"/>
              <w:framePr w:hSpace="0" w:wrap="auto" w:vAnchor="margin" w:hAnchor="text" w:xAlign="left" w:yAlign="inline"/>
              <w:tabs>
                <w:tab w:val="left" w:pos="51"/>
              </w:tabs>
              <w:rPr>
                <w:rFonts w:eastAsiaTheme="minorHAnsi"/>
                <w:color w:val="auto"/>
                <w:sz w:val="22"/>
                <w:szCs w:val="22"/>
                <w:lang w:val="en-GB" w:eastAsia="en-US"/>
              </w:rPr>
            </w:pPr>
            <w:r w:rsidRPr="00AC7AF6">
              <w:rPr>
                <w:rFonts w:eastAsiaTheme="minorHAnsi"/>
                <w:color w:val="auto"/>
                <w:sz w:val="22"/>
                <w:szCs w:val="22"/>
                <w:lang w:val="en-GB" w:eastAsia="en-US"/>
              </w:rPr>
              <w:t>6.1</w:t>
            </w:r>
          </w:p>
        </w:tc>
        <w:tc>
          <w:tcPr>
            <w:tcW w:w="5803" w:type="dxa"/>
          </w:tcPr>
          <w:p w14:paraId="51741263" w14:textId="7B9C95B4" w:rsidR="00143327" w:rsidRPr="00AC7AF6" w:rsidRDefault="008440A1" w:rsidP="00143327">
            <w:pPr>
              <w:pStyle w:val="VRQAFormBody"/>
              <w:framePr w:hSpace="0" w:wrap="auto" w:vAnchor="margin" w:hAnchor="text" w:xAlign="left" w:yAlign="inline"/>
              <w:tabs>
                <w:tab w:val="left" w:pos="51"/>
              </w:tabs>
              <w:rPr>
                <w:rFonts w:eastAsiaTheme="minorHAnsi"/>
                <w:color w:val="auto"/>
                <w:sz w:val="22"/>
                <w:szCs w:val="22"/>
                <w:lang w:val="en-GB" w:eastAsia="en-US"/>
              </w:rPr>
            </w:pPr>
            <w:r w:rsidRPr="003A7B54">
              <w:rPr>
                <w:color w:val="auto"/>
                <w:sz w:val="22"/>
                <w:szCs w:val="22"/>
                <w:lang w:eastAsia="en-US"/>
              </w:rPr>
              <w:t>Tools used to audit and monitor</w:t>
            </w:r>
            <w:r w:rsidR="00143327" w:rsidRPr="003A7B54">
              <w:rPr>
                <w:color w:val="auto"/>
                <w:sz w:val="22"/>
                <w:szCs w:val="22"/>
                <w:lang w:eastAsia="en-US"/>
              </w:rPr>
              <w:t xml:space="preserve"> clou</w:t>
            </w:r>
            <w:r w:rsidR="005A656F" w:rsidRPr="003A7B54">
              <w:rPr>
                <w:color w:val="auto"/>
                <w:sz w:val="22"/>
                <w:szCs w:val="22"/>
                <w:lang w:eastAsia="en-US"/>
              </w:rPr>
              <w:t xml:space="preserve">d based services and data </w:t>
            </w:r>
            <w:r w:rsidR="00143327" w:rsidRPr="003A7B54">
              <w:rPr>
                <w:color w:val="auto"/>
                <w:sz w:val="22"/>
                <w:szCs w:val="22"/>
                <w:lang w:eastAsia="en-US"/>
              </w:rPr>
              <w:t>are evaluated, selected and deployed</w:t>
            </w:r>
          </w:p>
        </w:tc>
      </w:tr>
      <w:tr w:rsidR="00143327" w:rsidRPr="00E7450B" w14:paraId="055AFE53" w14:textId="77777777" w:rsidTr="00143327">
        <w:trPr>
          <w:trHeight w:val="238"/>
        </w:trPr>
        <w:tc>
          <w:tcPr>
            <w:tcW w:w="587" w:type="dxa"/>
            <w:vMerge/>
            <w:shd w:val="clear" w:color="auto" w:fill="FFFFFF" w:themeFill="background1"/>
          </w:tcPr>
          <w:p w14:paraId="1DBD199E" w14:textId="77777777" w:rsidR="00143327" w:rsidRPr="00AC7AF6" w:rsidRDefault="00143327" w:rsidP="00143327">
            <w:pPr>
              <w:pStyle w:val="VRQAIntro"/>
              <w:tabs>
                <w:tab w:val="clear" w:pos="160"/>
                <w:tab w:val="left" w:pos="51"/>
              </w:tabs>
              <w:spacing w:before="60" w:after="0"/>
              <w:rPr>
                <w:color w:val="auto"/>
                <w:sz w:val="22"/>
                <w:szCs w:val="22"/>
              </w:rPr>
            </w:pPr>
          </w:p>
        </w:tc>
        <w:tc>
          <w:tcPr>
            <w:tcW w:w="3118" w:type="dxa"/>
            <w:vMerge/>
            <w:shd w:val="clear" w:color="auto" w:fill="FFFFFF" w:themeFill="background1"/>
          </w:tcPr>
          <w:p w14:paraId="7A8C89A7" w14:textId="77777777" w:rsidR="00143327" w:rsidRPr="00AC7AF6" w:rsidRDefault="00143327" w:rsidP="00143327">
            <w:pPr>
              <w:pStyle w:val="AccredTemplate"/>
              <w:rPr>
                <w:i w:val="0"/>
                <w:color w:val="auto"/>
                <w:sz w:val="22"/>
                <w:szCs w:val="22"/>
              </w:rPr>
            </w:pPr>
          </w:p>
        </w:tc>
        <w:tc>
          <w:tcPr>
            <w:tcW w:w="567" w:type="dxa"/>
            <w:shd w:val="clear" w:color="auto" w:fill="FFFFFF" w:themeFill="background1"/>
          </w:tcPr>
          <w:p w14:paraId="7C89C1E7" w14:textId="19A76BF8" w:rsidR="00143327" w:rsidRPr="00AC7AF6" w:rsidRDefault="005A656F" w:rsidP="00143327">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6.2</w:t>
            </w:r>
          </w:p>
        </w:tc>
        <w:tc>
          <w:tcPr>
            <w:tcW w:w="5803" w:type="dxa"/>
          </w:tcPr>
          <w:p w14:paraId="4BE0AD09" w14:textId="055D4D01" w:rsidR="00143327" w:rsidRPr="00AC7AF6" w:rsidRDefault="00143327" w:rsidP="00143327">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AC7AF6">
              <w:rPr>
                <w:color w:val="auto"/>
                <w:sz w:val="22"/>
                <w:szCs w:val="22"/>
              </w:rPr>
              <w:t>Changes to the strategies and tools used to monitor the cloud services and data are presented to appropriate organisational bodies</w:t>
            </w:r>
          </w:p>
        </w:tc>
      </w:tr>
      <w:tr w:rsidR="00E20582" w:rsidRPr="0071490E" w14:paraId="21319CC5" w14:textId="77777777" w:rsidTr="00243FF9">
        <w:trPr>
          <w:trHeight w:val="363"/>
        </w:trPr>
        <w:tc>
          <w:tcPr>
            <w:tcW w:w="10075" w:type="dxa"/>
            <w:gridSpan w:val="4"/>
            <w:tcBorders>
              <w:top w:val="nil"/>
              <w:left w:val="nil"/>
              <w:bottom w:val="nil"/>
              <w:right w:val="nil"/>
            </w:tcBorders>
            <w:shd w:val="clear" w:color="auto" w:fill="103D64" w:themeFill="text2"/>
          </w:tcPr>
          <w:p w14:paraId="7A476D1B" w14:textId="77777777" w:rsidR="00E20582" w:rsidRPr="00B77441" w:rsidRDefault="00E20582" w:rsidP="00E20582">
            <w:pPr>
              <w:pStyle w:val="VRQAIntro"/>
              <w:spacing w:before="60" w:after="0"/>
              <w:rPr>
                <w:b/>
                <w:color w:val="FFFFFF" w:themeColor="background1"/>
                <w:sz w:val="22"/>
                <w:szCs w:val="22"/>
              </w:rPr>
            </w:pPr>
            <w:r w:rsidRPr="00B77441">
              <w:rPr>
                <w:b/>
                <w:color w:val="FFFFFF" w:themeColor="background1"/>
                <w:sz w:val="22"/>
                <w:szCs w:val="22"/>
              </w:rPr>
              <w:t>Range of Conditions</w:t>
            </w:r>
          </w:p>
        </w:tc>
      </w:tr>
    </w:tbl>
    <w:p w14:paraId="4BB2973A" w14:textId="77777777" w:rsidR="003A7B54" w:rsidRDefault="003A7B54" w:rsidP="003A7B54">
      <w:pPr>
        <w:spacing w:before="120" w:after="120"/>
        <w:rPr>
          <w:rFonts w:ascii="Arial" w:hAnsi="Arial" w:cs="Arial"/>
          <w:sz w:val="22"/>
          <w:szCs w:val="22"/>
        </w:rPr>
      </w:pPr>
      <w:r>
        <w:rPr>
          <w:rFonts w:ascii="Arial" w:hAnsi="Arial" w:cs="Arial"/>
          <w:sz w:val="22"/>
          <w:szCs w:val="22"/>
        </w:rPr>
        <w:t>Resources and t</w:t>
      </w:r>
      <w:r w:rsidRPr="00207E92">
        <w:rPr>
          <w:rFonts w:ascii="Arial" w:hAnsi="Arial" w:cs="Arial"/>
          <w:sz w:val="22"/>
          <w:szCs w:val="22"/>
        </w:rPr>
        <w:t>ools are constantly be</w:t>
      </w:r>
      <w:r>
        <w:rPr>
          <w:rFonts w:ascii="Arial" w:hAnsi="Arial" w:cs="Arial"/>
          <w:sz w:val="22"/>
          <w:szCs w:val="22"/>
        </w:rPr>
        <w:t>ing updated or replac</w:t>
      </w:r>
      <w:r w:rsidRPr="00207E92">
        <w:rPr>
          <w:rFonts w:ascii="Arial" w:hAnsi="Arial" w:cs="Arial"/>
          <w:sz w:val="22"/>
          <w:szCs w:val="22"/>
        </w:rPr>
        <w:t>ed in this technology space. Where a resource or tool is no longer relevant or supported an</w:t>
      </w:r>
      <w:r>
        <w:rPr>
          <w:rFonts w:ascii="Arial" w:hAnsi="Arial" w:cs="Arial"/>
          <w:sz w:val="22"/>
          <w:szCs w:val="22"/>
        </w:rPr>
        <w:t xml:space="preserve"> updated resource or tool may</w:t>
      </w:r>
      <w:r w:rsidRPr="00207E92">
        <w:rPr>
          <w:rFonts w:ascii="Arial" w:hAnsi="Arial" w:cs="Arial"/>
          <w:sz w:val="22"/>
          <w:szCs w:val="22"/>
        </w:rPr>
        <w:t xml:space="preserve"> be selected in its place.</w:t>
      </w:r>
      <w:r>
        <w:rPr>
          <w:rFonts w:ascii="Arial" w:hAnsi="Arial" w:cs="Arial"/>
          <w:sz w:val="22"/>
          <w:szCs w:val="22"/>
        </w:rPr>
        <w:t xml:space="preserve"> Those listed are examples at the time this unit was written.</w:t>
      </w:r>
    </w:p>
    <w:p w14:paraId="4DF90128" w14:textId="1A3171A5" w:rsidR="00B65C35" w:rsidRPr="00833001" w:rsidRDefault="00B65C35" w:rsidP="00871635">
      <w:pPr>
        <w:pStyle w:val="VRQABullet1"/>
        <w:numPr>
          <w:ilvl w:val="0"/>
          <w:numId w:val="24"/>
        </w:numPr>
        <w:spacing w:before="120" w:after="0"/>
      </w:pPr>
      <w:r>
        <w:t>C</w:t>
      </w:r>
      <w:r w:rsidRPr="00934E4B">
        <w:t>loud based storage architectures:</w:t>
      </w:r>
      <w:r>
        <w:t xml:space="preserve"> Examples are</w:t>
      </w:r>
      <w:r w:rsidRPr="00833001">
        <w:t>:</w:t>
      </w:r>
    </w:p>
    <w:p w14:paraId="64AE34EB" w14:textId="77777777" w:rsidR="00B65C35" w:rsidRPr="00934E4B" w:rsidRDefault="00B65C35" w:rsidP="00871635">
      <w:pPr>
        <w:pStyle w:val="VRQABullet2"/>
        <w:numPr>
          <w:ilvl w:val="0"/>
          <w:numId w:val="50"/>
        </w:numPr>
      </w:pPr>
      <w:r w:rsidRPr="00934E4B">
        <w:t>Infrastructure as a Service (IaaS)</w:t>
      </w:r>
    </w:p>
    <w:p w14:paraId="0A310FF7" w14:textId="77777777" w:rsidR="00B65C35" w:rsidRPr="00934E4B" w:rsidRDefault="00B65C35" w:rsidP="00871635">
      <w:pPr>
        <w:pStyle w:val="VRQABullet2"/>
        <w:numPr>
          <w:ilvl w:val="0"/>
          <w:numId w:val="50"/>
        </w:numPr>
      </w:pPr>
      <w:r w:rsidRPr="00934E4B">
        <w:t>Platform as a Service (PaaS)</w:t>
      </w:r>
    </w:p>
    <w:p w14:paraId="173E1C1F" w14:textId="77777777" w:rsidR="00B65C35" w:rsidRPr="00934E4B" w:rsidRDefault="00B65C35" w:rsidP="00871635">
      <w:pPr>
        <w:pStyle w:val="VRQABullet2"/>
        <w:numPr>
          <w:ilvl w:val="0"/>
          <w:numId w:val="50"/>
        </w:numPr>
      </w:pPr>
      <w:r w:rsidRPr="00934E4B">
        <w:t>Software as a Service (SaaS)</w:t>
      </w:r>
    </w:p>
    <w:p w14:paraId="44C99D3D" w14:textId="77777777" w:rsidR="00B65C35" w:rsidRPr="00934E4B" w:rsidRDefault="00B65C35" w:rsidP="00871635">
      <w:pPr>
        <w:pStyle w:val="VRQABullet2"/>
        <w:numPr>
          <w:ilvl w:val="0"/>
          <w:numId w:val="50"/>
        </w:numPr>
      </w:pPr>
      <w:r w:rsidRPr="00934E4B">
        <w:t>Communication as a Service (CaaS)</w:t>
      </w:r>
    </w:p>
    <w:p w14:paraId="05A20E0C" w14:textId="77777777" w:rsidR="00B65C35" w:rsidRPr="003A7B54" w:rsidRDefault="00B65C35" w:rsidP="00871635">
      <w:pPr>
        <w:pStyle w:val="VRQABullet2"/>
        <w:numPr>
          <w:ilvl w:val="0"/>
          <w:numId w:val="50"/>
        </w:numPr>
      </w:pPr>
      <w:r w:rsidRPr="003A7B54">
        <w:t>Mobility as a Service (MaaS)</w:t>
      </w:r>
    </w:p>
    <w:p w14:paraId="35019084" w14:textId="77777777" w:rsidR="00B65C35" w:rsidRPr="00934E4B" w:rsidRDefault="00B65C35" w:rsidP="00871635">
      <w:pPr>
        <w:pStyle w:val="VRQABullet2"/>
        <w:numPr>
          <w:ilvl w:val="0"/>
          <w:numId w:val="50"/>
        </w:numPr>
      </w:pPr>
      <w:r w:rsidRPr="00934E4B">
        <w:t>Anything (X) as a service (XaaS)</w:t>
      </w:r>
    </w:p>
    <w:p w14:paraId="1811ED99" w14:textId="08595FC8" w:rsidR="00B65C35" w:rsidRPr="00833001" w:rsidRDefault="00B65C35" w:rsidP="00871635">
      <w:pPr>
        <w:pStyle w:val="VRQABullet1"/>
        <w:numPr>
          <w:ilvl w:val="0"/>
          <w:numId w:val="25"/>
        </w:numPr>
      </w:pPr>
      <w:r>
        <w:t>C</w:t>
      </w:r>
      <w:r w:rsidRPr="00833001">
        <w:t>loud deployment models</w:t>
      </w:r>
      <w:r>
        <w:t>: Example are</w:t>
      </w:r>
      <w:r w:rsidRPr="00833001">
        <w:t>:</w:t>
      </w:r>
    </w:p>
    <w:p w14:paraId="02D4D1AA" w14:textId="394057D5" w:rsidR="00B65C35" w:rsidRDefault="00B65C35" w:rsidP="00871635">
      <w:pPr>
        <w:pStyle w:val="VRQABullet2"/>
        <w:numPr>
          <w:ilvl w:val="0"/>
          <w:numId w:val="51"/>
        </w:numPr>
      </w:pPr>
      <w:r>
        <w:lastRenderedPageBreak/>
        <w:t>public cloud</w:t>
      </w:r>
    </w:p>
    <w:p w14:paraId="397C1A62" w14:textId="77777777" w:rsidR="00B65C35" w:rsidRDefault="00B65C35" w:rsidP="00871635">
      <w:pPr>
        <w:pStyle w:val="VRQABullet2"/>
        <w:numPr>
          <w:ilvl w:val="0"/>
          <w:numId w:val="51"/>
        </w:numPr>
      </w:pPr>
      <w:r>
        <w:t>private cloud</w:t>
      </w:r>
    </w:p>
    <w:p w14:paraId="690D0136" w14:textId="77777777" w:rsidR="00B65C35" w:rsidRDefault="00B65C35" w:rsidP="00871635">
      <w:pPr>
        <w:pStyle w:val="VRQABullet2"/>
        <w:numPr>
          <w:ilvl w:val="0"/>
          <w:numId w:val="51"/>
        </w:numPr>
      </w:pPr>
      <w:r>
        <w:t>single hosted cloud</w:t>
      </w:r>
    </w:p>
    <w:p w14:paraId="32F45CC5" w14:textId="77777777" w:rsidR="00B65C35" w:rsidRDefault="00B65C35" w:rsidP="00871635">
      <w:pPr>
        <w:pStyle w:val="VRQABullet2"/>
        <w:numPr>
          <w:ilvl w:val="0"/>
          <w:numId w:val="51"/>
        </w:numPr>
      </w:pPr>
      <w:r>
        <w:t>multi hosted cloud</w:t>
      </w:r>
    </w:p>
    <w:p w14:paraId="6397B779" w14:textId="2FE11725" w:rsidR="00B65C35" w:rsidRPr="00833001" w:rsidRDefault="00B65C35" w:rsidP="00871635">
      <w:pPr>
        <w:pStyle w:val="VRQABullet1"/>
        <w:numPr>
          <w:ilvl w:val="0"/>
          <w:numId w:val="26"/>
        </w:numPr>
      </w:pPr>
      <w:r>
        <w:t>C</w:t>
      </w:r>
      <w:r w:rsidRPr="00833001">
        <w:t>loud security services</w:t>
      </w:r>
      <w:r>
        <w:t>. Examples are</w:t>
      </w:r>
      <w:r w:rsidRPr="00833001">
        <w:t>:</w:t>
      </w:r>
    </w:p>
    <w:p w14:paraId="4E6688DA" w14:textId="77777777" w:rsidR="00B65C35" w:rsidRPr="00833001" w:rsidRDefault="00B65C35" w:rsidP="00871635">
      <w:pPr>
        <w:pStyle w:val="VRQABullet2"/>
        <w:numPr>
          <w:ilvl w:val="0"/>
          <w:numId w:val="52"/>
        </w:numPr>
      </w:pPr>
      <w:r>
        <w:t>Amazon Web Services (</w:t>
      </w:r>
      <w:r w:rsidRPr="00833001">
        <w:t>AWS</w:t>
      </w:r>
      <w:r>
        <w:t>)</w:t>
      </w:r>
      <w:r w:rsidRPr="00833001">
        <w:t xml:space="preserve"> services</w:t>
      </w:r>
    </w:p>
    <w:p w14:paraId="4E9D029D" w14:textId="3FCA7E61" w:rsidR="00B65C35" w:rsidRPr="00833001" w:rsidRDefault="00B65C35" w:rsidP="00871635">
      <w:pPr>
        <w:pStyle w:val="VRQABullet2"/>
        <w:numPr>
          <w:ilvl w:val="0"/>
          <w:numId w:val="52"/>
        </w:numPr>
      </w:pPr>
      <w:r w:rsidRPr="00833001">
        <w:t>Azure services</w:t>
      </w:r>
    </w:p>
    <w:tbl>
      <w:tblPr>
        <w:tblStyle w:val="TableGrid"/>
        <w:tblW w:w="4932" w:type="pct"/>
        <w:tblLook w:val="04A0" w:firstRow="1" w:lastRow="0" w:firstColumn="1" w:lastColumn="0" w:noHBand="0" w:noVBand="1"/>
      </w:tblPr>
      <w:tblGrid>
        <w:gridCol w:w="3118"/>
        <w:gridCol w:w="2065"/>
        <w:gridCol w:w="2434"/>
        <w:gridCol w:w="2448"/>
      </w:tblGrid>
      <w:tr w:rsidR="007D4C7F" w:rsidRPr="00B77441" w14:paraId="475000C3" w14:textId="77777777" w:rsidTr="00243FF9">
        <w:trPr>
          <w:trHeight w:val="363"/>
        </w:trPr>
        <w:tc>
          <w:tcPr>
            <w:tcW w:w="5000" w:type="pct"/>
            <w:gridSpan w:val="4"/>
            <w:tcBorders>
              <w:top w:val="nil"/>
              <w:left w:val="nil"/>
              <w:bottom w:val="nil"/>
              <w:right w:val="nil"/>
            </w:tcBorders>
            <w:shd w:val="clear" w:color="auto" w:fill="103D64" w:themeFill="text2"/>
            <w:vAlign w:val="center"/>
          </w:tcPr>
          <w:p w14:paraId="6E04C03E" w14:textId="77777777" w:rsidR="007D4C7F" w:rsidRPr="00B77441" w:rsidRDefault="007D4C7F" w:rsidP="00243FF9">
            <w:pPr>
              <w:pStyle w:val="VRQAFormBody"/>
              <w:framePr w:hSpace="0" w:wrap="auto" w:vAnchor="margin" w:hAnchor="text" w:xAlign="left" w:yAlign="inline"/>
              <w:rPr>
                <w:sz w:val="22"/>
                <w:szCs w:val="22"/>
              </w:rPr>
            </w:pPr>
            <w:r w:rsidRPr="00B77441">
              <w:rPr>
                <w:rFonts w:eastAsiaTheme="minorHAnsi"/>
                <w:b/>
                <w:color w:val="FFFFFF" w:themeColor="background1"/>
                <w:sz w:val="22"/>
                <w:szCs w:val="22"/>
                <w:lang w:val="en-GB" w:eastAsia="en-US"/>
              </w:rPr>
              <w:t>Foundation Skills</w:t>
            </w:r>
          </w:p>
        </w:tc>
      </w:tr>
      <w:tr w:rsidR="007D4C7F" w:rsidRPr="00E7450B" w14:paraId="43CF0732" w14:textId="77777777" w:rsidTr="00243FF9">
        <w:trPr>
          <w:trHeight w:val="620"/>
        </w:trPr>
        <w:tc>
          <w:tcPr>
            <w:tcW w:w="5000" w:type="pct"/>
            <w:gridSpan w:val="4"/>
            <w:tcBorders>
              <w:top w:val="nil"/>
              <w:left w:val="nil"/>
              <w:bottom w:val="single" w:sz="4" w:space="0" w:color="auto"/>
              <w:right w:val="nil"/>
            </w:tcBorders>
          </w:tcPr>
          <w:p w14:paraId="159E447D" w14:textId="5A78C6DE" w:rsidR="003C029D" w:rsidRDefault="007D4C7F" w:rsidP="00387E85">
            <w:pPr>
              <w:pStyle w:val="Bodycopy"/>
            </w:pPr>
            <w:r w:rsidRPr="00F64C12">
              <w:t xml:space="preserve">Foundation skills essential to performance in this </w:t>
            </w:r>
            <w:r w:rsidR="00D41AB0">
              <w:t>unit but</w:t>
            </w:r>
            <w:r w:rsidRPr="00F64C12">
              <w:t xml:space="preserve"> are </w:t>
            </w:r>
            <w:r w:rsidRPr="00F64C12">
              <w:rPr>
                <w:i/>
              </w:rPr>
              <w:t>not explicit</w:t>
            </w:r>
            <w:r w:rsidRPr="00F64C12">
              <w:t xml:space="preserve"> in the performance criteria are listed here.</w:t>
            </w:r>
          </w:p>
          <w:p w14:paraId="633A0497" w14:textId="6E142361" w:rsidR="003C029D" w:rsidRPr="00F64C12" w:rsidRDefault="003C029D" w:rsidP="00387E85">
            <w:pPr>
              <w:pStyle w:val="Bodycopy"/>
            </w:pPr>
          </w:p>
        </w:tc>
      </w:tr>
      <w:tr w:rsidR="007D4C7F" w:rsidRPr="00E7450B" w14:paraId="1EE36762" w14:textId="77777777" w:rsidTr="00817601">
        <w:trPr>
          <w:trHeight w:val="42"/>
        </w:trPr>
        <w:tc>
          <w:tcPr>
            <w:tcW w:w="1549" w:type="pct"/>
          </w:tcPr>
          <w:p w14:paraId="7853EA0B" w14:textId="77777777" w:rsidR="007D4C7F" w:rsidRPr="00817601" w:rsidRDefault="007D4C7F" w:rsidP="00243FF9">
            <w:pPr>
              <w:autoSpaceDE w:val="0"/>
              <w:autoSpaceDN w:val="0"/>
              <w:adjustRightInd w:val="0"/>
              <w:spacing w:before="60" w:after="120"/>
              <w:rPr>
                <w:rFonts w:ascii="Arial" w:hAnsi="Arial" w:cs="Arial"/>
                <w:b/>
                <w:sz w:val="20"/>
                <w:szCs w:val="20"/>
              </w:rPr>
            </w:pPr>
            <w:r w:rsidRPr="00817601">
              <w:rPr>
                <w:rFonts w:ascii="Arial" w:hAnsi="Arial" w:cs="Arial"/>
                <w:b/>
                <w:sz w:val="20"/>
                <w:szCs w:val="20"/>
              </w:rPr>
              <w:t>Skill</w:t>
            </w:r>
          </w:p>
        </w:tc>
        <w:tc>
          <w:tcPr>
            <w:tcW w:w="3451" w:type="pct"/>
            <w:gridSpan w:val="3"/>
          </w:tcPr>
          <w:p w14:paraId="4646A2E1" w14:textId="77777777" w:rsidR="007D4C7F" w:rsidRPr="00817601" w:rsidRDefault="007D4C7F" w:rsidP="00243FF9">
            <w:pPr>
              <w:pStyle w:val="AccredTemplate"/>
              <w:rPr>
                <w:i w:val="0"/>
                <w:iCs w:val="0"/>
                <w:sz w:val="20"/>
                <w:szCs w:val="20"/>
              </w:rPr>
            </w:pPr>
            <w:r w:rsidRPr="00817601">
              <w:rPr>
                <w:b/>
                <w:i w:val="0"/>
                <w:iCs w:val="0"/>
                <w:color w:val="auto"/>
                <w:sz w:val="20"/>
                <w:szCs w:val="20"/>
              </w:rPr>
              <w:t>Description</w:t>
            </w:r>
          </w:p>
        </w:tc>
      </w:tr>
      <w:tr w:rsidR="007D4C7F" w:rsidRPr="00E7450B" w14:paraId="7EF46A22" w14:textId="77777777" w:rsidTr="00817601">
        <w:trPr>
          <w:trHeight w:val="31"/>
        </w:trPr>
        <w:tc>
          <w:tcPr>
            <w:tcW w:w="1549" w:type="pct"/>
            <w:tcBorders>
              <w:top w:val="single" w:sz="4" w:space="0" w:color="auto"/>
              <w:bottom w:val="single" w:sz="4" w:space="0" w:color="auto"/>
            </w:tcBorders>
          </w:tcPr>
          <w:p w14:paraId="1501E5AF" w14:textId="77777777" w:rsidR="007D4C7F" w:rsidRPr="00354C2C" w:rsidRDefault="007D4C7F" w:rsidP="00243FF9">
            <w:pPr>
              <w:pStyle w:val="AccredTemplate"/>
              <w:rPr>
                <w:i w:val="0"/>
                <w:iCs w:val="0"/>
                <w:color w:val="auto"/>
                <w:sz w:val="22"/>
                <w:szCs w:val="22"/>
              </w:rPr>
            </w:pPr>
            <w:r w:rsidRPr="00354C2C">
              <w:rPr>
                <w:i w:val="0"/>
                <w:iCs w:val="0"/>
                <w:color w:val="auto"/>
                <w:sz w:val="22"/>
                <w:szCs w:val="22"/>
              </w:rPr>
              <w:t>Reading skills to:</w:t>
            </w:r>
          </w:p>
        </w:tc>
        <w:tc>
          <w:tcPr>
            <w:tcW w:w="3451" w:type="pct"/>
            <w:gridSpan w:val="3"/>
            <w:tcBorders>
              <w:top w:val="single" w:sz="4" w:space="0" w:color="auto"/>
              <w:left w:val="nil"/>
              <w:bottom w:val="single" w:sz="4" w:space="0" w:color="auto"/>
              <w:right w:val="single" w:sz="4" w:space="0" w:color="auto"/>
            </w:tcBorders>
          </w:tcPr>
          <w:p w14:paraId="04D51E34" w14:textId="4A77DCBB" w:rsidR="007D4C7F" w:rsidRPr="00354C2C" w:rsidRDefault="00354C2C" w:rsidP="00243FF9">
            <w:pPr>
              <w:pStyle w:val="AccredTemplate"/>
              <w:rPr>
                <w:i w:val="0"/>
                <w:color w:val="auto"/>
                <w:sz w:val="22"/>
                <w:szCs w:val="22"/>
              </w:rPr>
            </w:pPr>
            <w:r w:rsidRPr="00354C2C">
              <w:rPr>
                <w:i w:val="0"/>
                <w:color w:val="auto"/>
                <w:sz w:val="22"/>
                <w:szCs w:val="22"/>
              </w:rPr>
              <w:t xml:space="preserve">accurately interpret documents </w:t>
            </w:r>
            <w:r w:rsidR="00E20582">
              <w:rPr>
                <w:i w:val="0"/>
                <w:color w:val="auto"/>
                <w:sz w:val="22"/>
                <w:szCs w:val="22"/>
              </w:rPr>
              <w:t xml:space="preserve">reports </w:t>
            </w:r>
            <w:r w:rsidRPr="00354C2C">
              <w:rPr>
                <w:i w:val="0"/>
                <w:color w:val="auto"/>
                <w:sz w:val="22"/>
                <w:szCs w:val="22"/>
              </w:rPr>
              <w:t>relating to cloud services</w:t>
            </w:r>
          </w:p>
        </w:tc>
      </w:tr>
      <w:tr w:rsidR="007D4C7F" w:rsidRPr="00E7450B" w14:paraId="5ECDA0EB" w14:textId="77777777" w:rsidTr="00817601">
        <w:trPr>
          <w:trHeight w:val="31"/>
        </w:trPr>
        <w:tc>
          <w:tcPr>
            <w:tcW w:w="1549" w:type="pct"/>
            <w:tcBorders>
              <w:top w:val="single" w:sz="4" w:space="0" w:color="auto"/>
              <w:bottom w:val="single" w:sz="4" w:space="0" w:color="auto"/>
            </w:tcBorders>
          </w:tcPr>
          <w:p w14:paraId="019891DE" w14:textId="77777777" w:rsidR="007D4C7F" w:rsidRPr="00354C2C" w:rsidRDefault="007D4C7F" w:rsidP="00243FF9">
            <w:pPr>
              <w:pStyle w:val="AccredTemplate"/>
              <w:rPr>
                <w:i w:val="0"/>
                <w:iCs w:val="0"/>
                <w:color w:val="auto"/>
                <w:sz w:val="22"/>
                <w:szCs w:val="22"/>
              </w:rPr>
            </w:pPr>
            <w:r w:rsidRPr="00354C2C">
              <w:rPr>
                <w:i w:val="0"/>
                <w:iCs w:val="0"/>
                <w:color w:val="auto"/>
                <w:sz w:val="22"/>
                <w:szCs w:val="22"/>
              </w:rPr>
              <w:t>Writing skills to:</w:t>
            </w:r>
          </w:p>
        </w:tc>
        <w:tc>
          <w:tcPr>
            <w:tcW w:w="3451" w:type="pct"/>
            <w:gridSpan w:val="3"/>
            <w:tcBorders>
              <w:top w:val="single" w:sz="4" w:space="0" w:color="auto"/>
              <w:left w:val="nil"/>
              <w:bottom w:val="single" w:sz="4" w:space="0" w:color="auto"/>
              <w:right w:val="single" w:sz="4" w:space="0" w:color="auto"/>
            </w:tcBorders>
          </w:tcPr>
          <w:p w14:paraId="55209A55" w14:textId="03C91043" w:rsidR="007D4C7F" w:rsidRPr="00354C2C" w:rsidRDefault="00354C2C" w:rsidP="00243FF9">
            <w:pPr>
              <w:pStyle w:val="AccredTemplate"/>
              <w:rPr>
                <w:i w:val="0"/>
                <w:color w:val="auto"/>
                <w:sz w:val="22"/>
                <w:szCs w:val="22"/>
              </w:rPr>
            </w:pPr>
            <w:r w:rsidRPr="00354C2C">
              <w:rPr>
                <w:i w:val="0"/>
                <w:color w:val="auto"/>
                <w:sz w:val="22"/>
                <w:szCs w:val="22"/>
              </w:rPr>
              <w:t>prepare strategic documents and reports relating to cloud services that are appropriate for the intended audience</w:t>
            </w:r>
          </w:p>
        </w:tc>
      </w:tr>
      <w:tr w:rsidR="007D4C7F" w:rsidRPr="00E7450B" w14:paraId="4C36B69F" w14:textId="77777777" w:rsidTr="00243FF9">
        <w:trPr>
          <w:trHeight w:val="31"/>
        </w:trPr>
        <w:tc>
          <w:tcPr>
            <w:tcW w:w="5000" w:type="pct"/>
            <w:gridSpan w:val="4"/>
            <w:tcBorders>
              <w:top w:val="single" w:sz="4" w:space="0" w:color="auto"/>
              <w:left w:val="nil"/>
              <w:bottom w:val="single" w:sz="4" w:space="0" w:color="auto"/>
              <w:right w:val="nil"/>
            </w:tcBorders>
          </w:tcPr>
          <w:p w14:paraId="61D1E478" w14:textId="77777777" w:rsidR="007D4C7F" w:rsidRPr="00392E60" w:rsidRDefault="007D4C7F" w:rsidP="00243FF9">
            <w:pPr>
              <w:pStyle w:val="AccredTemplate"/>
              <w:ind w:left="1440"/>
            </w:pPr>
          </w:p>
        </w:tc>
      </w:tr>
      <w:tr w:rsidR="007D4C7F" w:rsidRPr="00E7450B" w14:paraId="11FC36FB" w14:textId="77777777" w:rsidTr="00E20582">
        <w:trPr>
          <w:trHeight w:val="363"/>
        </w:trPr>
        <w:tc>
          <w:tcPr>
            <w:tcW w:w="1549" w:type="pct"/>
            <w:vMerge w:val="restart"/>
            <w:tcBorders>
              <w:left w:val="single" w:sz="4" w:space="0" w:color="auto"/>
              <w:bottom w:val="single" w:sz="4" w:space="0" w:color="auto"/>
              <w:right w:val="single" w:sz="4" w:space="0" w:color="auto"/>
            </w:tcBorders>
          </w:tcPr>
          <w:p w14:paraId="6A08C23C" w14:textId="77777777" w:rsidR="007D4C7F" w:rsidRPr="000B2645" w:rsidRDefault="007D4C7F" w:rsidP="00243FF9">
            <w:pPr>
              <w:spacing w:before="120" w:after="120"/>
              <w:rPr>
                <w:rFonts w:ascii="Arial" w:hAnsi="Arial" w:cs="Arial"/>
                <w:b/>
                <w:color w:val="103D64"/>
                <w:sz w:val="20"/>
                <w:szCs w:val="20"/>
                <w:lang w:val="en-GB"/>
              </w:rPr>
            </w:pPr>
            <w:r w:rsidRPr="00981893">
              <w:rPr>
                <w:rFonts w:ascii="Arial" w:hAnsi="Arial" w:cs="Arial"/>
                <w:b/>
                <w:sz w:val="20"/>
                <w:szCs w:val="20"/>
                <w:lang w:val="en-GB"/>
              </w:rPr>
              <w:t>Unit Mapping information</w:t>
            </w:r>
          </w:p>
        </w:tc>
        <w:tc>
          <w:tcPr>
            <w:tcW w:w="1026" w:type="pct"/>
            <w:tcBorders>
              <w:top w:val="single" w:sz="4" w:space="0" w:color="auto"/>
              <w:left w:val="single" w:sz="4" w:space="0" w:color="auto"/>
              <w:bottom w:val="single" w:sz="4" w:space="0" w:color="auto"/>
              <w:right w:val="single" w:sz="4" w:space="0" w:color="auto"/>
            </w:tcBorders>
          </w:tcPr>
          <w:p w14:paraId="6D1054C8" w14:textId="77777777" w:rsidR="007D4C7F" w:rsidRPr="00817601" w:rsidRDefault="007D4C7F" w:rsidP="00243FF9">
            <w:pPr>
              <w:rPr>
                <w:rFonts w:ascii="Arial" w:hAnsi="Arial" w:cs="Arial"/>
                <w:sz w:val="20"/>
                <w:szCs w:val="20"/>
              </w:rPr>
            </w:pPr>
            <w:r w:rsidRPr="00817601">
              <w:rPr>
                <w:rFonts w:ascii="Arial" w:hAnsi="Arial" w:cs="Arial"/>
                <w:sz w:val="20"/>
                <w:szCs w:val="20"/>
              </w:rPr>
              <w:t>Code and Title</w:t>
            </w:r>
          </w:p>
          <w:p w14:paraId="26916675" w14:textId="77777777" w:rsidR="007D4C7F" w:rsidRPr="00817601" w:rsidRDefault="007D4C7F" w:rsidP="00243FF9">
            <w:pPr>
              <w:rPr>
                <w:rFonts w:ascii="Arial" w:hAnsi="Arial" w:cs="Arial"/>
                <w:sz w:val="20"/>
                <w:szCs w:val="20"/>
              </w:rPr>
            </w:pPr>
            <w:r w:rsidRPr="00817601">
              <w:rPr>
                <w:rFonts w:ascii="Arial" w:hAnsi="Arial" w:cs="Arial"/>
                <w:sz w:val="20"/>
                <w:szCs w:val="20"/>
              </w:rPr>
              <w:t>Current Version</w:t>
            </w:r>
          </w:p>
        </w:tc>
        <w:tc>
          <w:tcPr>
            <w:tcW w:w="1209" w:type="pct"/>
            <w:tcBorders>
              <w:top w:val="single" w:sz="4" w:space="0" w:color="auto"/>
              <w:left w:val="single" w:sz="4" w:space="0" w:color="auto"/>
              <w:bottom w:val="single" w:sz="4" w:space="0" w:color="auto"/>
              <w:right w:val="single" w:sz="4" w:space="0" w:color="auto"/>
            </w:tcBorders>
          </w:tcPr>
          <w:p w14:paraId="33145C43" w14:textId="77777777" w:rsidR="007D4C7F" w:rsidRPr="00817601" w:rsidRDefault="007D4C7F" w:rsidP="00243FF9">
            <w:pPr>
              <w:rPr>
                <w:rFonts w:ascii="Arial" w:hAnsi="Arial" w:cs="Arial"/>
                <w:sz w:val="20"/>
                <w:szCs w:val="20"/>
              </w:rPr>
            </w:pPr>
            <w:r w:rsidRPr="00817601">
              <w:rPr>
                <w:rFonts w:ascii="Arial" w:hAnsi="Arial" w:cs="Arial"/>
                <w:sz w:val="20"/>
                <w:szCs w:val="20"/>
              </w:rPr>
              <w:t>Code and Title</w:t>
            </w:r>
          </w:p>
          <w:p w14:paraId="2F24544D" w14:textId="77777777" w:rsidR="007D4C7F" w:rsidRPr="00817601" w:rsidRDefault="007D4C7F" w:rsidP="00243FF9">
            <w:pPr>
              <w:rPr>
                <w:rFonts w:ascii="Arial" w:hAnsi="Arial" w:cs="Arial"/>
                <w:sz w:val="20"/>
                <w:szCs w:val="20"/>
              </w:rPr>
            </w:pPr>
            <w:r w:rsidRPr="00817601">
              <w:rPr>
                <w:rFonts w:ascii="Arial" w:hAnsi="Arial" w:cs="Arial"/>
                <w:sz w:val="20"/>
                <w:szCs w:val="20"/>
              </w:rPr>
              <w:t>Previous Version</w:t>
            </w:r>
          </w:p>
        </w:tc>
        <w:tc>
          <w:tcPr>
            <w:tcW w:w="1216" w:type="pct"/>
            <w:tcBorders>
              <w:top w:val="single" w:sz="4" w:space="0" w:color="auto"/>
              <w:left w:val="single" w:sz="4" w:space="0" w:color="auto"/>
              <w:bottom w:val="single" w:sz="4" w:space="0" w:color="auto"/>
              <w:right w:val="single" w:sz="4" w:space="0" w:color="auto"/>
            </w:tcBorders>
          </w:tcPr>
          <w:p w14:paraId="1FC2DF46" w14:textId="77777777" w:rsidR="007D4C7F" w:rsidRPr="00817601" w:rsidDel="009030EE" w:rsidRDefault="007D4C7F" w:rsidP="00243FF9">
            <w:pPr>
              <w:rPr>
                <w:rFonts w:ascii="Arial" w:hAnsi="Arial" w:cs="Arial"/>
                <w:sz w:val="20"/>
                <w:szCs w:val="20"/>
              </w:rPr>
            </w:pPr>
            <w:r w:rsidRPr="00817601">
              <w:rPr>
                <w:rFonts w:ascii="Arial" w:hAnsi="Arial" w:cs="Arial"/>
                <w:sz w:val="20"/>
                <w:szCs w:val="20"/>
              </w:rPr>
              <w:t>Comments</w:t>
            </w:r>
          </w:p>
        </w:tc>
      </w:tr>
      <w:tr w:rsidR="007D4C7F" w:rsidRPr="00E7450B" w14:paraId="020719F4" w14:textId="77777777" w:rsidTr="00E20582">
        <w:trPr>
          <w:trHeight w:val="363"/>
        </w:trPr>
        <w:tc>
          <w:tcPr>
            <w:tcW w:w="1549" w:type="pct"/>
            <w:vMerge/>
            <w:tcBorders>
              <w:left w:val="single" w:sz="4" w:space="0" w:color="auto"/>
              <w:bottom w:val="single" w:sz="4" w:space="0" w:color="auto"/>
              <w:right w:val="single" w:sz="4" w:space="0" w:color="auto"/>
            </w:tcBorders>
          </w:tcPr>
          <w:p w14:paraId="13D5F7A7" w14:textId="77777777" w:rsidR="007D4C7F" w:rsidRDefault="007D4C7F" w:rsidP="00243FF9">
            <w:pPr>
              <w:spacing w:before="120" w:after="120"/>
              <w:rPr>
                <w:rFonts w:ascii="Arial" w:hAnsi="Arial" w:cs="Arial"/>
                <w:b/>
                <w:color w:val="103D64"/>
                <w:sz w:val="18"/>
                <w:szCs w:val="18"/>
                <w:lang w:val="en-GB"/>
              </w:rPr>
            </w:pPr>
          </w:p>
        </w:tc>
        <w:tc>
          <w:tcPr>
            <w:tcW w:w="1026" w:type="pct"/>
            <w:tcBorders>
              <w:top w:val="single" w:sz="4" w:space="0" w:color="auto"/>
              <w:left w:val="single" w:sz="4" w:space="0" w:color="auto"/>
              <w:bottom w:val="single" w:sz="4" w:space="0" w:color="auto"/>
              <w:right w:val="single" w:sz="4" w:space="0" w:color="auto"/>
            </w:tcBorders>
          </w:tcPr>
          <w:p w14:paraId="128A8B8D" w14:textId="3016DEF8" w:rsidR="007D4C7F" w:rsidRPr="00817601" w:rsidRDefault="00721E32" w:rsidP="00243FF9">
            <w:pPr>
              <w:pStyle w:val="AccredTemplate"/>
              <w:rPr>
                <w:rFonts w:eastAsia="Times New Roman"/>
                <w:i w:val="0"/>
                <w:color w:val="555559"/>
                <w:lang w:val="en-AU" w:eastAsia="x-none"/>
              </w:rPr>
            </w:pPr>
            <w:r w:rsidRPr="00721E32">
              <w:rPr>
                <w:i w:val="0"/>
                <w:color w:val="auto"/>
                <w:sz w:val="22"/>
                <w:szCs w:val="22"/>
              </w:rPr>
              <w:t>VU23290</w:t>
            </w:r>
            <w:r w:rsidR="00354C2C" w:rsidRPr="00817601">
              <w:rPr>
                <w:i w:val="0"/>
                <w:color w:val="auto"/>
                <w:sz w:val="22"/>
                <w:szCs w:val="22"/>
              </w:rPr>
              <w:t xml:space="preserve"> Assess and secure cloud services</w:t>
            </w:r>
          </w:p>
        </w:tc>
        <w:tc>
          <w:tcPr>
            <w:tcW w:w="1209" w:type="pct"/>
            <w:tcBorders>
              <w:top w:val="single" w:sz="4" w:space="0" w:color="auto"/>
              <w:left w:val="single" w:sz="4" w:space="0" w:color="auto"/>
              <w:bottom w:val="single" w:sz="4" w:space="0" w:color="auto"/>
              <w:right w:val="single" w:sz="4" w:space="0" w:color="auto"/>
            </w:tcBorders>
          </w:tcPr>
          <w:p w14:paraId="68185771" w14:textId="09FF0885" w:rsidR="007D4C7F" w:rsidRPr="00817601" w:rsidRDefault="00817601" w:rsidP="00243FF9">
            <w:pPr>
              <w:pStyle w:val="AccredTemplate"/>
              <w:rPr>
                <w:rFonts w:eastAsia="Times New Roman"/>
                <w:i w:val="0"/>
                <w:color w:val="555559"/>
                <w:lang w:val="en-AU" w:eastAsia="x-none"/>
              </w:rPr>
            </w:pPr>
            <w:r w:rsidRPr="00817601">
              <w:rPr>
                <w:i w:val="0"/>
                <w:color w:val="auto"/>
                <w:sz w:val="22"/>
                <w:szCs w:val="22"/>
              </w:rPr>
              <w:t>VU222</w:t>
            </w:r>
            <w:r w:rsidR="00354C2C" w:rsidRPr="00817601">
              <w:rPr>
                <w:i w:val="0"/>
                <w:color w:val="auto"/>
                <w:sz w:val="22"/>
                <w:szCs w:val="22"/>
              </w:rPr>
              <w:t>42 Assess and secure cloud services</w:t>
            </w:r>
          </w:p>
        </w:tc>
        <w:tc>
          <w:tcPr>
            <w:tcW w:w="1216" w:type="pct"/>
            <w:tcBorders>
              <w:top w:val="single" w:sz="4" w:space="0" w:color="auto"/>
              <w:left w:val="single" w:sz="4" w:space="0" w:color="auto"/>
              <w:bottom w:val="single" w:sz="4" w:space="0" w:color="auto"/>
              <w:right w:val="single" w:sz="4" w:space="0" w:color="auto"/>
            </w:tcBorders>
          </w:tcPr>
          <w:p w14:paraId="08DF853D" w14:textId="772B8176" w:rsidR="007D4C7F" w:rsidRPr="00817601" w:rsidDel="009030EE" w:rsidRDefault="00817601" w:rsidP="00243FF9">
            <w:pPr>
              <w:pStyle w:val="AccredTemplate"/>
              <w:rPr>
                <w:rFonts w:eastAsia="Times New Roman"/>
                <w:i w:val="0"/>
                <w:color w:val="555559"/>
                <w:sz w:val="22"/>
                <w:szCs w:val="22"/>
                <w:lang w:val="en-AU" w:eastAsia="x-none"/>
              </w:rPr>
            </w:pPr>
            <w:r w:rsidRPr="00977AF4">
              <w:rPr>
                <w:rFonts w:eastAsia="Times New Roman"/>
                <w:i w:val="0"/>
                <w:color w:val="auto"/>
                <w:sz w:val="22"/>
                <w:szCs w:val="22"/>
                <w:lang w:val="en-AU" w:eastAsia="x-none"/>
              </w:rPr>
              <w:t>Equivalent</w:t>
            </w:r>
          </w:p>
        </w:tc>
      </w:tr>
    </w:tbl>
    <w:p w14:paraId="657B603C" w14:textId="77777777" w:rsidR="007D4C7F" w:rsidRDefault="007D4C7F" w:rsidP="007D4C7F">
      <w:pPr>
        <w:rPr>
          <w:rFonts w:ascii="Arial" w:eastAsia="Times New Roman" w:hAnsi="Arial" w:cs="Arial"/>
          <w:color w:val="555559"/>
          <w:sz w:val="18"/>
          <w:szCs w:val="18"/>
          <w:lang w:eastAsia="x-none"/>
        </w:rPr>
      </w:pPr>
      <w:r>
        <w:rPr>
          <w:sz w:val="18"/>
          <w:szCs w:val="18"/>
        </w:rPr>
        <w:t xml:space="preserve"> </w:t>
      </w:r>
      <w:r>
        <w:rPr>
          <w:sz w:val="18"/>
          <w:szCs w:val="18"/>
        </w:rPr>
        <w:br w:type="page"/>
      </w:r>
    </w:p>
    <w:p w14:paraId="4927B949" w14:textId="77777777" w:rsidR="007D4C7F" w:rsidRDefault="007D4C7F" w:rsidP="007D4C7F">
      <w:pPr>
        <w:pStyle w:val="VRQAbulletlist"/>
        <w:spacing w:before="60"/>
        <w:rPr>
          <w:sz w:val="18"/>
          <w:szCs w:val="18"/>
        </w:rPr>
      </w:pPr>
    </w:p>
    <w:tbl>
      <w:tblPr>
        <w:tblStyle w:val="TableGrid"/>
        <w:tblW w:w="10065" w:type="dxa"/>
        <w:tblInd w:w="-20" w:type="dxa"/>
        <w:tblLayout w:type="fixed"/>
        <w:tblLook w:val="04A0" w:firstRow="1" w:lastRow="0" w:firstColumn="1" w:lastColumn="0" w:noHBand="0" w:noVBand="1"/>
      </w:tblPr>
      <w:tblGrid>
        <w:gridCol w:w="2283"/>
        <w:gridCol w:w="7782"/>
      </w:tblGrid>
      <w:tr w:rsidR="007D4C7F" w:rsidRPr="0071490E" w14:paraId="47B3A4BF" w14:textId="77777777" w:rsidTr="005226F2">
        <w:trPr>
          <w:trHeight w:val="518"/>
        </w:trPr>
        <w:tc>
          <w:tcPr>
            <w:tcW w:w="10065" w:type="dxa"/>
            <w:gridSpan w:val="2"/>
            <w:tcBorders>
              <w:top w:val="nil"/>
              <w:bottom w:val="single" w:sz="4" w:space="0" w:color="auto"/>
            </w:tcBorders>
            <w:shd w:val="clear" w:color="auto" w:fill="103D64" w:themeFill="text2"/>
          </w:tcPr>
          <w:p w14:paraId="13FC0E0C" w14:textId="2690DBAE" w:rsidR="007D4C7F" w:rsidRPr="00A56CA6" w:rsidRDefault="007D4C7F" w:rsidP="00243FF9">
            <w:pPr>
              <w:pStyle w:val="VRQAIntro"/>
              <w:spacing w:before="60" w:after="0"/>
              <w:rPr>
                <w:b/>
                <w:color w:val="FFFFFF" w:themeColor="background1"/>
                <w:sz w:val="22"/>
                <w:szCs w:val="22"/>
              </w:rPr>
            </w:pPr>
            <w:r w:rsidRPr="00A56CA6">
              <w:rPr>
                <w:b/>
                <w:color w:val="FFFFFF" w:themeColor="background1"/>
                <w:sz w:val="22"/>
                <w:szCs w:val="22"/>
              </w:rPr>
              <w:t>Assessment Requ</w:t>
            </w:r>
            <w:r w:rsidR="00A56CA6" w:rsidRPr="00A56CA6">
              <w:rPr>
                <w:b/>
                <w:color w:val="FFFFFF" w:themeColor="background1"/>
                <w:sz w:val="22"/>
                <w:szCs w:val="22"/>
              </w:rPr>
              <w:t>irements</w:t>
            </w:r>
          </w:p>
        </w:tc>
      </w:tr>
      <w:tr w:rsidR="007D4C7F" w:rsidRPr="00E7450B" w14:paraId="2172B122" w14:textId="77777777" w:rsidTr="00243FF9">
        <w:trPr>
          <w:trHeight w:val="410"/>
        </w:trPr>
        <w:tc>
          <w:tcPr>
            <w:tcW w:w="2283" w:type="dxa"/>
            <w:tcBorders>
              <w:top w:val="single" w:sz="4" w:space="0" w:color="auto"/>
              <w:left w:val="single" w:sz="4" w:space="0" w:color="auto"/>
              <w:bottom w:val="single" w:sz="4" w:space="0" w:color="auto"/>
              <w:right w:val="single" w:sz="4" w:space="0" w:color="auto"/>
            </w:tcBorders>
          </w:tcPr>
          <w:p w14:paraId="51C40AAD" w14:textId="77777777" w:rsidR="007D4C7F" w:rsidRPr="00981893" w:rsidRDefault="007D4C7F" w:rsidP="00243FF9">
            <w:pPr>
              <w:pStyle w:val="AccredTemplate"/>
              <w:rPr>
                <w:i w:val="0"/>
                <w:iCs w:val="0"/>
                <w:color w:val="auto"/>
                <w:sz w:val="22"/>
                <w:szCs w:val="22"/>
              </w:rPr>
            </w:pPr>
            <w:r w:rsidRPr="00981893">
              <w:rPr>
                <w:b/>
                <w:i w:val="0"/>
                <w:iCs w:val="0"/>
                <w:color w:val="auto"/>
                <w:sz w:val="22"/>
                <w:szCs w:val="22"/>
              </w:rPr>
              <w:t>TITLE</w:t>
            </w:r>
          </w:p>
        </w:tc>
        <w:tc>
          <w:tcPr>
            <w:tcW w:w="7782" w:type="dxa"/>
            <w:tcBorders>
              <w:top w:val="single" w:sz="4" w:space="0" w:color="auto"/>
              <w:left w:val="single" w:sz="4" w:space="0" w:color="auto"/>
              <w:bottom w:val="single" w:sz="4" w:space="0" w:color="auto"/>
              <w:right w:val="single" w:sz="4" w:space="0" w:color="auto"/>
            </w:tcBorders>
          </w:tcPr>
          <w:p w14:paraId="68DA8023" w14:textId="5DCC4F49" w:rsidR="007D4C7F" w:rsidRPr="007A56B5" w:rsidRDefault="007D4C7F" w:rsidP="00243FF9">
            <w:pPr>
              <w:pStyle w:val="AccredTemplate"/>
              <w:rPr>
                <w:bCs/>
              </w:rPr>
            </w:pPr>
            <w:r w:rsidRPr="00F64C12">
              <w:rPr>
                <w:bCs/>
                <w:i w:val="0"/>
                <w:iCs w:val="0"/>
                <w:color w:val="auto"/>
                <w:sz w:val="22"/>
                <w:szCs w:val="22"/>
              </w:rPr>
              <w:t>Assessment Requirements for</w:t>
            </w:r>
            <w:r w:rsidRPr="00721E32">
              <w:rPr>
                <w:bCs/>
                <w:i w:val="0"/>
                <w:iCs w:val="0"/>
                <w:color w:val="auto"/>
              </w:rPr>
              <w:t>:</w:t>
            </w:r>
            <w:r w:rsidR="00934E4B" w:rsidRPr="00721E32">
              <w:rPr>
                <w:b/>
                <w:sz w:val="22"/>
                <w:szCs w:val="22"/>
              </w:rPr>
              <w:t xml:space="preserve"> </w:t>
            </w:r>
            <w:r w:rsidR="00721E32" w:rsidRPr="00721E32">
              <w:rPr>
                <w:b/>
                <w:i w:val="0"/>
                <w:color w:val="auto"/>
                <w:sz w:val="22"/>
                <w:szCs w:val="22"/>
              </w:rPr>
              <w:t>VU23290</w:t>
            </w:r>
            <w:r w:rsidR="00934E4B" w:rsidRPr="00934E4B">
              <w:rPr>
                <w:b/>
                <w:i w:val="0"/>
                <w:color w:val="auto"/>
                <w:sz w:val="22"/>
                <w:szCs w:val="22"/>
              </w:rPr>
              <w:t xml:space="preserve"> - Assess and secure cloud services</w:t>
            </w:r>
          </w:p>
        </w:tc>
      </w:tr>
      <w:tr w:rsidR="007D4C7F" w:rsidRPr="00E7450B" w14:paraId="3117EDA9" w14:textId="77777777" w:rsidTr="00243FF9">
        <w:trPr>
          <w:trHeight w:val="561"/>
        </w:trPr>
        <w:tc>
          <w:tcPr>
            <w:tcW w:w="2283" w:type="dxa"/>
            <w:tcBorders>
              <w:top w:val="single" w:sz="4" w:space="0" w:color="auto"/>
              <w:left w:val="single" w:sz="4" w:space="0" w:color="auto"/>
              <w:bottom w:val="single" w:sz="4" w:space="0" w:color="auto"/>
              <w:right w:val="single" w:sz="4" w:space="0" w:color="auto"/>
            </w:tcBorders>
          </w:tcPr>
          <w:p w14:paraId="480226D7" w14:textId="77777777" w:rsidR="007D4C7F" w:rsidRPr="00981893" w:rsidRDefault="007D4C7F" w:rsidP="00243FF9">
            <w:pPr>
              <w:pStyle w:val="AccredTemplate"/>
              <w:rPr>
                <w:b/>
                <w:i w:val="0"/>
                <w:iCs w:val="0"/>
                <w:color w:val="auto"/>
                <w:sz w:val="22"/>
                <w:szCs w:val="22"/>
              </w:rPr>
            </w:pPr>
            <w:r w:rsidRPr="00981893">
              <w:rPr>
                <w:b/>
                <w:i w:val="0"/>
                <w:iCs w:val="0"/>
                <w:color w:val="auto"/>
                <w:sz w:val="22"/>
                <w:szCs w:val="22"/>
              </w:rPr>
              <w:t>PERFORMANCE EVIDENCE</w:t>
            </w:r>
          </w:p>
        </w:tc>
        <w:tc>
          <w:tcPr>
            <w:tcW w:w="7782" w:type="dxa"/>
            <w:tcBorders>
              <w:top w:val="single" w:sz="4" w:space="0" w:color="auto"/>
              <w:left w:val="single" w:sz="4" w:space="0" w:color="auto"/>
              <w:bottom w:val="single" w:sz="4" w:space="0" w:color="auto"/>
              <w:right w:val="single" w:sz="4" w:space="0" w:color="auto"/>
            </w:tcBorders>
          </w:tcPr>
          <w:p w14:paraId="1598D682" w14:textId="77777777" w:rsidR="007D4C7F" w:rsidRDefault="007D4C7F" w:rsidP="00243FF9">
            <w:pPr>
              <w:tabs>
                <w:tab w:val="left" w:pos="709"/>
              </w:tabs>
              <w:spacing w:before="31"/>
              <w:contextualSpacing/>
              <w:rPr>
                <w:rFonts w:ascii="Arial" w:eastAsia="Arial" w:hAnsi="Arial" w:cs="Arial"/>
                <w:sz w:val="22"/>
                <w:szCs w:val="22"/>
              </w:rPr>
            </w:pPr>
            <w:r w:rsidRPr="00107F1A">
              <w:rPr>
                <w:rFonts w:ascii="Arial" w:hAnsi="Arial" w:cs="Arial"/>
                <w:color w:val="3E4043" w:themeColor="text1" w:themeShade="BF"/>
                <w:sz w:val="22"/>
                <w:szCs w:val="22"/>
              </w:rPr>
              <w:t>The candidate must demonstrate the ability to complete the tasks outlined in the elements, performance</w:t>
            </w:r>
            <w:r>
              <w:rPr>
                <w:rFonts w:ascii="Arial" w:hAnsi="Arial" w:cs="Arial"/>
                <w:color w:val="3E4043" w:themeColor="text1" w:themeShade="BF"/>
                <w:sz w:val="22"/>
                <w:szCs w:val="22"/>
              </w:rPr>
              <w:t xml:space="preserve"> criteria and foundation skills </w:t>
            </w:r>
            <w:r w:rsidRPr="00107F1A">
              <w:rPr>
                <w:rFonts w:ascii="Arial" w:hAnsi="Arial" w:cs="Arial"/>
                <w:color w:val="3E4043" w:themeColor="text1" w:themeShade="BF"/>
                <w:sz w:val="22"/>
                <w:szCs w:val="22"/>
              </w:rPr>
              <w:t>of this unit, including evidence of the ability to:</w:t>
            </w:r>
            <w:r w:rsidRPr="00107F1A">
              <w:rPr>
                <w:rFonts w:ascii="Arial" w:eastAsia="Arial" w:hAnsi="Arial" w:cs="Arial"/>
                <w:sz w:val="22"/>
                <w:szCs w:val="22"/>
              </w:rPr>
              <w:t xml:space="preserve"> </w:t>
            </w:r>
          </w:p>
          <w:p w14:paraId="2369E8E2" w14:textId="7FBCCDA2" w:rsidR="007D4C7F" w:rsidRPr="00143327" w:rsidRDefault="00B605AC" w:rsidP="00243FF9">
            <w:pPr>
              <w:pStyle w:val="VRQABullet1"/>
              <w:rPr>
                <w:lang w:bidi="en-AU"/>
              </w:rPr>
            </w:pPr>
            <w:r>
              <w:rPr>
                <w:lang w:bidi="en-AU"/>
              </w:rPr>
              <w:t xml:space="preserve">develop a risk strategy for </w:t>
            </w:r>
            <w:r w:rsidR="00115B5F">
              <w:rPr>
                <w:lang w:bidi="en-AU"/>
              </w:rPr>
              <w:t>cloud based services, then select and implement cloud based services for an organisation and apply strategies to protect the cloud services.</w:t>
            </w:r>
          </w:p>
        </w:tc>
      </w:tr>
      <w:tr w:rsidR="007D4C7F" w:rsidRPr="00E7450B" w14:paraId="1A3BD34A" w14:textId="77777777" w:rsidTr="003215F8">
        <w:trPr>
          <w:trHeight w:val="2542"/>
        </w:trPr>
        <w:tc>
          <w:tcPr>
            <w:tcW w:w="2283" w:type="dxa"/>
            <w:tcBorders>
              <w:top w:val="single" w:sz="4" w:space="0" w:color="auto"/>
              <w:left w:val="single" w:sz="4" w:space="0" w:color="auto"/>
              <w:bottom w:val="single" w:sz="4" w:space="0" w:color="auto"/>
              <w:right w:val="single" w:sz="4" w:space="0" w:color="auto"/>
            </w:tcBorders>
          </w:tcPr>
          <w:p w14:paraId="7E0531C6" w14:textId="77777777" w:rsidR="007D4C7F" w:rsidRPr="00981893" w:rsidRDefault="007D4C7F" w:rsidP="00243FF9">
            <w:pPr>
              <w:pStyle w:val="AccredTemplate"/>
              <w:rPr>
                <w:b/>
                <w:i w:val="0"/>
                <w:iCs w:val="0"/>
                <w:color w:val="auto"/>
                <w:sz w:val="22"/>
                <w:szCs w:val="22"/>
              </w:rPr>
            </w:pPr>
            <w:r w:rsidRPr="00981893">
              <w:rPr>
                <w:b/>
                <w:i w:val="0"/>
                <w:iCs w:val="0"/>
                <w:color w:val="auto"/>
                <w:sz w:val="22"/>
                <w:szCs w:val="22"/>
              </w:rPr>
              <w:t>KNOWLEDGE EVIDENCE</w:t>
            </w:r>
          </w:p>
        </w:tc>
        <w:tc>
          <w:tcPr>
            <w:tcW w:w="7782" w:type="dxa"/>
            <w:tcBorders>
              <w:top w:val="single" w:sz="4" w:space="0" w:color="auto"/>
              <w:left w:val="single" w:sz="4" w:space="0" w:color="auto"/>
              <w:bottom w:val="single" w:sz="4" w:space="0" w:color="auto"/>
              <w:right w:val="single" w:sz="4" w:space="0" w:color="auto"/>
            </w:tcBorders>
          </w:tcPr>
          <w:p w14:paraId="285380C7" w14:textId="77777777" w:rsidR="007D4C7F" w:rsidRPr="00934E4B" w:rsidRDefault="007D4C7F" w:rsidP="00B65C35">
            <w:pPr>
              <w:spacing w:before="120" w:after="120"/>
              <w:ind w:left="318"/>
              <w:rPr>
                <w:rFonts w:ascii="Arial" w:hAnsi="Arial"/>
                <w:bCs/>
                <w:sz w:val="22"/>
                <w:szCs w:val="22"/>
              </w:rPr>
            </w:pPr>
            <w:r w:rsidRPr="00934E4B">
              <w:rPr>
                <w:rFonts w:ascii="Arial" w:hAnsi="Arial"/>
                <w:bCs/>
                <w:sz w:val="22"/>
                <w:szCs w:val="22"/>
              </w:rPr>
              <w:t>The candidate must be able to demonstrate essential knowledge required to effectively do the task outlined in elements and performance criteria of this unit, manage the task and manage contingencies in the context of the work role. This includes knowledge of:</w:t>
            </w:r>
          </w:p>
          <w:p w14:paraId="15B6510D" w14:textId="72C0AC53" w:rsidR="004E7C64" w:rsidRPr="003A7B54" w:rsidRDefault="007B59D8" w:rsidP="00F72A92">
            <w:pPr>
              <w:pStyle w:val="VRQABullet1"/>
              <w:ind w:left="743" w:hanging="425"/>
            </w:pPr>
            <w:r w:rsidRPr="003A7B54">
              <w:t>cl</w:t>
            </w:r>
            <w:r w:rsidR="00F72A92" w:rsidRPr="003A7B54">
              <w:t>oud based storage architectures.</w:t>
            </w:r>
            <w:r w:rsidR="00E20582" w:rsidRPr="003A7B54">
              <w:t xml:space="preserve"> </w:t>
            </w:r>
            <w:r w:rsidR="00F72A92" w:rsidRPr="003A7B54">
              <w:t xml:space="preserve">Refer Ranges of Conditions for </w:t>
            </w:r>
            <w:r w:rsidR="00B51281" w:rsidRPr="003A7B54">
              <w:t xml:space="preserve">current </w:t>
            </w:r>
            <w:r w:rsidR="00F72A92" w:rsidRPr="003A7B54">
              <w:t>examples</w:t>
            </w:r>
          </w:p>
          <w:p w14:paraId="3E21BAD6" w14:textId="6CC1D2C6" w:rsidR="00F72A92" w:rsidRPr="003A7B54" w:rsidRDefault="007B59D8" w:rsidP="00B51281">
            <w:pPr>
              <w:pStyle w:val="VRQABullet1"/>
              <w:ind w:left="743" w:hanging="425"/>
            </w:pPr>
            <w:r w:rsidRPr="003A7B54">
              <w:t>cloud deployment models</w:t>
            </w:r>
            <w:r w:rsidR="00F72A92" w:rsidRPr="003A7B54">
              <w:t xml:space="preserve">. Refer Ranges of Conditions for </w:t>
            </w:r>
            <w:r w:rsidR="00B51281" w:rsidRPr="003A7B54">
              <w:t xml:space="preserve">current </w:t>
            </w:r>
            <w:r w:rsidR="00F72A92" w:rsidRPr="003A7B54">
              <w:t>examples</w:t>
            </w:r>
          </w:p>
          <w:p w14:paraId="70DE9AD6" w14:textId="2504D2DE" w:rsidR="00F72A92" w:rsidRPr="003A7B54" w:rsidRDefault="00833001" w:rsidP="00B51281">
            <w:pPr>
              <w:pStyle w:val="VRQABullet1"/>
              <w:ind w:left="743" w:hanging="425"/>
            </w:pPr>
            <w:r w:rsidRPr="003A7B54">
              <w:t>cloud security services</w:t>
            </w:r>
            <w:r w:rsidR="00F72A92" w:rsidRPr="003A7B54">
              <w:t xml:space="preserve">. Refer Ranges of Conditions for </w:t>
            </w:r>
            <w:r w:rsidR="00B51281" w:rsidRPr="003A7B54">
              <w:t xml:space="preserve">current </w:t>
            </w:r>
            <w:r w:rsidR="00F72A92" w:rsidRPr="003A7B54">
              <w:t>examples</w:t>
            </w:r>
          </w:p>
          <w:p w14:paraId="4E4B2B69" w14:textId="143DD19F" w:rsidR="007B59D8" w:rsidRPr="00934E4B" w:rsidRDefault="007B59D8" w:rsidP="00B65C35">
            <w:pPr>
              <w:pStyle w:val="VRQABullet1"/>
              <w:ind w:left="318" w:firstLine="0"/>
            </w:pPr>
            <w:r w:rsidRPr="00934E4B">
              <w:t>risk assessment</w:t>
            </w:r>
            <w:r w:rsidR="00833001">
              <w:t xml:space="preserve"> of cloud based data and services</w:t>
            </w:r>
          </w:p>
          <w:p w14:paraId="34CD3117" w14:textId="77777777" w:rsidR="007B59D8" w:rsidRPr="00934E4B" w:rsidRDefault="007B59D8" w:rsidP="00B65C35">
            <w:pPr>
              <w:pStyle w:val="VRQABullet1"/>
              <w:ind w:left="318" w:firstLine="0"/>
            </w:pPr>
            <w:r w:rsidRPr="00934E4B">
              <w:t>cloud infrastructure (storage, network and computing)</w:t>
            </w:r>
          </w:p>
          <w:p w14:paraId="3EE0FFF2" w14:textId="77777777" w:rsidR="007B59D8" w:rsidRPr="00934E4B" w:rsidRDefault="007B59D8" w:rsidP="00B65C35">
            <w:pPr>
              <w:pStyle w:val="VRQABullet1"/>
              <w:ind w:left="318" w:firstLine="0"/>
            </w:pPr>
            <w:r w:rsidRPr="00934E4B">
              <w:t>cloud management and monitoring</w:t>
            </w:r>
          </w:p>
          <w:p w14:paraId="7FC7D9F9" w14:textId="77777777" w:rsidR="007B59D8" w:rsidRPr="00934E4B" w:rsidRDefault="007B59D8" w:rsidP="00B65C35">
            <w:pPr>
              <w:pStyle w:val="VRQABullet1"/>
              <w:ind w:left="318" w:firstLine="0"/>
            </w:pPr>
            <w:r w:rsidRPr="00934E4B">
              <w:t>backup and data recovery (DR) aspects of cloud services</w:t>
            </w:r>
          </w:p>
          <w:p w14:paraId="3102353F" w14:textId="78BACD18" w:rsidR="007B59D8" w:rsidRDefault="007B59D8" w:rsidP="00F72A92">
            <w:pPr>
              <w:pStyle w:val="VRQABullet1"/>
              <w:ind w:left="743" w:hanging="425"/>
            </w:pPr>
            <w:r w:rsidRPr="00934E4B">
              <w:t>Government certification, accreditation and compliance implications of cloud services</w:t>
            </w:r>
          </w:p>
          <w:p w14:paraId="315B0B07" w14:textId="3A2FD0A8" w:rsidR="003215F8" w:rsidRPr="003215F8" w:rsidRDefault="003215F8" w:rsidP="00F72A92">
            <w:pPr>
              <w:pStyle w:val="VRQABullet1"/>
              <w:ind w:left="743" w:hanging="425"/>
            </w:pPr>
            <w:r w:rsidRPr="00934E4B">
              <w:t>legal and regulatory implications associated with using cloud based data storage (e.g. Records retention requirements)</w:t>
            </w:r>
          </w:p>
          <w:p w14:paraId="3CC17B3E" w14:textId="77777777" w:rsidR="007B59D8" w:rsidRPr="00934E4B" w:rsidRDefault="007B59D8" w:rsidP="00B65C35">
            <w:pPr>
              <w:pStyle w:val="VRQABullet1"/>
              <w:ind w:left="318" w:firstLine="0"/>
            </w:pPr>
            <w:r w:rsidRPr="00934E4B">
              <w:t>data privacy issues of cloud services</w:t>
            </w:r>
          </w:p>
          <w:p w14:paraId="65A1CCB1" w14:textId="77777777" w:rsidR="007B59D8" w:rsidRPr="00934E4B" w:rsidRDefault="007B59D8" w:rsidP="00B65C35">
            <w:pPr>
              <w:pStyle w:val="VRQABullet1"/>
              <w:ind w:left="318" w:firstLine="0"/>
            </w:pPr>
            <w:r w:rsidRPr="00934E4B">
              <w:t>options of cryptographic key management when using cloud services</w:t>
            </w:r>
          </w:p>
          <w:p w14:paraId="47D759A0" w14:textId="77777777" w:rsidR="007B59D8" w:rsidRPr="00934E4B" w:rsidRDefault="007B59D8" w:rsidP="00B65C35">
            <w:pPr>
              <w:pStyle w:val="VRQABullet1"/>
              <w:ind w:left="318" w:firstLine="0"/>
            </w:pPr>
            <w:r w:rsidRPr="00934E4B">
              <w:t>data vulnerabilities of cloud based data storage</w:t>
            </w:r>
          </w:p>
          <w:p w14:paraId="2B96225F" w14:textId="77777777" w:rsidR="007B59D8" w:rsidRPr="00934E4B" w:rsidRDefault="007B59D8" w:rsidP="00B65C35">
            <w:pPr>
              <w:pStyle w:val="VRQABullet1"/>
              <w:ind w:left="318" w:firstLine="0"/>
            </w:pPr>
            <w:r w:rsidRPr="00934E4B">
              <w:t>tools used to access cloud data and their limitations</w:t>
            </w:r>
          </w:p>
          <w:p w14:paraId="660DAB6D" w14:textId="77777777" w:rsidR="007B59D8" w:rsidRPr="00934E4B" w:rsidRDefault="007B59D8" w:rsidP="00B65C35">
            <w:pPr>
              <w:pStyle w:val="VRQABullet1"/>
              <w:ind w:left="318" w:firstLine="0"/>
            </w:pPr>
            <w:r w:rsidRPr="00934E4B">
              <w:t>strategies for protecting data in transit and at rest</w:t>
            </w:r>
          </w:p>
          <w:p w14:paraId="35766E95" w14:textId="77777777" w:rsidR="007B59D8" w:rsidRPr="00934E4B" w:rsidRDefault="007B59D8" w:rsidP="00B65C35">
            <w:pPr>
              <w:pStyle w:val="VRQABullet1"/>
              <w:ind w:left="318" w:firstLine="0"/>
            </w:pPr>
            <w:r w:rsidRPr="00934E4B">
              <w:t>secure backup strategies</w:t>
            </w:r>
          </w:p>
          <w:p w14:paraId="268011E9" w14:textId="25FE7749" w:rsidR="007D4C7F" w:rsidRPr="003215F8" w:rsidRDefault="007B59D8" w:rsidP="00B65C35">
            <w:pPr>
              <w:pStyle w:val="VRQABullet1"/>
              <w:ind w:left="318" w:firstLine="0"/>
            </w:pPr>
            <w:r w:rsidRPr="00934E4B">
              <w:t>data sovereignty risks associated with cloud storage</w:t>
            </w:r>
          </w:p>
        </w:tc>
      </w:tr>
      <w:tr w:rsidR="007D4C7F" w:rsidRPr="00E7450B" w14:paraId="73A3DF1B" w14:textId="77777777" w:rsidTr="00243FF9">
        <w:trPr>
          <w:trHeight w:val="561"/>
        </w:trPr>
        <w:tc>
          <w:tcPr>
            <w:tcW w:w="2283" w:type="dxa"/>
            <w:tcBorders>
              <w:top w:val="single" w:sz="4" w:space="0" w:color="auto"/>
              <w:left w:val="single" w:sz="4" w:space="0" w:color="auto"/>
              <w:bottom w:val="single" w:sz="4" w:space="0" w:color="auto"/>
              <w:right w:val="single" w:sz="4" w:space="0" w:color="auto"/>
            </w:tcBorders>
          </w:tcPr>
          <w:p w14:paraId="042587D7" w14:textId="77777777" w:rsidR="007D4C7F" w:rsidRPr="00F64C12" w:rsidRDefault="007D4C7F" w:rsidP="00243FF9">
            <w:pPr>
              <w:pStyle w:val="AccredTemplate"/>
              <w:rPr>
                <w:b/>
                <w:i w:val="0"/>
                <w:iCs w:val="0"/>
                <w:color w:val="103D64"/>
                <w:sz w:val="22"/>
                <w:szCs w:val="22"/>
              </w:rPr>
            </w:pPr>
            <w:r w:rsidRPr="00981893">
              <w:rPr>
                <w:b/>
                <w:i w:val="0"/>
                <w:iCs w:val="0"/>
                <w:color w:val="auto"/>
                <w:sz w:val="22"/>
                <w:szCs w:val="22"/>
              </w:rPr>
              <w:t>ASSESSMENT CONDITIONS</w:t>
            </w:r>
          </w:p>
        </w:tc>
        <w:tc>
          <w:tcPr>
            <w:tcW w:w="7782" w:type="dxa"/>
            <w:tcBorders>
              <w:top w:val="single" w:sz="4" w:space="0" w:color="auto"/>
              <w:left w:val="single" w:sz="4" w:space="0" w:color="auto"/>
              <w:bottom w:val="single" w:sz="4" w:space="0" w:color="auto"/>
              <w:right w:val="single" w:sz="4" w:space="0" w:color="auto"/>
            </w:tcBorders>
          </w:tcPr>
          <w:p w14:paraId="2ED9014C" w14:textId="24B76726" w:rsidR="007D4C7F" w:rsidRPr="00F21419" w:rsidRDefault="007D4C7F" w:rsidP="00387E85">
            <w:pPr>
              <w:pStyle w:val="Bodycopy"/>
            </w:pPr>
            <w:r>
              <w:t xml:space="preserve">Knowledge and skills assessment </w:t>
            </w:r>
            <w:r w:rsidRPr="00A63075">
              <w:t>must be in a real or simulated workplace environment. If simulated</w:t>
            </w:r>
            <w:r w:rsidR="00977AF4">
              <w:t>,</w:t>
            </w:r>
            <w:r w:rsidRPr="00A63075">
              <w:t xml:space="preserve"> it must</w:t>
            </w:r>
            <w:r w:rsidR="004A5196">
              <w:t xml:space="preserve"> </w:t>
            </w:r>
            <w:r w:rsidR="004A5196" w:rsidRPr="003A7B54">
              <w:t>reflect</w:t>
            </w:r>
            <w:r>
              <w:t xml:space="preserve"> real workplace</w:t>
            </w:r>
            <w:r w:rsidRPr="00F21419">
              <w:t xml:space="preserve"> conditions </w:t>
            </w:r>
            <w:r>
              <w:t xml:space="preserve">with suitable facilities </w:t>
            </w:r>
            <w:r w:rsidRPr="00F21419">
              <w:t>and equipment. Assessment must ensure access to:</w:t>
            </w:r>
          </w:p>
          <w:p w14:paraId="5613914E" w14:textId="02ECF7FF" w:rsidR="007D4C7F" w:rsidRPr="00934E4B" w:rsidRDefault="00934E4B" w:rsidP="001B2233">
            <w:pPr>
              <w:pStyle w:val="VRQABullet1"/>
            </w:pPr>
            <w:r w:rsidRPr="00934E4B">
              <w:t>real or</w:t>
            </w:r>
            <w:r w:rsidR="004E7C64" w:rsidRPr="00934E4B">
              <w:t xml:space="preserve"> simulated organisation</w:t>
            </w:r>
            <w:r w:rsidR="00E678B6">
              <w:t>s ut</w:t>
            </w:r>
            <w:r w:rsidR="004E7C64" w:rsidRPr="00934E4B">
              <w:t xml:space="preserve">ilising cloud based services </w:t>
            </w:r>
          </w:p>
          <w:p w14:paraId="2551331B" w14:textId="4851B032" w:rsidR="00934E4B" w:rsidRPr="00934E4B" w:rsidRDefault="00934E4B" w:rsidP="001B2233">
            <w:pPr>
              <w:pStyle w:val="VRQABullet1"/>
            </w:pPr>
            <w:r>
              <w:t>t</w:t>
            </w:r>
            <w:r w:rsidRPr="00934E4B">
              <w:t>ools used to audit and monitor cloud based services</w:t>
            </w:r>
          </w:p>
          <w:p w14:paraId="0BD961BC" w14:textId="499F1112" w:rsidR="00934E4B" w:rsidRPr="00934E4B" w:rsidRDefault="00934E4B" w:rsidP="001B2233">
            <w:pPr>
              <w:pStyle w:val="VRQABullet1"/>
            </w:pPr>
            <w:r>
              <w:t>r</w:t>
            </w:r>
            <w:r w:rsidRPr="00934E4B">
              <w:t>elevant reference materials e.g. Australian St</w:t>
            </w:r>
            <w:r w:rsidR="00977AF4">
              <w:t>andar</w:t>
            </w:r>
            <w:r w:rsidRPr="00934E4B">
              <w:t>ds.</w:t>
            </w:r>
          </w:p>
          <w:p w14:paraId="47BA4F3A" w14:textId="77777777" w:rsidR="007D4C7F" w:rsidRPr="00934E4B" w:rsidRDefault="007D4C7F" w:rsidP="00243FF9">
            <w:pPr>
              <w:pStyle w:val="AccredTemplate"/>
              <w:rPr>
                <w:b/>
                <w:bCs/>
                <w:i w:val="0"/>
                <w:color w:val="auto"/>
                <w:sz w:val="20"/>
                <w:szCs w:val="20"/>
              </w:rPr>
            </w:pPr>
            <w:r w:rsidRPr="00934E4B">
              <w:rPr>
                <w:b/>
                <w:bCs/>
                <w:i w:val="0"/>
                <w:color w:val="auto"/>
                <w:sz w:val="20"/>
                <w:szCs w:val="20"/>
              </w:rPr>
              <w:t>Assessor requirements:</w:t>
            </w:r>
          </w:p>
          <w:p w14:paraId="517E4181" w14:textId="1A331D37" w:rsidR="007D4C7F" w:rsidRPr="00B51281" w:rsidRDefault="00934E4B" w:rsidP="00B51281">
            <w:pPr>
              <w:shd w:val="clear" w:color="auto" w:fill="FFFFFF"/>
              <w:spacing w:before="120"/>
              <w:rPr>
                <w:rFonts w:ascii="Arial" w:hAnsi="Arial" w:cs="Arial"/>
                <w:sz w:val="22"/>
                <w:szCs w:val="19"/>
              </w:rPr>
            </w:pPr>
            <w:r w:rsidRPr="00CD01DD">
              <w:rPr>
                <w:rFonts w:ascii="Arial" w:hAnsi="Arial" w:cs="Arial"/>
                <w:sz w:val="22"/>
                <w:szCs w:val="19"/>
              </w:rPr>
              <w:t xml:space="preserve">Assessors of this unit must satisfy the requirements for assessors in applicable vocational education and training legislation, frameworks and/or standards. </w:t>
            </w:r>
          </w:p>
        </w:tc>
      </w:tr>
    </w:tbl>
    <w:p w14:paraId="70B30890" w14:textId="77777777" w:rsidR="007D4C7F" w:rsidRDefault="007D4C7F" w:rsidP="007D4C7F">
      <w:pPr>
        <w:pStyle w:val="VRQAbulletlist"/>
        <w:spacing w:before="60"/>
        <w:rPr>
          <w:sz w:val="18"/>
          <w:szCs w:val="18"/>
        </w:rPr>
        <w:sectPr w:rsidR="007D4C7F" w:rsidSect="007857E7">
          <w:type w:val="continuous"/>
          <w:pgSz w:w="11900" w:h="16840"/>
          <w:pgMar w:top="2041" w:right="845" w:bottom="851" w:left="851" w:header="709" w:footer="397" w:gutter="0"/>
          <w:cols w:space="227"/>
          <w:docGrid w:linePitch="360"/>
        </w:sectPr>
      </w:pPr>
    </w:p>
    <w:tbl>
      <w:tblPr>
        <w:tblStyle w:val="TableGrid"/>
        <w:tblW w:w="10070" w:type="dxa"/>
        <w:tblInd w:w="-15" w:type="dxa"/>
        <w:tblLayout w:type="fixed"/>
        <w:tblLook w:val="04A0" w:firstRow="1" w:lastRow="0" w:firstColumn="1" w:lastColumn="0" w:noHBand="0" w:noVBand="1"/>
      </w:tblPr>
      <w:tblGrid>
        <w:gridCol w:w="2812"/>
        <w:gridCol w:w="7258"/>
      </w:tblGrid>
      <w:tr w:rsidR="009D4E32" w:rsidRPr="00981893" w14:paraId="6BB6A9CA" w14:textId="77777777" w:rsidTr="009861EA">
        <w:trPr>
          <w:trHeight w:val="363"/>
        </w:trPr>
        <w:tc>
          <w:tcPr>
            <w:tcW w:w="2812" w:type="dxa"/>
          </w:tcPr>
          <w:p w14:paraId="7CBD010F" w14:textId="77777777" w:rsidR="009D4E32" w:rsidRPr="00981893" w:rsidRDefault="009D4E32" w:rsidP="009D4E32">
            <w:pPr>
              <w:pStyle w:val="VRQAIntro"/>
              <w:spacing w:before="60" w:after="0"/>
              <w:rPr>
                <w:b/>
                <w:color w:val="auto"/>
                <w:sz w:val="22"/>
                <w:szCs w:val="22"/>
              </w:rPr>
            </w:pPr>
            <w:r w:rsidRPr="00981893">
              <w:rPr>
                <w:b/>
                <w:color w:val="auto"/>
                <w:sz w:val="22"/>
                <w:szCs w:val="22"/>
              </w:rPr>
              <w:lastRenderedPageBreak/>
              <w:t>Unit code</w:t>
            </w:r>
          </w:p>
        </w:tc>
        <w:tc>
          <w:tcPr>
            <w:tcW w:w="7258" w:type="dxa"/>
            <w:shd w:val="clear" w:color="auto" w:fill="FFFFFF" w:themeFill="background1"/>
          </w:tcPr>
          <w:p w14:paraId="79DE9994" w14:textId="47FB3A4D" w:rsidR="009D4E32" w:rsidRPr="00981893" w:rsidRDefault="00721E32" w:rsidP="009D4E32">
            <w:pPr>
              <w:pStyle w:val="AccredTemplate"/>
              <w:rPr>
                <w:i w:val="0"/>
                <w:color w:val="auto"/>
              </w:rPr>
            </w:pPr>
            <w:r w:rsidRPr="00721E32">
              <w:rPr>
                <w:b/>
                <w:i w:val="0"/>
                <w:iCs w:val="0"/>
                <w:color w:val="auto"/>
                <w:sz w:val="22"/>
                <w:szCs w:val="20"/>
                <w:lang w:val="en-AU"/>
              </w:rPr>
              <w:t>VU23291</w:t>
            </w:r>
          </w:p>
        </w:tc>
      </w:tr>
      <w:tr w:rsidR="009D4E32" w:rsidRPr="00981893" w14:paraId="2598D014" w14:textId="77777777" w:rsidTr="00456669">
        <w:trPr>
          <w:trHeight w:val="363"/>
        </w:trPr>
        <w:tc>
          <w:tcPr>
            <w:tcW w:w="2812" w:type="dxa"/>
          </w:tcPr>
          <w:p w14:paraId="599CA14B" w14:textId="77777777" w:rsidR="009D4E32" w:rsidRPr="00981893" w:rsidRDefault="009D4E32" w:rsidP="009D4E32">
            <w:pPr>
              <w:pStyle w:val="VRQAIntro"/>
              <w:spacing w:before="60" w:after="0"/>
              <w:rPr>
                <w:b/>
                <w:color w:val="auto"/>
                <w:sz w:val="22"/>
                <w:szCs w:val="22"/>
              </w:rPr>
            </w:pPr>
            <w:r w:rsidRPr="00981893">
              <w:rPr>
                <w:b/>
                <w:color w:val="auto"/>
                <w:sz w:val="22"/>
                <w:szCs w:val="22"/>
              </w:rPr>
              <w:t>Unit title</w:t>
            </w:r>
          </w:p>
        </w:tc>
        <w:tc>
          <w:tcPr>
            <w:tcW w:w="7258" w:type="dxa"/>
          </w:tcPr>
          <w:p w14:paraId="68E49E46" w14:textId="51BDF44A" w:rsidR="009D4E32" w:rsidRPr="00981893" w:rsidRDefault="009D4E32" w:rsidP="009D4E32">
            <w:pPr>
              <w:pStyle w:val="AccredTemplate"/>
              <w:rPr>
                <w:i w:val="0"/>
                <w:color w:val="auto"/>
              </w:rPr>
            </w:pPr>
            <w:r w:rsidRPr="00981893">
              <w:rPr>
                <w:b/>
                <w:i w:val="0"/>
                <w:iCs w:val="0"/>
                <w:color w:val="auto"/>
                <w:sz w:val="22"/>
                <w:szCs w:val="20"/>
                <w:lang w:val="en-AU"/>
              </w:rPr>
              <w:t>Develop software skills for the cyber security practitioner</w:t>
            </w:r>
          </w:p>
        </w:tc>
      </w:tr>
      <w:tr w:rsidR="009D4E32" w:rsidRPr="00981893" w14:paraId="5DB878D7" w14:textId="77777777" w:rsidTr="00456669">
        <w:trPr>
          <w:trHeight w:val="363"/>
        </w:trPr>
        <w:tc>
          <w:tcPr>
            <w:tcW w:w="2812" w:type="dxa"/>
          </w:tcPr>
          <w:p w14:paraId="72735146" w14:textId="77777777" w:rsidR="009D4E32" w:rsidRPr="00981893" w:rsidRDefault="009D4E32" w:rsidP="009D4E32">
            <w:pPr>
              <w:pStyle w:val="VRQAIntro"/>
              <w:spacing w:before="60" w:after="0"/>
              <w:rPr>
                <w:b/>
                <w:color w:val="auto"/>
                <w:sz w:val="22"/>
                <w:szCs w:val="22"/>
              </w:rPr>
            </w:pPr>
            <w:r w:rsidRPr="00981893">
              <w:rPr>
                <w:b/>
                <w:color w:val="auto"/>
                <w:sz w:val="22"/>
                <w:szCs w:val="22"/>
              </w:rPr>
              <w:t>Application</w:t>
            </w:r>
          </w:p>
        </w:tc>
        <w:tc>
          <w:tcPr>
            <w:tcW w:w="7258" w:type="dxa"/>
          </w:tcPr>
          <w:p w14:paraId="23195ECE" w14:textId="6DC73826" w:rsidR="00631CD1" w:rsidRDefault="00473D5C" w:rsidP="00077A52">
            <w:pPr>
              <w:shd w:val="clear" w:color="auto" w:fill="FFFFFF"/>
              <w:spacing w:before="120" w:after="120"/>
              <w:rPr>
                <w:rFonts w:ascii="Arial" w:hAnsi="Arial" w:cs="Arial"/>
                <w:sz w:val="22"/>
                <w:szCs w:val="19"/>
              </w:rPr>
            </w:pPr>
            <w:r w:rsidRPr="00981893">
              <w:rPr>
                <w:rFonts w:ascii="Arial" w:hAnsi="Arial" w:cs="Arial"/>
                <w:sz w:val="22"/>
                <w:szCs w:val="19"/>
              </w:rPr>
              <w:t xml:space="preserve">The unit </w:t>
            </w:r>
            <w:r w:rsidR="00DA0197" w:rsidRPr="00981893">
              <w:rPr>
                <w:rFonts w:ascii="Arial" w:hAnsi="Arial" w:cs="Arial"/>
                <w:sz w:val="22"/>
                <w:szCs w:val="19"/>
              </w:rPr>
              <w:t>describes</w:t>
            </w:r>
            <w:r w:rsidRPr="00981893">
              <w:rPr>
                <w:rFonts w:ascii="Arial" w:hAnsi="Arial" w:cs="Arial"/>
                <w:sz w:val="22"/>
                <w:szCs w:val="19"/>
              </w:rPr>
              <w:t xml:space="preserve"> </w:t>
            </w:r>
            <w:r w:rsidR="009D4E32" w:rsidRPr="00981893">
              <w:rPr>
                <w:rFonts w:ascii="Arial" w:hAnsi="Arial" w:cs="Arial"/>
                <w:sz w:val="22"/>
                <w:szCs w:val="19"/>
              </w:rPr>
              <w:t xml:space="preserve">the </w:t>
            </w:r>
            <w:r w:rsidRPr="00981893">
              <w:rPr>
                <w:rFonts w:ascii="Arial" w:hAnsi="Arial" w:cs="Arial"/>
                <w:sz w:val="22"/>
                <w:szCs w:val="19"/>
              </w:rPr>
              <w:t xml:space="preserve">performance outcomes, skills and knowledge </w:t>
            </w:r>
            <w:r w:rsidR="009D4E32" w:rsidRPr="00981893">
              <w:rPr>
                <w:rFonts w:ascii="Arial" w:hAnsi="Arial" w:cs="Arial"/>
                <w:sz w:val="22"/>
                <w:szCs w:val="19"/>
              </w:rPr>
              <w:t xml:space="preserve">to examine concepts and operation of </w:t>
            </w:r>
            <w:r w:rsidR="00631CD1" w:rsidRPr="00631CD1">
              <w:rPr>
                <w:rFonts w:ascii="Arial" w:hAnsi="Arial" w:cs="Arial"/>
                <w:sz w:val="22"/>
                <w:szCs w:val="19"/>
              </w:rPr>
              <w:t xml:space="preserve">how a program is executed on a computer and how programs are developed. </w:t>
            </w:r>
          </w:p>
          <w:p w14:paraId="7D9B5424" w14:textId="7E7BA86A" w:rsidR="00631CD1" w:rsidRDefault="004A3131" w:rsidP="00631CD1">
            <w:pPr>
              <w:shd w:val="clear" w:color="auto" w:fill="FFFFFF"/>
              <w:spacing w:before="120" w:after="120"/>
              <w:rPr>
                <w:rFonts w:ascii="Arial" w:hAnsi="Arial" w:cs="Arial"/>
                <w:sz w:val="22"/>
                <w:szCs w:val="19"/>
              </w:rPr>
            </w:pPr>
            <w:r w:rsidRPr="00981893">
              <w:rPr>
                <w:rFonts w:ascii="Arial" w:hAnsi="Arial" w:cs="Arial"/>
                <w:sz w:val="22"/>
                <w:szCs w:val="19"/>
              </w:rPr>
              <w:t xml:space="preserve">It requires the ability to </w:t>
            </w:r>
            <w:r w:rsidR="00631CD1" w:rsidRPr="00631CD1">
              <w:rPr>
                <w:rFonts w:ascii="Arial" w:hAnsi="Arial" w:cs="Arial"/>
                <w:sz w:val="22"/>
                <w:szCs w:val="19"/>
              </w:rPr>
              <w:t>write and execute a program in both</w:t>
            </w:r>
            <w:r w:rsidR="009A3F8B">
              <w:rPr>
                <w:rFonts w:ascii="Arial" w:hAnsi="Arial" w:cs="Arial"/>
                <w:sz w:val="22"/>
                <w:szCs w:val="19"/>
              </w:rPr>
              <w:t xml:space="preserve"> a script and a modern programming language</w:t>
            </w:r>
            <w:r w:rsidR="00631CD1" w:rsidRPr="009A3F8B">
              <w:rPr>
                <w:rFonts w:ascii="Arial" w:hAnsi="Arial" w:cs="Arial"/>
                <w:sz w:val="22"/>
                <w:szCs w:val="19"/>
              </w:rPr>
              <w:t>.</w:t>
            </w:r>
            <w:r w:rsidR="00631CD1">
              <w:t xml:space="preserve"> </w:t>
            </w:r>
            <w:r w:rsidR="00631CD1">
              <w:rPr>
                <w:rFonts w:ascii="Arial" w:hAnsi="Arial" w:cs="Arial"/>
                <w:sz w:val="22"/>
                <w:szCs w:val="19"/>
              </w:rPr>
              <w:t>The unit also</w:t>
            </w:r>
            <w:r w:rsidR="00631CD1" w:rsidRPr="00631CD1">
              <w:rPr>
                <w:rFonts w:ascii="Arial" w:hAnsi="Arial" w:cs="Arial"/>
                <w:sz w:val="22"/>
                <w:szCs w:val="19"/>
              </w:rPr>
              <w:t xml:space="preserve"> introduces the concept of frameworks and tools t</w:t>
            </w:r>
            <w:r w:rsidR="00631CD1">
              <w:rPr>
                <w:rFonts w:ascii="Arial" w:hAnsi="Arial" w:cs="Arial"/>
                <w:sz w:val="22"/>
                <w:szCs w:val="19"/>
              </w:rPr>
              <w:t>o develop secure code as well as</w:t>
            </w:r>
            <w:r w:rsidR="00631CD1" w:rsidRPr="00631CD1">
              <w:rPr>
                <w:rFonts w:ascii="Arial" w:hAnsi="Arial" w:cs="Arial"/>
                <w:sz w:val="22"/>
                <w:szCs w:val="19"/>
              </w:rPr>
              <w:t xml:space="preserve"> tools that can be used to protect the execution of the program.</w:t>
            </w:r>
          </w:p>
          <w:p w14:paraId="7927BED7" w14:textId="5A3D6DD2" w:rsidR="009D4E32" w:rsidRPr="00981893" w:rsidRDefault="009861EA" w:rsidP="00077A52">
            <w:pPr>
              <w:shd w:val="clear" w:color="auto" w:fill="FFFFFF"/>
              <w:spacing w:before="120" w:after="120"/>
              <w:rPr>
                <w:rFonts w:ascii="Arial" w:hAnsi="Arial" w:cs="Arial"/>
                <w:sz w:val="22"/>
                <w:szCs w:val="19"/>
              </w:rPr>
            </w:pPr>
            <w:r>
              <w:rPr>
                <w:rFonts w:ascii="Arial" w:eastAsia="Calibri" w:hAnsi="Arial" w:cs="Arial"/>
                <w:sz w:val="22"/>
                <w:szCs w:val="19"/>
              </w:rPr>
              <w:t xml:space="preserve">The unit </w:t>
            </w:r>
            <w:r w:rsidR="004A3131" w:rsidRPr="00981893">
              <w:rPr>
                <w:rFonts w:ascii="Arial" w:eastAsia="Calibri" w:hAnsi="Arial" w:cs="Arial"/>
                <w:sz w:val="22"/>
                <w:szCs w:val="19"/>
              </w:rPr>
              <w:t>applies</w:t>
            </w:r>
            <w:r w:rsidR="009D4E32" w:rsidRPr="00981893">
              <w:rPr>
                <w:rFonts w:ascii="Arial" w:eastAsia="Calibri" w:hAnsi="Arial" w:cs="Arial"/>
                <w:sz w:val="22"/>
                <w:szCs w:val="19"/>
              </w:rPr>
              <w:t xml:space="preserve"> to</w:t>
            </w:r>
            <w:r>
              <w:rPr>
                <w:rFonts w:ascii="Arial" w:eastAsia="Calibri" w:hAnsi="Arial" w:cs="Arial"/>
                <w:sz w:val="22"/>
                <w:szCs w:val="19"/>
              </w:rPr>
              <w:t xml:space="preserve"> </w:t>
            </w:r>
            <w:r w:rsidR="00977AF4">
              <w:rPr>
                <w:rFonts w:ascii="Arial" w:eastAsia="Calibri" w:hAnsi="Arial" w:cs="Arial"/>
                <w:sz w:val="22"/>
                <w:szCs w:val="19"/>
              </w:rPr>
              <w:t>person</w:t>
            </w:r>
            <w:r>
              <w:rPr>
                <w:rFonts w:ascii="Arial" w:eastAsia="Calibri" w:hAnsi="Arial" w:cs="Arial"/>
                <w:sz w:val="22"/>
                <w:szCs w:val="19"/>
              </w:rPr>
              <w:t>s who are</w:t>
            </w:r>
            <w:r w:rsidR="004A3131" w:rsidRPr="00981893">
              <w:rPr>
                <w:rFonts w:ascii="Arial" w:eastAsia="Calibri" w:hAnsi="Arial" w:cs="Arial"/>
                <w:sz w:val="22"/>
                <w:szCs w:val="19"/>
              </w:rPr>
              <w:t xml:space="preserve"> working as </w:t>
            </w:r>
            <w:r w:rsidR="009D4E32" w:rsidRPr="00981893">
              <w:rPr>
                <w:rFonts w:ascii="Arial" w:eastAsia="Calibri" w:hAnsi="Arial" w:cs="Arial"/>
                <w:sz w:val="22"/>
                <w:szCs w:val="19"/>
              </w:rPr>
              <w:t>cybe</w:t>
            </w:r>
            <w:r w:rsidR="00977AF4">
              <w:rPr>
                <w:rFonts w:ascii="Arial" w:eastAsia="Calibri" w:hAnsi="Arial" w:cs="Arial"/>
                <w:sz w:val="22"/>
                <w:szCs w:val="19"/>
              </w:rPr>
              <w:t>r security practitioner</w:t>
            </w:r>
            <w:r>
              <w:rPr>
                <w:rFonts w:ascii="Arial" w:eastAsia="Calibri" w:hAnsi="Arial" w:cs="Arial"/>
                <w:sz w:val="22"/>
                <w:szCs w:val="19"/>
              </w:rPr>
              <w:t>s</w:t>
            </w:r>
            <w:r w:rsidR="00977AF4">
              <w:rPr>
                <w:rFonts w:ascii="Arial" w:eastAsia="Calibri" w:hAnsi="Arial" w:cs="Arial"/>
                <w:sz w:val="22"/>
                <w:szCs w:val="19"/>
              </w:rPr>
              <w:t xml:space="preserve"> responsible for writing</w:t>
            </w:r>
            <w:r w:rsidR="009D4E32" w:rsidRPr="00981893">
              <w:rPr>
                <w:rFonts w:ascii="Arial" w:eastAsia="Calibri" w:hAnsi="Arial" w:cs="Arial"/>
                <w:sz w:val="22"/>
                <w:szCs w:val="19"/>
              </w:rPr>
              <w:t xml:space="preserve"> and work</w:t>
            </w:r>
            <w:r w:rsidR="00977AF4">
              <w:rPr>
                <w:rFonts w:ascii="Arial" w:eastAsia="Calibri" w:hAnsi="Arial" w:cs="Arial"/>
                <w:sz w:val="22"/>
                <w:szCs w:val="19"/>
              </w:rPr>
              <w:t>ing</w:t>
            </w:r>
            <w:r w:rsidR="009D4E32" w:rsidRPr="00981893">
              <w:rPr>
                <w:rFonts w:ascii="Arial" w:eastAsia="Calibri" w:hAnsi="Arial" w:cs="Arial"/>
                <w:sz w:val="22"/>
                <w:szCs w:val="19"/>
              </w:rPr>
              <w:t xml:space="preserve"> with software scripts in a cyber security environment.</w:t>
            </w:r>
          </w:p>
          <w:p w14:paraId="4D01EB9B" w14:textId="58703ED3" w:rsidR="009D4E32" w:rsidRPr="00981893" w:rsidRDefault="009D4E32" w:rsidP="00077A52">
            <w:pPr>
              <w:shd w:val="clear" w:color="auto" w:fill="FFFFFF"/>
              <w:spacing w:before="120" w:after="120"/>
              <w:rPr>
                <w:rFonts w:ascii="Arial" w:hAnsi="Arial" w:cs="Arial"/>
                <w:sz w:val="22"/>
                <w:szCs w:val="19"/>
              </w:rPr>
            </w:pPr>
            <w:r w:rsidRPr="00981893">
              <w:rPr>
                <w:rFonts w:ascii="Arial" w:hAnsi="Arial" w:cs="Arial"/>
                <w:sz w:val="22"/>
                <w:szCs w:val="19"/>
              </w:rPr>
              <w:t>No licensing or certification requirements apply to this un</w:t>
            </w:r>
            <w:r w:rsidR="00077A52" w:rsidRPr="00981893">
              <w:rPr>
                <w:rFonts w:ascii="Arial" w:hAnsi="Arial" w:cs="Arial"/>
                <w:sz w:val="22"/>
                <w:szCs w:val="19"/>
              </w:rPr>
              <w:t>it at the time of accreditation</w:t>
            </w:r>
          </w:p>
        </w:tc>
      </w:tr>
      <w:tr w:rsidR="009D4E32" w:rsidRPr="00981893" w14:paraId="6FB6FAC0" w14:textId="77777777" w:rsidTr="00456669">
        <w:trPr>
          <w:trHeight w:val="362"/>
        </w:trPr>
        <w:tc>
          <w:tcPr>
            <w:tcW w:w="2812" w:type="dxa"/>
          </w:tcPr>
          <w:p w14:paraId="0900C0A7" w14:textId="77777777" w:rsidR="009D4E32" w:rsidRPr="00981893" w:rsidRDefault="009D4E32" w:rsidP="009D4E32">
            <w:pPr>
              <w:spacing w:before="120" w:after="120"/>
              <w:rPr>
                <w:rFonts w:ascii="Arial" w:hAnsi="Arial" w:cs="Arial"/>
                <w:b/>
                <w:sz w:val="22"/>
                <w:szCs w:val="22"/>
                <w:lang w:val="en-GB"/>
              </w:rPr>
            </w:pPr>
            <w:r w:rsidRPr="00981893">
              <w:rPr>
                <w:rFonts w:ascii="Arial" w:hAnsi="Arial" w:cs="Arial"/>
                <w:b/>
                <w:sz w:val="22"/>
                <w:szCs w:val="22"/>
                <w:lang w:val="en-GB"/>
              </w:rPr>
              <w:t xml:space="preserve">Pre-requisite Unit(s) </w:t>
            </w:r>
          </w:p>
        </w:tc>
        <w:tc>
          <w:tcPr>
            <w:tcW w:w="7258" w:type="dxa"/>
          </w:tcPr>
          <w:p w14:paraId="7CEB7366" w14:textId="72533242" w:rsidR="009D4E32" w:rsidRPr="00981893" w:rsidRDefault="004A3131" w:rsidP="009D4E32">
            <w:pPr>
              <w:pStyle w:val="AccredTemplate"/>
              <w:rPr>
                <w:i w:val="0"/>
                <w:color w:val="auto"/>
                <w:sz w:val="22"/>
                <w:szCs w:val="22"/>
              </w:rPr>
            </w:pPr>
            <w:r w:rsidRPr="00981893">
              <w:rPr>
                <w:i w:val="0"/>
                <w:color w:val="auto"/>
                <w:sz w:val="22"/>
                <w:szCs w:val="22"/>
              </w:rPr>
              <w:t>Nil</w:t>
            </w:r>
          </w:p>
        </w:tc>
      </w:tr>
    </w:tbl>
    <w:p w14:paraId="59BE8AC4" w14:textId="77777777" w:rsidR="009D4E32" w:rsidRPr="00981893" w:rsidRDefault="009D4E32" w:rsidP="009D4E32">
      <w:pPr>
        <w:rPr>
          <w:rFonts w:ascii="Arial" w:hAnsi="Arial" w:cs="Arial"/>
          <w:sz w:val="18"/>
          <w:szCs w:val="18"/>
        </w:rPr>
      </w:pPr>
    </w:p>
    <w:tbl>
      <w:tblPr>
        <w:tblStyle w:val="TableGrid"/>
        <w:tblW w:w="10070" w:type="dxa"/>
        <w:tblInd w:w="-20" w:type="dxa"/>
        <w:tblLayout w:type="fixed"/>
        <w:tblLook w:val="04A0" w:firstRow="1" w:lastRow="0" w:firstColumn="1" w:lastColumn="0" w:noHBand="0" w:noVBand="1"/>
      </w:tblPr>
      <w:tblGrid>
        <w:gridCol w:w="582"/>
        <w:gridCol w:w="3121"/>
        <w:gridCol w:w="567"/>
        <w:gridCol w:w="5800"/>
      </w:tblGrid>
      <w:tr w:rsidR="009D4E32" w:rsidRPr="00981893" w14:paraId="558819B8" w14:textId="77777777" w:rsidTr="00456669">
        <w:trPr>
          <w:trHeight w:val="363"/>
        </w:trPr>
        <w:tc>
          <w:tcPr>
            <w:tcW w:w="3703" w:type="dxa"/>
            <w:gridSpan w:val="2"/>
            <w:vAlign w:val="center"/>
          </w:tcPr>
          <w:p w14:paraId="7DDE5425" w14:textId="77777777" w:rsidR="009D4E32" w:rsidRPr="00981893" w:rsidRDefault="009D4E32" w:rsidP="00456669">
            <w:pPr>
              <w:pStyle w:val="VRQAFormBody"/>
              <w:framePr w:hSpace="0" w:wrap="auto" w:vAnchor="margin" w:hAnchor="text" w:xAlign="left" w:yAlign="inline"/>
              <w:rPr>
                <w:rFonts w:eastAsiaTheme="minorHAnsi"/>
                <w:b/>
                <w:color w:val="auto"/>
                <w:sz w:val="22"/>
                <w:szCs w:val="22"/>
                <w:lang w:val="en-GB" w:eastAsia="en-US"/>
              </w:rPr>
            </w:pPr>
            <w:r w:rsidRPr="00981893">
              <w:rPr>
                <w:rFonts w:eastAsiaTheme="minorHAnsi"/>
                <w:b/>
                <w:color w:val="auto"/>
                <w:sz w:val="22"/>
                <w:szCs w:val="22"/>
                <w:lang w:val="en-GB" w:eastAsia="en-US"/>
              </w:rPr>
              <w:t>Element</w:t>
            </w:r>
          </w:p>
        </w:tc>
        <w:tc>
          <w:tcPr>
            <w:tcW w:w="6367" w:type="dxa"/>
            <w:gridSpan w:val="2"/>
            <w:vAlign w:val="center"/>
          </w:tcPr>
          <w:p w14:paraId="554F1291" w14:textId="77777777" w:rsidR="009D4E32" w:rsidRPr="00981893" w:rsidRDefault="009D4E32" w:rsidP="00456669">
            <w:pPr>
              <w:pStyle w:val="VRQAFormBody"/>
              <w:framePr w:hSpace="0" w:wrap="auto" w:vAnchor="margin" w:hAnchor="text" w:xAlign="left" w:yAlign="inline"/>
              <w:rPr>
                <w:rFonts w:eastAsiaTheme="minorHAnsi"/>
                <w:b/>
                <w:color w:val="auto"/>
                <w:sz w:val="22"/>
                <w:szCs w:val="22"/>
                <w:lang w:val="en-GB" w:eastAsia="en-US"/>
              </w:rPr>
            </w:pPr>
            <w:r w:rsidRPr="00981893">
              <w:rPr>
                <w:rFonts w:eastAsiaTheme="minorHAnsi"/>
                <w:b/>
                <w:color w:val="auto"/>
                <w:sz w:val="22"/>
                <w:szCs w:val="22"/>
                <w:lang w:val="en-GB" w:eastAsia="en-US"/>
              </w:rPr>
              <w:t>Performance Criteria</w:t>
            </w:r>
          </w:p>
        </w:tc>
      </w:tr>
      <w:tr w:rsidR="009D4E32" w:rsidRPr="00E7450B" w14:paraId="5D64E733" w14:textId="77777777" w:rsidTr="00456669">
        <w:trPr>
          <w:trHeight w:val="752"/>
        </w:trPr>
        <w:tc>
          <w:tcPr>
            <w:tcW w:w="3703" w:type="dxa"/>
            <w:gridSpan w:val="2"/>
          </w:tcPr>
          <w:p w14:paraId="614F87E6" w14:textId="77777777" w:rsidR="009D4E32" w:rsidRPr="002A3227" w:rsidRDefault="009D4E32" w:rsidP="00456669">
            <w:pPr>
              <w:pStyle w:val="VRQAIntro"/>
              <w:spacing w:before="60" w:after="0"/>
              <w:rPr>
                <w:bCs/>
                <w:sz w:val="18"/>
                <w:szCs w:val="18"/>
              </w:rPr>
            </w:pPr>
            <w:r w:rsidRPr="002A3227">
              <w:rPr>
                <w:bCs/>
                <w:color w:val="auto"/>
                <w:sz w:val="18"/>
                <w:szCs w:val="18"/>
              </w:rPr>
              <w:t>Elements describe the essential outcomes of a unit of competency.</w:t>
            </w:r>
          </w:p>
        </w:tc>
        <w:tc>
          <w:tcPr>
            <w:tcW w:w="6367" w:type="dxa"/>
            <w:gridSpan w:val="2"/>
          </w:tcPr>
          <w:p w14:paraId="431D7D83" w14:textId="77777777" w:rsidR="009D4E32" w:rsidRPr="002A3227" w:rsidRDefault="009D4E32" w:rsidP="00456669">
            <w:pPr>
              <w:pStyle w:val="AccredTemplate"/>
              <w:rPr>
                <w:i w:val="0"/>
                <w:iCs w:val="0"/>
              </w:rPr>
            </w:pPr>
            <w:r w:rsidRPr="002A3227">
              <w:rPr>
                <w:i w:val="0"/>
                <w:iCs w:val="0"/>
                <w:color w:val="auto"/>
              </w:rPr>
              <w:t xml:space="preserve">Performance criteria describe the required performance needed to demonstrate achievement of the element. Assessment of performance is to be consistent with the </w:t>
            </w:r>
            <w:r>
              <w:rPr>
                <w:i w:val="0"/>
                <w:iCs w:val="0"/>
                <w:color w:val="auto"/>
              </w:rPr>
              <w:t>assessment requirements</w:t>
            </w:r>
            <w:r w:rsidRPr="002A3227">
              <w:rPr>
                <w:i w:val="0"/>
                <w:iCs w:val="0"/>
                <w:color w:val="auto"/>
              </w:rPr>
              <w:t>.</w:t>
            </w:r>
          </w:p>
        </w:tc>
      </w:tr>
      <w:tr w:rsidR="00E308C9" w:rsidRPr="00E7450B" w14:paraId="16825AAE" w14:textId="77777777" w:rsidTr="00E308C9">
        <w:trPr>
          <w:trHeight w:val="363"/>
        </w:trPr>
        <w:tc>
          <w:tcPr>
            <w:tcW w:w="582" w:type="dxa"/>
            <w:vMerge w:val="restart"/>
            <w:shd w:val="clear" w:color="auto" w:fill="FFFFFF" w:themeFill="background1"/>
          </w:tcPr>
          <w:p w14:paraId="03067CDA" w14:textId="77777777" w:rsidR="00E308C9" w:rsidRPr="002358FA" w:rsidRDefault="00E308C9" w:rsidP="00E308C9">
            <w:pPr>
              <w:pStyle w:val="VRQAIntro"/>
              <w:tabs>
                <w:tab w:val="clear" w:pos="160"/>
                <w:tab w:val="left" w:pos="51"/>
              </w:tabs>
              <w:spacing w:before="60" w:after="0"/>
              <w:rPr>
                <w:color w:val="auto"/>
                <w:sz w:val="22"/>
                <w:szCs w:val="22"/>
              </w:rPr>
            </w:pPr>
            <w:r w:rsidRPr="002358FA">
              <w:rPr>
                <w:color w:val="auto"/>
                <w:sz w:val="22"/>
                <w:szCs w:val="22"/>
              </w:rPr>
              <w:t>1</w:t>
            </w:r>
          </w:p>
        </w:tc>
        <w:tc>
          <w:tcPr>
            <w:tcW w:w="3121" w:type="dxa"/>
            <w:vMerge w:val="restart"/>
            <w:shd w:val="clear" w:color="auto" w:fill="FFFFFF" w:themeFill="background1"/>
          </w:tcPr>
          <w:p w14:paraId="2AF06B32" w14:textId="085DB273" w:rsidR="00E308C9" w:rsidRPr="002358FA" w:rsidRDefault="00E308C9" w:rsidP="00E308C9">
            <w:pPr>
              <w:pStyle w:val="AccredTemplate"/>
              <w:rPr>
                <w:i w:val="0"/>
                <w:color w:val="auto"/>
                <w:sz w:val="22"/>
                <w:szCs w:val="22"/>
              </w:rPr>
            </w:pPr>
            <w:r>
              <w:rPr>
                <w:i w:val="0"/>
                <w:color w:val="auto"/>
                <w:sz w:val="22"/>
                <w:szCs w:val="19"/>
                <w:lang w:val="en-AU"/>
              </w:rPr>
              <w:t>Identify</w:t>
            </w:r>
            <w:r w:rsidRPr="002358FA">
              <w:rPr>
                <w:i w:val="0"/>
                <w:color w:val="auto"/>
                <w:sz w:val="22"/>
                <w:szCs w:val="19"/>
                <w:lang w:val="en-AU"/>
              </w:rPr>
              <w:t xml:space="preserve"> the interplay of hardware and software of a computer when executing a program</w:t>
            </w:r>
          </w:p>
        </w:tc>
        <w:tc>
          <w:tcPr>
            <w:tcW w:w="567" w:type="dxa"/>
            <w:shd w:val="clear" w:color="auto" w:fill="FFFFFF" w:themeFill="background1"/>
          </w:tcPr>
          <w:p w14:paraId="644D3940" w14:textId="77777777" w:rsidR="00E308C9" w:rsidRPr="002358FA" w:rsidRDefault="00E308C9" w:rsidP="00E308C9">
            <w:pPr>
              <w:pStyle w:val="VRQAFormBody"/>
              <w:framePr w:hSpace="0" w:wrap="auto" w:vAnchor="margin" w:hAnchor="text" w:xAlign="left" w:yAlign="inline"/>
              <w:tabs>
                <w:tab w:val="left" w:pos="51"/>
              </w:tabs>
              <w:rPr>
                <w:rFonts w:eastAsiaTheme="minorHAnsi"/>
                <w:color w:val="auto"/>
                <w:sz w:val="22"/>
                <w:szCs w:val="22"/>
                <w:lang w:val="en-GB" w:eastAsia="en-US"/>
              </w:rPr>
            </w:pPr>
            <w:r w:rsidRPr="002358FA">
              <w:rPr>
                <w:rFonts w:eastAsiaTheme="minorHAnsi"/>
                <w:color w:val="auto"/>
                <w:sz w:val="22"/>
                <w:szCs w:val="22"/>
                <w:lang w:val="en-GB" w:eastAsia="en-US"/>
              </w:rPr>
              <w:t>1.1</w:t>
            </w:r>
          </w:p>
        </w:tc>
        <w:tc>
          <w:tcPr>
            <w:tcW w:w="5800" w:type="dxa"/>
          </w:tcPr>
          <w:p w14:paraId="019A462A" w14:textId="421E7D9F" w:rsidR="00E308C9" w:rsidRPr="002358FA" w:rsidRDefault="002F5D5A" w:rsidP="00E308C9">
            <w:pPr>
              <w:pStyle w:val="AccredTemplate"/>
              <w:rPr>
                <w:i w:val="0"/>
                <w:color w:val="auto"/>
              </w:rPr>
            </w:pPr>
            <w:r>
              <w:rPr>
                <w:bCs/>
                <w:i w:val="0"/>
                <w:iCs w:val="0"/>
                <w:color w:val="auto"/>
                <w:sz w:val="22"/>
                <w:szCs w:val="19"/>
                <w:lang w:val="en-AU"/>
              </w:rPr>
              <w:t>M</w:t>
            </w:r>
            <w:r w:rsidR="00E308C9" w:rsidRPr="002358FA">
              <w:rPr>
                <w:bCs/>
                <w:i w:val="0"/>
                <w:iCs w:val="0"/>
                <w:color w:val="auto"/>
                <w:sz w:val="22"/>
                <w:szCs w:val="19"/>
                <w:lang w:val="en-AU"/>
              </w:rPr>
              <w:t>icroprocessor architectur</w:t>
            </w:r>
            <w:r w:rsidR="00E308C9">
              <w:rPr>
                <w:bCs/>
                <w:i w:val="0"/>
                <w:iCs w:val="0"/>
                <w:color w:val="auto"/>
                <w:sz w:val="22"/>
                <w:szCs w:val="19"/>
                <w:lang w:val="en-AU"/>
              </w:rPr>
              <w:t>e is identified</w:t>
            </w:r>
          </w:p>
        </w:tc>
      </w:tr>
      <w:tr w:rsidR="00E308C9" w:rsidRPr="00E7450B" w14:paraId="31BB39A9" w14:textId="77777777" w:rsidTr="00E308C9">
        <w:trPr>
          <w:trHeight w:val="363"/>
        </w:trPr>
        <w:tc>
          <w:tcPr>
            <w:tcW w:w="582" w:type="dxa"/>
            <w:vMerge/>
            <w:shd w:val="clear" w:color="auto" w:fill="FFFFFF" w:themeFill="background1"/>
          </w:tcPr>
          <w:p w14:paraId="21DD7924" w14:textId="77777777" w:rsidR="00E308C9" w:rsidRPr="002358FA" w:rsidRDefault="00E308C9" w:rsidP="00E308C9">
            <w:pPr>
              <w:pStyle w:val="VRQAIntro"/>
              <w:tabs>
                <w:tab w:val="clear" w:pos="160"/>
                <w:tab w:val="left" w:pos="51"/>
              </w:tabs>
              <w:spacing w:before="60" w:after="0"/>
              <w:rPr>
                <w:color w:val="auto"/>
                <w:sz w:val="22"/>
                <w:szCs w:val="22"/>
              </w:rPr>
            </w:pPr>
          </w:p>
        </w:tc>
        <w:tc>
          <w:tcPr>
            <w:tcW w:w="3121" w:type="dxa"/>
            <w:vMerge/>
            <w:shd w:val="clear" w:color="auto" w:fill="FFFFFF" w:themeFill="background1"/>
          </w:tcPr>
          <w:p w14:paraId="487D1456" w14:textId="77777777" w:rsidR="00E308C9" w:rsidRPr="002358FA" w:rsidRDefault="00E308C9" w:rsidP="00E308C9">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0181F68F" w14:textId="77777777" w:rsidR="00E308C9" w:rsidRPr="002358FA" w:rsidRDefault="00E308C9" w:rsidP="00E308C9">
            <w:pPr>
              <w:pStyle w:val="VRQAFormBody"/>
              <w:framePr w:hSpace="0" w:wrap="auto" w:vAnchor="margin" w:hAnchor="text" w:xAlign="left" w:yAlign="inline"/>
              <w:tabs>
                <w:tab w:val="left" w:pos="51"/>
              </w:tabs>
              <w:rPr>
                <w:rFonts w:eastAsiaTheme="minorHAnsi"/>
                <w:color w:val="auto"/>
                <w:sz w:val="22"/>
                <w:szCs w:val="22"/>
                <w:lang w:val="en-GB" w:eastAsia="en-US"/>
              </w:rPr>
            </w:pPr>
            <w:r w:rsidRPr="002358FA">
              <w:rPr>
                <w:rFonts w:eastAsiaTheme="minorHAnsi"/>
                <w:color w:val="auto"/>
                <w:sz w:val="22"/>
                <w:szCs w:val="22"/>
                <w:lang w:val="en-GB" w:eastAsia="en-US"/>
              </w:rPr>
              <w:t>1.2</w:t>
            </w:r>
          </w:p>
        </w:tc>
        <w:tc>
          <w:tcPr>
            <w:tcW w:w="5800" w:type="dxa"/>
          </w:tcPr>
          <w:p w14:paraId="71DC7681" w14:textId="0494E7B8" w:rsidR="00E308C9" w:rsidRPr="00FD58AE" w:rsidRDefault="00E308C9" w:rsidP="003A7B54">
            <w:pPr>
              <w:pStyle w:val="AccredTemplate"/>
              <w:rPr>
                <w:i w:val="0"/>
                <w:color w:val="auto"/>
                <w:sz w:val="22"/>
                <w:szCs w:val="22"/>
              </w:rPr>
            </w:pPr>
            <w:r>
              <w:rPr>
                <w:bCs/>
                <w:i w:val="0"/>
                <w:color w:val="auto"/>
                <w:sz w:val="22"/>
                <w:szCs w:val="22"/>
              </w:rPr>
              <w:t>Overview of a</w:t>
            </w:r>
            <w:r w:rsidRPr="00FD58AE">
              <w:rPr>
                <w:bCs/>
                <w:i w:val="0"/>
                <w:color w:val="auto"/>
                <w:sz w:val="22"/>
                <w:szCs w:val="22"/>
              </w:rPr>
              <w:t>n assembl</w:t>
            </w:r>
            <w:r>
              <w:rPr>
                <w:bCs/>
                <w:i w:val="0"/>
                <w:color w:val="auto"/>
                <w:sz w:val="22"/>
                <w:szCs w:val="22"/>
              </w:rPr>
              <w:t>er instruction set is provid</w:t>
            </w:r>
            <w:r w:rsidRPr="00FD58AE">
              <w:rPr>
                <w:bCs/>
                <w:i w:val="0"/>
                <w:color w:val="auto"/>
                <w:sz w:val="22"/>
                <w:szCs w:val="22"/>
              </w:rPr>
              <w:t>ed</w:t>
            </w:r>
          </w:p>
        </w:tc>
      </w:tr>
      <w:tr w:rsidR="00E308C9" w:rsidRPr="00E7450B" w14:paraId="4E44FD93" w14:textId="77777777" w:rsidTr="00E308C9">
        <w:trPr>
          <w:trHeight w:val="363"/>
        </w:trPr>
        <w:tc>
          <w:tcPr>
            <w:tcW w:w="582" w:type="dxa"/>
            <w:vMerge/>
            <w:shd w:val="clear" w:color="auto" w:fill="FFFFFF" w:themeFill="background1"/>
          </w:tcPr>
          <w:p w14:paraId="769FE514" w14:textId="77777777" w:rsidR="00E308C9" w:rsidRPr="002358FA" w:rsidRDefault="00E308C9" w:rsidP="00E308C9">
            <w:pPr>
              <w:pStyle w:val="VRQAIntro"/>
              <w:tabs>
                <w:tab w:val="clear" w:pos="160"/>
                <w:tab w:val="left" w:pos="51"/>
              </w:tabs>
              <w:spacing w:before="60" w:after="0"/>
              <w:rPr>
                <w:color w:val="auto"/>
                <w:sz w:val="22"/>
                <w:szCs w:val="22"/>
              </w:rPr>
            </w:pPr>
          </w:p>
        </w:tc>
        <w:tc>
          <w:tcPr>
            <w:tcW w:w="3121" w:type="dxa"/>
            <w:vMerge/>
            <w:shd w:val="clear" w:color="auto" w:fill="FFFFFF" w:themeFill="background1"/>
          </w:tcPr>
          <w:p w14:paraId="6F24248D" w14:textId="77777777" w:rsidR="00E308C9" w:rsidRPr="002358FA" w:rsidRDefault="00E308C9" w:rsidP="00E308C9">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589B31D4" w14:textId="77777777" w:rsidR="00E308C9" w:rsidRPr="002358FA" w:rsidRDefault="00E308C9" w:rsidP="00E308C9">
            <w:pPr>
              <w:pStyle w:val="VRQAFormBody"/>
              <w:framePr w:hSpace="0" w:wrap="auto" w:vAnchor="margin" w:hAnchor="text" w:xAlign="left" w:yAlign="inline"/>
              <w:tabs>
                <w:tab w:val="left" w:pos="51"/>
              </w:tabs>
              <w:rPr>
                <w:rFonts w:eastAsiaTheme="minorHAnsi"/>
                <w:color w:val="auto"/>
                <w:sz w:val="22"/>
                <w:szCs w:val="22"/>
                <w:lang w:val="en-GB" w:eastAsia="en-US"/>
              </w:rPr>
            </w:pPr>
            <w:r w:rsidRPr="002358FA">
              <w:rPr>
                <w:rFonts w:eastAsiaTheme="minorHAnsi"/>
                <w:color w:val="auto"/>
                <w:sz w:val="22"/>
                <w:szCs w:val="22"/>
                <w:lang w:val="en-GB" w:eastAsia="en-US"/>
              </w:rPr>
              <w:t>1.3</w:t>
            </w:r>
          </w:p>
        </w:tc>
        <w:tc>
          <w:tcPr>
            <w:tcW w:w="5800" w:type="dxa"/>
          </w:tcPr>
          <w:p w14:paraId="54D36E8D" w14:textId="0CBC69D5" w:rsidR="00E308C9" w:rsidRPr="00FD58AE" w:rsidRDefault="00E308C9" w:rsidP="00E308C9">
            <w:pPr>
              <w:pStyle w:val="AccredTemplate"/>
              <w:rPr>
                <w:i w:val="0"/>
                <w:color w:val="auto"/>
                <w:sz w:val="22"/>
                <w:szCs w:val="22"/>
              </w:rPr>
            </w:pPr>
            <w:r>
              <w:rPr>
                <w:bCs/>
                <w:i w:val="0"/>
                <w:color w:val="auto"/>
                <w:sz w:val="22"/>
                <w:szCs w:val="22"/>
              </w:rPr>
              <w:t>O</w:t>
            </w:r>
            <w:r w:rsidRPr="00FD58AE">
              <w:rPr>
                <w:bCs/>
                <w:i w:val="0"/>
                <w:color w:val="auto"/>
                <w:sz w:val="22"/>
                <w:szCs w:val="22"/>
              </w:rPr>
              <w:t>peration of a program fetching and executing code is described</w:t>
            </w:r>
          </w:p>
        </w:tc>
      </w:tr>
      <w:tr w:rsidR="00E308C9" w:rsidRPr="00E7450B" w14:paraId="17CC8632" w14:textId="77777777" w:rsidTr="00E308C9">
        <w:trPr>
          <w:trHeight w:val="363"/>
        </w:trPr>
        <w:tc>
          <w:tcPr>
            <w:tcW w:w="582" w:type="dxa"/>
            <w:vMerge/>
            <w:shd w:val="clear" w:color="auto" w:fill="FFFFFF" w:themeFill="background1"/>
          </w:tcPr>
          <w:p w14:paraId="47C0CEE3" w14:textId="77777777" w:rsidR="00E308C9" w:rsidRPr="002358FA" w:rsidRDefault="00E308C9" w:rsidP="00E308C9">
            <w:pPr>
              <w:pStyle w:val="VRQAIntro"/>
              <w:tabs>
                <w:tab w:val="clear" w:pos="160"/>
                <w:tab w:val="left" w:pos="51"/>
              </w:tabs>
              <w:spacing w:before="60" w:after="0"/>
              <w:rPr>
                <w:color w:val="auto"/>
                <w:sz w:val="22"/>
                <w:szCs w:val="22"/>
              </w:rPr>
            </w:pPr>
          </w:p>
        </w:tc>
        <w:tc>
          <w:tcPr>
            <w:tcW w:w="3121" w:type="dxa"/>
            <w:vMerge/>
            <w:shd w:val="clear" w:color="auto" w:fill="FFFFFF" w:themeFill="background1"/>
          </w:tcPr>
          <w:p w14:paraId="4ACDB62D" w14:textId="77777777" w:rsidR="00E308C9" w:rsidRPr="002358FA" w:rsidRDefault="00E308C9" w:rsidP="00E308C9">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50D2C2C6" w14:textId="77777777" w:rsidR="00E308C9" w:rsidRPr="002358FA" w:rsidRDefault="00E308C9" w:rsidP="00E308C9">
            <w:pPr>
              <w:pStyle w:val="VRQAFormBody"/>
              <w:framePr w:hSpace="0" w:wrap="auto" w:vAnchor="margin" w:hAnchor="text" w:xAlign="left" w:yAlign="inline"/>
              <w:tabs>
                <w:tab w:val="left" w:pos="51"/>
              </w:tabs>
              <w:rPr>
                <w:rFonts w:eastAsiaTheme="minorHAnsi"/>
                <w:color w:val="auto"/>
                <w:sz w:val="22"/>
                <w:szCs w:val="22"/>
                <w:lang w:val="en-GB" w:eastAsia="en-US"/>
              </w:rPr>
            </w:pPr>
            <w:r w:rsidRPr="002358FA">
              <w:rPr>
                <w:rFonts w:eastAsiaTheme="minorHAnsi"/>
                <w:color w:val="auto"/>
                <w:sz w:val="22"/>
                <w:szCs w:val="22"/>
                <w:lang w:val="en-GB" w:eastAsia="en-US"/>
              </w:rPr>
              <w:t>1.4</w:t>
            </w:r>
          </w:p>
        </w:tc>
        <w:tc>
          <w:tcPr>
            <w:tcW w:w="5800" w:type="dxa"/>
          </w:tcPr>
          <w:p w14:paraId="40870B62" w14:textId="306DFD32" w:rsidR="00E308C9" w:rsidRPr="00FD58AE" w:rsidRDefault="00E308C9" w:rsidP="00E308C9">
            <w:pPr>
              <w:pStyle w:val="AccredTemplate"/>
              <w:rPr>
                <w:i w:val="0"/>
                <w:color w:val="auto"/>
                <w:sz w:val="22"/>
                <w:szCs w:val="22"/>
              </w:rPr>
            </w:pPr>
            <w:r w:rsidRPr="00FD58AE">
              <w:rPr>
                <w:bCs/>
                <w:i w:val="0"/>
                <w:color w:val="auto"/>
                <w:sz w:val="22"/>
                <w:szCs w:val="22"/>
              </w:rPr>
              <w:t>Tools to develop and debug assembly language programs are defined</w:t>
            </w:r>
          </w:p>
        </w:tc>
      </w:tr>
      <w:tr w:rsidR="00E308C9" w:rsidRPr="00E7450B" w14:paraId="0BBB6A81" w14:textId="77777777" w:rsidTr="00E308C9">
        <w:trPr>
          <w:trHeight w:val="363"/>
        </w:trPr>
        <w:tc>
          <w:tcPr>
            <w:tcW w:w="582" w:type="dxa"/>
            <w:vMerge/>
            <w:shd w:val="clear" w:color="auto" w:fill="FFFFFF" w:themeFill="background1"/>
          </w:tcPr>
          <w:p w14:paraId="1C44EC9B" w14:textId="77777777" w:rsidR="00E308C9" w:rsidRPr="002358FA" w:rsidRDefault="00E308C9" w:rsidP="00E308C9">
            <w:pPr>
              <w:pStyle w:val="VRQAIntro"/>
              <w:tabs>
                <w:tab w:val="clear" w:pos="160"/>
                <w:tab w:val="left" w:pos="51"/>
              </w:tabs>
              <w:spacing w:before="60" w:after="0"/>
              <w:rPr>
                <w:color w:val="auto"/>
                <w:sz w:val="18"/>
                <w:szCs w:val="18"/>
              </w:rPr>
            </w:pPr>
          </w:p>
        </w:tc>
        <w:tc>
          <w:tcPr>
            <w:tcW w:w="3121" w:type="dxa"/>
            <w:vMerge/>
            <w:shd w:val="clear" w:color="auto" w:fill="FFFFFF" w:themeFill="background1"/>
          </w:tcPr>
          <w:p w14:paraId="1B35B1E1" w14:textId="77777777" w:rsidR="00E308C9" w:rsidRPr="002358FA" w:rsidRDefault="00E308C9" w:rsidP="00E308C9">
            <w:pPr>
              <w:pStyle w:val="VRQAIntro"/>
              <w:tabs>
                <w:tab w:val="clear" w:pos="160"/>
                <w:tab w:val="left" w:pos="51"/>
              </w:tabs>
              <w:spacing w:before="60" w:after="0"/>
              <w:rPr>
                <w:color w:val="auto"/>
                <w:sz w:val="18"/>
                <w:szCs w:val="18"/>
              </w:rPr>
            </w:pPr>
          </w:p>
        </w:tc>
        <w:tc>
          <w:tcPr>
            <w:tcW w:w="567" w:type="dxa"/>
            <w:shd w:val="clear" w:color="auto" w:fill="FFFFFF" w:themeFill="background1"/>
          </w:tcPr>
          <w:p w14:paraId="75F5C7B9" w14:textId="6CD0DD27" w:rsidR="00E308C9" w:rsidRPr="002358FA" w:rsidRDefault="00E308C9" w:rsidP="00E308C9">
            <w:pPr>
              <w:pStyle w:val="VRQAFormBody"/>
              <w:framePr w:hSpace="0" w:wrap="auto" w:vAnchor="margin" w:hAnchor="text" w:xAlign="left" w:yAlign="inline"/>
              <w:tabs>
                <w:tab w:val="left" w:pos="51"/>
              </w:tabs>
              <w:rPr>
                <w:rFonts w:eastAsiaTheme="minorHAnsi"/>
                <w:color w:val="auto"/>
                <w:sz w:val="22"/>
                <w:szCs w:val="22"/>
                <w:lang w:val="en-GB" w:eastAsia="en-US"/>
              </w:rPr>
            </w:pPr>
            <w:r w:rsidRPr="002358FA">
              <w:rPr>
                <w:rFonts w:eastAsiaTheme="minorHAnsi"/>
                <w:color w:val="auto"/>
                <w:sz w:val="22"/>
                <w:szCs w:val="22"/>
                <w:lang w:val="en-GB" w:eastAsia="en-US"/>
              </w:rPr>
              <w:t>1.5</w:t>
            </w:r>
          </w:p>
        </w:tc>
        <w:tc>
          <w:tcPr>
            <w:tcW w:w="5800" w:type="dxa"/>
          </w:tcPr>
          <w:p w14:paraId="70FBECE1" w14:textId="738FBF3E" w:rsidR="00E308C9" w:rsidRPr="00FD58AE" w:rsidRDefault="00E308C9" w:rsidP="00E308C9">
            <w:pPr>
              <w:pStyle w:val="VRQAFormBody"/>
              <w:framePr w:hSpace="0" w:wrap="auto" w:vAnchor="margin" w:hAnchor="text" w:xAlign="left" w:yAlign="inline"/>
              <w:tabs>
                <w:tab w:val="left" w:pos="51"/>
              </w:tabs>
              <w:rPr>
                <w:rFonts w:eastAsiaTheme="minorHAnsi"/>
                <w:color w:val="auto"/>
                <w:sz w:val="22"/>
                <w:szCs w:val="22"/>
                <w:lang w:val="en-GB" w:eastAsia="en-US"/>
              </w:rPr>
            </w:pPr>
            <w:r>
              <w:rPr>
                <w:color w:val="auto"/>
                <w:sz w:val="22"/>
                <w:szCs w:val="22"/>
              </w:rPr>
              <w:t>E</w:t>
            </w:r>
            <w:r w:rsidRPr="00FD58AE">
              <w:rPr>
                <w:color w:val="auto"/>
                <w:sz w:val="22"/>
                <w:szCs w:val="22"/>
              </w:rPr>
              <w:t>xample of the structure and the compilation of an assembly language program is provided and interpreted</w:t>
            </w:r>
          </w:p>
        </w:tc>
      </w:tr>
      <w:tr w:rsidR="00E308C9" w:rsidRPr="00E7450B" w14:paraId="46253046" w14:textId="77777777" w:rsidTr="00E308C9">
        <w:trPr>
          <w:trHeight w:val="363"/>
        </w:trPr>
        <w:tc>
          <w:tcPr>
            <w:tcW w:w="582" w:type="dxa"/>
            <w:vMerge/>
            <w:shd w:val="clear" w:color="auto" w:fill="FFFFFF" w:themeFill="background1"/>
          </w:tcPr>
          <w:p w14:paraId="2FF18698" w14:textId="77777777" w:rsidR="00E308C9" w:rsidRPr="002358FA" w:rsidRDefault="00E308C9" w:rsidP="00E308C9">
            <w:pPr>
              <w:pStyle w:val="VRQAIntro"/>
              <w:tabs>
                <w:tab w:val="clear" w:pos="160"/>
                <w:tab w:val="left" w:pos="51"/>
              </w:tabs>
              <w:spacing w:before="60" w:after="0"/>
              <w:rPr>
                <w:color w:val="auto"/>
                <w:sz w:val="18"/>
                <w:szCs w:val="18"/>
              </w:rPr>
            </w:pPr>
          </w:p>
        </w:tc>
        <w:tc>
          <w:tcPr>
            <w:tcW w:w="3121" w:type="dxa"/>
            <w:vMerge/>
            <w:shd w:val="clear" w:color="auto" w:fill="FFFFFF" w:themeFill="background1"/>
          </w:tcPr>
          <w:p w14:paraId="5FC543BE" w14:textId="77777777" w:rsidR="00E308C9" w:rsidRPr="002358FA" w:rsidRDefault="00E308C9" w:rsidP="00E308C9">
            <w:pPr>
              <w:pStyle w:val="VRQAIntro"/>
              <w:tabs>
                <w:tab w:val="clear" w:pos="160"/>
                <w:tab w:val="left" w:pos="51"/>
              </w:tabs>
              <w:spacing w:before="60" w:after="0"/>
              <w:rPr>
                <w:color w:val="auto"/>
                <w:sz w:val="18"/>
                <w:szCs w:val="18"/>
              </w:rPr>
            </w:pPr>
          </w:p>
        </w:tc>
        <w:tc>
          <w:tcPr>
            <w:tcW w:w="567" w:type="dxa"/>
            <w:shd w:val="clear" w:color="auto" w:fill="FFFFFF" w:themeFill="background1"/>
          </w:tcPr>
          <w:p w14:paraId="2DC4B7A7" w14:textId="101A849F" w:rsidR="00E308C9" w:rsidRPr="002358FA" w:rsidRDefault="00E308C9" w:rsidP="00E308C9">
            <w:pPr>
              <w:pStyle w:val="VRQAFormBody"/>
              <w:framePr w:hSpace="0" w:wrap="auto" w:vAnchor="margin" w:hAnchor="text" w:xAlign="left" w:yAlign="inline"/>
              <w:tabs>
                <w:tab w:val="left" w:pos="51"/>
              </w:tabs>
              <w:rPr>
                <w:rFonts w:eastAsiaTheme="minorHAnsi"/>
                <w:color w:val="auto"/>
                <w:sz w:val="22"/>
                <w:szCs w:val="22"/>
                <w:lang w:val="en-GB" w:eastAsia="en-US"/>
              </w:rPr>
            </w:pPr>
            <w:r w:rsidRPr="002358FA">
              <w:rPr>
                <w:rFonts w:eastAsiaTheme="minorHAnsi"/>
                <w:color w:val="auto"/>
                <w:sz w:val="22"/>
                <w:szCs w:val="22"/>
                <w:lang w:val="en-GB" w:eastAsia="en-US"/>
              </w:rPr>
              <w:t>1.6</w:t>
            </w:r>
          </w:p>
        </w:tc>
        <w:tc>
          <w:tcPr>
            <w:tcW w:w="5800" w:type="dxa"/>
          </w:tcPr>
          <w:p w14:paraId="6EC63D29" w14:textId="28EECE9B" w:rsidR="00E308C9" w:rsidRPr="00FD58AE" w:rsidRDefault="00E308C9" w:rsidP="00E308C9">
            <w:pPr>
              <w:pStyle w:val="VRQAFormBody"/>
              <w:framePr w:hSpace="0" w:wrap="auto" w:vAnchor="margin" w:hAnchor="text" w:xAlign="left" w:yAlign="inline"/>
              <w:tabs>
                <w:tab w:val="left" w:pos="51"/>
              </w:tabs>
              <w:rPr>
                <w:rFonts w:eastAsiaTheme="minorHAnsi"/>
                <w:color w:val="auto"/>
                <w:sz w:val="22"/>
                <w:szCs w:val="22"/>
                <w:lang w:val="en-GB" w:eastAsia="en-US"/>
              </w:rPr>
            </w:pPr>
            <w:r>
              <w:rPr>
                <w:color w:val="auto"/>
                <w:sz w:val="22"/>
                <w:szCs w:val="22"/>
              </w:rPr>
              <w:t>S</w:t>
            </w:r>
            <w:r w:rsidRPr="00FD58AE">
              <w:rPr>
                <w:color w:val="auto"/>
                <w:sz w:val="22"/>
                <w:szCs w:val="22"/>
              </w:rPr>
              <w:t>tructure and operation of an exe file is examined</w:t>
            </w:r>
            <w:r>
              <w:rPr>
                <w:color w:val="auto"/>
                <w:sz w:val="22"/>
                <w:szCs w:val="22"/>
              </w:rPr>
              <w:t xml:space="preserve"> </w:t>
            </w:r>
            <w:r w:rsidR="00123BCD">
              <w:rPr>
                <w:color w:val="auto"/>
                <w:sz w:val="22"/>
                <w:szCs w:val="22"/>
              </w:rPr>
              <w:t xml:space="preserve">and </w:t>
            </w:r>
            <w:r>
              <w:rPr>
                <w:color w:val="auto"/>
                <w:sz w:val="22"/>
                <w:szCs w:val="22"/>
              </w:rPr>
              <w:t>described</w:t>
            </w:r>
          </w:p>
        </w:tc>
      </w:tr>
      <w:tr w:rsidR="00E308C9" w:rsidRPr="00E7450B" w14:paraId="18E270C2" w14:textId="77777777" w:rsidTr="00E308C9">
        <w:trPr>
          <w:trHeight w:val="363"/>
        </w:trPr>
        <w:tc>
          <w:tcPr>
            <w:tcW w:w="582" w:type="dxa"/>
            <w:vMerge/>
            <w:shd w:val="clear" w:color="auto" w:fill="FFFFFF" w:themeFill="background1"/>
          </w:tcPr>
          <w:p w14:paraId="1BB9DA4E" w14:textId="77777777" w:rsidR="00E308C9" w:rsidRPr="002358FA" w:rsidRDefault="00E308C9" w:rsidP="00E308C9">
            <w:pPr>
              <w:pStyle w:val="VRQAIntro"/>
              <w:tabs>
                <w:tab w:val="clear" w:pos="160"/>
                <w:tab w:val="left" w:pos="51"/>
              </w:tabs>
              <w:spacing w:before="60" w:after="0"/>
              <w:rPr>
                <w:color w:val="auto"/>
                <w:sz w:val="18"/>
                <w:szCs w:val="18"/>
              </w:rPr>
            </w:pPr>
          </w:p>
        </w:tc>
        <w:tc>
          <w:tcPr>
            <w:tcW w:w="3121" w:type="dxa"/>
            <w:vMerge/>
            <w:shd w:val="clear" w:color="auto" w:fill="FFFFFF" w:themeFill="background1"/>
          </w:tcPr>
          <w:p w14:paraId="43F892E4" w14:textId="77777777" w:rsidR="00E308C9" w:rsidRPr="002358FA" w:rsidRDefault="00E308C9" w:rsidP="00E308C9">
            <w:pPr>
              <w:pStyle w:val="VRQAIntro"/>
              <w:tabs>
                <w:tab w:val="clear" w:pos="160"/>
                <w:tab w:val="left" w:pos="51"/>
              </w:tabs>
              <w:spacing w:before="60" w:after="0"/>
              <w:rPr>
                <w:color w:val="auto"/>
                <w:sz w:val="18"/>
                <w:szCs w:val="18"/>
              </w:rPr>
            </w:pPr>
          </w:p>
        </w:tc>
        <w:tc>
          <w:tcPr>
            <w:tcW w:w="567" w:type="dxa"/>
            <w:shd w:val="clear" w:color="auto" w:fill="FFFFFF" w:themeFill="background1"/>
          </w:tcPr>
          <w:p w14:paraId="32280347" w14:textId="7A187219" w:rsidR="00E308C9" w:rsidRPr="002358FA" w:rsidRDefault="00E308C9" w:rsidP="00E308C9">
            <w:pPr>
              <w:pStyle w:val="VRQAFormBody"/>
              <w:framePr w:hSpace="0" w:wrap="auto" w:vAnchor="margin" w:hAnchor="text" w:xAlign="left" w:yAlign="inline"/>
              <w:tabs>
                <w:tab w:val="left" w:pos="51"/>
              </w:tabs>
              <w:rPr>
                <w:rFonts w:eastAsiaTheme="minorHAnsi"/>
                <w:color w:val="auto"/>
                <w:sz w:val="22"/>
                <w:szCs w:val="22"/>
                <w:lang w:val="en-GB" w:eastAsia="en-US"/>
              </w:rPr>
            </w:pPr>
            <w:r w:rsidRPr="002358FA">
              <w:rPr>
                <w:rFonts w:eastAsiaTheme="minorHAnsi"/>
                <w:color w:val="auto"/>
                <w:sz w:val="22"/>
                <w:szCs w:val="22"/>
                <w:lang w:val="en-GB" w:eastAsia="en-US"/>
              </w:rPr>
              <w:t>1.7</w:t>
            </w:r>
          </w:p>
        </w:tc>
        <w:tc>
          <w:tcPr>
            <w:tcW w:w="5800" w:type="dxa"/>
          </w:tcPr>
          <w:p w14:paraId="44129B73" w14:textId="05CBB639" w:rsidR="00E308C9" w:rsidRPr="00FD58AE" w:rsidRDefault="00E308C9" w:rsidP="00E308C9">
            <w:pPr>
              <w:pStyle w:val="VRQAFormBody"/>
              <w:framePr w:hSpace="0" w:wrap="auto" w:vAnchor="margin" w:hAnchor="text" w:xAlign="left" w:yAlign="inline"/>
              <w:tabs>
                <w:tab w:val="left" w:pos="51"/>
              </w:tabs>
              <w:rPr>
                <w:rFonts w:eastAsiaTheme="minorHAnsi"/>
                <w:color w:val="auto"/>
                <w:sz w:val="22"/>
                <w:szCs w:val="22"/>
                <w:lang w:val="en-GB" w:eastAsia="en-US"/>
              </w:rPr>
            </w:pPr>
            <w:r>
              <w:rPr>
                <w:color w:val="auto"/>
                <w:sz w:val="22"/>
                <w:szCs w:val="22"/>
              </w:rPr>
              <w:t>D</w:t>
            </w:r>
            <w:r w:rsidRPr="00FD58AE">
              <w:rPr>
                <w:color w:val="auto"/>
                <w:sz w:val="22"/>
                <w:szCs w:val="22"/>
              </w:rPr>
              <w:t>ifference between a programming language that generates an executable file and a programming language that interprets instructions is compared</w:t>
            </w:r>
          </w:p>
        </w:tc>
      </w:tr>
      <w:tr w:rsidR="00E308C9" w:rsidRPr="00E7450B" w14:paraId="35B17FD9" w14:textId="77777777" w:rsidTr="00E308C9">
        <w:trPr>
          <w:trHeight w:val="363"/>
        </w:trPr>
        <w:tc>
          <w:tcPr>
            <w:tcW w:w="582" w:type="dxa"/>
            <w:vMerge/>
            <w:shd w:val="clear" w:color="auto" w:fill="FFFFFF" w:themeFill="background1"/>
          </w:tcPr>
          <w:p w14:paraId="59C89216" w14:textId="77777777" w:rsidR="00E308C9" w:rsidRPr="002358FA" w:rsidRDefault="00E308C9" w:rsidP="00E308C9">
            <w:pPr>
              <w:pStyle w:val="VRQAIntro"/>
              <w:tabs>
                <w:tab w:val="clear" w:pos="160"/>
                <w:tab w:val="left" w:pos="51"/>
              </w:tabs>
              <w:spacing w:before="60" w:after="0"/>
              <w:rPr>
                <w:color w:val="auto"/>
                <w:sz w:val="18"/>
                <w:szCs w:val="18"/>
              </w:rPr>
            </w:pPr>
          </w:p>
        </w:tc>
        <w:tc>
          <w:tcPr>
            <w:tcW w:w="3121" w:type="dxa"/>
            <w:vMerge/>
            <w:shd w:val="clear" w:color="auto" w:fill="FFFFFF" w:themeFill="background1"/>
          </w:tcPr>
          <w:p w14:paraId="7E9928EF" w14:textId="77777777" w:rsidR="00E308C9" w:rsidRPr="002358FA" w:rsidRDefault="00E308C9" w:rsidP="00E308C9">
            <w:pPr>
              <w:pStyle w:val="VRQAIntro"/>
              <w:tabs>
                <w:tab w:val="clear" w:pos="160"/>
                <w:tab w:val="left" w:pos="51"/>
              </w:tabs>
              <w:spacing w:before="60" w:after="0"/>
              <w:rPr>
                <w:color w:val="auto"/>
                <w:sz w:val="18"/>
                <w:szCs w:val="18"/>
              </w:rPr>
            </w:pPr>
          </w:p>
        </w:tc>
        <w:tc>
          <w:tcPr>
            <w:tcW w:w="567" w:type="dxa"/>
            <w:shd w:val="clear" w:color="auto" w:fill="FFFFFF" w:themeFill="background1"/>
          </w:tcPr>
          <w:p w14:paraId="54C45BF3" w14:textId="5EC45E84" w:rsidR="00E308C9" w:rsidRPr="002358FA" w:rsidRDefault="00E308C9" w:rsidP="00E308C9">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1.8</w:t>
            </w:r>
          </w:p>
        </w:tc>
        <w:tc>
          <w:tcPr>
            <w:tcW w:w="5800" w:type="dxa"/>
          </w:tcPr>
          <w:p w14:paraId="0C084E53" w14:textId="106FCE3F" w:rsidR="00E308C9" w:rsidRPr="00FD58AE" w:rsidRDefault="00E308C9" w:rsidP="00E308C9">
            <w:pPr>
              <w:pStyle w:val="VRQAFormBody"/>
              <w:framePr w:hSpace="0" w:wrap="auto" w:vAnchor="margin" w:hAnchor="text" w:xAlign="left" w:yAlign="inline"/>
              <w:tabs>
                <w:tab w:val="left" w:pos="51"/>
              </w:tabs>
              <w:rPr>
                <w:color w:val="auto"/>
                <w:sz w:val="22"/>
                <w:szCs w:val="22"/>
                <w:lang w:eastAsia="en-US"/>
              </w:rPr>
            </w:pPr>
            <w:r w:rsidRPr="00FD58AE">
              <w:rPr>
                <w:color w:val="auto"/>
                <w:sz w:val="22"/>
                <w:szCs w:val="22"/>
              </w:rPr>
              <w:t>Skills and tools to reverse engineer code are identified</w:t>
            </w:r>
          </w:p>
        </w:tc>
      </w:tr>
      <w:tr w:rsidR="00E308C9" w:rsidRPr="00E7450B" w14:paraId="7AF739DC" w14:textId="77777777" w:rsidTr="00E308C9">
        <w:trPr>
          <w:trHeight w:val="363"/>
        </w:trPr>
        <w:tc>
          <w:tcPr>
            <w:tcW w:w="582" w:type="dxa"/>
            <w:vMerge w:val="restart"/>
            <w:shd w:val="clear" w:color="auto" w:fill="FFFFFF" w:themeFill="background1"/>
          </w:tcPr>
          <w:p w14:paraId="420C7E1F" w14:textId="7D6EBB28" w:rsidR="00E308C9" w:rsidRPr="002358FA" w:rsidRDefault="00E308C9" w:rsidP="00E308C9">
            <w:pPr>
              <w:pStyle w:val="VRQAIntro"/>
              <w:tabs>
                <w:tab w:val="clear" w:pos="160"/>
                <w:tab w:val="left" w:pos="51"/>
              </w:tabs>
              <w:spacing w:before="60" w:after="0"/>
              <w:rPr>
                <w:color w:val="auto"/>
                <w:sz w:val="22"/>
                <w:szCs w:val="22"/>
              </w:rPr>
            </w:pPr>
            <w:r w:rsidRPr="002358FA">
              <w:rPr>
                <w:color w:val="auto"/>
                <w:sz w:val="22"/>
                <w:szCs w:val="22"/>
              </w:rPr>
              <w:t>2</w:t>
            </w:r>
          </w:p>
        </w:tc>
        <w:tc>
          <w:tcPr>
            <w:tcW w:w="3121" w:type="dxa"/>
            <w:vMerge w:val="restart"/>
            <w:shd w:val="clear" w:color="auto" w:fill="FFFFFF" w:themeFill="background1"/>
          </w:tcPr>
          <w:p w14:paraId="744F3537" w14:textId="433A8D4B" w:rsidR="00E308C9" w:rsidRPr="00FD58AE" w:rsidRDefault="00E308C9" w:rsidP="009A3F8B">
            <w:pPr>
              <w:pStyle w:val="VRQAIntro"/>
              <w:tabs>
                <w:tab w:val="clear" w:pos="160"/>
                <w:tab w:val="left" w:pos="51"/>
              </w:tabs>
              <w:spacing w:before="60" w:after="0"/>
              <w:rPr>
                <w:color w:val="auto"/>
                <w:sz w:val="22"/>
                <w:szCs w:val="22"/>
              </w:rPr>
            </w:pPr>
            <w:r w:rsidRPr="00FD58AE">
              <w:rPr>
                <w:color w:val="auto"/>
                <w:sz w:val="22"/>
                <w:szCs w:val="22"/>
              </w:rPr>
              <w:t xml:space="preserve">Write programs using a </w:t>
            </w:r>
            <w:r w:rsidR="009A3F8B">
              <w:rPr>
                <w:color w:val="auto"/>
                <w:sz w:val="22"/>
                <w:szCs w:val="22"/>
              </w:rPr>
              <w:t xml:space="preserve">modern programming language </w:t>
            </w:r>
          </w:p>
        </w:tc>
        <w:tc>
          <w:tcPr>
            <w:tcW w:w="567" w:type="dxa"/>
            <w:shd w:val="clear" w:color="auto" w:fill="FFFFFF" w:themeFill="background1"/>
          </w:tcPr>
          <w:p w14:paraId="1DB96389" w14:textId="409C656A" w:rsidR="00E308C9" w:rsidRPr="002358FA" w:rsidRDefault="00E308C9" w:rsidP="00E308C9">
            <w:pPr>
              <w:pStyle w:val="VRQAFormBody"/>
              <w:framePr w:hSpace="0" w:wrap="auto" w:vAnchor="margin" w:hAnchor="text" w:xAlign="left" w:yAlign="inline"/>
              <w:tabs>
                <w:tab w:val="left" w:pos="51"/>
              </w:tabs>
              <w:rPr>
                <w:rFonts w:eastAsiaTheme="minorHAnsi"/>
                <w:color w:val="auto"/>
                <w:sz w:val="22"/>
                <w:szCs w:val="22"/>
                <w:lang w:val="en-GB" w:eastAsia="en-US"/>
              </w:rPr>
            </w:pPr>
            <w:r w:rsidRPr="002358FA">
              <w:rPr>
                <w:rFonts w:eastAsiaTheme="minorHAnsi"/>
                <w:color w:val="auto"/>
                <w:sz w:val="22"/>
                <w:szCs w:val="22"/>
                <w:lang w:val="en-GB" w:eastAsia="en-US"/>
              </w:rPr>
              <w:t>2.1</w:t>
            </w:r>
          </w:p>
        </w:tc>
        <w:tc>
          <w:tcPr>
            <w:tcW w:w="5800" w:type="dxa"/>
          </w:tcPr>
          <w:p w14:paraId="6C2C4F9D" w14:textId="178DD292" w:rsidR="00E308C9" w:rsidRPr="007206B8" w:rsidRDefault="00C57D7D" w:rsidP="00E308C9">
            <w:pPr>
              <w:pStyle w:val="VRQAFormBody"/>
              <w:framePr w:hSpace="0" w:wrap="auto" w:vAnchor="margin" w:hAnchor="text" w:xAlign="left" w:yAlign="inline"/>
              <w:tabs>
                <w:tab w:val="left" w:pos="51"/>
              </w:tabs>
              <w:rPr>
                <w:rFonts w:eastAsiaTheme="minorHAnsi"/>
                <w:color w:val="auto"/>
                <w:sz w:val="22"/>
                <w:szCs w:val="22"/>
                <w:lang w:val="en-GB" w:eastAsia="en-US"/>
              </w:rPr>
            </w:pPr>
            <w:r>
              <w:rPr>
                <w:color w:val="auto"/>
                <w:sz w:val="22"/>
                <w:szCs w:val="22"/>
              </w:rPr>
              <w:t>Modern</w:t>
            </w:r>
            <w:r w:rsidR="009A3F8B" w:rsidRPr="009A3F8B">
              <w:rPr>
                <w:color w:val="auto"/>
                <w:sz w:val="22"/>
                <w:szCs w:val="22"/>
              </w:rPr>
              <w:t xml:space="preserve"> programming languages </w:t>
            </w:r>
            <w:r w:rsidR="00E308C9">
              <w:rPr>
                <w:color w:val="auto"/>
                <w:sz w:val="22"/>
                <w:szCs w:val="22"/>
              </w:rPr>
              <w:t>used in cyber s</w:t>
            </w:r>
            <w:r w:rsidR="00E308C9" w:rsidRPr="007206B8">
              <w:rPr>
                <w:color w:val="auto"/>
                <w:sz w:val="22"/>
                <w:szCs w:val="22"/>
              </w:rPr>
              <w:t>ecurity development applications is investigated</w:t>
            </w:r>
          </w:p>
        </w:tc>
      </w:tr>
      <w:tr w:rsidR="00E308C9" w:rsidRPr="00E7450B" w14:paraId="6A4CC5C6" w14:textId="77777777" w:rsidTr="00E308C9">
        <w:trPr>
          <w:trHeight w:val="363"/>
        </w:trPr>
        <w:tc>
          <w:tcPr>
            <w:tcW w:w="582" w:type="dxa"/>
            <w:vMerge/>
            <w:shd w:val="clear" w:color="auto" w:fill="FFFFFF" w:themeFill="background1"/>
          </w:tcPr>
          <w:p w14:paraId="7973A8A0" w14:textId="77777777" w:rsidR="00E308C9" w:rsidRPr="002358FA" w:rsidRDefault="00E308C9" w:rsidP="00E308C9">
            <w:pPr>
              <w:pStyle w:val="VRQAIntro"/>
              <w:tabs>
                <w:tab w:val="clear" w:pos="160"/>
                <w:tab w:val="left" w:pos="51"/>
              </w:tabs>
              <w:spacing w:before="60" w:after="0"/>
              <w:rPr>
                <w:color w:val="auto"/>
                <w:sz w:val="22"/>
                <w:szCs w:val="22"/>
              </w:rPr>
            </w:pPr>
          </w:p>
        </w:tc>
        <w:tc>
          <w:tcPr>
            <w:tcW w:w="3121" w:type="dxa"/>
            <w:vMerge/>
            <w:shd w:val="clear" w:color="auto" w:fill="FFFFFF" w:themeFill="background1"/>
          </w:tcPr>
          <w:p w14:paraId="6518FE21" w14:textId="77777777" w:rsidR="00E308C9" w:rsidRPr="002358FA" w:rsidRDefault="00E308C9" w:rsidP="00E308C9">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0ADA2982" w14:textId="0EE75943" w:rsidR="00E308C9" w:rsidRPr="002358FA" w:rsidRDefault="00E308C9" w:rsidP="00E308C9">
            <w:pPr>
              <w:pStyle w:val="VRQAFormBody"/>
              <w:framePr w:hSpace="0" w:wrap="auto" w:vAnchor="margin" w:hAnchor="text" w:xAlign="left" w:yAlign="inline"/>
              <w:tabs>
                <w:tab w:val="left" w:pos="51"/>
              </w:tabs>
              <w:rPr>
                <w:rFonts w:eastAsiaTheme="minorHAnsi"/>
                <w:color w:val="auto"/>
                <w:sz w:val="22"/>
                <w:szCs w:val="22"/>
                <w:lang w:val="en-GB" w:eastAsia="en-US"/>
              </w:rPr>
            </w:pPr>
            <w:r w:rsidRPr="002358FA">
              <w:rPr>
                <w:rFonts w:eastAsiaTheme="minorHAnsi"/>
                <w:color w:val="auto"/>
                <w:sz w:val="22"/>
                <w:szCs w:val="22"/>
                <w:lang w:val="en-GB" w:eastAsia="en-US"/>
              </w:rPr>
              <w:t>2.2</w:t>
            </w:r>
          </w:p>
        </w:tc>
        <w:tc>
          <w:tcPr>
            <w:tcW w:w="5800" w:type="dxa"/>
          </w:tcPr>
          <w:p w14:paraId="6E771AD1" w14:textId="0CCE86B6" w:rsidR="00E308C9" w:rsidRPr="007206B8" w:rsidRDefault="00E308C9" w:rsidP="00E308C9">
            <w:pPr>
              <w:pStyle w:val="VRQAFormBody"/>
              <w:framePr w:hSpace="0" w:wrap="auto" w:vAnchor="margin" w:hAnchor="text" w:xAlign="left" w:yAlign="inline"/>
              <w:tabs>
                <w:tab w:val="left" w:pos="51"/>
              </w:tabs>
              <w:rPr>
                <w:rFonts w:eastAsiaTheme="minorHAnsi"/>
                <w:color w:val="auto"/>
                <w:sz w:val="22"/>
                <w:szCs w:val="22"/>
                <w:lang w:val="en-GB" w:eastAsia="en-US"/>
              </w:rPr>
            </w:pPr>
            <w:r w:rsidRPr="007206B8">
              <w:rPr>
                <w:color w:val="auto"/>
                <w:sz w:val="22"/>
                <w:szCs w:val="22"/>
              </w:rPr>
              <w:t>Software tools to develop Web pages are identified</w:t>
            </w:r>
          </w:p>
        </w:tc>
      </w:tr>
      <w:tr w:rsidR="00E308C9" w:rsidRPr="00E7450B" w14:paraId="15513ABD" w14:textId="77777777" w:rsidTr="00E308C9">
        <w:trPr>
          <w:trHeight w:val="363"/>
        </w:trPr>
        <w:tc>
          <w:tcPr>
            <w:tcW w:w="582" w:type="dxa"/>
            <w:vMerge/>
            <w:shd w:val="clear" w:color="auto" w:fill="FFFFFF" w:themeFill="background1"/>
          </w:tcPr>
          <w:p w14:paraId="1E4C34E4" w14:textId="77777777" w:rsidR="00E308C9" w:rsidRPr="002358FA" w:rsidRDefault="00E308C9" w:rsidP="00E308C9">
            <w:pPr>
              <w:pStyle w:val="VRQAIntro"/>
              <w:tabs>
                <w:tab w:val="clear" w:pos="160"/>
                <w:tab w:val="left" w:pos="51"/>
              </w:tabs>
              <w:spacing w:before="60" w:after="0"/>
              <w:rPr>
                <w:color w:val="auto"/>
                <w:sz w:val="22"/>
                <w:szCs w:val="22"/>
              </w:rPr>
            </w:pPr>
          </w:p>
        </w:tc>
        <w:tc>
          <w:tcPr>
            <w:tcW w:w="3121" w:type="dxa"/>
            <w:vMerge/>
            <w:shd w:val="clear" w:color="auto" w:fill="FFFFFF" w:themeFill="background1"/>
          </w:tcPr>
          <w:p w14:paraId="6C95E13F" w14:textId="77777777" w:rsidR="00E308C9" w:rsidRPr="002358FA" w:rsidRDefault="00E308C9" w:rsidP="00E308C9">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4CEF2699" w14:textId="65BD6A98" w:rsidR="00E308C9" w:rsidRPr="002358FA" w:rsidRDefault="00E308C9" w:rsidP="00E308C9">
            <w:pPr>
              <w:pStyle w:val="VRQAFormBody"/>
              <w:framePr w:hSpace="0" w:wrap="auto" w:vAnchor="margin" w:hAnchor="text" w:xAlign="left" w:yAlign="inline"/>
              <w:tabs>
                <w:tab w:val="left" w:pos="51"/>
              </w:tabs>
              <w:rPr>
                <w:rFonts w:eastAsiaTheme="minorHAnsi"/>
                <w:color w:val="auto"/>
                <w:sz w:val="22"/>
                <w:szCs w:val="22"/>
                <w:lang w:val="en-GB" w:eastAsia="en-US"/>
              </w:rPr>
            </w:pPr>
            <w:r w:rsidRPr="002358FA">
              <w:rPr>
                <w:rFonts w:eastAsiaTheme="minorHAnsi"/>
                <w:color w:val="auto"/>
                <w:sz w:val="22"/>
                <w:szCs w:val="22"/>
                <w:lang w:val="en-GB" w:eastAsia="en-US"/>
              </w:rPr>
              <w:t>2.3</w:t>
            </w:r>
          </w:p>
        </w:tc>
        <w:tc>
          <w:tcPr>
            <w:tcW w:w="5800" w:type="dxa"/>
          </w:tcPr>
          <w:p w14:paraId="0DA8870A" w14:textId="4DAB1FE2" w:rsidR="00E308C9" w:rsidRPr="007206B8" w:rsidRDefault="00E308C9" w:rsidP="00E308C9">
            <w:pPr>
              <w:pStyle w:val="VRQAFormBody"/>
              <w:framePr w:hSpace="0" w:wrap="auto" w:vAnchor="margin" w:hAnchor="text" w:xAlign="left" w:yAlign="inline"/>
              <w:tabs>
                <w:tab w:val="left" w:pos="51"/>
              </w:tabs>
              <w:rPr>
                <w:rFonts w:eastAsiaTheme="minorHAnsi"/>
                <w:color w:val="auto"/>
                <w:sz w:val="22"/>
                <w:szCs w:val="22"/>
                <w:lang w:val="en-GB" w:eastAsia="en-US"/>
              </w:rPr>
            </w:pPr>
            <w:r w:rsidRPr="009A3F8B">
              <w:rPr>
                <w:color w:val="auto"/>
                <w:sz w:val="22"/>
                <w:szCs w:val="22"/>
              </w:rPr>
              <w:t>C</w:t>
            </w:r>
            <w:r w:rsidR="009A3F8B" w:rsidRPr="009A3F8B">
              <w:rPr>
                <w:color w:val="auto"/>
                <w:sz w:val="22"/>
                <w:szCs w:val="22"/>
              </w:rPr>
              <w:t xml:space="preserve">omponents of a </w:t>
            </w:r>
            <w:r w:rsidRPr="009A3F8B">
              <w:rPr>
                <w:color w:val="auto"/>
                <w:sz w:val="22"/>
                <w:szCs w:val="22"/>
              </w:rPr>
              <w:t>programming</w:t>
            </w:r>
            <w:r w:rsidRPr="007206B8">
              <w:rPr>
                <w:color w:val="auto"/>
                <w:sz w:val="22"/>
                <w:szCs w:val="22"/>
              </w:rPr>
              <w:t xml:space="preserve"> language development environment are identified</w:t>
            </w:r>
          </w:p>
        </w:tc>
      </w:tr>
      <w:tr w:rsidR="00E308C9" w:rsidRPr="00E7450B" w14:paraId="6311297C" w14:textId="77777777" w:rsidTr="00E308C9">
        <w:trPr>
          <w:trHeight w:val="363"/>
        </w:trPr>
        <w:tc>
          <w:tcPr>
            <w:tcW w:w="582" w:type="dxa"/>
            <w:vMerge/>
            <w:shd w:val="clear" w:color="auto" w:fill="FFFFFF" w:themeFill="background1"/>
          </w:tcPr>
          <w:p w14:paraId="4B02889C" w14:textId="77777777" w:rsidR="00E308C9" w:rsidRPr="002358FA" w:rsidRDefault="00E308C9" w:rsidP="00E308C9">
            <w:pPr>
              <w:pStyle w:val="VRQAIntro"/>
              <w:tabs>
                <w:tab w:val="clear" w:pos="160"/>
                <w:tab w:val="left" w:pos="51"/>
              </w:tabs>
              <w:spacing w:before="60" w:after="0"/>
              <w:rPr>
                <w:color w:val="auto"/>
                <w:sz w:val="22"/>
                <w:szCs w:val="22"/>
              </w:rPr>
            </w:pPr>
          </w:p>
        </w:tc>
        <w:tc>
          <w:tcPr>
            <w:tcW w:w="3121" w:type="dxa"/>
            <w:vMerge/>
            <w:shd w:val="clear" w:color="auto" w:fill="FFFFFF" w:themeFill="background1"/>
          </w:tcPr>
          <w:p w14:paraId="3B3FA5F5" w14:textId="77777777" w:rsidR="00E308C9" w:rsidRPr="002358FA" w:rsidRDefault="00E308C9" w:rsidP="00E308C9">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13CE8751" w14:textId="2788D676" w:rsidR="00E308C9" w:rsidRPr="002358FA" w:rsidRDefault="00E308C9" w:rsidP="00E308C9">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2.4</w:t>
            </w:r>
          </w:p>
        </w:tc>
        <w:tc>
          <w:tcPr>
            <w:tcW w:w="5800" w:type="dxa"/>
          </w:tcPr>
          <w:p w14:paraId="7529E3B2" w14:textId="18AC12FB" w:rsidR="00E308C9" w:rsidRPr="007206B8" w:rsidRDefault="009A3F8B" w:rsidP="00E308C9">
            <w:pPr>
              <w:pStyle w:val="VRQAFormBody"/>
              <w:framePr w:hSpace="0" w:wrap="auto" w:vAnchor="margin" w:hAnchor="text" w:xAlign="left" w:yAlign="inline"/>
              <w:tabs>
                <w:tab w:val="left" w:pos="51"/>
              </w:tabs>
              <w:rPr>
                <w:color w:val="auto"/>
                <w:sz w:val="22"/>
                <w:szCs w:val="22"/>
                <w:lang w:eastAsia="en-US"/>
              </w:rPr>
            </w:pPr>
            <w:r w:rsidRPr="009A3F8B">
              <w:rPr>
                <w:color w:val="auto"/>
                <w:sz w:val="22"/>
                <w:szCs w:val="22"/>
              </w:rPr>
              <w:t>P</w:t>
            </w:r>
            <w:r w:rsidR="00E308C9" w:rsidRPr="009A3F8B">
              <w:rPr>
                <w:color w:val="auto"/>
                <w:sz w:val="22"/>
                <w:szCs w:val="22"/>
              </w:rPr>
              <w:t>rograms</w:t>
            </w:r>
            <w:r w:rsidR="00E308C9" w:rsidRPr="007206B8">
              <w:rPr>
                <w:color w:val="auto"/>
                <w:sz w:val="22"/>
                <w:szCs w:val="22"/>
              </w:rPr>
              <w:t xml:space="preserve"> that require data entry are written</w:t>
            </w:r>
          </w:p>
        </w:tc>
      </w:tr>
      <w:tr w:rsidR="00E308C9" w:rsidRPr="00E7450B" w14:paraId="27F10831" w14:textId="77777777" w:rsidTr="00E308C9">
        <w:trPr>
          <w:trHeight w:val="363"/>
        </w:trPr>
        <w:tc>
          <w:tcPr>
            <w:tcW w:w="582" w:type="dxa"/>
            <w:vMerge/>
            <w:shd w:val="clear" w:color="auto" w:fill="FFFFFF" w:themeFill="background1"/>
          </w:tcPr>
          <w:p w14:paraId="0975FB50" w14:textId="77777777" w:rsidR="00E308C9" w:rsidRPr="002358FA" w:rsidRDefault="00E308C9" w:rsidP="00E308C9">
            <w:pPr>
              <w:pStyle w:val="VRQAIntro"/>
              <w:tabs>
                <w:tab w:val="clear" w:pos="160"/>
                <w:tab w:val="left" w:pos="51"/>
              </w:tabs>
              <w:spacing w:before="60" w:after="0"/>
              <w:rPr>
                <w:color w:val="auto"/>
                <w:sz w:val="22"/>
                <w:szCs w:val="22"/>
              </w:rPr>
            </w:pPr>
          </w:p>
        </w:tc>
        <w:tc>
          <w:tcPr>
            <w:tcW w:w="3121" w:type="dxa"/>
            <w:vMerge/>
            <w:shd w:val="clear" w:color="auto" w:fill="FFFFFF" w:themeFill="background1"/>
          </w:tcPr>
          <w:p w14:paraId="0E36EAEE" w14:textId="77777777" w:rsidR="00E308C9" w:rsidRPr="002358FA" w:rsidRDefault="00E308C9" w:rsidP="00E308C9">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6BDF6F25" w14:textId="6FB3D875" w:rsidR="00E308C9" w:rsidRPr="002358FA" w:rsidRDefault="00E308C9" w:rsidP="00E308C9">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2.5</w:t>
            </w:r>
          </w:p>
        </w:tc>
        <w:tc>
          <w:tcPr>
            <w:tcW w:w="5800" w:type="dxa"/>
          </w:tcPr>
          <w:p w14:paraId="75B7D19A" w14:textId="7E70A039" w:rsidR="00E308C9" w:rsidRPr="007206B8" w:rsidRDefault="00E308C9" w:rsidP="00E308C9">
            <w:pPr>
              <w:pStyle w:val="VRQAFormBody"/>
              <w:framePr w:hSpace="0" w:wrap="auto" w:vAnchor="margin" w:hAnchor="text" w:xAlign="left" w:yAlign="inline"/>
              <w:tabs>
                <w:tab w:val="left" w:pos="51"/>
              </w:tabs>
              <w:rPr>
                <w:color w:val="auto"/>
                <w:sz w:val="22"/>
                <w:szCs w:val="22"/>
                <w:lang w:eastAsia="en-US"/>
              </w:rPr>
            </w:pPr>
            <w:r w:rsidRPr="007206B8">
              <w:rPr>
                <w:color w:val="auto"/>
                <w:sz w:val="22"/>
                <w:szCs w:val="22"/>
              </w:rPr>
              <w:t xml:space="preserve">Tools to troubleshoot programs </w:t>
            </w:r>
            <w:r>
              <w:rPr>
                <w:color w:val="auto"/>
                <w:sz w:val="22"/>
                <w:szCs w:val="22"/>
              </w:rPr>
              <w:t>are selected and</w:t>
            </w:r>
            <w:r w:rsidRPr="007206B8">
              <w:rPr>
                <w:color w:val="auto"/>
                <w:sz w:val="22"/>
                <w:szCs w:val="22"/>
              </w:rPr>
              <w:t xml:space="preserve"> utilised </w:t>
            </w:r>
            <w:r>
              <w:rPr>
                <w:color w:val="auto"/>
                <w:sz w:val="22"/>
                <w:szCs w:val="22"/>
              </w:rPr>
              <w:t>as required</w:t>
            </w:r>
          </w:p>
        </w:tc>
      </w:tr>
      <w:tr w:rsidR="00E308C9" w:rsidRPr="00E7450B" w14:paraId="5C3D4223" w14:textId="77777777" w:rsidTr="00E308C9">
        <w:trPr>
          <w:trHeight w:val="238"/>
        </w:trPr>
        <w:tc>
          <w:tcPr>
            <w:tcW w:w="582" w:type="dxa"/>
            <w:vMerge w:val="restart"/>
            <w:shd w:val="clear" w:color="auto" w:fill="FFFFFF" w:themeFill="background1"/>
          </w:tcPr>
          <w:p w14:paraId="68472FA9" w14:textId="0CC6FD2B" w:rsidR="00E308C9" w:rsidRPr="002358FA" w:rsidRDefault="00E308C9" w:rsidP="00E308C9">
            <w:pPr>
              <w:pStyle w:val="VRQAIntro"/>
              <w:tabs>
                <w:tab w:val="clear" w:pos="160"/>
                <w:tab w:val="left" w:pos="51"/>
              </w:tabs>
              <w:spacing w:before="60" w:after="0"/>
              <w:rPr>
                <w:color w:val="auto"/>
                <w:sz w:val="22"/>
                <w:szCs w:val="22"/>
              </w:rPr>
            </w:pPr>
            <w:r w:rsidRPr="002358FA">
              <w:rPr>
                <w:color w:val="auto"/>
                <w:sz w:val="22"/>
                <w:szCs w:val="22"/>
              </w:rPr>
              <w:t>3</w:t>
            </w:r>
          </w:p>
        </w:tc>
        <w:tc>
          <w:tcPr>
            <w:tcW w:w="3121" w:type="dxa"/>
            <w:vMerge w:val="restart"/>
            <w:shd w:val="clear" w:color="auto" w:fill="FFFFFF" w:themeFill="background1"/>
          </w:tcPr>
          <w:p w14:paraId="0DFC5FC8" w14:textId="2BDBC61C" w:rsidR="00E308C9" w:rsidRPr="002358FA" w:rsidRDefault="00E308C9" w:rsidP="00E308C9">
            <w:pPr>
              <w:pStyle w:val="AccredTemplate"/>
              <w:rPr>
                <w:i w:val="0"/>
                <w:color w:val="auto"/>
                <w:sz w:val="22"/>
                <w:szCs w:val="22"/>
              </w:rPr>
            </w:pPr>
            <w:r w:rsidRPr="002358FA">
              <w:rPr>
                <w:i w:val="0"/>
                <w:color w:val="auto"/>
                <w:sz w:val="22"/>
                <w:szCs w:val="22"/>
                <w:lang w:val="en-AU"/>
              </w:rPr>
              <w:t>Write and interpret software scripts</w:t>
            </w:r>
          </w:p>
        </w:tc>
        <w:tc>
          <w:tcPr>
            <w:tcW w:w="567" w:type="dxa"/>
            <w:shd w:val="clear" w:color="auto" w:fill="FFFFFF" w:themeFill="background1"/>
          </w:tcPr>
          <w:p w14:paraId="25F33906" w14:textId="6C0454D9" w:rsidR="00E308C9" w:rsidRPr="002358FA" w:rsidRDefault="00E308C9" w:rsidP="00E308C9">
            <w:pPr>
              <w:pStyle w:val="VRQAFormBody"/>
              <w:framePr w:hSpace="0" w:wrap="auto" w:vAnchor="margin" w:hAnchor="text" w:xAlign="left" w:yAlign="inline"/>
              <w:tabs>
                <w:tab w:val="left" w:pos="51"/>
              </w:tabs>
              <w:rPr>
                <w:rFonts w:eastAsiaTheme="minorHAnsi"/>
                <w:color w:val="auto"/>
                <w:sz w:val="22"/>
                <w:szCs w:val="22"/>
                <w:lang w:val="en-GB" w:eastAsia="en-US"/>
              </w:rPr>
            </w:pPr>
            <w:r w:rsidRPr="002358FA">
              <w:rPr>
                <w:rFonts w:eastAsiaTheme="minorHAnsi"/>
                <w:color w:val="auto"/>
                <w:sz w:val="22"/>
                <w:szCs w:val="22"/>
                <w:lang w:val="en-GB" w:eastAsia="en-US"/>
              </w:rPr>
              <w:t>3.1</w:t>
            </w:r>
          </w:p>
        </w:tc>
        <w:tc>
          <w:tcPr>
            <w:tcW w:w="5800" w:type="dxa"/>
            <w:shd w:val="clear" w:color="auto" w:fill="FFFFFF" w:themeFill="background1"/>
          </w:tcPr>
          <w:p w14:paraId="7EDF6BF3" w14:textId="5DE09AD7" w:rsidR="00E308C9" w:rsidRPr="002358FA" w:rsidRDefault="00E308C9" w:rsidP="00E308C9">
            <w:pPr>
              <w:pStyle w:val="VRQAFormBody"/>
              <w:framePr w:hSpace="0" w:wrap="auto" w:vAnchor="margin" w:hAnchor="text" w:xAlign="left" w:yAlign="inline"/>
              <w:tabs>
                <w:tab w:val="left" w:pos="51"/>
              </w:tabs>
              <w:rPr>
                <w:rFonts w:eastAsiaTheme="minorHAnsi"/>
                <w:color w:val="auto"/>
                <w:sz w:val="22"/>
                <w:szCs w:val="22"/>
                <w:lang w:val="en-GB" w:eastAsia="en-US"/>
              </w:rPr>
            </w:pPr>
            <w:r>
              <w:rPr>
                <w:color w:val="auto"/>
                <w:sz w:val="22"/>
                <w:szCs w:val="22"/>
                <w:lang w:eastAsia="en-US"/>
              </w:rPr>
              <w:t xml:space="preserve">A comparison of </w:t>
            </w:r>
            <w:r w:rsidRPr="00617005">
              <w:rPr>
                <w:color w:val="auto"/>
                <w:sz w:val="22"/>
                <w:szCs w:val="22"/>
                <w:lang w:eastAsia="en-US"/>
              </w:rPr>
              <w:t xml:space="preserve">common </w:t>
            </w:r>
            <w:r w:rsidRPr="00617005">
              <w:rPr>
                <w:color w:val="auto"/>
                <w:sz w:val="22"/>
                <w:szCs w:val="22"/>
              </w:rPr>
              <w:t xml:space="preserve">scripting languages </w:t>
            </w:r>
            <w:r>
              <w:rPr>
                <w:color w:val="auto"/>
                <w:sz w:val="22"/>
                <w:szCs w:val="22"/>
              </w:rPr>
              <w:t>used in cyber s</w:t>
            </w:r>
            <w:r w:rsidRPr="00617005">
              <w:rPr>
                <w:color w:val="auto"/>
                <w:sz w:val="22"/>
                <w:szCs w:val="22"/>
              </w:rPr>
              <w:t>ecurity code development is performed</w:t>
            </w:r>
          </w:p>
        </w:tc>
      </w:tr>
      <w:tr w:rsidR="00E308C9" w:rsidRPr="00E7450B" w14:paraId="40248A6A" w14:textId="77777777" w:rsidTr="00E308C9">
        <w:trPr>
          <w:trHeight w:val="238"/>
        </w:trPr>
        <w:tc>
          <w:tcPr>
            <w:tcW w:w="582" w:type="dxa"/>
            <w:vMerge/>
            <w:shd w:val="clear" w:color="auto" w:fill="FFFFFF" w:themeFill="background1"/>
          </w:tcPr>
          <w:p w14:paraId="351F121B" w14:textId="77777777" w:rsidR="00E308C9" w:rsidRPr="002358FA" w:rsidRDefault="00E308C9" w:rsidP="00E308C9">
            <w:pPr>
              <w:pStyle w:val="VRQAIntro"/>
              <w:tabs>
                <w:tab w:val="clear" w:pos="160"/>
                <w:tab w:val="left" w:pos="51"/>
              </w:tabs>
              <w:spacing w:before="60" w:after="0"/>
              <w:rPr>
                <w:color w:val="auto"/>
                <w:sz w:val="22"/>
                <w:szCs w:val="22"/>
              </w:rPr>
            </w:pPr>
          </w:p>
        </w:tc>
        <w:tc>
          <w:tcPr>
            <w:tcW w:w="3121" w:type="dxa"/>
            <w:vMerge/>
            <w:shd w:val="clear" w:color="auto" w:fill="FFFFFF" w:themeFill="background1"/>
          </w:tcPr>
          <w:p w14:paraId="0406640A" w14:textId="77777777" w:rsidR="00E308C9" w:rsidRPr="002358FA" w:rsidRDefault="00E308C9" w:rsidP="00E308C9">
            <w:pPr>
              <w:pStyle w:val="AccredTemplate"/>
              <w:rPr>
                <w:color w:val="auto"/>
                <w:sz w:val="22"/>
                <w:szCs w:val="22"/>
              </w:rPr>
            </w:pPr>
          </w:p>
        </w:tc>
        <w:tc>
          <w:tcPr>
            <w:tcW w:w="567" w:type="dxa"/>
            <w:shd w:val="clear" w:color="auto" w:fill="FFFFFF" w:themeFill="background1"/>
          </w:tcPr>
          <w:p w14:paraId="04387907" w14:textId="7A251FA0" w:rsidR="00E308C9" w:rsidRPr="002358FA" w:rsidRDefault="00E308C9" w:rsidP="00E308C9">
            <w:pPr>
              <w:pStyle w:val="VRQAFormBody"/>
              <w:framePr w:hSpace="0" w:wrap="auto" w:vAnchor="margin" w:hAnchor="text" w:xAlign="left" w:yAlign="inline"/>
              <w:tabs>
                <w:tab w:val="left" w:pos="51"/>
              </w:tabs>
              <w:rPr>
                <w:rFonts w:eastAsiaTheme="minorHAnsi"/>
                <w:color w:val="auto"/>
                <w:sz w:val="22"/>
                <w:szCs w:val="22"/>
                <w:lang w:val="en-GB" w:eastAsia="en-US"/>
              </w:rPr>
            </w:pPr>
            <w:r w:rsidRPr="002358FA">
              <w:rPr>
                <w:rFonts w:eastAsiaTheme="minorHAnsi"/>
                <w:color w:val="auto"/>
                <w:sz w:val="22"/>
                <w:szCs w:val="22"/>
                <w:lang w:val="en-GB" w:eastAsia="en-US"/>
              </w:rPr>
              <w:t>3.2</w:t>
            </w:r>
          </w:p>
        </w:tc>
        <w:tc>
          <w:tcPr>
            <w:tcW w:w="5800" w:type="dxa"/>
            <w:shd w:val="clear" w:color="auto" w:fill="FFFFFF" w:themeFill="background1"/>
          </w:tcPr>
          <w:p w14:paraId="0587A729" w14:textId="4BD32C3E" w:rsidR="00E308C9" w:rsidRPr="002358FA" w:rsidRDefault="00E308C9" w:rsidP="00E308C9">
            <w:pPr>
              <w:pStyle w:val="VRQAFormBody"/>
              <w:framePr w:hSpace="0" w:wrap="auto" w:vAnchor="margin" w:hAnchor="text" w:xAlign="left" w:yAlign="inline"/>
              <w:tabs>
                <w:tab w:val="left" w:pos="51"/>
              </w:tabs>
              <w:rPr>
                <w:rFonts w:eastAsiaTheme="minorHAnsi"/>
                <w:color w:val="auto"/>
                <w:sz w:val="22"/>
                <w:szCs w:val="22"/>
                <w:lang w:val="en-GB" w:eastAsia="en-US"/>
              </w:rPr>
            </w:pPr>
            <w:r w:rsidRPr="002358FA">
              <w:rPr>
                <w:color w:val="auto"/>
                <w:sz w:val="22"/>
                <w:szCs w:val="22"/>
                <w:lang w:eastAsia="en-US"/>
              </w:rPr>
              <w:t>Process of compiling a modern scripting</w:t>
            </w:r>
            <w:r>
              <w:rPr>
                <w:color w:val="auto"/>
                <w:sz w:val="22"/>
                <w:szCs w:val="22"/>
                <w:lang w:eastAsia="en-US"/>
              </w:rPr>
              <w:t xml:space="preserve"> language to bytecode is perform</w:t>
            </w:r>
            <w:r w:rsidRPr="002358FA">
              <w:rPr>
                <w:color w:val="auto"/>
                <w:sz w:val="22"/>
                <w:szCs w:val="22"/>
                <w:lang w:eastAsia="en-US"/>
              </w:rPr>
              <w:t>ed</w:t>
            </w:r>
          </w:p>
        </w:tc>
      </w:tr>
      <w:tr w:rsidR="00E308C9" w:rsidRPr="00E7450B" w14:paraId="0EC1E92A" w14:textId="77777777" w:rsidTr="00E308C9">
        <w:trPr>
          <w:trHeight w:val="238"/>
        </w:trPr>
        <w:tc>
          <w:tcPr>
            <w:tcW w:w="582" w:type="dxa"/>
            <w:vMerge/>
            <w:shd w:val="clear" w:color="auto" w:fill="FFFFFF" w:themeFill="background1"/>
          </w:tcPr>
          <w:p w14:paraId="54DED907" w14:textId="77777777" w:rsidR="00E308C9" w:rsidRPr="002358FA" w:rsidRDefault="00E308C9" w:rsidP="00E308C9">
            <w:pPr>
              <w:pStyle w:val="VRQAIntro"/>
              <w:tabs>
                <w:tab w:val="clear" w:pos="160"/>
                <w:tab w:val="left" w:pos="51"/>
              </w:tabs>
              <w:spacing w:before="60" w:after="0"/>
              <w:rPr>
                <w:color w:val="auto"/>
                <w:sz w:val="22"/>
                <w:szCs w:val="22"/>
              </w:rPr>
            </w:pPr>
          </w:p>
        </w:tc>
        <w:tc>
          <w:tcPr>
            <w:tcW w:w="3121" w:type="dxa"/>
            <w:vMerge/>
            <w:shd w:val="clear" w:color="auto" w:fill="FFFFFF" w:themeFill="background1"/>
          </w:tcPr>
          <w:p w14:paraId="0438B731" w14:textId="77777777" w:rsidR="00E308C9" w:rsidRPr="002358FA" w:rsidRDefault="00E308C9" w:rsidP="00E308C9">
            <w:pPr>
              <w:pStyle w:val="AccredTemplate"/>
              <w:rPr>
                <w:color w:val="auto"/>
                <w:sz w:val="22"/>
                <w:szCs w:val="22"/>
              </w:rPr>
            </w:pPr>
          </w:p>
        </w:tc>
        <w:tc>
          <w:tcPr>
            <w:tcW w:w="567" w:type="dxa"/>
            <w:shd w:val="clear" w:color="auto" w:fill="FFFFFF" w:themeFill="background1"/>
          </w:tcPr>
          <w:p w14:paraId="0ED87785" w14:textId="033DBAB1" w:rsidR="00E308C9" w:rsidRPr="002358FA" w:rsidRDefault="00E308C9" w:rsidP="00E308C9">
            <w:pPr>
              <w:pStyle w:val="VRQAFormBody"/>
              <w:framePr w:hSpace="0" w:wrap="auto" w:vAnchor="margin" w:hAnchor="text" w:xAlign="left" w:yAlign="inline"/>
              <w:tabs>
                <w:tab w:val="left" w:pos="51"/>
              </w:tabs>
              <w:rPr>
                <w:rFonts w:eastAsiaTheme="minorHAnsi"/>
                <w:color w:val="auto"/>
                <w:sz w:val="22"/>
                <w:szCs w:val="22"/>
                <w:lang w:val="en-GB" w:eastAsia="en-US"/>
              </w:rPr>
            </w:pPr>
            <w:r w:rsidRPr="002358FA">
              <w:rPr>
                <w:rFonts w:eastAsiaTheme="minorHAnsi"/>
                <w:color w:val="auto"/>
                <w:sz w:val="22"/>
                <w:szCs w:val="22"/>
                <w:lang w:val="en-GB" w:eastAsia="en-US"/>
              </w:rPr>
              <w:t>3.3</w:t>
            </w:r>
          </w:p>
        </w:tc>
        <w:tc>
          <w:tcPr>
            <w:tcW w:w="5800" w:type="dxa"/>
            <w:shd w:val="clear" w:color="auto" w:fill="FFFFFF" w:themeFill="background1"/>
          </w:tcPr>
          <w:p w14:paraId="216DDCF2" w14:textId="43DE1FA6" w:rsidR="00E308C9" w:rsidRPr="002358FA" w:rsidRDefault="00E308C9" w:rsidP="00E308C9">
            <w:pPr>
              <w:pStyle w:val="VRQAFormBody"/>
              <w:framePr w:hSpace="0" w:wrap="auto" w:vAnchor="margin" w:hAnchor="text" w:xAlign="left" w:yAlign="inline"/>
              <w:tabs>
                <w:tab w:val="left" w:pos="51"/>
              </w:tabs>
              <w:rPr>
                <w:rFonts w:eastAsiaTheme="minorHAnsi"/>
                <w:color w:val="auto"/>
                <w:sz w:val="22"/>
                <w:szCs w:val="22"/>
                <w:lang w:val="en-GB" w:eastAsia="en-US"/>
              </w:rPr>
            </w:pPr>
            <w:r>
              <w:rPr>
                <w:color w:val="auto"/>
                <w:sz w:val="22"/>
                <w:szCs w:val="22"/>
                <w:lang w:eastAsia="en-US"/>
              </w:rPr>
              <w:t xml:space="preserve">A script </w:t>
            </w:r>
            <w:r w:rsidRPr="002358FA">
              <w:rPr>
                <w:color w:val="auto"/>
                <w:sz w:val="22"/>
                <w:szCs w:val="22"/>
                <w:lang w:eastAsia="en-US"/>
              </w:rPr>
              <w:t>that accepts run time parameters is written</w:t>
            </w:r>
          </w:p>
        </w:tc>
      </w:tr>
      <w:tr w:rsidR="00E308C9" w:rsidRPr="00E7450B" w14:paraId="22930861" w14:textId="77777777" w:rsidTr="00E308C9">
        <w:trPr>
          <w:trHeight w:val="238"/>
        </w:trPr>
        <w:tc>
          <w:tcPr>
            <w:tcW w:w="582" w:type="dxa"/>
            <w:vMerge/>
            <w:shd w:val="clear" w:color="auto" w:fill="FFFFFF" w:themeFill="background1"/>
          </w:tcPr>
          <w:p w14:paraId="401A9B0B" w14:textId="77777777" w:rsidR="00E308C9" w:rsidRPr="002358FA" w:rsidRDefault="00E308C9" w:rsidP="00E308C9">
            <w:pPr>
              <w:pStyle w:val="VRQAIntro"/>
              <w:tabs>
                <w:tab w:val="clear" w:pos="160"/>
                <w:tab w:val="left" w:pos="51"/>
              </w:tabs>
              <w:spacing w:before="60" w:after="0"/>
              <w:rPr>
                <w:color w:val="auto"/>
                <w:sz w:val="22"/>
                <w:szCs w:val="22"/>
              </w:rPr>
            </w:pPr>
          </w:p>
        </w:tc>
        <w:tc>
          <w:tcPr>
            <w:tcW w:w="3121" w:type="dxa"/>
            <w:vMerge/>
            <w:shd w:val="clear" w:color="auto" w:fill="FFFFFF" w:themeFill="background1"/>
          </w:tcPr>
          <w:p w14:paraId="57BAC3F8" w14:textId="77777777" w:rsidR="00E308C9" w:rsidRPr="002358FA" w:rsidRDefault="00E308C9" w:rsidP="00E308C9">
            <w:pPr>
              <w:pStyle w:val="AccredTemplate"/>
              <w:rPr>
                <w:color w:val="auto"/>
                <w:sz w:val="22"/>
                <w:szCs w:val="22"/>
              </w:rPr>
            </w:pPr>
          </w:p>
        </w:tc>
        <w:tc>
          <w:tcPr>
            <w:tcW w:w="567" w:type="dxa"/>
            <w:shd w:val="clear" w:color="auto" w:fill="FFFFFF" w:themeFill="background1"/>
          </w:tcPr>
          <w:p w14:paraId="32FCEC2B" w14:textId="14FE21C8" w:rsidR="00E308C9" w:rsidRPr="002358FA" w:rsidRDefault="00E308C9" w:rsidP="00E308C9">
            <w:pPr>
              <w:pStyle w:val="VRQAFormBody"/>
              <w:framePr w:hSpace="0" w:wrap="auto" w:vAnchor="margin" w:hAnchor="text" w:xAlign="left" w:yAlign="inline"/>
              <w:tabs>
                <w:tab w:val="left" w:pos="51"/>
              </w:tabs>
              <w:rPr>
                <w:rFonts w:eastAsiaTheme="minorHAnsi"/>
                <w:color w:val="auto"/>
                <w:sz w:val="22"/>
                <w:szCs w:val="22"/>
                <w:lang w:val="en-GB" w:eastAsia="en-US"/>
              </w:rPr>
            </w:pPr>
            <w:r w:rsidRPr="002358FA">
              <w:rPr>
                <w:rFonts w:eastAsiaTheme="minorHAnsi"/>
                <w:color w:val="auto"/>
                <w:sz w:val="22"/>
                <w:szCs w:val="22"/>
                <w:lang w:val="en-GB" w:eastAsia="en-US"/>
              </w:rPr>
              <w:t>3.4</w:t>
            </w:r>
          </w:p>
        </w:tc>
        <w:tc>
          <w:tcPr>
            <w:tcW w:w="5800" w:type="dxa"/>
            <w:shd w:val="clear" w:color="auto" w:fill="FFFFFF" w:themeFill="background1"/>
          </w:tcPr>
          <w:p w14:paraId="2BFCF6C1" w14:textId="08E38C3E" w:rsidR="00E308C9" w:rsidRPr="00617005" w:rsidRDefault="00E308C9" w:rsidP="00E308C9">
            <w:pPr>
              <w:pStyle w:val="VRQAFormBody"/>
              <w:framePr w:hSpace="0" w:wrap="auto" w:vAnchor="margin" w:hAnchor="text" w:xAlign="left" w:yAlign="inline"/>
              <w:tabs>
                <w:tab w:val="left" w:pos="51"/>
              </w:tabs>
              <w:rPr>
                <w:rFonts w:eastAsiaTheme="minorHAnsi"/>
                <w:color w:val="auto"/>
                <w:sz w:val="22"/>
                <w:szCs w:val="22"/>
                <w:lang w:val="en-GB" w:eastAsia="en-US"/>
              </w:rPr>
            </w:pPr>
            <w:r w:rsidRPr="00617005">
              <w:rPr>
                <w:color w:val="auto"/>
                <w:sz w:val="22"/>
                <w:szCs w:val="22"/>
              </w:rPr>
              <w:t>Tools to troubleshoot the software script in the demonstration of the program operation are utilised</w:t>
            </w:r>
          </w:p>
        </w:tc>
      </w:tr>
      <w:tr w:rsidR="00E308C9" w:rsidRPr="00E7450B" w14:paraId="2D19AA38" w14:textId="77777777" w:rsidTr="00E308C9">
        <w:trPr>
          <w:trHeight w:val="238"/>
        </w:trPr>
        <w:tc>
          <w:tcPr>
            <w:tcW w:w="582" w:type="dxa"/>
            <w:vMerge w:val="restart"/>
            <w:shd w:val="clear" w:color="auto" w:fill="FFFFFF" w:themeFill="background1"/>
          </w:tcPr>
          <w:p w14:paraId="7DB548E7" w14:textId="7D4520AC" w:rsidR="00E308C9" w:rsidRPr="00077A52" w:rsidRDefault="00E308C9" w:rsidP="00E308C9">
            <w:pPr>
              <w:pStyle w:val="VRQAIntro"/>
              <w:tabs>
                <w:tab w:val="clear" w:pos="160"/>
                <w:tab w:val="left" w:pos="51"/>
              </w:tabs>
              <w:spacing w:before="60" w:after="0"/>
              <w:rPr>
                <w:color w:val="auto"/>
                <w:sz w:val="22"/>
                <w:szCs w:val="22"/>
              </w:rPr>
            </w:pPr>
            <w:r w:rsidRPr="00077A52">
              <w:rPr>
                <w:color w:val="auto"/>
                <w:sz w:val="22"/>
                <w:szCs w:val="22"/>
              </w:rPr>
              <w:t>4</w:t>
            </w:r>
          </w:p>
        </w:tc>
        <w:tc>
          <w:tcPr>
            <w:tcW w:w="3121" w:type="dxa"/>
            <w:vMerge w:val="restart"/>
            <w:shd w:val="clear" w:color="auto" w:fill="FFFFFF" w:themeFill="background1"/>
          </w:tcPr>
          <w:p w14:paraId="2EBAB3B0" w14:textId="06C997F0" w:rsidR="00E308C9" w:rsidRPr="00077A52" w:rsidRDefault="00E308C9" w:rsidP="00E308C9">
            <w:pPr>
              <w:pStyle w:val="AccredTemplate"/>
              <w:rPr>
                <w:i w:val="0"/>
                <w:color w:val="auto"/>
                <w:sz w:val="22"/>
                <w:szCs w:val="22"/>
              </w:rPr>
            </w:pPr>
            <w:r w:rsidRPr="00F07284">
              <w:rPr>
                <w:i w:val="0"/>
                <w:color w:val="auto"/>
                <w:sz w:val="22"/>
                <w:szCs w:val="22"/>
              </w:rPr>
              <w:t>Identify methods and strategies as to how malware code is executed</w:t>
            </w:r>
          </w:p>
        </w:tc>
        <w:tc>
          <w:tcPr>
            <w:tcW w:w="567" w:type="dxa"/>
            <w:shd w:val="clear" w:color="auto" w:fill="FFFFFF" w:themeFill="background1"/>
          </w:tcPr>
          <w:p w14:paraId="4B8C44D3" w14:textId="5A595D80" w:rsidR="00E308C9" w:rsidRPr="00077A52" w:rsidRDefault="00E308C9" w:rsidP="00E308C9">
            <w:pPr>
              <w:pStyle w:val="VRQAFormBody"/>
              <w:framePr w:hSpace="0" w:wrap="auto" w:vAnchor="margin" w:hAnchor="text" w:xAlign="left" w:yAlign="inline"/>
              <w:tabs>
                <w:tab w:val="left" w:pos="51"/>
              </w:tabs>
              <w:rPr>
                <w:rFonts w:eastAsiaTheme="minorHAnsi"/>
                <w:color w:val="auto"/>
                <w:sz w:val="22"/>
                <w:szCs w:val="22"/>
                <w:lang w:val="en-GB" w:eastAsia="en-US"/>
              </w:rPr>
            </w:pPr>
            <w:r w:rsidRPr="00077A52">
              <w:rPr>
                <w:rFonts w:eastAsiaTheme="minorHAnsi"/>
                <w:color w:val="auto"/>
                <w:sz w:val="22"/>
                <w:szCs w:val="22"/>
                <w:lang w:val="en-GB" w:eastAsia="en-US"/>
              </w:rPr>
              <w:t>4.1</w:t>
            </w:r>
          </w:p>
        </w:tc>
        <w:tc>
          <w:tcPr>
            <w:tcW w:w="5800" w:type="dxa"/>
          </w:tcPr>
          <w:p w14:paraId="5F391CFB" w14:textId="22504CEC" w:rsidR="00E308C9" w:rsidRPr="00F07284" w:rsidRDefault="00E308C9" w:rsidP="00E308C9">
            <w:pPr>
              <w:pStyle w:val="VRQAFormBody"/>
              <w:framePr w:hSpace="0" w:wrap="auto" w:vAnchor="margin" w:hAnchor="text" w:xAlign="left" w:yAlign="inline"/>
              <w:tabs>
                <w:tab w:val="left" w:pos="51"/>
              </w:tabs>
              <w:rPr>
                <w:rFonts w:eastAsiaTheme="minorHAnsi"/>
                <w:color w:val="auto"/>
                <w:sz w:val="22"/>
                <w:szCs w:val="22"/>
                <w:lang w:val="en-GB" w:eastAsia="en-US"/>
              </w:rPr>
            </w:pPr>
            <w:r>
              <w:rPr>
                <w:color w:val="auto"/>
                <w:sz w:val="22"/>
                <w:szCs w:val="22"/>
              </w:rPr>
              <w:t>P</w:t>
            </w:r>
            <w:r w:rsidRPr="00F07284">
              <w:rPr>
                <w:color w:val="auto"/>
                <w:sz w:val="22"/>
                <w:szCs w:val="22"/>
              </w:rPr>
              <w:t>rocess of malware infecting executable code via extraneous jump instructions is identified and demonstrated</w:t>
            </w:r>
          </w:p>
        </w:tc>
      </w:tr>
      <w:tr w:rsidR="00E308C9" w:rsidRPr="00E7450B" w14:paraId="6C3D6093" w14:textId="77777777" w:rsidTr="00E308C9">
        <w:trPr>
          <w:trHeight w:val="238"/>
        </w:trPr>
        <w:tc>
          <w:tcPr>
            <w:tcW w:w="582" w:type="dxa"/>
            <w:vMerge/>
            <w:shd w:val="clear" w:color="auto" w:fill="FFFFFF" w:themeFill="background1"/>
          </w:tcPr>
          <w:p w14:paraId="4CA3E270" w14:textId="77777777" w:rsidR="00E308C9" w:rsidRPr="00077A52" w:rsidRDefault="00E308C9" w:rsidP="00E308C9">
            <w:pPr>
              <w:pStyle w:val="VRQAIntro"/>
              <w:tabs>
                <w:tab w:val="clear" w:pos="160"/>
                <w:tab w:val="left" w:pos="51"/>
              </w:tabs>
              <w:spacing w:before="60" w:after="0"/>
              <w:rPr>
                <w:color w:val="auto"/>
                <w:sz w:val="22"/>
                <w:szCs w:val="22"/>
              </w:rPr>
            </w:pPr>
          </w:p>
        </w:tc>
        <w:tc>
          <w:tcPr>
            <w:tcW w:w="3121" w:type="dxa"/>
            <w:vMerge/>
            <w:shd w:val="clear" w:color="auto" w:fill="FFFFFF" w:themeFill="background1"/>
          </w:tcPr>
          <w:p w14:paraId="4632B017" w14:textId="77777777" w:rsidR="00E308C9" w:rsidRPr="00077A52" w:rsidRDefault="00E308C9" w:rsidP="00E308C9">
            <w:pPr>
              <w:pStyle w:val="AccredTemplate"/>
              <w:rPr>
                <w:i w:val="0"/>
                <w:color w:val="auto"/>
                <w:sz w:val="22"/>
                <w:szCs w:val="22"/>
              </w:rPr>
            </w:pPr>
          </w:p>
        </w:tc>
        <w:tc>
          <w:tcPr>
            <w:tcW w:w="567" w:type="dxa"/>
            <w:shd w:val="clear" w:color="auto" w:fill="FFFFFF" w:themeFill="background1"/>
          </w:tcPr>
          <w:p w14:paraId="219A2E2F" w14:textId="1165C058" w:rsidR="00E308C9" w:rsidRPr="00077A52" w:rsidRDefault="00E308C9" w:rsidP="00E308C9">
            <w:pPr>
              <w:pStyle w:val="VRQAFormBody"/>
              <w:framePr w:hSpace="0" w:wrap="auto" w:vAnchor="margin" w:hAnchor="text" w:xAlign="left" w:yAlign="inline"/>
              <w:tabs>
                <w:tab w:val="left" w:pos="51"/>
              </w:tabs>
              <w:rPr>
                <w:rFonts w:eastAsiaTheme="minorHAnsi"/>
                <w:color w:val="auto"/>
                <w:sz w:val="22"/>
                <w:szCs w:val="22"/>
                <w:lang w:val="en-GB" w:eastAsia="en-US"/>
              </w:rPr>
            </w:pPr>
            <w:r w:rsidRPr="00077A52">
              <w:rPr>
                <w:rFonts w:eastAsiaTheme="minorHAnsi"/>
                <w:color w:val="auto"/>
                <w:sz w:val="22"/>
                <w:szCs w:val="22"/>
                <w:lang w:val="en-GB" w:eastAsia="en-US"/>
              </w:rPr>
              <w:t>4.2</w:t>
            </w:r>
          </w:p>
        </w:tc>
        <w:tc>
          <w:tcPr>
            <w:tcW w:w="5800" w:type="dxa"/>
          </w:tcPr>
          <w:p w14:paraId="32EA9405" w14:textId="08018D13" w:rsidR="00E308C9" w:rsidRPr="00F07284" w:rsidRDefault="00E308C9" w:rsidP="00E308C9">
            <w:pPr>
              <w:pStyle w:val="VRQAFormBody"/>
              <w:framePr w:hSpace="0" w:wrap="auto" w:vAnchor="margin" w:hAnchor="text" w:xAlign="left" w:yAlign="inline"/>
              <w:tabs>
                <w:tab w:val="left" w:pos="51"/>
              </w:tabs>
              <w:rPr>
                <w:rFonts w:eastAsiaTheme="minorHAnsi"/>
                <w:color w:val="auto"/>
                <w:sz w:val="22"/>
                <w:szCs w:val="22"/>
                <w:lang w:val="en-GB" w:eastAsia="en-US"/>
              </w:rPr>
            </w:pPr>
            <w:r>
              <w:rPr>
                <w:color w:val="auto"/>
                <w:sz w:val="22"/>
                <w:szCs w:val="22"/>
              </w:rPr>
              <w:t>P</w:t>
            </w:r>
            <w:r w:rsidRPr="00F07284">
              <w:rPr>
                <w:color w:val="auto"/>
                <w:sz w:val="22"/>
                <w:szCs w:val="22"/>
              </w:rPr>
              <w:t>rocess of malware infecting executable code via stack overflow is identified and demonstrated</w:t>
            </w:r>
          </w:p>
        </w:tc>
      </w:tr>
      <w:tr w:rsidR="00E308C9" w:rsidRPr="00E7450B" w14:paraId="3927BCF2" w14:textId="77777777" w:rsidTr="00E308C9">
        <w:trPr>
          <w:trHeight w:val="238"/>
        </w:trPr>
        <w:tc>
          <w:tcPr>
            <w:tcW w:w="582" w:type="dxa"/>
            <w:vMerge/>
            <w:shd w:val="clear" w:color="auto" w:fill="FFFFFF" w:themeFill="background1"/>
          </w:tcPr>
          <w:p w14:paraId="6F6F29A6" w14:textId="77777777" w:rsidR="00E308C9" w:rsidRPr="00077A52" w:rsidRDefault="00E308C9" w:rsidP="00E308C9">
            <w:pPr>
              <w:pStyle w:val="VRQAIntro"/>
              <w:tabs>
                <w:tab w:val="clear" w:pos="160"/>
                <w:tab w:val="left" w:pos="51"/>
              </w:tabs>
              <w:spacing w:before="60" w:after="0"/>
              <w:rPr>
                <w:color w:val="auto"/>
                <w:sz w:val="22"/>
                <w:szCs w:val="22"/>
              </w:rPr>
            </w:pPr>
          </w:p>
        </w:tc>
        <w:tc>
          <w:tcPr>
            <w:tcW w:w="3121" w:type="dxa"/>
            <w:vMerge/>
            <w:shd w:val="clear" w:color="auto" w:fill="FFFFFF" w:themeFill="background1"/>
          </w:tcPr>
          <w:p w14:paraId="169DB001" w14:textId="77777777" w:rsidR="00E308C9" w:rsidRPr="00077A52" w:rsidRDefault="00E308C9" w:rsidP="00E308C9">
            <w:pPr>
              <w:pStyle w:val="AccredTemplate"/>
              <w:rPr>
                <w:i w:val="0"/>
                <w:color w:val="auto"/>
                <w:sz w:val="22"/>
                <w:szCs w:val="22"/>
              </w:rPr>
            </w:pPr>
          </w:p>
        </w:tc>
        <w:tc>
          <w:tcPr>
            <w:tcW w:w="567" w:type="dxa"/>
            <w:shd w:val="clear" w:color="auto" w:fill="FFFFFF" w:themeFill="background1"/>
          </w:tcPr>
          <w:p w14:paraId="3A75E304" w14:textId="62FF7FE4" w:rsidR="00E308C9" w:rsidRPr="00077A52" w:rsidRDefault="00E308C9" w:rsidP="00E308C9">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4.3</w:t>
            </w:r>
          </w:p>
        </w:tc>
        <w:tc>
          <w:tcPr>
            <w:tcW w:w="5800" w:type="dxa"/>
          </w:tcPr>
          <w:p w14:paraId="5792E353" w14:textId="4075C459" w:rsidR="00E308C9" w:rsidRPr="00F07284" w:rsidRDefault="00E308C9" w:rsidP="00E308C9">
            <w:pPr>
              <w:pStyle w:val="VRQAFormBody"/>
              <w:framePr w:hSpace="0" w:wrap="auto" w:vAnchor="margin" w:hAnchor="text" w:xAlign="left" w:yAlign="inline"/>
              <w:tabs>
                <w:tab w:val="left" w:pos="51"/>
              </w:tabs>
              <w:rPr>
                <w:rFonts w:eastAsia="Calibri"/>
                <w:color w:val="auto"/>
                <w:sz w:val="22"/>
                <w:szCs w:val="22"/>
                <w:lang w:val="en-US" w:eastAsia="en-US"/>
              </w:rPr>
            </w:pPr>
            <w:r>
              <w:rPr>
                <w:color w:val="auto"/>
                <w:sz w:val="22"/>
                <w:szCs w:val="22"/>
              </w:rPr>
              <w:t>P</w:t>
            </w:r>
            <w:r w:rsidRPr="00F07284">
              <w:rPr>
                <w:color w:val="auto"/>
                <w:sz w:val="22"/>
                <w:szCs w:val="22"/>
              </w:rPr>
              <w:t>rocess of malware infecting executable code via buffer overruns is identified and demonstrated</w:t>
            </w:r>
          </w:p>
        </w:tc>
      </w:tr>
      <w:tr w:rsidR="00E308C9" w:rsidRPr="00E7450B" w14:paraId="66128F04" w14:textId="77777777" w:rsidTr="00E308C9">
        <w:trPr>
          <w:trHeight w:val="238"/>
        </w:trPr>
        <w:tc>
          <w:tcPr>
            <w:tcW w:w="582" w:type="dxa"/>
            <w:vMerge/>
            <w:shd w:val="clear" w:color="auto" w:fill="FFFFFF" w:themeFill="background1"/>
          </w:tcPr>
          <w:p w14:paraId="42FF2343" w14:textId="77777777" w:rsidR="00E308C9" w:rsidRPr="00077A52" w:rsidRDefault="00E308C9" w:rsidP="00E308C9">
            <w:pPr>
              <w:pStyle w:val="VRQAIntro"/>
              <w:tabs>
                <w:tab w:val="clear" w:pos="160"/>
                <w:tab w:val="left" w:pos="51"/>
              </w:tabs>
              <w:spacing w:before="60" w:after="0"/>
              <w:rPr>
                <w:color w:val="auto"/>
                <w:sz w:val="22"/>
                <w:szCs w:val="22"/>
              </w:rPr>
            </w:pPr>
          </w:p>
        </w:tc>
        <w:tc>
          <w:tcPr>
            <w:tcW w:w="3121" w:type="dxa"/>
            <w:vMerge/>
            <w:shd w:val="clear" w:color="auto" w:fill="FFFFFF" w:themeFill="background1"/>
          </w:tcPr>
          <w:p w14:paraId="50F8939C" w14:textId="77777777" w:rsidR="00E308C9" w:rsidRPr="00077A52" w:rsidRDefault="00E308C9" w:rsidP="00E308C9">
            <w:pPr>
              <w:pStyle w:val="AccredTemplate"/>
              <w:rPr>
                <w:i w:val="0"/>
                <w:color w:val="auto"/>
                <w:sz w:val="22"/>
                <w:szCs w:val="22"/>
              </w:rPr>
            </w:pPr>
          </w:p>
        </w:tc>
        <w:tc>
          <w:tcPr>
            <w:tcW w:w="567" w:type="dxa"/>
            <w:shd w:val="clear" w:color="auto" w:fill="FFFFFF" w:themeFill="background1"/>
          </w:tcPr>
          <w:p w14:paraId="6B43B271" w14:textId="6BAD0151" w:rsidR="00E308C9" w:rsidRPr="00077A52" w:rsidRDefault="00E308C9" w:rsidP="00E308C9">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4.4</w:t>
            </w:r>
          </w:p>
        </w:tc>
        <w:tc>
          <w:tcPr>
            <w:tcW w:w="5800" w:type="dxa"/>
          </w:tcPr>
          <w:p w14:paraId="1F219309" w14:textId="78DF8B81" w:rsidR="00E308C9" w:rsidRPr="00F07284" w:rsidRDefault="00E308C9" w:rsidP="00E308C9">
            <w:pPr>
              <w:pStyle w:val="VRQAFormBody"/>
              <w:framePr w:hSpace="0" w:wrap="auto" w:vAnchor="margin" w:hAnchor="text" w:xAlign="left" w:yAlign="inline"/>
              <w:tabs>
                <w:tab w:val="left" w:pos="51"/>
              </w:tabs>
              <w:rPr>
                <w:rFonts w:eastAsia="Calibri"/>
                <w:color w:val="auto"/>
                <w:sz w:val="22"/>
                <w:szCs w:val="22"/>
                <w:lang w:val="en-US" w:eastAsia="en-US"/>
              </w:rPr>
            </w:pPr>
            <w:r w:rsidRPr="00F07284">
              <w:rPr>
                <w:color w:val="auto"/>
                <w:sz w:val="22"/>
                <w:szCs w:val="22"/>
              </w:rPr>
              <w:t>Other ways in which extr</w:t>
            </w:r>
            <w:r w:rsidR="00115B5F">
              <w:rPr>
                <w:color w:val="auto"/>
                <w:sz w:val="22"/>
                <w:szCs w:val="22"/>
              </w:rPr>
              <w:t>aneous code is executed are</w:t>
            </w:r>
            <w:r w:rsidRPr="00F07284">
              <w:rPr>
                <w:color w:val="auto"/>
                <w:sz w:val="22"/>
                <w:szCs w:val="22"/>
              </w:rPr>
              <w:t xml:space="preserve"> described </w:t>
            </w:r>
          </w:p>
        </w:tc>
      </w:tr>
      <w:tr w:rsidR="00E308C9" w:rsidRPr="00E7450B" w14:paraId="7E038B29" w14:textId="77777777" w:rsidTr="00E308C9">
        <w:trPr>
          <w:trHeight w:val="238"/>
        </w:trPr>
        <w:tc>
          <w:tcPr>
            <w:tcW w:w="582" w:type="dxa"/>
            <w:vMerge w:val="restart"/>
            <w:shd w:val="clear" w:color="auto" w:fill="FFFFFF" w:themeFill="background1"/>
          </w:tcPr>
          <w:p w14:paraId="09AEE2AA" w14:textId="2A12483D" w:rsidR="00E308C9" w:rsidRPr="00077A52" w:rsidRDefault="00E308C9" w:rsidP="00E308C9">
            <w:pPr>
              <w:pStyle w:val="VRQAIntro"/>
              <w:tabs>
                <w:tab w:val="clear" w:pos="160"/>
                <w:tab w:val="left" w:pos="51"/>
              </w:tabs>
              <w:spacing w:before="60" w:after="0"/>
              <w:rPr>
                <w:color w:val="95999E" w:themeColor="text1" w:themeTint="99"/>
                <w:sz w:val="22"/>
                <w:szCs w:val="22"/>
              </w:rPr>
            </w:pPr>
            <w:r w:rsidRPr="00077A52">
              <w:rPr>
                <w:color w:val="auto"/>
                <w:sz w:val="22"/>
                <w:szCs w:val="22"/>
              </w:rPr>
              <w:t>5</w:t>
            </w:r>
          </w:p>
        </w:tc>
        <w:tc>
          <w:tcPr>
            <w:tcW w:w="3121" w:type="dxa"/>
            <w:vMerge w:val="restart"/>
            <w:shd w:val="clear" w:color="auto" w:fill="FFFFFF" w:themeFill="background1"/>
          </w:tcPr>
          <w:p w14:paraId="153A3F98" w14:textId="400AAED7" w:rsidR="00E308C9" w:rsidRPr="00077A52" w:rsidRDefault="00E308C9" w:rsidP="00E308C9">
            <w:pPr>
              <w:pStyle w:val="AccredTemplate"/>
              <w:rPr>
                <w:i w:val="0"/>
                <w:color w:val="auto"/>
                <w:sz w:val="22"/>
                <w:szCs w:val="22"/>
              </w:rPr>
            </w:pPr>
            <w:r w:rsidRPr="00077A52">
              <w:rPr>
                <w:i w:val="0"/>
                <w:color w:val="auto"/>
                <w:sz w:val="22"/>
                <w:szCs w:val="22"/>
                <w:lang w:val="en-AU"/>
              </w:rPr>
              <w:t>Iden</w:t>
            </w:r>
            <w:r>
              <w:rPr>
                <w:i w:val="0"/>
                <w:color w:val="auto"/>
                <w:sz w:val="22"/>
                <w:szCs w:val="22"/>
                <w:lang w:val="en-AU"/>
              </w:rPr>
              <w:t>tify principles and practices used to develop</w:t>
            </w:r>
            <w:r w:rsidRPr="00077A52">
              <w:rPr>
                <w:i w:val="0"/>
                <w:color w:val="auto"/>
                <w:sz w:val="22"/>
                <w:szCs w:val="22"/>
                <w:lang w:val="en-AU"/>
              </w:rPr>
              <w:t xml:space="preserve"> secure code</w:t>
            </w:r>
          </w:p>
        </w:tc>
        <w:tc>
          <w:tcPr>
            <w:tcW w:w="567" w:type="dxa"/>
            <w:shd w:val="clear" w:color="auto" w:fill="FFFFFF" w:themeFill="background1"/>
          </w:tcPr>
          <w:p w14:paraId="76A667A8" w14:textId="067C3DC1" w:rsidR="00E308C9" w:rsidRPr="00077A52" w:rsidRDefault="00E308C9" w:rsidP="00E308C9">
            <w:pPr>
              <w:pStyle w:val="VRQAFormBody"/>
              <w:framePr w:hSpace="0" w:wrap="auto" w:vAnchor="margin" w:hAnchor="text" w:xAlign="left" w:yAlign="inline"/>
              <w:tabs>
                <w:tab w:val="left" w:pos="51"/>
              </w:tabs>
              <w:rPr>
                <w:rFonts w:eastAsiaTheme="minorHAnsi"/>
                <w:color w:val="auto"/>
                <w:sz w:val="22"/>
                <w:szCs w:val="22"/>
                <w:lang w:val="en-GB" w:eastAsia="en-US"/>
              </w:rPr>
            </w:pPr>
            <w:r w:rsidRPr="00077A52">
              <w:rPr>
                <w:rFonts w:eastAsiaTheme="minorHAnsi"/>
                <w:color w:val="auto"/>
                <w:sz w:val="22"/>
                <w:szCs w:val="22"/>
                <w:lang w:val="en-GB" w:eastAsia="en-US"/>
              </w:rPr>
              <w:t>5.1</w:t>
            </w:r>
          </w:p>
        </w:tc>
        <w:tc>
          <w:tcPr>
            <w:tcW w:w="5800" w:type="dxa"/>
          </w:tcPr>
          <w:p w14:paraId="68E39622" w14:textId="5282D237" w:rsidR="00E308C9" w:rsidRPr="00F07284" w:rsidRDefault="00E308C9" w:rsidP="00E308C9">
            <w:pPr>
              <w:pStyle w:val="VRQAFormBody"/>
              <w:framePr w:hSpace="0" w:wrap="auto" w:vAnchor="margin" w:hAnchor="text" w:xAlign="left" w:yAlign="inline"/>
              <w:tabs>
                <w:tab w:val="left" w:pos="51"/>
              </w:tabs>
              <w:rPr>
                <w:rFonts w:eastAsiaTheme="minorHAnsi"/>
                <w:color w:val="auto"/>
                <w:sz w:val="22"/>
                <w:szCs w:val="22"/>
                <w:lang w:val="en-GB" w:eastAsia="en-US"/>
              </w:rPr>
            </w:pPr>
            <w:r w:rsidRPr="00F07284">
              <w:rPr>
                <w:color w:val="auto"/>
                <w:sz w:val="22"/>
                <w:szCs w:val="22"/>
              </w:rPr>
              <w:t>Strategies and tools to develop secure software are investigated</w:t>
            </w:r>
          </w:p>
        </w:tc>
      </w:tr>
      <w:tr w:rsidR="00E308C9" w:rsidRPr="00E7450B" w14:paraId="15A38518" w14:textId="77777777" w:rsidTr="00E308C9">
        <w:trPr>
          <w:trHeight w:val="238"/>
        </w:trPr>
        <w:tc>
          <w:tcPr>
            <w:tcW w:w="582" w:type="dxa"/>
            <w:vMerge/>
            <w:shd w:val="clear" w:color="auto" w:fill="FFFFFF" w:themeFill="background1"/>
          </w:tcPr>
          <w:p w14:paraId="68FEAAEA" w14:textId="77777777" w:rsidR="00E308C9" w:rsidRPr="0079394E" w:rsidRDefault="00E308C9" w:rsidP="00E308C9">
            <w:pPr>
              <w:pStyle w:val="VRQAIntro"/>
              <w:tabs>
                <w:tab w:val="clear" w:pos="160"/>
                <w:tab w:val="left" w:pos="51"/>
              </w:tabs>
              <w:spacing w:before="60" w:after="0"/>
              <w:rPr>
                <w:color w:val="95999E" w:themeColor="text1" w:themeTint="99"/>
                <w:sz w:val="18"/>
                <w:szCs w:val="18"/>
              </w:rPr>
            </w:pPr>
          </w:p>
        </w:tc>
        <w:tc>
          <w:tcPr>
            <w:tcW w:w="3121" w:type="dxa"/>
            <w:vMerge/>
            <w:shd w:val="clear" w:color="auto" w:fill="FFFFFF" w:themeFill="background1"/>
          </w:tcPr>
          <w:p w14:paraId="0CEFB923" w14:textId="77777777" w:rsidR="00E308C9" w:rsidRPr="00077A52" w:rsidRDefault="00E308C9" w:rsidP="00E308C9">
            <w:pPr>
              <w:pStyle w:val="AccredTemplate"/>
              <w:rPr>
                <w:i w:val="0"/>
                <w:color w:val="auto"/>
                <w:sz w:val="22"/>
                <w:szCs w:val="22"/>
              </w:rPr>
            </w:pPr>
          </w:p>
        </w:tc>
        <w:tc>
          <w:tcPr>
            <w:tcW w:w="567" w:type="dxa"/>
            <w:shd w:val="clear" w:color="auto" w:fill="FFFFFF" w:themeFill="background1"/>
          </w:tcPr>
          <w:p w14:paraId="639E3D4B" w14:textId="59786A60" w:rsidR="00E308C9" w:rsidRPr="00077A52" w:rsidRDefault="00E308C9" w:rsidP="00E308C9">
            <w:pPr>
              <w:pStyle w:val="VRQAFormBody"/>
              <w:framePr w:hSpace="0" w:wrap="auto" w:vAnchor="margin" w:hAnchor="text" w:xAlign="left" w:yAlign="inline"/>
              <w:tabs>
                <w:tab w:val="left" w:pos="51"/>
              </w:tabs>
              <w:rPr>
                <w:rFonts w:eastAsiaTheme="minorHAnsi"/>
                <w:color w:val="auto"/>
                <w:sz w:val="22"/>
                <w:szCs w:val="22"/>
                <w:lang w:val="en-GB" w:eastAsia="en-US"/>
              </w:rPr>
            </w:pPr>
            <w:r w:rsidRPr="00077A52">
              <w:rPr>
                <w:rFonts w:eastAsiaTheme="minorHAnsi"/>
                <w:color w:val="auto"/>
                <w:sz w:val="22"/>
                <w:szCs w:val="22"/>
                <w:lang w:val="en-GB" w:eastAsia="en-US"/>
              </w:rPr>
              <w:t>5.2</w:t>
            </w:r>
          </w:p>
        </w:tc>
        <w:tc>
          <w:tcPr>
            <w:tcW w:w="5800" w:type="dxa"/>
          </w:tcPr>
          <w:p w14:paraId="48A24E52" w14:textId="7B3D487E" w:rsidR="00E308C9" w:rsidRPr="00F07284" w:rsidRDefault="00E308C9" w:rsidP="00E308C9">
            <w:pPr>
              <w:pStyle w:val="VRQAFormBody"/>
              <w:framePr w:hSpace="0" w:wrap="auto" w:vAnchor="margin" w:hAnchor="text" w:xAlign="left" w:yAlign="inline"/>
              <w:tabs>
                <w:tab w:val="left" w:pos="51"/>
              </w:tabs>
              <w:rPr>
                <w:rFonts w:eastAsiaTheme="minorHAnsi"/>
                <w:color w:val="auto"/>
                <w:sz w:val="22"/>
                <w:szCs w:val="22"/>
                <w:lang w:val="en-GB" w:eastAsia="en-US"/>
              </w:rPr>
            </w:pPr>
            <w:r w:rsidRPr="00F07284">
              <w:rPr>
                <w:color w:val="auto"/>
                <w:sz w:val="22"/>
                <w:szCs w:val="22"/>
              </w:rPr>
              <w:t>Software development lifecycle (SDLC) is defined</w:t>
            </w:r>
          </w:p>
        </w:tc>
      </w:tr>
      <w:tr w:rsidR="00E308C9" w:rsidRPr="00E7450B" w14:paraId="0716500F" w14:textId="77777777" w:rsidTr="00E308C9">
        <w:trPr>
          <w:trHeight w:val="238"/>
        </w:trPr>
        <w:tc>
          <w:tcPr>
            <w:tcW w:w="582" w:type="dxa"/>
            <w:vMerge/>
            <w:shd w:val="clear" w:color="auto" w:fill="FFFFFF" w:themeFill="background1"/>
          </w:tcPr>
          <w:p w14:paraId="1D53553D" w14:textId="77777777" w:rsidR="00E308C9" w:rsidRPr="0079394E" w:rsidRDefault="00E308C9" w:rsidP="00E308C9">
            <w:pPr>
              <w:pStyle w:val="VRQAIntro"/>
              <w:tabs>
                <w:tab w:val="clear" w:pos="160"/>
                <w:tab w:val="left" w:pos="51"/>
              </w:tabs>
              <w:spacing w:before="60" w:after="0"/>
              <w:rPr>
                <w:color w:val="95999E" w:themeColor="text1" w:themeTint="99"/>
                <w:sz w:val="18"/>
                <w:szCs w:val="18"/>
              </w:rPr>
            </w:pPr>
          </w:p>
        </w:tc>
        <w:tc>
          <w:tcPr>
            <w:tcW w:w="3121" w:type="dxa"/>
            <w:vMerge/>
            <w:shd w:val="clear" w:color="auto" w:fill="FFFFFF" w:themeFill="background1"/>
          </w:tcPr>
          <w:p w14:paraId="20F9CAD8" w14:textId="77777777" w:rsidR="00E308C9" w:rsidRPr="00077A52" w:rsidRDefault="00E308C9" w:rsidP="00E308C9">
            <w:pPr>
              <w:pStyle w:val="AccredTemplate"/>
              <w:rPr>
                <w:i w:val="0"/>
                <w:color w:val="auto"/>
                <w:sz w:val="22"/>
                <w:szCs w:val="22"/>
              </w:rPr>
            </w:pPr>
          </w:p>
        </w:tc>
        <w:tc>
          <w:tcPr>
            <w:tcW w:w="567" w:type="dxa"/>
            <w:shd w:val="clear" w:color="auto" w:fill="FFFFFF" w:themeFill="background1"/>
          </w:tcPr>
          <w:p w14:paraId="29E79776" w14:textId="503D77D6" w:rsidR="00E308C9" w:rsidRPr="00077A52" w:rsidRDefault="00E308C9" w:rsidP="00E308C9">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5.3</w:t>
            </w:r>
          </w:p>
        </w:tc>
        <w:tc>
          <w:tcPr>
            <w:tcW w:w="5800" w:type="dxa"/>
          </w:tcPr>
          <w:p w14:paraId="34AA5F49" w14:textId="5ABC77A5" w:rsidR="00E308C9" w:rsidRPr="00F07284" w:rsidRDefault="00E308C9" w:rsidP="00E308C9">
            <w:pPr>
              <w:pStyle w:val="VRQAFormBody"/>
              <w:framePr w:hSpace="0" w:wrap="auto" w:vAnchor="margin" w:hAnchor="text" w:xAlign="left" w:yAlign="inline"/>
              <w:tabs>
                <w:tab w:val="left" w:pos="51"/>
              </w:tabs>
              <w:rPr>
                <w:color w:val="auto"/>
                <w:sz w:val="22"/>
                <w:szCs w:val="22"/>
                <w:lang w:eastAsia="en-US"/>
              </w:rPr>
            </w:pPr>
            <w:r>
              <w:rPr>
                <w:color w:val="auto"/>
                <w:sz w:val="22"/>
                <w:szCs w:val="22"/>
              </w:rPr>
              <w:t>O</w:t>
            </w:r>
            <w:r w:rsidRPr="00F07284">
              <w:rPr>
                <w:color w:val="auto"/>
                <w:sz w:val="22"/>
                <w:szCs w:val="22"/>
              </w:rPr>
              <w:t xml:space="preserve">utcomes of the </w:t>
            </w:r>
            <w:r>
              <w:rPr>
                <w:color w:val="auto"/>
                <w:sz w:val="22"/>
                <w:szCs w:val="22"/>
              </w:rPr>
              <w:t>Open Web Application Security Project (</w:t>
            </w:r>
            <w:r w:rsidRPr="00F07284">
              <w:rPr>
                <w:color w:val="auto"/>
                <w:sz w:val="22"/>
                <w:szCs w:val="22"/>
              </w:rPr>
              <w:t>OWASP</w:t>
            </w:r>
            <w:r>
              <w:rPr>
                <w:color w:val="auto"/>
                <w:sz w:val="22"/>
                <w:szCs w:val="22"/>
              </w:rPr>
              <w:t>)</w:t>
            </w:r>
            <w:r w:rsidRPr="00F07284">
              <w:rPr>
                <w:color w:val="auto"/>
                <w:sz w:val="22"/>
                <w:szCs w:val="22"/>
              </w:rPr>
              <w:t xml:space="preserve"> secure coding practise guide are identified</w:t>
            </w:r>
          </w:p>
        </w:tc>
      </w:tr>
      <w:tr w:rsidR="00E308C9" w:rsidRPr="00E7450B" w14:paraId="50D97449" w14:textId="77777777" w:rsidTr="00E308C9">
        <w:trPr>
          <w:trHeight w:val="238"/>
        </w:trPr>
        <w:tc>
          <w:tcPr>
            <w:tcW w:w="582" w:type="dxa"/>
            <w:vMerge/>
            <w:shd w:val="clear" w:color="auto" w:fill="FFFFFF" w:themeFill="background1"/>
          </w:tcPr>
          <w:p w14:paraId="2427FF8A" w14:textId="77777777" w:rsidR="00E308C9" w:rsidRPr="0079394E" w:rsidRDefault="00E308C9" w:rsidP="00E308C9">
            <w:pPr>
              <w:pStyle w:val="VRQAIntro"/>
              <w:tabs>
                <w:tab w:val="clear" w:pos="160"/>
                <w:tab w:val="left" w:pos="51"/>
              </w:tabs>
              <w:spacing w:before="60" w:after="0"/>
              <w:rPr>
                <w:color w:val="95999E" w:themeColor="text1" w:themeTint="99"/>
                <w:sz w:val="18"/>
                <w:szCs w:val="18"/>
              </w:rPr>
            </w:pPr>
          </w:p>
        </w:tc>
        <w:tc>
          <w:tcPr>
            <w:tcW w:w="3121" w:type="dxa"/>
            <w:vMerge/>
            <w:shd w:val="clear" w:color="auto" w:fill="FFFFFF" w:themeFill="background1"/>
          </w:tcPr>
          <w:p w14:paraId="2D830B21" w14:textId="77777777" w:rsidR="00E308C9" w:rsidRPr="00077A52" w:rsidRDefault="00E308C9" w:rsidP="00E308C9">
            <w:pPr>
              <w:pStyle w:val="AccredTemplate"/>
              <w:rPr>
                <w:i w:val="0"/>
                <w:color w:val="auto"/>
                <w:sz w:val="22"/>
                <w:szCs w:val="22"/>
              </w:rPr>
            </w:pPr>
          </w:p>
        </w:tc>
        <w:tc>
          <w:tcPr>
            <w:tcW w:w="567" w:type="dxa"/>
            <w:shd w:val="clear" w:color="auto" w:fill="FFFFFF" w:themeFill="background1"/>
          </w:tcPr>
          <w:p w14:paraId="174EBB18" w14:textId="64A3F0D8" w:rsidR="00E308C9" w:rsidRPr="00077A52" w:rsidRDefault="00E308C9" w:rsidP="00E308C9">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5.4</w:t>
            </w:r>
          </w:p>
        </w:tc>
        <w:tc>
          <w:tcPr>
            <w:tcW w:w="5800" w:type="dxa"/>
          </w:tcPr>
          <w:p w14:paraId="426C53D9" w14:textId="10B0C8F6" w:rsidR="00E308C9" w:rsidRPr="00F07284" w:rsidRDefault="00E308C9" w:rsidP="00E308C9">
            <w:pPr>
              <w:pStyle w:val="VRQAFormBody"/>
              <w:framePr w:hSpace="0" w:wrap="auto" w:vAnchor="margin" w:hAnchor="text" w:xAlign="left" w:yAlign="inline"/>
              <w:tabs>
                <w:tab w:val="left" w:pos="51"/>
              </w:tabs>
              <w:rPr>
                <w:color w:val="auto"/>
                <w:sz w:val="22"/>
                <w:szCs w:val="22"/>
                <w:lang w:eastAsia="en-US"/>
              </w:rPr>
            </w:pPr>
            <w:r w:rsidRPr="00F07284">
              <w:rPr>
                <w:color w:val="auto"/>
                <w:sz w:val="22"/>
                <w:szCs w:val="22"/>
              </w:rPr>
              <w:t>Othe</w:t>
            </w:r>
            <w:r>
              <w:rPr>
                <w:color w:val="auto"/>
                <w:sz w:val="22"/>
                <w:szCs w:val="22"/>
              </w:rPr>
              <w:t xml:space="preserve">r tools and frameworks </w:t>
            </w:r>
            <w:r w:rsidRPr="00F07284">
              <w:rPr>
                <w:color w:val="auto"/>
                <w:sz w:val="22"/>
                <w:szCs w:val="22"/>
              </w:rPr>
              <w:t>used to develop secure code are investigated</w:t>
            </w:r>
          </w:p>
        </w:tc>
      </w:tr>
      <w:tr w:rsidR="00E308C9" w:rsidRPr="00E7450B" w14:paraId="0323AD08" w14:textId="77777777" w:rsidTr="00E308C9">
        <w:trPr>
          <w:trHeight w:val="238"/>
        </w:trPr>
        <w:tc>
          <w:tcPr>
            <w:tcW w:w="582" w:type="dxa"/>
            <w:vMerge w:val="restart"/>
            <w:shd w:val="clear" w:color="auto" w:fill="FFFFFF" w:themeFill="background1"/>
          </w:tcPr>
          <w:p w14:paraId="4095FAC6" w14:textId="61C667E8" w:rsidR="00E308C9" w:rsidRPr="00F07284" w:rsidRDefault="00E308C9" w:rsidP="00E308C9">
            <w:pPr>
              <w:pStyle w:val="VRQAIntro"/>
              <w:tabs>
                <w:tab w:val="clear" w:pos="160"/>
                <w:tab w:val="left" w:pos="51"/>
              </w:tabs>
              <w:spacing w:before="60" w:after="0"/>
              <w:rPr>
                <w:color w:val="95999E" w:themeColor="text1" w:themeTint="99"/>
                <w:sz w:val="22"/>
                <w:szCs w:val="22"/>
              </w:rPr>
            </w:pPr>
            <w:r w:rsidRPr="00F07284">
              <w:rPr>
                <w:color w:val="auto"/>
                <w:sz w:val="22"/>
                <w:szCs w:val="22"/>
              </w:rPr>
              <w:t>6</w:t>
            </w:r>
          </w:p>
        </w:tc>
        <w:tc>
          <w:tcPr>
            <w:tcW w:w="3121" w:type="dxa"/>
            <w:vMerge w:val="restart"/>
            <w:shd w:val="clear" w:color="auto" w:fill="FFFFFF" w:themeFill="background1"/>
          </w:tcPr>
          <w:p w14:paraId="54C246FC" w14:textId="7C5534F5" w:rsidR="00E308C9" w:rsidRPr="00077A52" w:rsidRDefault="00E308C9" w:rsidP="00E308C9">
            <w:pPr>
              <w:pStyle w:val="AccredTemplate"/>
              <w:rPr>
                <w:i w:val="0"/>
                <w:color w:val="auto"/>
                <w:sz w:val="22"/>
                <w:szCs w:val="22"/>
              </w:rPr>
            </w:pPr>
            <w:r>
              <w:rPr>
                <w:i w:val="0"/>
                <w:color w:val="auto"/>
                <w:sz w:val="22"/>
                <w:szCs w:val="22"/>
              </w:rPr>
              <w:t>Investigate</w:t>
            </w:r>
            <w:r w:rsidRPr="0072532B">
              <w:rPr>
                <w:i w:val="0"/>
                <w:color w:val="auto"/>
                <w:sz w:val="22"/>
                <w:szCs w:val="22"/>
              </w:rPr>
              <w:t xml:space="preserve"> principles and practises to secure code execution</w:t>
            </w:r>
          </w:p>
        </w:tc>
        <w:tc>
          <w:tcPr>
            <w:tcW w:w="567" w:type="dxa"/>
            <w:shd w:val="clear" w:color="auto" w:fill="FFFFFF" w:themeFill="background1"/>
          </w:tcPr>
          <w:p w14:paraId="3C2A0F35" w14:textId="25713170" w:rsidR="00E308C9" w:rsidRDefault="00E308C9" w:rsidP="00E308C9">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6.1</w:t>
            </w:r>
          </w:p>
        </w:tc>
        <w:tc>
          <w:tcPr>
            <w:tcW w:w="5800" w:type="dxa"/>
          </w:tcPr>
          <w:p w14:paraId="3496400B" w14:textId="13FBBEC4" w:rsidR="00E308C9" w:rsidRPr="0072532B" w:rsidRDefault="00E308C9" w:rsidP="00E308C9">
            <w:pPr>
              <w:pStyle w:val="VRQAFormBody"/>
              <w:framePr w:hSpace="0" w:wrap="auto" w:vAnchor="margin" w:hAnchor="text" w:xAlign="left" w:yAlign="inline"/>
              <w:tabs>
                <w:tab w:val="left" w:pos="51"/>
              </w:tabs>
              <w:rPr>
                <w:color w:val="auto"/>
                <w:sz w:val="22"/>
                <w:szCs w:val="22"/>
                <w:lang w:eastAsia="en-US"/>
              </w:rPr>
            </w:pPr>
            <w:r w:rsidRPr="0072532B">
              <w:rPr>
                <w:color w:val="auto"/>
                <w:sz w:val="22"/>
                <w:szCs w:val="22"/>
              </w:rPr>
              <w:t>Operating system tools to secure code are examined</w:t>
            </w:r>
          </w:p>
        </w:tc>
      </w:tr>
      <w:tr w:rsidR="00E308C9" w:rsidRPr="00E7450B" w14:paraId="70BEDA7B" w14:textId="77777777" w:rsidTr="00E308C9">
        <w:trPr>
          <w:trHeight w:val="238"/>
        </w:trPr>
        <w:tc>
          <w:tcPr>
            <w:tcW w:w="582" w:type="dxa"/>
            <w:vMerge/>
            <w:shd w:val="clear" w:color="auto" w:fill="FFFFFF" w:themeFill="background1"/>
          </w:tcPr>
          <w:p w14:paraId="1AFB8169" w14:textId="77777777" w:rsidR="00E308C9" w:rsidRPr="0079394E" w:rsidRDefault="00E308C9" w:rsidP="00E308C9">
            <w:pPr>
              <w:pStyle w:val="VRQAIntro"/>
              <w:tabs>
                <w:tab w:val="clear" w:pos="160"/>
                <w:tab w:val="left" w:pos="51"/>
              </w:tabs>
              <w:spacing w:before="60" w:after="0"/>
              <w:rPr>
                <w:color w:val="95999E" w:themeColor="text1" w:themeTint="99"/>
                <w:sz w:val="18"/>
                <w:szCs w:val="18"/>
              </w:rPr>
            </w:pPr>
          </w:p>
        </w:tc>
        <w:tc>
          <w:tcPr>
            <w:tcW w:w="3121" w:type="dxa"/>
            <w:vMerge/>
            <w:shd w:val="clear" w:color="auto" w:fill="FFFFFF" w:themeFill="background1"/>
          </w:tcPr>
          <w:p w14:paraId="3DA06725" w14:textId="77777777" w:rsidR="00E308C9" w:rsidRPr="00077A52" w:rsidRDefault="00E308C9" w:rsidP="00E308C9">
            <w:pPr>
              <w:pStyle w:val="AccredTemplate"/>
              <w:rPr>
                <w:i w:val="0"/>
                <w:color w:val="auto"/>
                <w:sz w:val="22"/>
                <w:szCs w:val="22"/>
              </w:rPr>
            </w:pPr>
          </w:p>
        </w:tc>
        <w:tc>
          <w:tcPr>
            <w:tcW w:w="567" w:type="dxa"/>
            <w:shd w:val="clear" w:color="auto" w:fill="FFFFFF" w:themeFill="background1"/>
          </w:tcPr>
          <w:p w14:paraId="4DA1D3A7" w14:textId="77057D01" w:rsidR="00E308C9" w:rsidRDefault="00E308C9" w:rsidP="00E308C9">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6.2</w:t>
            </w:r>
          </w:p>
        </w:tc>
        <w:tc>
          <w:tcPr>
            <w:tcW w:w="5800" w:type="dxa"/>
          </w:tcPr>
          <w:p w14:paraId="54418602" w14:textId="5447983B" w:rsidR="00E308C9" w:rsidRPr="0072532B" w:rsidRDefault="00E308C9" w:rsidP="00E308C9">
            <w:pPr>
              <w:pStyle w:val="VRQAFormBody"/>
              <w:framePr w:hSpace="0" w:wrap="auto" w:vAnchor="margin" w:hAnchor="text" w:xAlign="left" w:yAlign="inline"/>
              <w:tabs>
                <w:tab w:val="left" w:pos="51"/>
              </w:tabs>
              <w:rPr>
                <w:color w:val="auto"/>
                <w:sz w:val="22"/>
                <w:szCs w:val="22"/>
                <w:lang w:eastAsia="en-US"/>
              </w:rPr>
            </w:pPr>
            <w:r w:rsidRPr="0072532B">
              <w:rPr>
                <w:color w:val="auto"/>
                <w:sz w:val="22"/>
                <w:szCs w:val="22"/>
              </w:rPr>
              <w:t>Methods to protect and secure code</w:t>
            </w:r>
            <w:r>
              <w:rPr>
                <w:color w:val="auto"/>
                <w:sz w:val="22"/>
                <w:szCs w:val="22"/>
              </w:rPr>
              <w:t xml:space="preserve"> are explained</w:t>
            </w:r>
          </w:p>
        </w:tc>
      </w:tr>
    </w:tbl>
    <w:p w14:paraId="27A8909A" w14:textId="77777777" w:rsidR="009D4E32" w:rsidRDefault="009D4E32" w:rsidP="009D4E32">
      <w:pPr>
        <w:pStyle w:val="VRQAIntro"/>
        <w:spacing w:before="60" w:after="0"/>
        <w:rPr>
          <w:b/>
          <w:color w:val="FFFFFF" w:themeColor="background1"/>
          <w:sz w:val="18"/>
          <w:szCs w:val="18"/>
        </w:rPr>
        <w:sectPr w:rsidR="009D4E32" w:rsidSect="007857E7">
          <w:pgSz w:w="11900" w:h="16840"/>
          <w:pgMar w:top="2041" w:right="845" w:bottom="851" w:left="851" w:header="709" w:footer="397" w:gutter="0"/>
          <w:cols w:space="227"/>
          <w:docGrid w:linePitch="360"/>
        </w:sectPr>
      </w:pPr>
    </w:p>
    <w:tbl>
      <w:tblPr>
        <w:tblStyle w:val="TableGrid"/>
        <w:tblW w:w="10070" w:type="dxa"/>
        <w:tblInd w:w="-20" w:type="dxa"/>
        <w:tblLayout w:type="fixed"/>
        <w:tblLook w:val="04A0" w:firstRow="1" w:lastRow="0" w:firstColumn="1" w:lastColumn="0" w:noHBand="0" w:noVBand="1"/>
      </w:tblPr>
      <w:tblGrid>
        <w:gridCol w:w="10070"/>
      </w:tblGrid>
      <w:tr w:rsidR="009D4E32" w:rsidRPr="0071490E" w14:paraId="4FF871BF" w14:textId="77777777" w:rsidTr="00456669">
        <w:trPr>
          <w:trHeight w:val="363"/>
        </w:trPr>
        <w:tc>
          <w:tcPr>
            <w:tcW w:w="10070" w:type="dxa"/>
            <w:tcBorders>
              <w:top w:val="nil"/>
              <w:left w:val="nil"/>
              <w:bottom w:val="nil"/>
              <w:right w:val="nil"/>
            </w:tcBorders>
            <w:shd w:val="clear" w:color="auto" w:fill="103D64" w:themeFill="text2"/>
          </w:tcPr>
          <w:p w14:paraId="08C02FDA" w14:textId="77777777" w:rsidR="009D4E32" w:rsidRPr="00B77441" w:rsidRDefault="009D4E32" w:rsidP="00456669">
            <w:pPr>
              <w:pStyle w:val="VRQAIntro"/>
              <w:spacing w:before="60" w:after="0"/>
              <w:rPr>
                <w:b/>
                <w:color w:val="FFFFFF" w:themeColor="background1"/>
                <w:sz w:val="22"/>
                <w:szCs w:val="22"/>
              </w:rPr>
            </w:pPr>
            <w:r w:rsidRPr="00B77441">
              <w:rPr>
                <w:b/>
                <w:color w:val="FFFFFF" w:themeColor="background1"/>
                <w:sz w:val="22"/>
                <w:szCs w:val="22"/>
              </w:rPr>
              <w:t>Range of Conditions</w:t>
            </w:r>
          </w:p>
        </w:tc>
      </w:tr>
    </w:tbl>
    <w:p w14:paraId="273DA075" w14:textId="77777777" w:rsidR="003A7B54" w:rsidRDefault="003A7B54" w:rsidP="003A7B54">
      <w:pPr>
        <w:spacing w:before="120" w:after="120"/>
        <w:rPr>
          <w:rFonts w:ascii="Arial" w:hAnsi="Arial" w:cs="Arial"/>
          <w:sz w:val="22"/>
          <w:szCs w:val="22"/>
        </w:rPr>
      </w:pPr>
      <w:r>
        <w:rPr>
          <w:rFonts w:ascii="Arial" w:hAnsi="Arial" w:cs="Arial"/>
          <w:sz w:val="22"/>
          <w:szCs w:val="22"/>
        </w:rPr>
        <w:t>Resources and t</w:t>
      </w:r>
      <w:r w:rsidRPr="00207E92">
        <w:rPr>
          <w:rFonts w:ascii="Arial" w:hAnsi="Arial" w:cs="Arial"/>
          <w:sz w:val="22"/>
          <w:szCs w:val="22"/>
        </w:rPr>
        <w:t>ools are constantly be</w:t>
      </w:r>
      <w:r>
        <w:rPr>
          <w:rFonts w:ascii="Arial" w:hAnsi="Arial" w:cs="Arial"/>
          <w:sz w:val="22"/>
          <w:szCs w:val="22"/>
        </w:rPr>
        <w:t>ing updated or replac</w:t>
      </w:r>
      <w:r w:rsidRPr="00207E92">
        <w:rPr>
          <w:rFonts w:ascii="Arial" w:hAnsi="Arial" w:cs="Arial"/>
          <w:sz w:val="22"/>
          <w:szCs w:val="22"/>
        </w:rPr>
        <w:t>ed in this technology space. Where a resource or tool is no longer relevant or supported an</w:t>
      </w:r>
      <w:r>
        <w:rPr>
          <w:rFonts w:ascii="Arial" w:hAnsi="Arial" w:cs="Arial"/>
          <w:sz w:val="22"/>
          <w:szCs w:val="22"/>
        </w:rPr>
        <w:t xml:space="preserve"> updated resource or tool may</w:t>
      </w:r>
      <w:r w:rsidRPr="00207E92">
        <w:rPr>
          <w:rFonts w:ascii="Arial" w:hAnsi="Arial" w:cs="Arial"/>
          <w:sz w:val="22"/>
          <w:szCs w:val="22"/>
        </w:rPr>
        <w:t xml:space="preserve"> be selected in its place.</w:t>
      </w:r>
      <w:r>
        <w:rPr>
          <w:rFonts w:ascii="Arial" w:hAnsi="Arial" w:cs="Arial"/>
          <w:sz w:val="22"/>
          <w:szCs w:val="22"/>
        </w:rPr>
        <w:t xml:space="preserve"> Those listed are examples at the time this unit was written.</w:t>
      </w:r>
    </w:p>
    <w:p w14:paraId="64CC8AC3" w14:textId="7A4BCAC5" w:rsidR="002F5D5A" w:rsidRPr="00CD3197" w:rsidRDefault="00CA678E" w:rsidP="002F5D5A">
      <w:pPr>
        <w:pStyle w:val="VRQABullet1"/>
      </w:pPr>
      <w:r>
        <w:t>F</w:t>
      </w:r>
      <w:r w:rsidR="002F5D5A" w:rsidRPr="00CD3197">
        <w:t>rameworks to develop secure code</w:t>
      </w:r>
      <w:r w:rsidR="002F5D5A">
        <w:t>. Examples are</w:t>
      </w:r>
      <w:r w:rsidR="002F5D5A" w:rsidRPr="00CD3197">
        <w:t>:</w:t>
      </w:r>
    </w:p>
    <w:p w14:paraId="15F44A09" w14:textId="77777777" w:rsidR="002F5D5A" w:rsidRPr="00C6646E" w:rsidRDefault="002F5D5A" w:rsidP="00871635">
      <w:pPr>
        <w:pStyle w:val="VRQABullet2"/>
        <w:numPr>
          <w:ilvl w:val="0"/>
          <w:numId w:val="53"/>
        </w:numPr>
      </w:pPr>
      <w:r w:rsidRPr="00C6646E">
        <w:t xml:space="preserve">Open Web Application Security Project </w:t>
      </w:r>
      <w:r>
        <w:t>(</w:t>
      </w:r>
      <w:r w:rsidRPr="00CD3197">
        <w:t>OWASP</w:t>
      </w:r>
      <w:r>
        <w:t>)</w:t>
      </w:r>
      <w:r w:rsidRPr="00CD3197">
        <w:t xml:space="preserve"> Secure Coding </w:t>
      </w:r>
      <w:r w:rsidRPr="00C6646E">
        <w:t xml:space="preserve">Practises </w:t>
      </w:r>
    </w:p>
    <w:p w14:paraId="240B2222" w14:textId="38C32ABE" w:rsidR="002F5D5A" w:rsidRPr="002F5D5A" w:rsidRDefault="002F5D5A" w:rsidP="00871635">
      <w:pPr>
        <w:pStyle w:val="VRQABullet2"/>
        <w:numPr>
          <w:ilvl w:val="0"/>
          <w:numId w:val="53"/>
        </w:numPr>
      </w:pPr>
      <w:r>
        <w:t>Software Development Life Cycle (</w:t>
      </w:r>
      <w:r w:rsidRPr="00C6646E">
        <w:t>SDLC</w:t>
      </w:r>
      <w:r>
        <w:t>)</w:t>
      </w:r>
    </w:p>
    <w:tbl>
      <w:tblPr>
        <w:tblStyle w:val="TableGrid"/>
        <w:tblW w:w="4932" w:type="pct"/>
        <w:tblLook w:val="04A0" w:firstRow="1" w:lastRow="0" w:firstColumn="1" w:lastColumn="0" w:noHBand="0" w:noVBand="1"/>
      </w:tblPr>
      <w:tblGrid>
        <w:gridCol w:w="2693"/>
        <w:gridCol w:w="2492"/>
        <w:gridCol w:w="2434"/>
        <w:gridCol w:w="2446"/>
      </w:tblGrid>
      <w:tr w:rsidR="009D4E32" w:rsidRPr="00B77441" w14:paraId="1206277E" w14:textId="77777777" w:rsidTr="00456669">
        <w:trPr>
          <w:trHeight w:val="363"/>
        </w:trPr>
        <w:tc>
          <w:tcPr>
            <w:tcW w:w="5000" w:type="pct"/>
            <w:gridSpan w:val="4"/>
            <w:tcBorders>
              <w:top w:val="nil"/>
              <w:left w:val="nil"/>
              <w:bottom w:val="nil"/>
              <w:right w:val="nil"/>
            </w:tcBorders>
            <w:shd w:val="clear" w:color="auto" w:fill="103D64" w:themeFill="text2"/>
            <w:vAlign w:val="center"/>
          </w:tcPr>
          <w:p w14:paraId="42E6242A" w14:textId="77777777" w:rsidR="009D4E32" w:rsidRPr="00B77441" w:rsidRDefault="009D4E32" w:rsidP="00077A52">
            <w:pPr>
              <w:pStyle w:val="VRQAFormBody"/>
              <w:framePr w:hSpace="0" w:wrap="auto" w:vAnchor="margin" w:hAnchor="text" w:xAlign="left" w:yAlign="inline"/>
              <w:spacing w:before="120" w:after="120"/>
              <w:rPr>
                <w:sz w:val="22"/>
                <w:szCs w:val="22"/>
              </w:rPr>
            </w:pPr>
            <w:r w:rsidRPr="00B77441">
              <w:rPr>
                <w:rFonts w:eastAsiaTheme="minorHAnsi"/>
                <w:b/>
                <w:color w:val="FFFFFF" w:themeColor="background1"/>
                <w:sz w:val="22"/>
                <w:szCs w:val="22"/>
                <w:lang w:val="en-GB" w:eastAsia="en-US"/>
              </w:rPr>
              <w:t>Foundation Skills</w:t>
            </w:r>
          </w:p>
        </w:tc>
      </w:tr>
      <w:tr w:rsidR="009D4E32" w:rsidRPr="00E7450B" w14:paraId="70E2A232" w14:textId="77777777" w:rsidTr="00456669">
        <w:trPr>
          <w:trHeight w:val="620"/>
        </w:trPr>
        <w:tc>
          <w:tcPr>
            <w:tcW w:w="5000" w:type="pct"/>
            <w:gridSpan w:val="4"/>
            <w:tcBorders>
              <w:top w:val="nil"/>
              <w:left w:val="nil"/>
              <w:bottom w:val="single" w:sz="4" w:space="0" w:color="auto"/>
              <w:right w:val="nil"/>
            </w:tcBorders>
          </w:tcPr>
          <w:p w14:paraId="1125C426" w14:textId="6C9B58B7" w:rsidR="009D4E32" w:rsidRPr="00F64C12" w:rsidRDefault="009D4E32" w:rsidP="00387E85">
            <w:pPr>
              <w:pStyle w:val="Bodycopy"/>
            </w:pPr>
            <w:r w:rsidRPr="00F64C12">
              <w:t xml:space="preserve">Foundation skills essential to performance in this unit but are </w:t>
            </w:r>
            <w:r w:rsidRPr="00F64C12">
              <w:rPr>
                <w:i/>
              </w:rPr>
              <w:t>not explicit</w:t>
            </w:r>
            <w:r w:rsidRPr="00F64C12">
              <w:t xml:space="preserve"> in the performance criteria are listed here.</w:t>
            </w:r>
          </w:p>
        </w:tc>
      </w:tr>
      <w:tr w:rsidR="009D4E32" w:rsidRPr="00E7450B" w14:paraId="512EA201" w14:textId="77777777" w:rsidTr="00456669">
        <w:trPr>
          <w:trHeight w:val="42"/>
        </w:trPr>
        <w:tc>
          <w:tcPr>
            <w:tcW w:w="1338" w:type="pct"/>
          </w:tcPr>
          <w:p w14:paraId="41754170" w14:textId="77777777" w:rsidR="009D4E32" w:rsidRPr="00946CBA" w:rsidRDefault="009D4E32" w:rsidP="00456669">
            <w:pPr>
              <w:autoSpaceDE w:val="0"/>
              <w:autoSpaceDN w:val="0"/>
              <w:adjustRightInd w:val="0"/>
              <w:spacing w:before="60" w:after="120"/>
              <w:rPr>
                <w:rFonts w:ascii="Arial" w:hAnsi="Arial" w:cs="Arial"/>
                <w:b/>
                <w:sz w:val="22"/>
                <w:szCs w:val="22"/>
              </w:rPr>
            </w:pPr>
            <w:r w:rsidRPr="00946CBA">
              <w:rPr>
                <w:rFonts w:ascii="Arial" w:hAnsi="Arial" w:cs="Arial"/>
                <w:b/>
                <w:sz w:val="22"/>
                <w:szCs w:val="22"/>
              </w:rPr>
              <w:t>Skill</w:t>
            </w:r>
          </w:p>
        </w:tc>
        <w:tc>
          <w:tcPr>
            <w:tcW w:w="3662" w:type="pct"/>
            <w:gridSpan w:val="3"/>
          </w:tcPr>
          <w:p w14:paraId="4A5C4778" w14:textId="77777777" w:rsidR="009D4E32" w:rsidRPr="00946CBA" w:rsidRDefault="009D4E32" w:rsidP="00456669">
            <w:pPr>
              <w:pStyle w:val="AccredTemplate"/>
              <w:rPr>
                <w:i w:val="0"/>
                <w:iCs w:val="0"/>
                <w:color w:val="auto"/>
                <w:sz w:val="22"/>
                <w:szCs w:val="22"/>
              </w:rPr>
            </w:pPr>
            <w:r w:rsidRPr="00946CBA">
              <w:rPr>
                <w:b/>
                <w:i w:val="0"/>
                <w:iCs w:val="0"/>
                <w:color w:val="auto"/>
                <w:sz w:val="22"/>
                <w:szCs w:val="22"/>
              </w:rPr>
              <w:t>Description</w:t>
            </w:r>
          </w:p>
        </w:tc>
      </w:tr>
      <w:tr w:rsidR="00E678B6" w:rsidRPr="00E7450B" w14:paraId="0E2CAA08" w14:textId="77777777" w:rsidTr="00456669">
        <w:trPr>
          <w:trHeight w:val="31"/>
        </w:trPr>
        <w:tc>
          <w:tcPr>
            <w:tcW w:w="1338" w:type="pct"/>
            <w:tcBorders>
              <w:top w:val="single" w:sz="4" w:space="0" w:color="auto"/>
              <w:bottom w:val="single" w:sz="4" w:space="0" w:color="auto"/>
            </w:tcBorders>
          </w:tcPr>
          <w:p w14:paraId="0509F149" w14:textId="77777777" w:rsidR="00E678B6" w:rsidRPr="00946CBA" w:rsidRDefault="00E678B6" w:rsidP="00E678B6">
            <w:pPr>
              <w:pStyle w:val="AccredTemplate"/>
              <w:rPr>
                <w:i w:val="0"/>
                <w:iCs w:val="0"/>
                <w:color w:val="auto"/>
                <w:sz w:val="22"/>
                <w:szCs w:val="22"/>
              </w:rPr>
            </w:pPr>
            <w:r w:rsidRPr="00946CBA">
              <w:rPr>
                <w:i w:val="0"/>
                <w:iCs w:val="0"/>
                <w:color w:val="auto"/>
                <w:sz w:val="22"/>
                <w:szCs w:val="22"/>
              </w:rPr>
              <w:lastRenderedPageBreak/>
              <w:t>Reading skills to:</w:t>
            </w:r>
          </w:p>
        </w:tc>
        <w:tc>
          <w:tcPr>
            <w:tcW w:w="3662" w:type="pct"/>
            <w:gridSpan w:val="3"/>
          </w:tcPr>
          <w:p w14:paraId="697A26BA" w14:textId="6447F512" w:rsidR="00E678B6" w:rsidRPr="0072532B" w:rsidRDefault="0072532B" w:rsidP="0072532B">
            <w:pPr>
              <w:shd w:val="clear" w:color="auto" w:fill="FFFFFF"/>
              <w:spacing w:before="120" w:after="120"/>
              <w:rPr>
                <w:rFonts w:ascii="Arial" w:hAnsi="Arial" w:cs="Arial"/>
                <w:sz w:val="22"/>
                <w:szCs w:val="19"/>
              </w:rPr>
            </w:pPr>
            <w:r w:rsidRPr="0072532B">
              <w:rPr>
                <w:rFonts w:ascii="Arial" w:hAnsi="Arial" w:cs="Arial"/>
                <w:sz w:val="22"/>
                <w:szCs w:val="22"/>
              </w:rPr>
              <w:t xml:space="preserve">accurately interpret documentation </w:t>
            </w:r>
            <w:r>
              <w:rPr>
                <w:rFonts w:ascii="Arial" w:hAnsi="Arial" w:cs="Arial"/>
                <w:sz w:val="22"/>
                <w:szCs w:val="22"/>
              </w:rPr>
              <w:t xml:space="preserve">on the </w:t>
            </w:r>
            <w:r w:rsidRPr="0072532B">
              <w:rPr>
                <w:rFonts w:ascii="Arial" w:hAnsi="Arial" w:cs="Arial"/>
                <w:sz w:val="22"/>
                <w:szCs w:val="19"/>
              </w:rPr>
              <w:t xml:space="preserve">concepts and operation of how a program is executed on a computer and how programs are developed. </w:t>
            </w:r>
          </w:p>
        </w:tc>
      </w:tr>
      <w:tr w:rsidR="00E678B6" w:rsidRPr="00E7450B" w14:paraId="0DAB4F60" w14:textId="77777777" w:rsidTr="00456669">
        <w:trPr>
          <w:trHeight w:val="31"/>
        </w:trPr>
        <w:tc>
          <w:tcPr>
            <w:tcW w:w="5000" w:type="pct"/>
            <w:gridSpan w:val="4"/>
            <w:tcBorders>
              <w:top w:val="single" w:sz="4" w:space="0" w:color="auto"/>
              <w:left w:val="nil"/>
              <w:bottom w:val="single" w:sz="4" w:space="0" w:color="auto"/>
              <w:right w:val="nil"/>
            </w:tcBorders>
          </w:tcPr>
          <w:p w14:paraId="77C9A426" w14:textId="64CF85BA" w:rsidR="00DF2ACE" w:rsidRPr="00392E60" w:rsidRDefault="00DF2ACE" w:rsidP="00E678B6">
            <w:pPr>
              <w:pStyle w:val="AccredTemplate"/>
              <w:ind w:left="1440"/>
            </w:pPr>
          </w:p>
        </w:tc>
      </w:tr>
      <w:tr w:rsidR="00E678B6" w:rsidRPr="00E7450B" w14:paraId="257FFDDD" w14:textId="77777777" w:rsidTr="00E678B6">
        <w:trPr>
          <w:trHeight w:val="363"/>
        </w:trPr>
        <w:tc>
          <w:tcPr>
            <w:tcW w:w="1338" w:type="pct"/>
            <w:vMerge w:val="restart"/>
            <w:tcBorders>
              <w:left w:val="single" w:sz="4" w:space="0" w:color="auto"/>
              <w:bottom w:val="single" w:sz="4" w:space="0" w:color="auto"/>
              <w:right w:val="single" w:sz="4" w:space="0" w:color="auto"/>
            </w:tcBorders>
          </w:tcPr>
          <w:p w14:paraId="0010DC3D" w14:textId="77777777" w:rsidR="00E678B6" w:rsidRPr="00946CBA" w:rsidRDefault="00E678B6" w:rsidP="00E678B6">
            <w:pPr>
              <w:spacing w:before="120" w:after="120"/>
              <w:rPr>
                <w:rFonts w:ascii="Arial" w:hAnsi="Arial" w:cs="Arial"/>
                <w:b/>
                <w:sz w:val="20"/>
                <w:szCs w:val="20"/>
                <w:lang w:val="en-GB"/>
              </w:rPr>
            </w:pPr>
            <w:r w:rsidRPr="00946CBA">
              <w:rPr>
                <w:rFonts w:ascii="Arial" w:hAnsi="Arial" w:cs="Arial"/>
                <w:b/>
                <w:sz w:val="20"/>
                <w:szCs w:val="20"/>
                <w:lang w:val="en-GB"/>
              </w:rPr>
              <w:t>Unit Mapping information</w:t>
            </w:r>
          </w:p>
        </w:tc>
        <w:tc>
          <w:tcPr>
            <w:tcW w:w="1238" w:type="pct"/>
            <w:tcBorders>
              <w:top w:val="single" w:sz="4" w:space="0" w:color="auto"/>
              <w:left w:val="single" w:sz="4" w:space="0" w:color="auto"/>
              <w:bottom w:val="single" w:sz="4" w:space="0" w:color="auto"/>
              <w:right w:val="single" w:sz="4" w:space="0" w:color="auto"/>
            </w:tcBorders>
          </w:tcPr>
          <w:p w14:paraId="21DDB2C7" w14:textId="77777777" w:rsidR="00E678B6" w:rsidRPr="00946CBA" w:rsidRDefault="00E678B6" w:rsidP="00E678B6">
            <w:pPr>
              <w:rPr>
                <w:rFonts w:ascii="Arial" w:hAnsi="Arial" w:cs="Arial"/>
                <w:sz w:val="20"/>
                <w:szCs w:val="20"/>
              </w:rPr>
            </w:pPr>
            <w:r w:rsidRPr="00946CBA">
              <w:rPr>
                <w:rFonts w:ascii="Arial" w:hAnsi="Arial" w:cs="Arial"/>
                <w:sz w:val="20"/>
                <w:szCs w:val="20"/>
              </w:rPr>
              <w:t>Code and Title</w:t>
            </w:r>
          </w:p>
          <w:p w14:paraId="512052FC" w14:textId="77777777" w:rsidR="00E678B6" w:rsidRPr="00946CBA" w:rsidRDefault="00E678B6" w:rsidP="00E678B6">
            <w:pPr>
              <w:rPr>
                <w:rFonts w:ascii="Arial" w:hAnsi="Arial" w:cs="Arial"/>
                <w:sz w:val="20"/>
                <w:szCs w:val="20"/>
              </w:rPr>
            </w:pPr>
            <w:r w:rsidRPr="00946CBA">
              <w:rPr>
                <w:rFonts w:ascii="Arial" w:hAnsi="Arial" w:cs="Arial"/>
                <w:sz w:val="20"/>
                <w:szCs w:val="20"/>
              </w:rPr>
              <w:t>Current Version</w:t>
            </w:r>
          </w:p>
        </w:tc>
        <w:tc>
          <w:tcPr>
            <w:tcW w:w="1209" w:type="pct"/>
            <w:tcBorders>
              <w:top w:val="single" w:sz="4" w:space="0" w:color="auto"/>
              <w:left w:val="single" w:sz="4" w:space="0" w:color="auto"/>
              <w:bottom w:val="single" w:sz="4" w:space="0" w:color="auto"/>
              <w:right w:val="single" w:sz="4" w:space="0" w:color="auto"/>
            </w:tcBorders>
          </w:tcPr>
          <w:p w14:paraId="601C7B17" w14:textId="77777777" w:rsidR="00E678B6" w:rsidRPr="00946CBA" w:rsidRDefault="00E678B6" w:rsidP="00E678B6">
            <w:pPr>
              <w:rPr>
                <w:rFonts w:ascii="Arial" w:hAnsi="Arial" w:cs="Arial"/>
                <w:sz w:val="20"/>
                <w:szCs w:val="20"/>
              </w:rPr>
            </w:pPr>
            <w:r w:rsidRPr="00946CBA">
              <w:rPr>
                <w:rFonts w:ascii="Arial" w:hAnsi="Arial" w:cs="Arial"/>
                <w:sz w:val="20"/>
                <w:szCs w:val="20"/>
              </w:rPr>
              <w:t>Code and Title</w:t>
            </w:r>
          </w:p>
          <w:p w14:paraId="3FAB10A0" w14:textId="77777777" w:rsidR="00E678B6" w:rsidRPr="00946CBA" w:rsidRDefault="00E678B6" w:rsidP="00E678B6">
            <w:pPr>
              <w:rPr>
                <w:rFonts w:ascii="Arial" w:hAnsi="Arial" w:cs="Arial"/>
                <w:sz w:val="20"/>
                <w:szCs w:val="20"/>
              </w:rPr>
            </w:pPr>
            <w:r w:rsidRPr="00946CBA">
              <w:rPr>
                <w:rFonts w:ascii="Arial" w:hAnsi="Arial" w:cs="Arial"/>
                <w:sz w:val="20"/>
                <w:szCs w:val="20"/>
              </w:rPr>
              <w:t>Previous Version</w:t>
            </w:r>
          </w:p>
        </w:tc>
        <w:tc>
          <w:tcPr>
            <w:tcW w:w="1215" w:type="pct"/>
            <w:tcBorders>
              <w:top w:val="single" w:sz="4" w:space="0" w:color="auto"/>
              <w:left w:val="single" w:sz="4" w:space="0" w:color="auto"/>
              <w:bottom w:val="single" w:sz="4" w:space="0" w:color="auto"/>
              <w:right w:val="single" w:sz="4" w:space="0" w:color="auto"/>
            </w:tcBorders>
          </w:tcPr>
          <w:p w14:paraId="20A999DA" w14:textId="77777777" w:rsidR="00E678B6" w:rsidRPr="00946CBA" w:rsidDel="009030EE" w:rsidRDefault="00E678B6" w:rsidP="00E678B6">
            <w:pPr>
              <w:rPr>
                <w:rFonts w:ascii="Arial" w:hAnsi="Arial" w:cs="Arial"/>
                <w:sz w:val="20"/>
                <w:szCs w:val="20"/>
              </w:rPr>
            </w:pPr>
            <w:r w:rsidRPr="00946CBA">
              <w:rPr>
                <w:rFonts w:ascii="Arial" w:hAnsi="Arial" w:cs="Arial"/>
                <w:sz w:val="20"/>
                <w:szCs w:val="20"/>
              </w:rPr>
              <w:t>Comments</w:t>
            </w:r>
          </w:p>
        </w:tc>
      </w:tr>
      <w:tr w:rsidR="00E678B6" w:rsidRPr="00E7450B" w14:paraId="4CFE6684" w14:textId="77777777" w:rsidTr="00E678B6">
        <w:trPr>
          <w:trHeight w:val="363"/>
        </w:trPr>
        <w:tc>
          <w:tcPr>
            <w:tcW w:w="1338" w:type="pct"/>
            <w:vMerge/>
            <w:tcBorders>
              <w:left w:val="single" w:sz="4" w:space="0" w:color="auto"/>
              <w:bottom w:val="single" w:sz="4" w:space="0" w:color="auto"/>
              <w:right w:val="single" w:sz="4" w:space="0" w:color="auto"/>
            </w:tcBorders>
          </w:tcPr>
          <w:p w14:paraId="3A3ACD92" w14:textId="77777777" w:rsidR="00E678B6" w:rsidRPr="00946CBA" w:rsidRDefault="00E678B6" w:rsidP="00E678B6">
            <w:pPr>
              <w:spacing w:before="120" w:after="120"/>
              <w:rPr>
                <w:rFonts w:ascii="Arial" w:hAnsi="Arial" w:cs="Arial"/>
                <w:b/>
                <w:sz w:val="18"/>
                <w:szCs w:val="18"/>
                <w:lang w:val="en-GB"/>
              </w:rPr>
            </w:pPr>
          </w:p>
        </w:tc>
        <w:tc>
          <w:tcPr>
            <w:tcW w:w="1238" w:type="pct"/>
            <w:tcBorders>
              <w:top w:val="single" w:sz="4" w:space="0" w:color="auto"/>
              <w:left w:val="single" w:sz="4" w:space="0" w:color="auto"/>
              <w:bottom w:val="single" w:sz="4" w:space="0" w:color="auto"/>
              <w:right w:val="single" w:sz="4" w:space="0" w:color="auto"/>
            </w:tcBorders>
          </w:tcPr>
          <w:p w14:paraId="7CED1C0C" w14:textId="6A093DD2" w:rsidR="00E678B6" w:rsidRPr="00946CBA" w:rsidRDefault="00721E32" w:rsidP="00E678B6">
            <w:pPr>
              <w:pStyle w:val="AccredTemplate"/>
              <w:rPr>
                <w:rFonts w:eastAsia="Times New Roman"/>
                <w:i w:val="0"/>
                <w:color w:val="auto"/>
                <w:lang w:val="en-AU" w:eastAsia="x-none"/>
              </w:rPr>
            </w:pPr>
            <w:r>
              <w:rPr>
                <w:i w:val="0"/>
                <w:color w:val="auto"/>
                <w:sz w:val="22"/>
                <w:szCs w:val="22"/>
              </w:rPr>
              <w:t>VU23291</w:t>
            </w:r>
            <w:r w:rsidR="00E678B6" w:rsidRPr="00946CBA">
              <w:rPr>
                <w:i w:val="0"/>
                <w:color w:val="auto"/>
                <w:sz w:val="22"/>
                <w:szCs w:val="22"/>
              </w:rPr>
              <w:t xml:space="preserve"> Develop software skills for the cyber security practitioner</w:t>
            </w:r>
          </w:p>
        </w:tc>
        <w:tc>
          <w:tcPr>
            <w:tcW w:w="1209" w:type="pct"/>
            <w:tcBorders>
              <w:top w:val="single" w:sz="4" w:space="0" w:color="auto"/>
              <w:left w:val="single" w:sz="4" w:space="0" w:color="auto"/>
              <w:bottom w:val="single" w:sz="4" w:space="0" w:color="auto"/>
              <w:right w:val="single" w:sz="4" w:space="0" w:color="auto"/>
            </w:tcBorders>
          </w:tcPr>
          <w:p w14:paraId="2F59F989" w14:textId="2BC679E4" w:rsidR="00E678B6" w:rsidRPr="00946CBA" w:rsidRDefault="00E678B6" w:rsidP="00E678B6">
            <w:pPr>
              <w:pStyle w:val="AccredTemplate"/>
              <w:rPr>
                <w:rFonts w:eastAsia="Times New Roman"/>
                <w:i w:val="0"/>
                <w:color w:val="auto"/>
                <w:lang w:val="en-AU" w:eastAsia="x-none"/>
              </w:rPr>
            </w:pPr>
            <w:r w:rsidRPr="00946CBA">
              <w:rPr>
                <w:i w:val="0"/>
                <w:color w:val="auto"/>
                <w:sz w:val="22"/>
                <w:szCs w:val="22"/>
              </w:rPr>
              <w:t xml:space="preserve">VU22243 Develop software skills for </w:t>
            </w:r>
            <w:r w:rsidR="0072532B">
              <w:rPr>
                <w:i w:val="0"/>
                <w:color w:val="auto"/>
                <w:sz w:val="22"/>
                <w:szCs w:val="22"/>
              </w:rPr>
              <w:t>the cyber security practitioner</w:t>
            </w:r>
          </w:p>
        </w:tc>
        <w:tc>
          <w:tcPr>
            <w:tcW w:w="1215" w:type="pct"/>
            <w:tcBorders>
              <w:top w:val="single" w:sz="4" w:space="0" w:color="auto"/>
              <w:left w:val="single" w:sz="4" w:space="0" w:color="auto"/>
              <w:bottom w:val="single" w:sz="4" w:space="0" w:color="auto"/>
              <w:right w:val="single" w:sz="4" w:space="0" w:color="auto"/>
            </w:tcBorders>
          </w:tcPr>
          <w:p w14:paraId="29C6DC4E" w14:textId="621F4D37" w:rsidR="00E678B6" w:rsidRPr="00946CBA" w:rsidDel="009030EE" w:rsidRDefault="0072532B" w:rsidP="00E678B6">
            <w:pPr>
              <w:pStyle w:val="AccredTemplate"/>
              <w:rPr>
                <w:rFonts w:eastAsia="Times New Roman"/>
                <w:i w:val="0"/>
                <w:color w:val="auto"/>
                <w:lang w:val="en-AU" w:eastAsia="x-none"/>
              </w:rPr>
            </w:pPr>
            <w:r>
              <w:rPr>
                <w:i w:val="0"/>
                <w:color w:val="auto"/>
                <w:sz w:val="22"/>
                <w:szCs w:val="22"/>
              </w:rPr>
              <w:t>Not e</w:t>
            </w:r>
            <w:r w:rsidR="00E678B6" w:rsidRPr="00946CBA">
              <w:rPr>
                <w:i w:val="0"/>
                <w:color w:val="auto"/>
                <w:sz w:val="22"/>
                <w:szCs w:val="22"/>
              </w:rPr>
              <w:t>quivalent</w:t>
            </w:r>
          </w:p>
        </w:tc>
      </w:tr>
    </w:tbl>
    <w:p w14:paraId="56AFA90C" w14:textId="77777777" w:rsidR="009D4E32" w:rsidRDefault="009D4E32" w:rsidP="009D4E32">
      <w:pPr>
        <w:rPr>
          <w:rFonts w:ascii="Arial" w:eastAsia="Times New Roman" w:hAnsi="Arial" w:cs="Arial"/>
          <w:color w:val="555559"/>
          <w:sz w:val="18"/>
          <w:szCs w:val="18"/>
          <w:lang w:eastAsia="x-none"/>
        </w:rPr>
      </w:pPr>
      <w:r>
        <w:rPr>
          <w:sz w:val="18"/>
          <w:szCs w:val="18"/>
        </w:rPr>
        <w:t xml:space="preserve"> </w:t>
      </w:r>
      <w:r>
        <w:rPr>
          <w:sz w:val="18"/>
          <w:szCs w:val="18"/>
        </w:rPr>
        <w:br w:type="page"/>
      </w:r>
    </w:p>
    <w:p w14:paraId="2BF51C0F" w14:textId="77777777" w:rsidR="009D4E32" w:rsidRDefault="009D4E32" w:rsidP="009D4E32">
      <w:pPr>
        <w:pStyle w:val="VRQAbulletlist"/>
        <w:spacing w:before="60"/>
        <w:rPr>
          <w:sz w:val="18"/>
          <w:szCs w:val="18"/>
        </w:rPr>
      </w:pPr>
    </w:p>
    <w:tbl>
      <w:tblPr>
        <w:tblStyle w:val="TableGrid"/>
        <w:tblW w:w="10065" w:type="dxa"/>
        <w:tblInd w:w="-20" w:type="dxa"/>
        <w:tblLayout w:type="fixed"/>
        <w:tblLook w:val="04A0" w:firstRow="1" w:lastRow="0" w:firstColumn="1" w:lastColumn="0" w:noHBand="0" w:noVBand="1"/>
      </w:tblPr>
      <w:tblGrid>
        <w:gridCol w:w="2283"/>
        <w:gridCol w:w="7782"/>
      </w:tblGrid>
      <w:tr w:rsidR="009D4E32" w:rsidRPr="0071490E" w14:paraId="086F1052" w14:textId="77777777" w:rsidTr="00456669">
        <w:trPr>
          <w:trHeight w:val="363"/>
        </w:trPr>
        <w:tc>
          <w:tcPr>
            <w:tcW w:w="10065" w:type="dxa"/>
            <w:gridSpan w:val="2"/>
            <w:tcBorders>
              <w:top w:val="nil"/>
              <w:bottom w:val="single" w:sz="4" w:space="0" w:color="auto"/>
            </w:tcBorders>
            <w:shd w:val="clear" w:color="auto" w:fill="103D64" w:themeFill="text2"/>
          </w:tcPr>
          <w:p w14:paraId="75423819" w14:textId="1FE065C6" w:rsidR="009D4E32" w:rsidRPr="00A56CA6" w:rsidRDefault="00A56CA6" w:rsidP="00456669">
            <w:pPr>
              <w:pStyle w:val="VRQAIntro"/>
              <w:spacing w:before="60" w:after="0"/>
              <w:rPr>
                <w:b/>
                <w:color w:val="FFFFFF" w:themeColor="background1"/>
                <w:sz w:val="22"/>
                <w:szCs w:val="22"/>
              </w:rPr>
            </w:pPr>
            <w:r w:rsidRPr="00A56CA6">
              <w:rPr>
                <w:b/>
                <w:color w:val="FFFFFF" w:themeColor="background1"/>
                <w:sz w:val="22"/>
                <w:szCs w:val="22"/>
              </w:rPr>
              <w:t>Assessment Requirements</w:t>
            </w:r>
          </w:p>
        </w:tc>
      </w:tr>
      <w:tr w:rsidR="009D4E32" w:rsidRPr="00E7450B" w14:paraId="118868F4" w14:textId="77777777" w:rsidTr="00456669">
        <w:trPr>
          <w:trHeight w:val="410"/>
        </w:trPr>
        <w:tc>
          <w:tcPr>
            <w:tcW w:w="2283" w:type="dxa"/>
            <w:tcBorders>
              <w:top w:val="single" w:sz="4" w:space="0" w:color="auto"/>
              <w:left w:val="single" w:sz="4" w:space="0" w:color="auto"/>
              <w:bottom w:val="single" w:sz="4" w:space="0" w:color="auto"/>
              <w:right w:val="single" w:sz="4" w:space="0" w:color="auto"/>
            </w:tcBorders>
          </w:tcPr>
          <w:p w14:paraId="27D1C95F" w14:textId="77777777" w:rsidR="009D4E32" w:rsidRPr="00981893" w:rsidRDefault="009D4E32" w:rsidP="00456669">
            <w:pPr>
              <w:pStyle w:val="AccredTemplate"/>
              <w:rPr>
                <w:i w:val="0"/>
                <w:iCs w:val="0"/>
                <w:color w:val="auto"/>
                <w:sz w:val="22"/>
                <w:szCs w:val="22"/>
              </w:rPr>
            </w:pPr>
            <w:r w:rsidRPr="00981893">
              <w:rPr>
                <w:b/>
                <w:i w:val="0"/>
                <w:iCs w:val="0"/>
                <w:color w:val="auto"/>
                <w:sz w:val="22"/>
                <w:szCs w:val="22"/>
              </w:rPr>
              <w:t>TITLE</w:t>
            </w:r>
          </w:p>
        </w:tc>
        <w:tc>
          <w:tcPr>
            <w:tcW w:w="7782" w:type="dxa"/>
            <w:tcBorders>
              <w:top w:val="single" w:sz="4" w:space="0" w:color="auto"/>
              <w:left w:val="single" w:sz="4" w:space="0" w:color="auto"/>
              <w:bottom w:val="single" w:sz="4" w:space="0" w:color="auto"/>
              <w:right w:val="single" w:sz="4" w:space="0" w:color="auto"/>
            </w:tcBorders>
          </w:tcPr>
          <w:p w14:paraId="3627021A" w14:textId="31C97FF0" w:rsidR="009D4E32" w:rsidRPr="007A56B5" w:rsidRDefault="009D4E32" w:rsidP="00456669">
            <w:pPr>
              <w:pStyle w:val="AccredTemplate"/>
              <w:rPr>
                <w:bCs/>
              </w:rPr>
            </w:pPr>
            <w:r w:rsidRPr="00F64C12">
              <w:rPr>
                <w:bCs/>
                <w:i w:val="0"/>
                <w:iCs w:val="0"/>
                <w:color w:val="auto"/>
                <w:sz w:val="22"/>
                <w:szCs w:val="22"/>
              </w:rPr>
              <w:t>Assessment Requirements for</w:t>
            </w:r>
            <w:r w:rsidRPr="00721E32">
              <w:rPr>
                <w:bCs/>
                <w:i w:val="0"/>
                <w:iCs w:val="0"/>
                <w:color w:val="auto"/>
              </w:rPr>
              <w:t>:</w:t>
            </w:r>
            <w:r w:rsidR="00E678B6" w:rsidRPr="00721E32">
              <w:rPr>
                <w:b/>
                <w:sz w:val="22"/>
                <w:szCs w:val="22"/>
              </w:rPr>
              <w:t xml:space="preserve"> </w:t>
            </w:r>
            <w:r w:rsidR="00721E32" w:rsidRPr="00721E32">
              <w:rPr>
                <w:b/>
                <w:i w:val="0"/>
                <w:color w:val="auto"/>
                <w:sz w:val="22"/>
                <w:szCs w:val="22"/>
              </w:rPr>
              <w:t>VU23291</w:t>
            </w:r>
            <w:r w:rsidR="00E678B6" w:rsidRPr="00A56CA6">
              <w:rPr>
                <w:b/>
                <w:i w:val="0"/>
                <w:color w:val="auto"/>
                <w:sz w:val="22"/>
                <w:szCs w:val="22"/>
              </w:rPr>
              <w:t xml:space="preserve"> - Develop software skills for the cyber security practitioner</w:t>
            </w:r>
          </w:p>
        </w:tc>
      </w:tr>
      <w:tr w:rsidR="009D4E32" w:rsidRPr="00E7450B" w14:paraId="5A344BDA" w14:textId="77777777" w:rsidTr="00456669">
        <w:trPr>
          <w:trHeight w:val="561"/>
        </w:trPr>
        <w:tc>
          <w:tcPr>
            <w:tcW w:w="2283" w:type="dxa"/>
            <w:tcBorders>
              <w:top w:val="single" w:sz="4" w:space="0" w:color="auto"/>
              <w:left w:val="single" w:sz="4" w:space="0" w:color="auto"/>
              <w:bottom w:val="single" w:sz="4" w:space="0" w:color="auto"/>
              <w:right w:val="single" w:sz="4" w:space="0" w:color="auto"/>
            </w:tcBorders>
          </w:tcPr>
          <w:p w14:paraId="392F1363" w14:textId="77777777" w:rsidR="009D4E32" w:rsidRPr="00981893" w:rsidRDefault="009D4E32" w:rsidP="00456669">
            <w:pPr>
              <w:pStyle w:val="AccredTemplate"/>
              <w:rPr>
                <w:b/>
                <w:i w:val="0"/>
                <w:iCs w:val="0"/>
                <w:color w:val="auto"/>
                <w:sz w:val="22"/>
                <w:szCs w:val="22"/>
              </w:rPr>
            </w:pPr>
            <w:r w:rsidRPr="00981893">
              <w:rPr>
                <w:b/>
                <w:i w:val="0"/>
                <w:iCs w:val="0"/>
                <w:color w:val="auto"/>
                <w:sz w:val="22"/>
                <w:szCs w:val="22"/>
              </w:rPr>
              <w:t>PERFORMANCE EVIDENCE</w:t>
            </w:r>
          </w:p>
        </w:tc>
        <w:tc>
          <w:tcPr>
            <w:tcW w:w="7782" w:type="dxa"/>
            <w:tcBorders>
              <w:top w:val="single" w:sz="4" w:space="0" w:color="auto"/>
              <w:left w:val="single" w:sz="4" w:space="0" w:color="auto"/>
              <w:bottom w:val="single" w:sz="4" w:space="0" w:color="auto"/>
              <w:right w:val="single" w:sz="4" w:space="0" w:color="auto"/>
            </w:tcBorders>
          </w:tcPr>
          <w:p w14:paraId="7E6B1DC7" w14:textId="0DBFBCF4" w:rsidR="00A50CEF" w:rsidRDefault="009D4E32" w:rsidP="00A50CEF">
            <w:pPr>
              <w:tabs>
                <w:tab w:val="left" w:pos="709"/>
              </w:tabs>
              <w:spacing w:before="31"/>
              <w:contextualSpacing/>
            </w:pPr>
            <w:r w:rsidRPr="00107F1A">
              <w:rPr>
                <w:rFonts w:ascii="Arial" w:hAnsi="Arial" w:cs="Arial"/>
                <w:color w:val="3E4043" w:themeColor="text1" w:themeShade="BF"/>
                <w:sz w:val="22"/>
                <w:szCs w:val="22"/>
              </w:rPr>
              <w:t>The candidate must demonstrate the ability to complete the tasks outlined in the elements, performance</w:t>
            </w:r>
            <w:r>
              <w:rPr>
                <w:rFonts w:ascii="Arial" w:hAnsi="Arial" w:cs="Arial"/>
                <w:color w:val="3E4043" w:themeColor="text1" w:themeShade="BF"/>
                <w:sz w:val="22"/>
                <w:szCs w:val="22"/>
              </w:rPr>
              <w:t xml:space="preserve"> criteria and foundation skills </w:t>
            </w:r>
            <w:r w:rsidRPr="00107F1A">
              <w:rPr>
                <w:rFonts w:ascii="Arial" w:hAnsi="Arial" w:cs="Arial"/>
                <w:color w:val="3E4043" w:themeColor="text1" w:themeShade="BF"/>
                <w:sz w:val="22"/>
                <w:szCs w:val="22"/>
              </w:rPr>
              <w:t>of this unit, inclu</w:t>
            </w:r>
            <w:r w:rsidR="00E76163">
              <w:rPr>
                <w:rFonts w:ascii="Arial" w:hAnsi="Arial" w:cs="Arial"/>
                <w:color w:val="3E4043" w:themeColor="text1" w:themeShade="BF"/>
                <w:sz w:val="22"/>
                <w:szCs w:val="22"/>
              </w:rPr>
              <w:t>ding evidence of the ability to</w:t>
            </w:r>
            <w:r w:rsidR="00E76163">
              <w:t>:</w:t>
            </w:r>
            <w:r w:rsidR="00A50CEF">
              <w:t xml:space="preserve"> </w:t>
            </w:r>
          </w:p>
          <w:p w14:paraId="60C755D2" w14:textId="16D55FCB" w:rsidR="00E76163" w:rsidRPr="00C12115" w:rsidRDefault="00C12115" w:rsidP="00E308C9">
            <w:pPr>
              <w:pStyle w:val="VRQABullet1"/>
              <w:rPr>
                <w:rFonts w:eastAsia="Arial"/>
                <w:szCs w:val="22"/>
              </w:rPr>
            </w:pPr>
            <w:r w:rsidRPr="00C12115">
              <w:rPr>
                <w:rStyle w:val="SITemporaryText-red"/>
                <w:color w:val="auto"/>
              </w:rPr>
              <w:t>write</w:t>
            </w:r>
            <w:r w:rsidR="003427E0">
              <w:rPr>
                <w:rStyle w:val="SITemporaryText-red"/>
                <w:color w:val="auto"/>
              </w:rPr>
              <w:t xml:space="preserve">, test, </w:t>
            </w:r>
            <w:r w:rsidRPr="00C12115">
              <w:rPr>
                <w:rStyle w:val="SITemporaryText-red"/>
                <w:color w:val="auto"/>
              </w:rPr>
              <w:t xml:space="preserve">troubleshoot </w:t>
            </w:r>
            <w:r w:rsidR="003427E0">
              <w:rPr>
                <w:rStyle w:val="SITemporaryText-red"/>
                <w:color w:val="auto"/>
              </w:rPr>
              <w:t xml:space="preserve">and secure </w:t>
            </w:r>
            <w:r w:rsidRPr="00C12115">
              <w:rPr>
                <w:rStyle w:val="SITemporaryText-red"/>
                <w:color w:val="auto"/>
              </w:rPr>
              <w:t>two (2) p</w:t>
            </w:r>
            <w:r w:rsidR="003427E0">
              <w:rPr>
                <w:rStyle w:val="SITemporaryText-red"/>
                <w:color w:val="auto"/>
              </w:rPr>
              <w:t>rogram</w:t>
            </w:r>
            <w:r w:rsidR="00C6646E">
              <w:rPr>
                <w:rStyle w:val="SITemporaryText-red"/>
                <w:color w:val="auto"/>
              </w:rPr>
              <w:t>s</w:t>
            </w:r>
            <w:r w:rsidR="003427E0">
              <w:rPr>
                <w:rStyle w:val="SITemporaryText-red"/>
                <w:color w:val="auto"/>
              </w:rPr>
              <w:t xml:space="preserve"> one in </w:t>
            </w:r>
            <w:r w:rsidR="00A2428A">
              <w:rPr>
                <w:rStyle w:val="SITemporaryText-red"/>
                <w:color w:val="auto"/>
              </w:rPr>
              <w:t xml:space="preserve">a </w:t>
            </w:r>
            <w:r w:rsidR="003427E0">
              <w:rPr>
                <w:rStyle w:val="SITemporaryText-red"/>
                <w:color w:val="auto"/>
              </w:rPr>
              <w:t xml:space="preserve">script and the other </w:t>
            </w:r>
            <w:r w:rsidR="003427E0" w:rsidRPr="009A3F8B">
              <w:rPr>
                <w:rStyle w:val="SITemporaryText-red"/>
                <w:color w:val="auto"/>
              </w:rPr>
              <w:t xml:space="preserve">in </w:t>
            </w:r>
            <w:r w:rsidR="009A3F8B" w:rsidRPr="009A3F8B">
              <w:rPr>
                <w:rStyle w:val="SITemporaryText-red"/>
                <w:color w:val="auto"/>
              </w:rPr>
              <w:t>modern programming language.</w:t>
            </w:r>
          </w:p>
        </w:tc>
      </w:tr>
      <w:tr w:rsidR="009D4E32" w:rsidRPr="00E7450B" w14:paraId="5D79F368" w14:textId="77777777" w:rsidTr="00456669">
        <w:trPr>
          <w:trHeight w:val="561"/>
        </w:trPr>
        <w:tc>
          <w:tcPr>
            <w:tcW w:w="2283" w:type="dxa"/>
            <w:tcBorders>
              <w:top w:val="single" w:sz="4" w:space="0" w:color="auto"/>
              <w:left w:val="single" w:sz="4" w:space="0" w:color="auto"/>
              <w:bottom w:val="single" w:sz="4" w:space="0" w:color="auto"/>
              <w:right w:val="single" w:sz="4" w:space="0" w:color="auto"/>
            </w:tcBorders>
          </w:tcPr>
          <w:p w14:paraId="234EDFFC" w14:textId="77777777" w:rsidR="009D4E32" w:rsidRPr="00981893" w:rsidRDefault="009D4E32" w:rsidP="00456669">
            <w:pPr>
              <w:pStyle w:val="AccredTemplate"/>
              <w:rPr>
                <w:b/>
                <w:i w:val="0"/>
                <w:iCs w:val="0"/>
                <w:color w:val="auto"/>
                <w:sz w:val="22"/>
                <w:szCs w:val="22"/>
              </w:rPr>
            </w:pPr>
            <w:r w:rsidRPr="00981893">
              <w:rPr>
                <w:b/>
                <w:i w:val="0"/>
                <w:iCs w:val="0"/>
                <w:color w:val="auto"/>
                <w:sz w:val="22"/>
                <w:szCs w:val="22"/>
              </w:rPr>
              <w:t>KNOWLEDGE EVIDENCE</w:t>
            </w:r>
          </w:p>
        </w:tc>
        <w:tc>
          <w:tcPr>
            <w:tcW w:w="7782" w:type="dxa"/>
            <w:tcBorders>
              <w:top w:val="single" w:sz="4" w:space="0" w:color="auto"/>
              <w:left w:val="single" w:sz="4" w:space="0" w:color="auto"/>
              <w:bottom w:val="single" w:sz="4" w:space="0" w:color="auto"/>
              <w:right w:val="single" w:sz="4" w:space="0" w:color="auto"/>
            </w:tcBorders>
          </w:tcPr>
          <w:p w14:paraId="3DBAD2DD" w14:textId="77777777" w:rsidR="009D4E32" w:rsidRPr="00A56CA6" w:rsidRDefault="009D4E32" w:rsidP="00065945">
            <w:pPr>
              <w:spacing w:before="120" w:after="120"/>
              <w:rPr>
                <w:rFonts w:ascii="Arial" w:hAnsi="Arial"/>
                <w:bCs/>
                <w:sz w:val="22"/>
                <w:szCs w:val="22"/>
              </w:rPr>
            </w:pPr>
            <w:r w:rsidRPr="00A56CA6">
              <w:rPr>
                <w:rFonts w:ascii="Arial" w:hAnsi="Arial"/>
                <w:bCs/>
                <w:sz w:val="22"/>
                <w:szCs w:val="22"/>
              </w:rPr>
              <w:t>The candidate must be able to demonstrate essential knowledge required to effectively do the task outlined in elements and performance criteria of this unit, manage the task and manage contingencies in the context of the work role. This includes knowledge of:</w:t>
            </w:r>
          </w:p>
          <w:p w14:paraId="506C2454" w14:textId="77777777" w:rsidR="001C40A9" w:rsidRPr="001C40A9" w:rsidRDefault="00A2428A" w:rsidP="00E017E3">
            <w:pPr>
              <w:pStyle w:val="VRQABullet1"/>
            </w:pPr>
            <w:r w:rsidRPr="001C40A9">
              <w:t>F</w:t>
            </w:r>
            <w:r w:rsidR="00065945" w:rsidRPr="001C40A9">
              <w:t>undamentals of computer architecture</w:t>
            </w:r>
            <w:r w:rsidR="001C40A9" w:rsidRPr="001C40A9">
              <w:t xml:space="preserve"> including:</w:t>
            </w:r>
          </w:p>
          <w:p w14:paraId="162E5D9F" w14:textId="77777777" w:rsidR="001C40A9" w:rsidRPr="003427E0" w:rsidRDefault="001C40A9" w:rsidP="00871635">
            <w:pPr>
              <w:pStyle w:val="VRQABullet2"/>
              <w:numPr>
                <w:ilvl w:val="0"/>
                <w:numId w:val="54"/>
              </w:numPr>
            </w:pPr>
            <w:r>
              <w:t>m</w:t>
            </w:r>
            <w:r w:rsidRPr="003427E0">
              <w:t>emory structures</w:t>
            </w:r>
          </w:p>
          <w:p w14:paraId="0BCA5EC7" w14:textId="77777777" w:rsidR="001C40A9" w:rsidRPr="003427E0" w:rsidRDefault="001C40A9" w:rsidP="00871635">
            <w:pPr>
              <w:pStyle w:val="VRQABullet2"/>
              <w:numPr>
                <w:ilvl w:val="0"/>
                <w:numId w:val="54"/>
              </w:numPr>
            </w:pPr>
            <w:r>
              <w:t>r</w:t>
            </w:r>
            <w:r w:rsidRPr="003427E0">
              <w:t>egisters</w:t>
            </w:r>
          </w:p>
          <w:p w14:paraId="6DA2ACBE" w14:textId="77777777" w:rsidR="001C40A9" w:rsidRPr="003427E0" w:rsidRDefault="001C40A9" w:rsidP="00871635">
            <w:pPr>
              <w:pStyle w:val="VRQABullet2"/>
              <w:numPr>
                <w:ilvl w:val="0"/>
                <w:numId w:val="54"/>
              </w:numPr>
            </w:pPr>
            <w:r>
              <w:t>s</w:t>
            </w:r>
            <w:r w:rsidRPr="003427E0">
              <w:t>tacks</w:t>
            </w:r>
          </w:p>
          <w:p w14:paraId="14C9D48F" w14:textId="77777777" w:rsidR="001C40A9" w:rsidRPr="003427E0" w:rsidRDefault="001C40A9" w:rsidP="00871635">
            <w:pPr>
              <w:pStyle w:val="VRQABullet2"/>
              <w:numPr>
                <w:ilvl w:val="0"/>
                <w:numId w:val="54"/>
              </w:numPr>
            </w:pPr>
            <w:r>
              <w:t>p</w:t>
            </w:r>
            <w:r w:rsidRPr="003427E0">
              <w:t>ointers</w:t>
            </w:r>
          </w:p>
          <w:p w14:paraId="1DEC3C35" w14:textId="77777777" w:rsidR="001C40A9" w:rsidRPr="003427E0" w:rsidRDefault="001C40A9" w:rsidP="00871635">
            <w:pPr>
              <w:pStyle w:val="VRQABullet2"/>
              <w:numPr>
                <w:ilvl w:val="0"/>
                <w:numId w:val="54"/>
              </w:numPr>
            </w:pPr>
            <w:r>
              <w:t>c</w:t>
            </w:r>
            <w:r w:rsidRPr="003427E0">
              <w:t>ore processing units</w:t>
            </w:r>
          </w:p>
          <w:p w14:paraId="0ACE70F5" w14:textId="77777777" w:rsidR="001C40A9" w:rsidRPr="003427E0" w:rsidRDefault="001C40A9" w:rsidP="00871635">
            <w:pPr>
              <w:pStyle w:val="VRQABullet2"/>
              <w:numPr>
                <w:ilvl w:val="0"/>
                <w:numId w:val="54"/>
              </w:numPr>
            </w:pPr>
            <w:r>
              <w:t>s</w:t>
            </w:r>
            <w:r w:rsidRPr="003427E0">
              <w:t>ub processors:</w:t>
            </w:r>
          </w:p>
          <w:p w14:paraId="2CD02738" w14:textId="77777777" w:rsidR="001C40A9" w:rsidRPr="003427E0" w:rsidRDefault="001C40A9" w:rsidP="008D10AF">
            <w:pPr>
              <w:pStyle w:val="ListParagraph"/>
              <w:widowControl w:val="0"/>
              <w:numPr>
                <w:ilvl w:val="2"/>
                <w:numId w:val="12"/>
              </w:numPr>
              <w:shd w:val="clear" w:color="auto" w:fill="FFFFFF"/>
              <w:autoSpaceDE w:val="0"/>
              <w:autoSpaceDN w:val="0"/>
              <w:spacing w:before="120" w:after="120" w:line="264" w:lineRule="auto"/>
              <w:ind w:left="2727" w:hanging="425"/>
              <w:rPr>
                <w:rFonts w:ascii="Arial" w:hAnsi="Arial" w:cs="Arial"/>
                <w:sz w:val="22"/>
                <w:szCs w:val="22"/>
              </w:rPr>
            </w:pPr>
            <w:r>
              <w:rPr>
                <w:rFonts w:ascii="Arial" w:hAnsi="Arial" w:cs="Arial"/>
                <w:sz w:val="22"/>
                <w:szCs w:val="22"/>
              </w:rPr>
              <w:t>memory management u</w:t>
            </w:r>
            <w:r w:rsidRPr="003427E0">
              <w:rPr>
                <w:rFonts w:ascii="Arial" w:hAnsi="Arial" w:cs="Arial"/>
                <w:sz w:val="22"/>
                <w:szCs w:val="22"/>
              </w:rPr>
              <w:t>nit (MMU)</w:t>
            </w:r>
          </w:p>
          <w:p w14:paraId="273D1FA4" w14:textId="199B5AFE" w:rsidR="00065945" w:rsidRPr="00A51738" w:rsidRDefault="001C40A9" w:rsidP="00A51738">
            <w:pPr>
              <w:pStyle w:val="ListParagraph"/>
              <w:widowControl w:val="0"/>
              <w:numPr>
                <w:ilvl w:val="2"/>
                <w:numId w:val="12"/>
              </w:numPr>
              <w:shd w:val="clear" w:color="auto" w:fill="FFFFFF"/>
              <w:autoSpaceDE w:val="0"/>
              <w:autoSpaceDN w:val="0"/>
              <w:spacing w:before="120" w:line="264" w:lineRule="auto"/>
              <w:ind w:left="2727" w:hanging="425"/>
              <w:rPr>
                <w:rFonts w:ascii="Arial" w:hAnsi="Arial" w:cs="Arial"/>
                <w:sz w:val="22"/>
                <w:szCs w:val="22"/>
              </w:rPr>
            </w:pPr>
            <w:r>
              <w:rPr>
                <w:rFonts w:ascii="Arial" w:hAnsi="Arial" w:cs="Arial"/>
                <w:sz w:val="22"/>
                <w:szCs w:val="22"/>
              </w:rPr>
              <w:t>floating point u</w:t>
            </w:r>
            <w:r w:rsidRPr="003427E0">
              <w:rPr>
                <w:rFonts w:ascii="Arial" w:hAnsi="Arial" w:cs="Arial"/>
                <w:sz w:val="22"/>
                <w:szCs w:val="22"/>
              </w:rPr>
              <w:t>nits (FPU)</w:t>
            </w:r>
          </w:p>
          <w:p w14:paraId="0010700A" w14:textId="6F159D7A" w:rsidR="001C40A9" w:rsidRDefault="00A2428A" w:rsidP="00BB4DE1">
            <w:pPr>
              <w:pStyle w:val="VRQABullet1"/>
            </w:pPr>
            <w:r>
              <w:t>M</w:t>
            </w:r>
            <w:r w:rsidR="00065945" w:rsidRPr="00A56CA6">
              <w:t>icroprocessor instruction sets</w:t>
            </w:r>
            <w:r w:rsidR="001C40A9">
              <w:t xml:space="preserve"> including:</w:t>
            </w:r>
            <w:r w:rsidR="004718BD">
              <w:t xml:space="preserve"> </w:t>
            </w:r>
          </w:p>
          <w:p w14:paraId="75AF8EF3" w14:textId="77777777" w:rsidR="001C40A9" w:rsidRPr="003427E0" w:rsidRDefault="001C40A9" w:rsidP="00871635">
            <w:pPr>
              <w:pStyle w:val="VRQABullet2"/>
              <w:numPr>
                <w:ilvl w:val="0"/>
                <w:numId w:val="55"/>
              </w:numPr>
            </w:pPr>
            <w:r>
              <w:t>r</w:t>
            </w:r>
            <w:r w:rsidRPr="003427E0">
              <w:t>egisters</w:t>
            </w:r>
          </w:p>
          <w:p w14:paraId="6B0C0739" w14:textId="77777777" w:rsidR="001C40A9" w:rsidRPr="003427E0" w:rsidRDefault="001C40A9" w:rsidP="00871635">
            <w:pPr>
              <w:pStyle w:val="VRQABullet2"/>
              <w:numPr>
                <w:ilvl w:val="0"/>
                <w:numId w:val="55"/>
              </w:numPr>
            </w:pPr>
            <w:r>
              <w:t>s</w:t>
            </w:r>
            <w:r w:rsidRPr="003427E0">
              <w:t>tacks</w:t>
            </w:r>
          </w:p>
          <w:p w14:paraId="477DF4CA" w14:textId="77777777" w:rsidR="001C40A9" w:rsidRPr="003427E0" w:rsidRDefault="001C40A9" w:rsidP="00871635">
            <w:pPr>
              <w:pStyle w:val="VRQABullet2"/>
              <w:numPr>
                <w:ilvl w:val="0"/>
                <w:numId w:val="55"/>
              </w:numPr>
            </w:pPr>
            <w:r>
              <w:t>p</w:t>
            </w:r>
            <w:r w:rsidRPr="003427E0">
              <w:t>ointers (Index registers</w:t>
            </w:r>
            <w:r>
              <w:t>)</w:t>
            </w:r>
          </w:p>
          <w:p w14:paraId="4624D68E" w14:textId="77777777" w:rsidR="001C40A9" w:rsidRPr="003427E0" w:rsidRDefault="001C40A9" w:rsidP="00871635">
            <w:pPr>
              <w:pStyle w:val="VRQABullet2"/>
              <w:numPr>
                <w:ilvl w:val="0"/>
                <w:numId w:val="55"/>
              </w:numPr>
            </w:pPr>
            <w:r>
              <w:t>i</w:t>
            </w:r>
            <w:r w:rsidRPr="003427E0">
              <w:t>nstruction groupings:</w:t>
            </w:r>
          </w:p>
          <w:p w14:paraId="0E47D204" w14:textId="77777777" w:rsidR="001C40A9" w:rsidRPr="003427E0" w:rsidRDefault="001C40A9" w:rsidP="008D10AF">
            <w:pPr>
              <w:pStyle w:val="ListParagraph"/>
              <w:widowControl w:val="0"/>
              <w:numPr>
                <w:ilvl w:val="2"/>
                <w:numId w:val="12"/>
              </w:numPr>
              <w:shd w:val="clear" w:color="auto" w:fill="FFFFFF"/>
              <w:autoSpaceDE w:val="0"/>
              <w:autoSpaceDN w:val="0"/>
              <w:spacing w:before="120" w:line="264" w:lineRule="auto"/>
              <w:ind w:left="2727" w:hanging="425"/>
              <w:rPr>
                <w:rFonts w:ascii="Arial" w:hAnsi="Arial" w:cs="Arial"/>
                <w:sz w:val="22"/>
                <w:szCs w:val="22"/>
              </w:rPr>
            </w:pPr>
            <w:r>
              <w:rPr>
                <w:rFonts w:ascii="Arial" w:hAnsi="Arial" w:cs="Arial"/>
                <w:sz w:val="22"/>
                <w:szCs w:val="22"/>
              </w:rPr>
              <w:t>a</w:t>
            </w:r>
            <w:r w:rsidRPr="003427E0">
              <w:rPr>
                <w:rFonts w:ascii="Arial" w:hAnsi="Arial" w:cs="Arial"/>
                <w:sz w:val="22"/>
                <w:szCs w:val="22"/>
              </w:rPr>
              <w:t>rithmetic</w:t>
            </w:r>
          </w:p>
          <w:p w14:paraId="7450A16A" w14:textId="77777777" w:rsidR="001C40A9" w:rsidRPr="003427E0" w:rsidRDefault="001C40A9" w:rsidP="008D10AF">
            <w:pPr>
              <w:pStyle w:val="ListParagraph"/>
              <w:widowControl w:val="0"/>
              <w:numPr>
                <w:ilvl w:val="2"/>
                <w:numId w:val="12"/>
              </w:numPr>
              <w:shd w:val="clear" w:color="auto" w:fill="FFFFFF"/>
              <w:autoSpaceDE w:val="0"/>
              <w:autoSpaceDN w:val="0"/>
              <w:spacing w:before="120" w:line="264" w:lineRule="auto"/>
              <w:ind w:left="2727" w:hanging="425"/>
              <w:rPr>
                <w:rFonts w:ascii="Arial" w:hAnsi="Arial" w:cs="Arial"/>
                <w:sz w:val="22"/>
                <w:szCs w:val="22"/>
              </w:rPr>
            </w:pPr>
            <w:r>
              <w:rPr>
                <w:rFonts w:ascii="Arial" w:hAnsi="Arial" w:cs="Arial"/>
                <w:sz w:val="22"/>
                <w:szCs w:val="22"/>
              </w:rPr>
              <w:t>l</w:t>
            </w:r>
            <w:r w:rsidRPr="003427E0">
              <w:rPr>
                <w:rFonts w:ascii="Arial" w:hAnsi="Arial" w:cs="Arial"/>
                <w:sz w:val="22"/>
                <w:szCs w:val="22"/>
              </w:rPr>
              <w:t>ogic</w:t>
            </w:r>
          </w:p>
          <w:p w14:paraId="544D6807" w14:textId="77777777" w:rsidR="001C40A9" w:rsidRPr="003427E0" w:rsidRDefault="001C40A9" w:rsidP="008D10AF">
            <w:pPr>
              <w:pStyle w:val="ListParagraph"/>
              <w:widowControl w:val="0"/>
              <w:numPr>
                <w:ilvl w:val="2"/>
                <w:numId w:val="12"/>
              </w:numPr>
              <w:shd w:val="clear" w:color="auto" w:fill="FFFFFF"/>
              <w:autoSpaceDE w:val="0"/>
              <w:autoSpaceDN w:val="0"/>
              <w:spacing w:before="120" w:line="264" w:lineRule="auto"/>
              <w:ind w:left="2727" w:hanging="425"/>
              <w:rPr>
                <w:rFonts w:ascii="Arial" w:hAnsi="Arial" w:cs="Arial"/>
                <w:sz w:val="22"/>
                <w:szCs w:val="22"/>
              </w:rPr>
            </w:pPr>
            <w:r>
              <w:rPr>
                <w:rFonts w:ascii="Arial" w:hAnsi="Arial" w:cs="Arial"/>
                <w:sz w:val="22"/>
                <w:szCs w:val="22"/>
              </w:rPr>
              <w:t>d</w:t>
            </w:r>
            <w:r w:rsidRPr="003427E0">
              <w:rPr>
                <w:rFonts w:ascii="Arial" w:hAnsi="Arial" w:cs="Arial"/>
                <w:sz w:val="22"/>
                <w:szCs w:val="22"/>
              </w:rPr>
              <w:t>ata transfer</w:t>
            </w:r>
          </w:p>
          <w:p w14:paraId="389CAC96" w14:textId="77777777" w:rsidR="001C40A9" w:rsidRPr="003427E0" w:rsidRDefault="001C40A9" w:rsidP="008D10AF">
            <w:pPr>
              <w:pStyle w:val="ListParagraph"/>
              <w:widowControl w:val="0"/>
              <w:numPr>
                <w:ilvl w:val="2"/>
                <w:numId w:val="12"/>
              </w:numPr>
              <w:shd w:val="clear" w:color="auto" w:fill="FFFFFF"/>
              <w:autoSpaceDE w:val="0"/>
              <w:autoSpaceDN w:val="0"/>
              <w:spacing w:before="120" w:line="264" w:lineRule="auto"/>
              <w:ind w:left="2727" w:hanging="425"/>
              <w:rPr>
                <w:rFonts w:ascii="Arial" w:hAnsi="Arial" w:cs="Arial"/>
                <w:sz w:val="22"/>
                <w:szCs w:val="22"/>
              </w:rPr>
            </w:pPr>
            <w:r>
              <w:rPr>
                <w:rFonts w:ascii="Arial" w:hAnsi="Arial" w:cs="Arial"/>
                <w:sz w:val="22"/>
                <w:szCs w:val="22"/>
              </w:rPr>
              <w:t>c</w:t>
            </w:r>
            <w:r w:rsidRPr="003427E0">
              <w:rPr>
                <w:rFonts w:ascii="Arial" w:hAnsi="Arial" w:cs="Arial"/>
                <w:sz w:val="22"/>
                <w:szCs w:val="22"/>
              </w:rPr>
              <w:t>ontrol</w:t>
            </w:r>
          </w:p>
          <w:p w14:paraId="6D95BA60" w14:textId="77777777" w:rsidR="001C40A9" w:rsidRPr="003427E0" w:rsidRDefault="001C40A9" w:rsidP="008D10AF">
            <w:pPr>
              <w:pStyle w:val="ListParagraph"/>
              <w:widowControl w:val="0"/>
              <w:numPr>
                <w:ilvl w:val="2"/>
                <w:numId w:val="12"/>
              </w:numPr>
              <w:shd w:val="clear" w:color="auto" w:fill="FFFFFF"/>
              <w:autoSpaceDE w:val="0"/>
              <w:autoSpaceDN w:val="0"/>
              <w:spacing w:before="120" w:after="120" w:line="264" w:lineRule="auto"/>
              <w:ind w:left="2727" w:hanging="425"/>
              <w:rPr>
                <w:rFonts w:ascii="Arial" w:hAnsi="Arial" w:cs="Arial"/>
                <w:sz w:val="22"/>
                <w:szCs w:val="22"/>
              </w:rPr>
            </w:pPr>
            <w:r>
              <w:rPr>
                <w:rFonts w:ascii="Arial" w:hAnsi="Arial" w:cs="Arial"/>
                <w:sz w:val="22"/>
                <w:szCs w:val="22"/>
              </w:rPr>
              <w:t>f</w:t>
            </w:r>
            <w:r w:rsidRPr="003427E0">
              <w:rPr>
                <w:rFonts w:ascii="Arial" w:hAnsi="Arial" w:cs="Arial"/>
                <w:sz w:val="22"/>
                <w:szCs w:val="22"/>
              </w:rPr>
              <w:t>loating point</w:t>
            </w:r>
          </w:p>
          <w:p w14:paraId="36CFFB26" w14:textId="5F920681" w:rsidR="00065945" w:rsidRDefault="00A2428A" w:rsidP="00BB4DE1">
            <w:pPr>
              <w:pStyle w:val="VRQABullet1"/>
            </w:pPr>
            <w:r>
              <w:t>P</w:t>
            </w:r>
            <w:r w:rsidR="00065945" w:rsidRPr="00A56CA6">
              <w:t>rocess of compiling a program</w:t>
            </w:r>
          </w:p>
          <w:p w14:paraId="0E7BC05D" w14:textId="4762231C" w:rsidR="003427E0" w:rsidRDefault="00A2428A" w:rsidP="00E017E3">
            <w:pPr>
              <w:pStyle w:val="VRQABullet1"/>
            </w:pPr>
            <w:r>
              <w:t>S</w:t>
            </w:r>
            <w:r w:rsidR="003427E0">
              <w:t xml:space="preserve">tructure of an </w:t>
            </w:r>
            <w:r w:rsidR="003427E0" w:rsidRPr="00F76151">
              <w:t>assembler program</w:t>
            </w:r>
          </w:p>
          <w:p w14:paraId="7605A1FD" w14:textId="22670073" w:rsidR="003427E0" w:rsidRPr="001E3428" w:rsidRDefault="00A2428A" w:rsidP="00E017E3">
            <w:pPr>
              <w:pStyle w:val="VRQABullet1"/>
            </w:pPr>
            <w:r>
              <w:t>I</w:t>
            </w:r>
            <w:r w:rsidR="003427E0" w:rsidRPr="001E3428">
              <w:t>ntroduction to the procedures to reverse engineer code</w:t>
            </w:r>
          </w:p>
          <w:p w14:paraId="63E2B672" w14:textId="551B2219" w:rsidR="00065945" w:rsidRPr="00A56CA6" w:rsidRDefault="00A2428A" w:rsidP="00E017E3">
            <w:pPr>
              <w:pStyle w:val="VRQABullet1"/>
            </w:pPr>
            <w:r>
              <w:t>T</w:t>
            </w:r>
            <w:r w:rsidR="00065945" w:rsidRPr="00A56CA6">
              <w:t>ools and environments utilised to write programs</w:t>
            </w:r>
          </w:p>
          <w:p w14:paraId="0B7E24DC" w14:textId="1F8211CE" w:rsidR="00065945" w:rsidRPr="00A56CA6" w:rsidRDefault="00A2428A" w:rsidP="00E017E3">
            <w:pPr>
              <w:pStyle w:val="VRQABullet1"/>
            </w:pPr>
            <w:r>
              <w:t>S</w:t>
            </w:r>
            <w:r w:rsidR="00065945" w:rsidRPr="00A56CA6">
              <w:t>tructure and operation of an exe file</w:t>
            </w:r>
          </w:p>
          <w:p w14:paraId="44B93D78" w14:textId="420F8C15" w:rsidR="00065945" w:rsidRPr="00A56CA6" w:rsidRDefault="00A2428A" w:rsidP="00E017E3">
            <w:pPr>
              <w:pStyle w:val="VRQABullet1"/>
            </w:pPr>
            <w:r>
              <w:t>S</w:t>
            </w:r>
            <w:r w:rsidR="00065945" w:rsidRPr="00A56CA6">
              <w:t>oftware testing methodologies</w:t>
            </w:r>
          </w:p>
          <w:p w14:paraId="1177F5BF" w14:textId="26FE306C" w:rsidR="00065945" w:rsidRPr="00A56CA6" w:rsidRDefault="00A2428A" w:rsidP="00E017E3">
            <w:pPr>
              <w:pStyle w:val="VRQABullet1"/>
            </w:pPr>
            <w:r>
              <w:t>S</w:t>
            </w:r>
            <w:r w:rsidR="00065945" w:rsidRPr="00A56CA6">
              <w:t>oftware troubleshooting techniques</w:t>
            </w:r>
          </w:p>
          <w:p w14:paraId="2B3874AF" w14:textId="682F9A02" w:rsidR="001C40A9" w:rsidRPr="001C40A9" w:rsidRDefault="00A2428A" w:rsidP="001C40A9">
            <w:pPr>
              <w:pStyle w:val="VRQABullet1"/>
              <w:rPr>
                <w:rFonts w:eastAsiaTheme="minorHAnsi"/>
              </w:rPr>
            </w:pPr>
            <w:r>
              <w:t>F</w:t>
            </w:r>
            <w:r w:rsidR="001E3428" w:rsidRPr="00CD3197">
              <w:t>rameworks to develop secure code</w:t>
            </w:r>
            <w:r w:rsidR="00CA678E">
              <w:t>. Refer Range of condition for examples.</w:t>
            </w:r>
            <w:r w:rsidR="00043BFA">
              <w:t xml:space="preserve"> </w:t>
            </w:r>
          </w:p>
          <w:p w14:paraId="51B66628" w14:textId="61523E9A" w:rsidR="001E3428" w:rsidRPr="004718BD" w:rsidRDefault="00A2428A" w:rsidP="001C40A9">
            <w:pPr>
              <w:pStyle w:val="VRQABullet1"/>
              <w:rPr>
                <w:rFonts w:eastAsiaTheme="minorHAnsi"/>
              </w:rPr>
            </w:pPr>
            <w:r>
              <w:rPr>
                <w:rFonts w:eastAsiaTheme="minorHAnsi"/>
              </w:rPr>
              <w:t>O</w:t>
            </w:r>
            <w:r w:rsidR="001E3428" w:rsidRPr="001E3428">
              <w:rPr>
                <w:rFonts w:eastAsiaTheme="minorHAnsi"/>
              </w:rPr>
              <w:t>perating systems tools used to protect code</w:t>
            </w:r>
          </w:p>
        </w:tc>
      </w:tr>
      <w:tr w:rsidR="009D4E32" w:rsidRPr="00E7450B" w14:paraId="63603244" w14:textId="77777777" w:rsidTr="00456669">
        <w:trPr>
          <w:trHeight w:val="561"/>
        </w:trPr>
        <w:tc>
          <w:tcPr>
            <w:tcW w:w="2283" w:type="dxa"/>
            <w:tcBorders>
              <w:top w:val="single" w:sz="4" w:space="0" w:color="auto"/>
              <w:left w:val="single" w:sz="4" w:space="0" w:color="auto"/>
              <w:bottom w:val="single" w:sz="4" w:space="0" w:color="auto"/>
              <w:right w:val="single" w:sz="4" w:space="0" w:color="auto"/>
            </w:tcBorders>
          </w:tcPr>
          <w:p w14:paraId="2A7BC5AF" w14:textId="77777777" w:rsidR="009D4E32" w:rsidRPr="00F64C12" w:rsidRDefault="009D4E32" w:rsidP="00456669">
            <w:pPr>
              <w:pStyle w:val="AccredTemplate"/>
              <w:rPr>
                <w:b/>
                <w:i w:val="0"/>
                <w:iCs w:val="0"/>
                <w:color w:val="103D64"/>
                <w:sz w:val="22"/>
                <w:szCs w:val="22"/>
              </w:rPr>
            </w:pPr>
            <w:r w:rsidRPr="00981893">
              <w:rPr>
                <w:b/>
                <w:i w:val="0"/>
                <w:iCs w:val="0"/>
                <w:color w:val="auto"/>
                <w:sz w:val="22"/>
                <w:szCs w:val="22"/>
              </w:rPr>
              <w:lastRenderedPageBreak/>
              <w:t>ASSESSMENT CONDITIONS</w:t>
            </w:r>
          </w:p>
        </w:tc>
        <w:tc>
          <w:tcPr>
            <w:tcW w:w="7782" w:type="dxa"/>
            <w:tcBorders>
              <w:top w:val="single" w:sz="4" w:space="0" w:color="auto"/>
              <w:left w:val="single" w:sz="4" w:space="0" w:color="auto"/>
              <w:bottom w:val="single" w:sz="4" w:space="0" w:color="auto"/>
              <w:right w:val="single" w:sz="4" w:space="0" w:color="auto"/>
            </w:tcBorders>
          </w:tcPr>
          <w:p w14:paraId="695B8970" w14:textId="70389805" w:rsidR="009D4E32" w:rsidRDefault="009D4E32" w:rsidP="00387E85">
            <w:pPr>
              <w:pStyle w:val="Bodycopy"/>
            </w:pPr>
            <w:r>
              <w:t xml:space="preserve">Knowledge and skills assessment </w:t>
            </w:r>
            <w:r w:rsidRPr="00A63075">
              <w:t>must be in a real or simulated workplace environment. If simulated</w:t>
            </w:r>
            <w:r w:rsidR="00C6646E">
              <w:t>,</w:t>
            </w:r>
            <w:r w:rsidRPr="00A63075">
              <w:t xml:space="preserve"> it </w:t>
            </w:r>
            <w:r w:rsidRPr="003A7B54">
              <w:t>must</w:t>
            </w:r>
            <w:r w:rsidR="004A5196" w:rsidRPr="003A7B54">
              <w:t xml:space="preserve"> reflect</w:t>
            </w:r>
            <w:r>
              <w:t xml:space="preserve"> real workplace</w:t>
            </w:r>
            <w:r w:rsidRPr="00F21419">
              <w:t xml:space="preserve"> conditions </w:t>
            </w:r>
            <w:r>
              <w:t xml:space="preserve">with suitable facilities </w:t>
            </w:r>
            <w:r w:rsidRPr="00F21419">
              <w:t>and equipment. Assessment must ensure access to:</w:t>
            </w:r>
          </w:p>
          <w:p w14:paraId="3F35E63F" w14:textId="0E190048" w:rsidR="004718BD" w:rsidRPr="00F21419" w:rsidRDefault="004718BD" w:rsidP="00A63B55">
            <w:pPr>
              <w:pStyle w:val="Bodycopy"/>
              <w:numPr>
                <w:ilvl w:val="0"/>
                <w:numId w:val="18"/>
              </w:numPr>
            </w:pPr>
            <w:r w:rsidRPr="00CD3197">
              <w:t xml:space="preserve">Secure Coding </w:t>
            </w:r>
            <w:r w:rsidRPr="00C6646E">
              <w:t xml:space="preserve">Practises </w:t>
            </w:r>
            <w:r w:rsidRPr="00C6646E">
              <w:rPr>
                <w:i/>
              </w:rPr>
              <w:t>(</w:t>
            </w:r>
            <w:hyperlink r:id="rId29" w:history="1">
              <w:r w:rsidRPr="00C6646E">
                <w:rPr>
                  <w:rStyle w:val="Hyperlink"/>
                  <w:i/>
                  <w:color w:val="auto"/>
                  <w:sz w:val="22"/>
                </w:rPr>
                <w:t>https://owasp.org/www-pdf-archive/OWASP_SCP_Quick _Reference_Guide_v1.pdf</w:t>
              </w:r>
            </w:hyperlink>
          </w:p>
          <w:p w14:paraId="5C71F10A" w14:textId="62E8F207" w:rsidR="00065945" w:rsidRPr="00A56CA6" w:rsidRDefault="0090606F" w:rsidP="00A63B55">
            <w:pPr>
              <w:pStyle w:val="VRQABullet1"/>
              <w:numPr>
                <w:ilvl w:val="0"/>
                <w:numId w:val="18"/>
              </w:numPr>
              <w:spacing w:before="120"/>
            </w:pPr>
            <w:r>
              <w:t xml:space="preserve">computer </w:t>
            </w:r>
            <w:r w:rsidR="00065945" w:rsidRPr="00A56CA6">
              <w:t>and network</w:t>
            </w:r>
            <w:r>
              <w:t xml:space="preserve">ing </w:t>
            </w:r>
            <w:r w:rsidRPr="0090606F">
              <w:t>equipment</w:t>
            </w:r>
          </w:p>
          <w:p w14:paraId="15CE8C09" w14:textId="068B02E5" w:rsidR="00065945" w:rsidRPr="00A56CA6" w:rsidRDefault="00065945" w:rsidP="00A63B55">
            <w:pPr>
              <w:pStyle w:val="VRQABullet1"/>
              <w:numPr>
                <w:ilvl w:val="0"/>
                <w:numId w:val="18"/>
              </w:numPr>
              <w:spacing w:before="120"/>
            </w:pPr>
            <w:r w:rsidRPr="00A56CA6">
              <w:t>relevant software and tr</w:t>
            </w:r>
            <w:r w:rsidR="00A56CA6" w:rsidRPr="00A56CA6">
              <w:t>oubleshooting</w:t>
            </w:r>
            <w:r w:rsidRPr="00A56CA6">
              <w:t xml:space="preserve"> tools</w:t>
            </w:r>
          </w:p>
          <w:p w14:paraId="2FDEEA9F" w14:textId="64D8EC9D" w:rsidR="00065945" w:rsidRPr="00A56CA6" w:rsidRDefault="00065945" w:rsidP="00A63B55">
            <w:pPr>
              <w:pStyle w:val="VRQABullet1"/>
              <w:numPr>
                <w:ilvl w:val="0"/>
                <w:numId w:val="18"/>
              </w:numPr>
              <w:spacing w:before="120"/>
            </w:pPr>
            <w:r w:rsidRPr="00A56CA6">
              <w:t xml:space="preserve">relevant </w:t>
            </w:r>
            <w:r w:rsidR="00A56CA6" w:rsidRPr="00A56CA6">
              <w:t xml:space="preserve">reference </w:t>
            </w:r>
            <w:r w:rsidRPr="00A56CA6">
              <w:t>documentation</w:t>
            </w:r>
          </w:p>
          <w:p w14:paraId="613BFD76" w14:textId="77777777" w:rsidR="009D4E32" w:rsidRPr="00065945" w:rsidRDefault="009D4E32" w:rsidP="00F85EB0">
            <w:pPr>
              <w:pStyle w:val="AccredTemplate"/>
              <w:spacing w:after="60"/>
              <w:rPr>
                <w:b/>
                <w:bCs/>
                <w:i w:val="0"/>
                <w:color w:val="auto"/>
                <w:sz w:val="22"/>
                <w:szCs w:val="22"/>
              </w:rPr>
            </w:pPr>
            <w:r w:rsidRPr="00065945">
              <w:rPr>
                <w:b/>
                <w:bCs/>
                <w:i w:val="0"/>
                <w:color w:val="auto"/>
                <w:sz w:val="22"/>
                <w:szCs w:val="22"/>
              </w:rPr>
              <w:t>Assessor requirements:</w:t>
            </w:r>
          </w:p>
          <w:p w14:paraId="557778C0" w14:textId="0BD05268" w:rsidR="009D4E32" w:rsidRPr="00F85EB0" w:rsidRDefault="00065945" w:rsidP="00F85EB0">
            <w:pPr>
              <w:spacing w:before="60" w:after="60"/>
              <w:rPr>
                <w:rFonts w:ascii="Arial" w:hAnsi="Arial" w:cs="Arial"/>
                <w:sz w:val="22"/>
                <w:szCs w:val="22"/>
                <w:lang w:eastAsia="en-AU"/>
              </w:rPr>
            </w:pPr>
            <w:r w:rsidRPr="008063A4">
              <w:rPr>
                <w:rFonts w:ascii="Arial" w:hAnsi="Arial" w:cs="Arial"/>
                <w:sz w:val="22"/>
                <w:szCs w:val="22"/>
                <w:lang w:eastAsia="en-AU"/>
              </w:rPr>
              <w:t xml:space="preserve">Assessors of this unit must satisfy the requirements for assessors in applicable vocational education and training legislation, frameworks and/or standards. </w:t>
            </w:r>
          </w:p>
        </w:tc>
      </w:tr>
    </w:tbl>
    <w:p w14:paraId="7C7556B5" w14:textId="77777777" w:rsidR="009D4E32" w:rsidRDefault="009D4E32" w:rsidP="009D4E32">
      <w:pPr>
        <w:pStyle w:val="VRQAbulletlist"/>
        <w:spacing w:before="60"/>
        <w:rPr>
          <w:sz w:val="18"/>
          <w:szCs w:val="18"/>
        </w:rPr>
        <w:sectPr w:rsidR="009D4E32" w:rsidSect="007857E7">
          <w:type w:val="continuous"/>
          <w:pgSz w:w="11900" w:h="16840"/>
          <w:pgMar w:top="2041" w:right="845" w:bottom="851" w:left="851" w:header="709" w:footer="397" w:gutter="0"/>
          <w:cols w:space="227"/>
          <w:docGrid w:linePitch="360"/>
        </w:sectPr>
      </w:pPr>
    </w:p>
    <w:tbl>
      <w:tblPr>
        <w:tblStyle w:val="TableGrid"/>
        <w:tblW w:w="10070" w:type="dxa"/>
        <w:tblInd w:w="-15" w:type="dxa"/>
        <w:tblLayout w:type="fixed"/>
        <w:tblLook w:val="04A0" w:firstRow="1" w:lastRow="0" w:firstColumn="1" w:lastColumn="0" w:noHBand="0" w:noVBand="1"/>
      </w:tblPr>
      <w:tblGrid>
        <w:gridCol w:w="2812"/>
        <w:gridCol w:w="7258"/>
      </w:tblGrid>
      <w:tr w:rsidR="005A6212" w:rsidRPr="00E7450B" w14:paraId="25F5D0E2" w14:textId="77777777" w:rsidTr="009861EA">
        <w:trPr>
          <w:trHeight w:val="363"/>
        </w:trPr>
        <w:tc>
          <w:tcPr>
            <w:tcW w:w="2812" w:type="dxa"/>
          </w:tcPr>
          <w:p w14:paraId="6BA000FC" w14:textId="77777777" w:rsidR="005A6212" w:rsidRPr="00981893" w:rsidRDefault="005A6212" w:rsidP="005A6212">
            <w:pPr>
              <w:pStyle w:val="VRQAIntro"/>
              <w:spacing w:before="60" w:after="0"/>
              <w:rPr>
                <w:b/>
                <w:color w:val="auto"/>
                <w:sz w:val="22"/>
                <w:szCs w:val="22"/>
              </w:rPr>
            </w:pPr>
            <w:r w:rsidRPr="00981893">
              <w:rPr>
                <w:b/>
                <w:color w:val="auto"/>
                <w:sz w:val="22"/>
                <w:szCs w:val="22"/>
              </w:rPr>
              <w:lastRenderedPageBreak/>
              <w:t>Unit code</w:t>
            </w:r>
          </w:p>
        </w:tc>
        <w:tc>
          <w:tcPr>
            <w:tcW w:w="7258" w:type="dxa"/>
            <w:shd w:val="clear" w:color="auto" w:fill="FFFFFF" w:themeFill="background1"/>
          </w:tcPr>
          <w:p w14:paraId="7452C253" w14:textId="113E70D4" w:rsidR="005A6212" w:rsidRPr="005A6212" w:rsidRDefault="00721E32" w:rsidP="005A6212">
            <w:pPr>
              <w:pStyle w:val="AccredTemplate"/>
              <w:rPr>
                <w:b/>
                <w:i w:val="0"/>
                <w:color w:val="auto"/>
                <w:sz w:val="22"/>
                <w:szCs w:val="22"/>
              </w:rPr>
            </w:pPr>
            <w:r w:rsidRPr="00721E32">
              <w:rPr>
                <w:b/>
                <w:i w:val="0"/>
                <w:color w:val="auto"/>
                <w:sz w:val="22"/>
                <w:szCs w:val="22"/>
              </w:rPr>
              <w:t>VU23292</w:t>
            </w:r>
          </w:p>
        </w:tc>
      </w:tr>
      <w:tr w:rsidR="005A6212" w:rsidRPr="00E7450B" w14:paraId="2CFECC54" w14:textId="77777777" w:rsidTr="00FF199D">
        <w:trPr>
          <w:trHeight w:val="363"/>
        </w:trPr>
        <w:tc>
          <w:tcPr>
            <w:tcW w:w="2812" w:type="dxa"/>
          </w:tcPr>
          <w:p w14:paraId="625B22C6" w14:textId="77777777" w:rsidR="005A6212" w:rsidRPr="00981893" w:rsidRDefault="005A6212" w:rsidP="005A6212">
            <w:pPr>
              <w:pStyle w:val="VRQAIntro"/>
              <w:spacing w:before="60" w:after="0"/>
              <w:rPr>
                <w:b/>
                <w:color w:val="auto"/>
                <w:sz w:val="22"/>
                <w:szCs w:val="22"/>
              </w:rPr>
            </w:pPr>
            <w:r w:rsidRPr="00981893">
              <w:rPr>
                <w:b/>
                <w:color w:val="auto"/>
                <w:sz w:val="22"/>
                <w:szCs w:val="22"/>
              </w:rPr>
              <w:t>Unit title</w:t>
            </w:r>
          </w:p>
        </w:tc>
        <w:tc>
          <w:tcPr>
            <w:tcW w:w="7258" w:type="dxa"/>
          </w:tcPr>
          <w:p w14:paraId="5D51FA5E" w14:textId="73DCBB07" w:rsidR="005A6212" w:rsidRPr="005A6212" w:rsidRDefault="001478DF" w:rsidP="005A6212">
            <w:pPr>
              <w:pStyle w:val="AccredTemplate"/>
              <w:rPr>
                <w:b/>
                <w:i w:val="0"/>
                <w:color w:val="auto"/>
                <w:sz w:val="22"/>
                <w:szCs w:val="22"/>
              </w:rPr>
            </w:pPr>
            <w:r>
              <w:rPr>
                <w:b/>
                <w:i w:val="0"/>
                <w:color w:val="auto"/>
                <w:sz w:val="22"/>
                <w:szCs w:val="22"/>
              </w:rPr>
              <w:t xml:space="preserve">Configure identity management </w:t>
            </w:r>
            <w:r w:rsidRPr="00CA678E">
              <w:rPr>
                <w:b/>
                <w:i w:val="0"/>
                <w:color w:val="auto"/>
                <w:sz w:val="22"/>
                <w:szCs w:val="22"/>
              </w:rPr>
              <w:t>processes an</w:t>
            </w:r>
            <w:r w:rsidR="002F5D5A" w:rsidRPr="00CA678E">
              <w:rPr>
                <w:b/>
                <w:i w:val="0"/>
                <w:color w:val="auto"/>
                <w:sz w:val="22"/>
                <w:szCs w:val="22"/>
              </w:rPr>
              <w:t>d</w:t>
            </w:r>
            <w:r>
              <w:rPr>
                <w:b/>
                <w:i w:val="0"/>
                <w:color w:val="auto"/>
                <w:sz w:val="22"/>
                <w:szCs w:val="22"/>
              </w:rPr>
              <w:t xml:space="preserve"> procedures </w:t>
            </w:r>
            <w:r w:rsidR="005A6212" w:rsidRPr="005A6212">
              <w:rPr>
                <w:b/>
                <w:i w:val="0"/>
                <w:color w:val="auto"/>
                <w:sz w:val="22"/>
                <w:szCs w:val="22"/>
              </w:rPr>
              <w:t>for an organisation</w:t>
            </w:r>
          </w:p>
        </w:tc>
      </w:tr>
      <w:tr w:rsidR="005A6212" w:rsidRPr="00E7450B" w14:paraId="455EE986" w14:textId="77777777" w:rsidTr="00FF199D">
        <w:trPr>
          <w:trHeight w:val="363"/>
        </w:trPr>
        <w:tc>
          <w:tcPr>
            <w:tcW w:w="2812" w:type="dxa"/>
          </w:tcPr>
          <w:p w14:paraId="45F186BC" w14:textId="77777777" w:rsidR="005A6212" w:rsidRPr="00981893" w:rsidRDefault="005A6212" w:rsidP="005A6212">
            <w:pPr>
              <w:pStyle w:val="VRQAIntro"/>
              <w:spacing w:before="60" w:after="0"/>
              <w:rPr>
                <w:b/>
                <w:color w:val="auto"/>
                <w:sz w:val="22"/>
                <w:szCs w:val="22"/>
              </w:rPr>
            </w:pPr>
            <w:r w:rsidRPr="00981893">
              <w:rPr>
                <w:b/>
                <w:color w:val="auto"/>
                <w:sz w:val="22"/>
                <w:szCs w:val="22"/>
              </w:rPr>
              <w:t>Application</w:t>
            </w:r>
          </w:p>
        </w:tc>
        <w:tc>
          <w:tcPr>
            <w:tcW w:w="7258" w:type="dxa"/>
          </w:tcPr>
          <w:p w14:paraId="53DEEAEA" w14:textId="4CC91EFF" w:rsidR="005A6212" w:rsidRDefault="005A6212" w:rsidP="00905F49">
            <w:pPr>
              <w:pStyle w:val="Guidingtext"/>
            </w:pPr>
            <w:r>
              <w:t xml:space="preserve">This unit describes </w:t>
            </w:r>
            <w:r w:rsidRPr="005A6212">
              <w:t xml:space="preserve">the </w:t>
            </w:r>
            <w:r>
              <w:t xml:space="preserve">performance outcomes, </w:t>
            </w:r>
            <w:r w:rsidRPr="005A6212">
              <w:t xml:space="preserve">skills </w:t>
            </w:r>
            <w:r>
              <w:t xml:space="preserve">and </w:t>
            </w:r>
            <w:r w:rsidRPr="005A6212">
              <w:t xml:space="preserve">knowledge </w:t>
            </w:r>
            <w:r>
              <w:t xml:space="preserve">required </w:t>
            </w:r>
            <w:r w:rsidRPr="005A6212">
              <w:t>to apply strategies to deal with issues associated with fraudulent identity</w:t>
            </w:r>
            <w:r w:rsidR="00FE0E3A">
              <w:t xml:space="preserve"> and account compromise</w:t>
            </w:r>
            <w:r>
              <w:t>.</w:t>
            </w:r>
          </w:p>
          <w:p w14:paraId="27B505A2" w14:textId="0487AAEB" w:rsidR="005A6212" w:rsidRPr="005A6212" w:rsidRDefault="005A6212" w:rsidP="00905F49">
            <w:pPr>
              <w:pStyle w:val="Guidingtext"/>
            </w:pPr>
            <w:r w:rsidRPr="005A6212">
              <w:t xml:space="preserve">It </w:t>
            </w:r>
            <w:r>
              <w:t xml:space="preserve">requires the ability </w:t>
            </w:r>
            <w:r w:rsidRPr="005A6212">
              <w:t>to employ best practices for identity and access management for an organisation</w:t>
            </w:r>
            <w:r w:rsidR="00B055B7">
              <w:t xml:space="preserve"> </w:t>
            </w:r>
          </w:p>
          <w:p w14:paraId="66A5E8C6" w14:textId="625F5302" w:rsidR="005A6212" w:rsidRPr="005A6212" w:rsidRDefault="00775A6C" w:rsidP="00905F49">
            <w:pPr>
              <w:pStyle w:val="Guidingtext"/>
            </w:pPr>
            <w:r>
              <w:t>The</w:t>
            </w:r>
            <w:r w:rsidR="005A6212">
              <w:t xml:space="preserve"> unit applies</w:t>
            </w:r>
            <w:r w:rsidR="009861EA">
              <w:t xml:space="preserve"> to </w:t>
            </w:r>
            <w:r w:rsidR="00FE0E3A">
              <w:t>cyber security or i</w:t>
            </w:r>
            <w:r w:rsidR="00B055B7">
              <w:t xml:space="preserve">nformation </w:t>
            </w:r>
            <w:r w:rsidR="00FE0E3A">
              <w:t>t</w:t>
            </w:r>
            <w:r w:rsidR="00B055B7">
              <w:t>echnologist</w:t>
            </w:r>
            <w:r w:rsidR="009D3468">
              <w:t xml:space="preserve"> practitioner</w:t>
            </w:r>
            <w:r>
              <w:t>s</w:t>
            </w:r>
            <w:r w:rsidR="009861EA">
              <w:t xml:space="preserve"> who are</w:t>
            </w:r>
            <w:r w:rsidR="005A6212" w:rsidRPr="005A6212">
              <w:t xml:space="preserve"> responsible for configuring, setting up, monitoring and decommissioning users in an organisation.</w:t>
            </w:r>
          </w:p>
          <w:p w14:paraId="5DCABA6E" w14:textId="53727DF8" w:rsidR="005A6212" w:rsidRPr="005A6212" w:rsidRDefault="005A6212" w:rsidP="00905F49">
            <w:pPr>
              <w:pStyle w:val="Guidingtext"/>
            </w:pPr>
            <w:r w:rsidRPr="005A6212">
              <w:t>No licensing or certification requirements apply to this un</w:t>
            </w:r>
            <w:r>
              <w:t>it at the time of accreditation</w:t>
            </w:r>
          </w:p>
        </w:tc>
      </w:tr>
      <w:tr w:rsidR="005A6212" w:rsidRPr="00E7450B" w14:paraId="4BF21F44" w14:textId="77777777" w:rsidTr="00FF199D">
        <w:trPr>
          <w:trHeight w:val="362"/>
        </w:trPr>
        <w:tc>
          <w:tcPr>
            <w:tcW w:w="2812" w:type="dxa"/>
          </w:tcPr>
          <w:p w14:paraId="6531922B" w14:textId="77777777" w:rsidR="005A6212" w:rsidRPr="00981893" w:rsidRDefault="005A6212" w:rsidP="005A6212">
            <w:pPr>
              <w:spacing w:before="120" w:after="120"/>
              <w:rPr>
                <w:rFonts w:ascii="Arial" w:hAnsi="Arial" w:cs="Arial"/>
                <w:b/>
                <w:sz w:val="22"/>
                <w:szCs w:val="22"/>
                <w:lang w:val="en-GB"/>
              </w:rPr>
            </w:pPr>
            <w:r w:rsidRPr="00981893">
              <w:rPr>
                <w:rFonts w:ascii="Arial" w:hAnsi="Arial" w:cs="Arial"/>
                <w:b/>
                <w:sz w:val="22"/>
                <w:szCs w:val="22"/>
                <w:lang w:val="en-GB"/>
              </w:rPr>
              <w:t xml:space="preserve">Pre-requisite Unit(s) </w:t>
            </w:r>
          </w:p>
        </w:tc>
        <w:tc>
          <w:tcPr>
            <w:tcW w:w="7258" w:type="dxa"/>
          </w:tcPr>
          <w:p w14:paraId="39C16951" w14:textId="662F392F" w:rsidR="005A6212" w:rsidRPr="005A6212" w:rsidRDefault="005A6212" w:rsidP="005A6212">
            <w:pPr>
              <w:pStyle w:val="AccredTemplate"/>
              <w:rPr>
                <w:i w:val="0"/>
                <w:color w:val="auto"/>
                <w:sz w:val="22"/>
                <w:szCs w:val="22"/>
              </w:rPr>
            </w:pPr>
            <w:r w:rsidRPr="005A6212">
              <w:rPr>
                <w:i w:val="0"/>
                <w:color w:val="auto"/>
                <w:sz w:val="22"/>
                <w:szCs w:val="22"/>
              </w:rPr>
              <w:t>Nil</w:t>
            </w:r>
          </w:p>
        </w:tc>
      </w:tr>
    </w:tbl>
    <w:p w14:paraId="22A6618D" w14:textId="77777777" w:rsidR="006E4719" w:rsidRPr="00105689" w:rsidRDefault="006E4719" w:rsidP="006E4719">
      <w:pPr>
        <w:rPr>
          <w:rFonts w:ascii="Arial" w:hAnsi="Arial" w:cs="Arial"/>
          <w:sz w:val="18"/>
          <w:szCs w:val="18"/>
        </w:rPr>
      </w:pPr>
    </w:p>
    <w:tbl>
      <w:tblPr>
        <w:tblStyle w:val="TableGrid"/>
        <w:tblW w:w="10070" w:type="dxa"/>
        <w:tblInd w:w="-20" w:type="dxa"/>
        <w:tblLayout w:type="fixed"/>
        <w:tblLook w:val="04A0" w:firstRow="1" w:lastRow="0" w:firstColumn="1" w:lastColumn="0" w:noHBand="0" w:noVBand="1"/>
      </w:tblPr>
      <w:tblGrid>
        <w:gridCol w:w="582"/>
        <w:gridCol w:w="3121"/>
        <w:gridCol w:w="567"/>
        <w:gridCol w:w="5800"/>
      </w:tblGrid>
      <w:tr w:rsidR="006E4719" w:rsidRPr="00E7450B" w14:paraId="4E29FD74" w14:textId="77777777" w:rsidTr="00FF199D">
        <w:trPr>
          <w:trHeight w:val="363"/>
        </w:trPr>
        <w:tc>
          <w:tcPr>
            <w:tcW w:w="3703" w:type="dxa"/>
            <w:gridSpan w:val="2"/>
            <w:vAlign w:val="center"/>
          </w:tcPr>
          <w:p w14:paraId="63F91CA3" w14:textId="77777777" w:rsidR="006E4719" w:rsidRPr="00981893" w:rsidRDefault="006E4719" w:rsidP="00FF199D">
            <w:pPr>
              <w:pStyle w:val="VRQAFormBody"/>
              <w:framePr w:hSpace="0" w:wrap="auto" w:vAnchor="margin" w:hAnchor="text" w:xAlign="left" w:yAlign="inline"/>
              <w:rPr>
                <w:rFonts w:eastAsiaTheme="minorHAnsi"/>
                <w:b/>
                <w:color w:val="auto"/>
                <w:sz w:val="22"/>
                <w:szCs w:val="22"/>
                <w:lang w:val="en-GB" w:eastAsia="en-US"/>
              </w:rPr>
            </w:pPr>
            <w:r w:rsidRPr="00981893">
              <w:rPr>
                <w:rFonts w:eastAsiaTheme="minorHAnsi"/>
                <w:b/>
                <w:color w:val="auto"/>
                <w:sz w:val="22"/>
                <w:szCs w:val="22"/>
                <w:lang w:val="en-GB" w:eastAsia="en-US"/>
              </w:rPr>
              <w:t>Element</w:t>
            </w:r>
          </w:p>
        </w:tc>
        <w:tc>
          <w:tcPr>
            <w:tcW w:w="6367" w:type="dxa"/>
            <w:gridSpan w:val="2"/>
            <w:vAlign w:val="center"/>
          </w:tcPr>
          <w:p w14:paraId="66CC7ED1" w14:textId="77777777" w:rsidR="006E4719" w:rsidRPr="00981893" w:rsidRDefault="006E4719" w:rsidP="00FF199D">
            <w:pPr>
              <w:pStyle w:val="VRQAFormBody"/>
              <w:framePr w:hSpace="0" w:wrap="auto" w:vAnchor="margin" w:hAnchor="text" w:xAlign="left" w:yAlign="inline"/>
              <w:rPr>
                <w:rFonts w:eastAsiaTheme="minorHAnsi"/>
                <w:b/>
                <w:color w:val="auto"/>
                <w:sz w:val="22"/>
                <w:szCs w:val="22"/>
                <w:lang w:val="en-GB" w:eastAsia="en-US"/>
              </w:rPr>
            </w:pPr>
            <w:r w:rsidRPr="00981893">
              <w:rPr>
                <w:rFonts w:eastAsiaTheme="minorHAnsi"/>
                <w:b/>
                <w:color w:val="auto"/>
                <w:sz w:val="22"/>
                <w:szCs w:val="22"/>
                <w:lang w:val="en-GB" w:eastAsia="en-US"/>
              </w:rPr>
              <w:t>Performance Criteria</w:t>
            </w:r>
          </w:p>
        </w:tc>
      </w:tr>
      <w:tr w:rsidR="006E4719" w:rsidRPr="00E7450B" w14:paraId="18ECF410" w14:textId="77777777" w:rsidTr="00FF199D">
        <w:trPr>
          <w:trHeight w:val="752"/>
        </w:trPr>
        <w:tc>
          <w:tcPr>
            <w:tcW w:w="3703" w:type="dxa"/>
            <w:gridSpan w:val="2"/>
          </w:tcPr>
          <w:p w14:paraId="3BED29B3" w14:textId="77777777" w:rsidR="006E4719" w:rsidRPr="00981893" w:rsidRDefault="006E4719" w:rsidP="00FF199D">
            <w:pPr>
              <w:pStyle w:val="VRQAIntro"/>
              <w:spacing w:before="60" w:after="0"/>
              <w:rPr>
                <w:bCs/>
                <w:color w:val="auto"/>
                <w:sz w:val="18"/>
                <w:szCs w:val="18"/>
              </w:rPr>
            </w:pPr>
            <w:r w:rsidRPr="00981893">
              <w:rPr>
                <w:bCs/>
                <w:color w:val="auto"/>
                <w:sz w:val="18"/>
                <w:szCs w:val="18"/>
              </w:rPr>
              <w:t>Elements describe the essential outcomes of a unit of competency.</w:t>
            </w:r>
          </w:p>
        </w:tc>
        <w:tc>
          <w:tcPr>
            <w:tcW w:w="6367" w:type="dxa"/>
            <w:gridSpan w:val="2"/>
          </w:tcPr>
          <w:p w14:paraId="14659AB6" w14:textId="77777777" w:rsidR="006E4719" w:rsidRPr="00981893" w:rsidRDefault="006E4719" w:rsidP="00FF199D">
            <w:pPr>
              <w:pStyle w:val="AccredTemplate"/>
              <w:rPr>
                <w:i w:val="0"/>
                <w:iCs w:val="0"/>
                <w:color w:val="auto"/>
              </w:rPr>
            </w:pPr>
            <w:r w:rsidRPr="00981893">
              <w:rPr>
                <w:i w:val="0"/>
                <w:iCs w:val="0"/>
                <w:color w:val="auto"/>
              </w:rPr>
              <w:t>Performance criteria describe the required performance needed to demonstrate achievement of the element. Assessment of performance is to be consistent with the assessment requirements.</w:t>
            </w:r>
          </w:p>
        </w:tc>
      </w:tr>
      <w:tr w:rsidR="00107D9C" w:rsidRPr="00E7450B" w14:paraId="1C293927" w14:textId="77777777" w:rsidTr="00107D9C">
        <w:trPr>
          <w:trHeight w:val="363"/>
        </w:trPr>
        <w:tc>
          <w:tcPr>
            <w:tcW w:w="582" w:type="dxa"/>
            <w:vMerge w:val="restart"/>
            <w:shd w:val="clear" w:color="auto" w:fill="FFFFFF" w:themeFill="background1"/>
          </w:tcPr>
          <w:p w14:paraId="555BC947" w14:textId="77777777" w:rsidR="00107D9C" w:rsidRPr="009679A8" w:rsidRDefault="00107D9C" w:rsidP="00107D9C">
            <w:pPr>
              <w:pStyle w:val="VRQAIntro"/>
              <w:tabs>
                <w:tab w:val="clear" w:pos="160"/>
                <w:tab w:val="left" w:pos="51"/>
              </w:tabs>
              <w:spacing w:before="60" w:after="0"/>
              <w:rPr>
                <w:color w:val="auto"/>
                <w:sz w:val="22"/>
                <w:szCs w:val="22"/>
              </w:rPr>
            </w:pPr>
            <w:r w:rsidRPr="009679A8">
              <w:rPr>
                <w:color w:val="auto"/>
                <w:sz w:val="22"/>
                <w:szCs w:val="22"/>
              </w:rPr>
              <w:t>1</w:t>
            </w:r>
          </w:p>
        </w:tc>
        <w:tc>
          <w:tcPr>
            <w:tcW w:w="3121" w:type="dxa"/>
            <w:vMerge w:val="restart"/>
            <w:shd w:val="clear" w:color="auto" w:fill="FFFFFF" w:themeFill="background1"/>
          </w:tcPr>
          <w:p w14:paraId="3D457CDD" w14:textId="7969432C" w:rsidR="00107D9C" w:rsidRPr="009679A8" w:rsidRDefault="00107D9C" w:rsidP="00107D9C">
            <w:pPr>
              <w:pStyle w:val="AccredTemplate"/>
              <w:spacing w:after="60"/>
              <w:rPr>
                <w:i w:val="0"/>
                <w:color w:val="auto"/>
                <w:sz w:val="22"/>
                <w:szCs w:val="22"/>
              </w:rPr>
            </w:pPr>
            <w:r w:rsidRPr="009679A8">
              <w:rPr>
                <w:i w:val="0"/>
                <w:color w:val="auto"/>
                <w:sz w:val="22"/>
                <w:szCs w:val="22"/>
              </w:rPr>
              <w:t xml:space="preserve">Explore the function and operation of key identity and access management features and </w:t>
            </w:r>
            <w:r w:rsidRPr="00BB173C">
              <w:rPr>
                <w:i w:val="0"/>
                <w:color w:val="auto"/>
                <w:sz w:val="22"/>
                <w:szCs w:val="22"/>
              </w:rPr>
              <w:t>operation</w:t>
            </w:r>
            <w:r w:rsidR="002F5D5A" w:rsidRPr="00BB173C">
              <w:rPr>
                <w:i w:val="0"/>
                <w:color w:val="auto"/>
                <w:sz w:val="22"/>
                <w:szCs w:val="22"/>
              </w:rPr>
              <w:t>s</w:t>
            </w:r>
          </w:p>
        </w:tc>
        <w:tc>
          <w:tcPr>
            <w:tcW w:w="567" w:type="dxa"/>
            <w:shd w:val="clear" w:color="auto" w:fill="FFFFFF" w:themeFill="background1"/>
          </w:tcPr>
          <w:p w14:paraId="2DD3FC7C" w14:textId="77777777" w:rsidR="00107D9C" w:rsidRPr="009679A8" w:rsidRDefault="00107D9C" w:rsidP="00107D9C">
            <w:pPr>
              <w:pStyle w:val="VRQAFormBody"/>
              <w:framePr w:hSpace="0" w:wrap="auto" w:vAnchor="margin" w:hAnchor="text" w:xAlign="left" w:yAlign="inline"/>
              <w:tabs>
                <w:tab w:val="left" w:pos="51"/>
              </w:tabs>
              <w:rPr>
                <w:rFonts w:eastAsiaTheme="minorHAnsi"/>
                <w:color w:val="auto"/>
                <w:sz w:val="22"/>
                <w:szCs w:val="22"/>
                <w:lang w:val="en-GB" w:eastAsia="en-US"/>
              </w:rPr>
            </w:pPr>
            <w:r w:rsidRPr="009679A8">
              <w:rPr>
                <w:rFonts w:eastAsiaTheme="minorHAnsi"/>
                <w:color w:val="auto"/>
                <w:sz w:val="22"/>
                <w:szCs w:val="22"/>
                <w:lang w:val="en-GB" w:eastAsia="en-US"/>
              </w:rPr>
              <w:t>1.1</w:t>
            </w:r>
          </w:p>
        </w:tc>
        <w:tc>
          <w:tcPr>
            <w:tcW w:w="5800" w:type="dxa"/>
          </w:tcPr>
          <w:p w14:paraId="3889DE7D" w14:textId="59C77370" w:rsidR="00107D9C" w:rsidRPr="00FE0E3A" w:rsidRDefault="00107D9C" w:rsidP="00107D9C">
            <w:pPr>
              <w:pStyle w:val="AccredTemplate"/>
              <w:spacing w:after="60"/>
              <w:rPr>
                <w:i w:val="0"/>
                <w:color w:val="auto"/>
                <w:sz w:val="22"/>
                <w:szCs w:val="22"/>
              </w:rPr>
            </w:pPr>
            <w:r w:rsidRPr="00FE0E3A">
              <w:rPr>
                <w:bCs/>
                <w:i w:val="0"/>
                <w:color w:val="auto"/>
                <w:sz w:val="22"/>
                <w:szCs w:val="22"/>
              </w:rPr>
              <w:t>Differences between identities, accounts, access, authorisation and authentication are identified.</w:t>
            </w:r>
          </w:p>
        </w:tc>
      </w:tr>
      <w:tr w:rsidR="00107D9C" w:rsidRPr="00E7450B" w14:paraId="3FA1E7C4" w14:textId="77777777" w:rsidTr="00107D9C">
        <w:trPr>
          <w:trHeight w:val="363"/>
        </w:trPr>
        <w:tc>
          <w:tcPr>
            <w:tcW w:w="582" w:type="dxa"/>
            <w:vMerge/>
            <w:shd w:val="clear" w:color="auto" w:fill="FFFFFF" w:themeFill="background1"/>
          </w:tcPr>
          <w:p w14:paraId="74825B8A" w14:textId="77777777" w:rsidR="00107D9C" w:rsidRPr="009679A8" w:rsidRDefault="00107D9C" w:rsidP="00107D9C">
            <w:pPr>
              <w:pStyle w:val="VRQAIntro"/>
              <w:tabs>
                <w:tab w:val="clear" w:pos="160"/>
                <w:tab w:val="left" w:pos="51"/>
              </w:tabs>
              <w:spacing w:before="60" w:after="0"/>
              <w:rPr>
                <w:color w:val="auto"/>
                <w:sz w:val="22"/>
                <w:szCs w:val="22"/>
              </w:rPr>
            </w:pPr>
          </w:p>
        </w:tc>
        <w:tc>
          <w:tcPr>
            <w:tcW w:w="3121" w:type="dxa"/>
            <w:vMerge/>
            <w:shd w:val="clear" w:color="auto" w:fill="FFFFFF" w:themeFill="background1"/>
          </w:tcPr>
          <w:p w14:paraId="47FEBD2F" w14:textId="77777777" w:rsidR="00107D9C" w:rsidRPr="009679A8" w:rsidRDefault="00107D9C" w:rsidP="00107D9C">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12AC9E40" w14:textId="77777777" w:rsidR="00107D9C" w:rsidRPr="009679A8" w:rsidRDefault="00107D9C" w:rsidP="00107D9C">
            <w:pPr>
              <w:pStyle w:val="VRQAFormBody"/>
              <w:framePr w:hSpace="0" w:wrap="auto" w:vAnchor="margin" w:hAnchor="text" w:xAlign="left" w:yAlign="inline"/>
              <w:tabs>
                <w:tab w:val="left" w:pos="51"/>
              </w:tabs>
              <w:rPr>
                <w:rFonts w:eastAsiaTheme="minorHAnsi"/>
                <w:color w:val="auto"/>
                <w:sz w:val="22"/>
                <w:szCs w:val="22"/>
                <w:lang w:val="en-GB" w:eastAsia="en-US"/>
              </w:rPr>
            </w:pPr>
            <w:r w:rsidRPr="009679A8">
              <w:rPr>
                <w:rFonts w:eastAsiaTheme="minorHAnsi"/>
                <w:color w:val="auto"/>
                <w:sz w:val="22"/>
                <w:szCs w:val="22"/>
                <w:lang w:val="en-GB" w:eastAsia="en-US"/>
              </w:rPr>
              <w:t>1.2</w:t>
            </w:r>
          </w:p>
        </w:tc>
        <w:tc>
          <w:tcPr>
            <w:tcW w:w="5800" w:type="dxa"/>
          </w:tcPr>
          <w:p w14:paraId="033FBF7E" w14:textId="67319D8A" w:rsidR="00107D9C" w:rsidRPr="00FE0E3A" w:rsidRDefault="00107D9C" w:rsidP="00107D9C">
            <w:pPr>
              <w:pStyle w:val="AccredTemplate"/>
              <w:spacing w:after="60"/>
              <w:rPr>
                <w:bCs/>
                <w:i w:val="0"/>
                <w:iCs w:val="0"/>
                <w:color w:val="auto"/>
                <w:sz w:val="22"/>
                <w:szCs w:val="22"/>
              </w:rPr>
            </w:pPr>
            <w:r w:rsidRPr="00FE0E3A">
              <w:rPr>
                <w:bCs/>
                <w:i w:val="0"/>
                <w:color w:val="auto"/>
                <w:sz w:val="22"/>
                <w:szCs w:val="22"/>
              </w:rPr>
              <w:t>Function and operation of common authentication services are compared</w:t>
            </w:r>
          </w:p>
        </w:tc>
      </w:tr>
      <w:tr w:rsidR="00107D9C" w:rsidRPr="00E7450B" w14:paraId="70C07716" w14:textId="77777777" w:rsidTr="00107D9C">
        <w:trPr>
          <w:trHeight w:val="363"/>
        </w:trPr>
        <w:tc>
          <w:tcPr>
            <w:tcW w:w="582" w:type="dxa"/>
            <w:vMerge/>
            <w:shd w:val="clear" w:color="auto" w:fill="FFFFFF" w:themeFill="background1"/>
          </w:tcPr>
          <w:p w14:paraId="41451D60" w14:textId="77777777" w:rsidR="00107D9C" w:rsidRPr="009679A8" w:rsidRDefault="00107D9C" w:rsidP="00107D9C">
            <w:pPr>
              <w:pStyle w:val="VRQAIntro"/>
              <w:tabs>
                <w:tab w:val="clear" w:pos="160"/>
                <w:tab w:val="left" w:pos="51"/>
              </w:tabs>
              <w:spacing w:before="60" w:after="0"/>
              <w:rPr>
                <w:color w:val="auto"/>
                <w:sz w:val="22"/>
                <w:szCs w:val="22"/>
              </w:rPr>
            </w:pPr>
          </w:p>
        </w:tc>
        <w:tc>
          <w:tcPr>
            <w:tcW w:w="3121" w:type="dxa"/>
            <w:vMerge/>
            <w:shd w:val="clear" w:color="auto" w:fill="FFFFFF" w:themeFill="background1"/>
          </w:tcPr>
          <w:p w14:paraId="1384CE2F" w14:textId="77777777" w:rsidR="00107D9C" w:rsidRPr="009679A8" w:rsidRDefault="00107D9C" w:rsidP="00107D9C">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68E6A089" w14:textId="77777777" w:rsidR="00107D9C" w:rsidRPr="009679A8" w:rsidRDefault="00107D9C" w:rsidP="00107D9C">
            <w:pPr>
              <w:pStyle w:val="VRQAFormBody"/>
              <w:framePr w:hSpace="0" w:wrap="auto" w:vAnchor="margin" w:hAnchor="text" w:xAlign="left" w:yAlign="inline"/>
              <w:tabs>
                <w:tab w:val="left" w:pos="51"/>
              </w:tabs>
              <w:rPr>
                <w:rFonts w:eastAsiaTheme="minorHAnsi"/>
                <w:color w:val="auto"/>
                <w:sz w:val="22"/>
                <w:szCs w:val="22"/>
                <w:lang w:val="en-GB" w:eastAsia="en-US"/>
              </w:rPr>
            </w:pPr>
            <w:r w:rsidRPr="009679A8">
              <w:rPr>
                <w:rFonts w:eastAsiaTheme="minorHAnsi"/>
                <w:color w:val="auto"/>
                <w:sz w:val="22"/>
                <w:szCs w:val="22"/>
                <w:lang w:val="en-GB" w:eastAsia="en-US"/>
              </w:rPr>
              <w:t>1.3</w:t>
            </w:r>
          </w:p>
        </w:tc>
        <w:tc>
          <w:tcPr>
            <w:tcW w:w="5800" w:type="dxa"/>
          </w:tcPr>
          <w:p w14:paraId="72A9A233" w14:textId="757599CF" w:rsidR="00107D9C" w:rsidRPr="00FE0E3A" w:rsidRDefault="00107D9C" w:rsidP="00107D9C">
            <w:pPr>
              <w:pStyle w:val="AccredTemplate"/>
              <w:spacing w:after="60"/>
              <w:rPr>
                <w:i w:val="0"/>
                <w:color w:val="auto"/>
                <w:sz w:val="22"/>
                <w:szCs w:val="22"/>
              </w:rPr>
            </w:pPr>
            <w:r w:rsidRPr="00FE0E3A">
              <w:rPr>
                <w:i w:val="0"/>
                <w:color w:val="auto"/>
                <w:sz w:val="22"/>
                <w:szCs w:val="22"/>
              </w:rPr>
              <w:t>Types of authorisation services are identified</w:t>
            </w:r>
          </w:p>
        </w:tc>
      </w:tr>
      <w:tr w:rsidR="00107D9C" w:rsidRPr="00E7450B" w14:paraId="6BEB1B3D" w14:textId="77777777" w:rsidTr="00107D9C">
        <w:trPr>
          <w:trHeight w:val="363"/>
        </w:trPr>
        <w:tc>
          <w:tcPr>
            <w:tcW w:w="582" w:type="dxa"/>
            <w:vMerge/>
            <w:shd w:val="clear" w:color="auto" w:fill="FFFFFF" w:themeFill="background1"/>
          </w:tcPr>
          <w:p w14:paraId="22A56AE0" w14:textId="77777777" w:rsidR="00107D9C" w:rsidRPr="009679A8" w:rsidRDefault="00107D9C" w:rsidP="00107D9C">
            <w:pPr>
              <w:pStyle w:val="VRQAIntro"/>
              <w:tabs>
                <w:tab w:val="clear" w:pos="160"/>
                <w:tab w:val="left" w:pos="51"/>
              </w:tabs>
              <w:spacing w:before="60" w:after="0"/>
              <w:rPr>
                <w:color w:val="auto"/>
                <w:sz w:val="22"/>
                <w:szCs w:val="22"/>
              </w:rPr>
            </w:pPr>
          </w:p>
        </w:tc>
        <w:tc>
          <w:tcPr>
            <w:tcW w:w="3121" w:type="dxa"/>
            <w:vMerge/>
            <w:shd w:val="clear" w:color="auto" w:fill="FFFFFF" w:themeFill="background1"/>
          </w:tcPr>
          <w:p w14:paraId="3F01CBCC" w14:textId="77777777" w:rsidR="00107D9C" w:rsidRPr="009679A8" w:rsidRDefault="00107D9C" w:rsidP="00107D9C">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42F42255" w14:textId="77777777" w:rsidR="00107D9C" w:rsidRPr="009679A8" w:rsidRDefault="00107D9C" w:rsidP="00107D9C">
            <w:pPr>
              <w:pStyle w:val="VRQAFormBody"/>
              <w:framePr w:hSpace="0" w:wrap="auto" w:vAnchor="margin" w:hAnchor="text" w:xAlign="left" w:yAlign="inline"/>
              <w:tabs>
                <w:tab w:val="left" w:pos="51"/>
              </w:tabs>
              <w:rPr>
                <w:rFonts w:eastAsiaTheme="minorHAnsi"/>
                <w:color w:val="auto"/>
                <w:sz w:val="22"/>
                <w:szCs w:val="22"/>
                <w:lang w:val="en-GB" w:eastAsia="en-US"/>
              </w:rPr>
            </w:pPr>
            <w:r w:rsidRPr="009679A8">
              <w:rPr>
                <w:rFonts w:eastAsiaTheme="minorHAnsi"/>
                <w:color w:val="auto"/>
                <w:sz w:val="22"/>
                <w:szCs w:val="22"/>
                <w:lang w:val="en-GB" w:eastAsia="en-US"/>
              </w:rPr>
              <w:t>1.4</w:t>
            </w:r>
          </w:p>
        </w:tc>
        <w:tc>
          <w:tcPr>
            <w:tcW w:w="5800" w:type="dxa"/>
          </w:tcPr>
          <w:p w14:paraId="2AD5ECD3" w14:textId="3B9AA2DE" w:rsidR="00107D9C" w:rsidRPr="00FE0E3A" w:rsidRDefault="00107D9C" w:rsidP="00107D9C">
            <w:pPr>
              <w:pStyle w:val="AccredTemplate"/>
              <w:spacing w:after="60"/>
              <w:rPr>
                <w:i w:val="0"/>
                <w:color w:val="auto"/>
                <w:sz w:val="22"/>
                <w:szCs w:val="22"/>
              </w:rPr>
            </w:pPr>
            <w:r w:rsidRPr="00FE0E3A">
              <w:rPr>
                <w:bCs/>
                <w:i w:val="0"/>
                <w:color w:val="auto"/>
                <w:sz w:val="22"/>
                <w:szCs w:val="22"/>
              </w:rPr>
              <w:t>Function and operation of access control services are evaluated</w:t>
            </w:r>
          </w:p>
        </w:tc>
      </w:tr>
      <w:tr w:rsidR="00107D9C" w:rsidRPr="00E7450B" w14:paraId="60FA5262" w14:textId="77777777" w:rsidTr="00107D9C">
        <w:trPr>
          <w:trHeight w:val="363"/>
        </w:trPr>
        <w:tc>
          <w:tcPr>
            <w:tcW w:w="582" w:type="dxa"/>
            <w:vMerge/>
            <w:shd w:val="clear" w:color="auto" w:fill="FFFFFF" w:themeFill="background1"/>
          </w:tcPr>
          <w:p w14:paraId="3580E307" w14:textId="77777777" w:rsidR="00107D9C" w:rsidRPr="009679A8" w:rsidRDefault="00107D9C" w:rsidP="00107D9C">
            <w:pPr>
              <w:pStyle w:val="VRQAIntro"/>
              <w:tabs>
                <w:tab w:val="clear" w:pos="160"/>
                <w:tab w:val="left" w:pos="51"/>
              </w:tabs>
              <w:spacing w:before="60" w:after="0"/>
              <w:rPr>
                <w:color w:val="auto"/>
                <w:sz w:val="22"/>
                <w:szCs w:val="22"/>
              </w:rPr>
            </w:pPr>
          </w:p>
        </w:tc>
        <w:tc>
          <w:tcPr>
            <w:tcW w:w="3121" w:type="dxa"/>
            <w:vMerge/>
            <w:shd w:val="clear" w:color="auto" w:fill="FFFFFF" w:themeFill="background1"/>
          </w:tcPr>
          <w:p w14:paraId="2C9264BA" w14:textId="77777777" w:rsidR="00107D9C" w:rsidRPr="009679A8" w:rsidRDefault="00107D9C" w:rsidP="00107D9C">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072EFD9A" w14:textId="236C3B13" w:rsidR="00107D9C" w:rsidRPr="009679A8" w:rsidRDefault="00107D9C" w:rsidP="00107D9C">
            <w:pPr>
              <w:pStyle w:val="VRQAFormBody"/>
              <w:framePr w:hSpace="0" w:wrap="auto" w:vAnchor="margin" w:hAnchor="text" w:xAlign="left" w:yAlign="inline"/>
              <w:tabs>
                <w:tab w:val="left" w:pos="51"/>
              </w:tabs>
              <w:rPr>
                <w:rFonts w:eastAsiaTheme="minorHAnsi"/>
                <w:color w:val="auto"/>
                <w:sz w:val="22"/>
                <w:szCs w:val="22"/>
                <w:lang w:val="en-GB" w:eastAsia="en-US"/>
              </w:rPr>
            </w:pPr>
            <w:r w:rsidRPr="009679A8">
              <w:rPr>
                <w:rFonts w:eastAsiaTheme="minorHAnsi"/>
                <w:color w:val="auto"/>
                <w:sz w:val="22"/>
                <w:szCs w:val="22"/>
                <w:lang w:val="en-GB" w:eastAsia="en-US"/>
              </w:rPr>
              <w:t>1.5</w:t>
            </w:r>
          </w:p>
        </w:tc>
        <w:tc>
          <w:tcPr>
            <w:tcW w:w="5800" w:type="dxa"/>
          </w:tcPr>
          <w:p w14:paraId="30C3C21B" w14:textId="6A2341C2" w:rsidR="00107D9C" w:rsidRPr="00FE0E3A" w:rsidRDefault="00107D9C" w:rsidP="00107D9C">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color w:val="auto"/>
                <w:sz w:val="22"/>
                <w:szCs w:val="22"/>
              </w:rPr>
              <w:t>Privileged account m</w:t>
            </w:r>
            <w:r w:rsidRPr="00FE0E3A">
              <w:rPr>
                <w:color w:val="auto"/>
                <w:sz w:val="22"/>
                <w:szCs w:val="22"/>
              </w:rPr>
              <w:t>anagement processes are examined</w:t>
            </w:r>
          </w:p>
        </w:tc>
      </w:tr>
      <w:tr w:rsidR="00107D9C" w:rsidRPr="00E7450B" w14:paraId="1D84273F" w14:textId="77777777" w:rsidTr="00107D9C">
        <w:trPr>
          <w:trHeight w:val="363"/>
        </w:trPr>
        <w:tc>
          <w:tcPr>
            <w:tcW w:w="582" w:type="dxa"/>
            <w:vMerge/>
            <w:shd w:val="clear" w:color="auto" w:fill="FFFFFF" w:themeFill="background1"/>
          </w:tcPr>
          <w:p w14:paraId="7E376BDD" w14:textId="77777777" w:rsidR="00107D9C" w:rsidRPr="009679A8" w:rsidRDefault="00107D9C" w:rsidP="00107D9C">
            <w:pPr>
              <w:pStyle w:val="VRQAIntro"/>
              <w:tabs>
                <w:tab w:val="clear" w:pos="160"/>
                <w:tab w:val="left" w:pos="51"/>
              </w:tabs>
              <w:spacing w:before="60" w:after="0"/>
              <w:rPr>
                <w:color w:val="auto"/>
                <w:sz w:val="22"/>
                <w:szCs w:val="22"/>
              </w:rPr>
            </w:pPr>
          </w:p>
        </w:tc>
        <w:tc>
          <w:tcPr>
            <w:tcW w:w="3121" w:type="dxa"/>
            <w:vMerge/>
            <w:shd w:val="clear" w:color="auto" w:fill="FFFFFF" w:themeFill="background1"/>
          </w:tcPr>
          <w:p w14:paraId="2F31FD90" w14:textId="77777777" w:rsidR="00107D9C" w:rsidRPr="009679A8" w:rsidRDefault="00107D9C" w:rsidP="00107D9C">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2BD955F4" w14:textId="26B2AAAB" w:rsidR="00107D9C" w:rsidRPr="009679A8" w:rsidRDefault="00107D9C" w:rsidP="00107D9C">
            <w:pPr>
              <w:pStyle w:val="VRQAFormBody"/>
              <w:framePr w:hSpace="0" w:wrap="auto" w:vAnchor="margin" w:hAnchor="text" w:xAlign="left" w:yAlign="inline"/>
              <w:tabs>
                <w:tab w:val="left" w:pos="51"/>
              </w:tabs>
              <w:rPr>
                <w:rFonts w:eastAsiaTheme="minorHAnsi"/>
                <w:color w:val="auto"/>
                <w:sz w:val="22"/>
                <w:szCs w:val="22"/>
                <w:lang w:val="en-GB" w:eastAsia="en-US"/>
              </w:rPr>
            </w:pPr>
            <w:r w:rsidRPr="009679A8">
              <w:rPr>
                <w:rFonts w:eastAsiaTheme="minorHAnsi"/>
                <w:color w:val="auto"/>
                <w:sz w:val="22"/>
                <w:szCs w:val="22"/>
                <w:lang w:val="en-GB" w:eastAsia="en-US"/>
              </w:rPr>
              <w:t>1.6</w:t>
            </w:r>
          </w:p>
        </w:tc>
        <w:tc>
          <w:tcPr>
            <w:tcW w:w="5800" w:type="dxa"/>
          </w:tcPr>
          <w:p w14:paraId="4BC346E9" w14:textId="29239064" w:rsidR="00107D9C" w:rsidRPr="00FE0E3A" w:rsidRDefault="00107D9C" w:rsidP="00107D9C">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FE0E3A">
              <w:rPr>
                <w:bCs/>
                <w:iCs/>
                <w:color w:val="auto"/>
                <w:sz w:val="22"/>
                <w:szCs w:val="22"/>
              </w:rPr>
              <w:t>Identification and access management technologies are identified and evaluated</w:t>
            </w:r>
          </w:p>
        </w:tc>
      </w:tr>
      <w:tr w:rsidR="00107D9C" w:rsidRPr="00E7450B" w14:paraId="1474F7BB" w14:textId="77777777" w:rsidTr="00107D9C">
        <w:trPr>
          <w:trHeight w:val="363"/>
        </w:trPr>
        <w:tc>
          <w:tcPr>
            <w:tcW w:w="582" w:type="dxa"/>
            <w:vMerge/>
            <w:shd w:val="clear" w:color="auto" w:fill="FFFFFF" w:themeFill="background1"/>
          </w:tcPr>
          <w:p w14:paraId="71E2641D" w14:textId="77777777" w:rsidR="00107D9C" w:rsidRPr="009679A8" w:rsidRDefault="00107D9C" w:rsidP="00107D9C">
            <w:pPr>
              <w:pStyle w:val="VRQAIntro"/>
              <w:tabs>
                <w:tab w:val="clear" w:pos="160"/>
                <w:tab w:val="left" w:pos="51"/>
              </w:tabs>
              <w:spacing w:before="60" w:after="0"/>
              <w:rPr>
                <w:color w:val="auto"/>
                <w:sz w:val="22"/>
                <w:szCs w:val="22"/>
              </w:rPr>
            </w:pPr>
          </w:p>
        </w:tc>
        <w:tc>
          <w:tcPr>
            <w:tcW w:w="3121" w:type="dxa"/>
            <w:vMerge/>
            <w:shd w:val="clear" w:color="auto" w:fill="FFFFFF" w:themeFill="background1"/>
          </w:tcPr>
          <w:p w14:paraId="1527B0A3" w14:textId="77777777" w:rsidR="00107D9C" w:rsidRPr="009679A8" w:rsidRDefault="00107D9C" w:rsidP="00107D9C">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2EB019AF" w14:textId="410AF836" w:rsidR="00107D9C" w:rsidRPr="009679A8" w:rsidRDefault="00107D9C" w:rsidP="00107D9C">
            <w:pPr>
              <w:pStyle w:val="VRQAFormBody"/>
              <w:framePr w:hSpace="0" w:wrap="auto" w:vAnchor="margin" w:hAnchor="text" w:xAlign="left" w:yAlign="inline"/>
              <w:tabs>
                <w:tab w:val="left" w:pos="51"/>
              </w:tabs>
              <w:rPr>
                <w:rFonts w:eastAsiaTheme="minorHAnsi"/>
                <w:color w:val="auto"/>
                <w:sz w:val="22"/>
                <w:szCs w:val="22"/>
                <w:lang w:val="en-GB" w:eastAsia="en-US"/>
              </w:rPr>
            </w:pPr>
            <w:r w:rsidRPr="009679A8">
              <w:rPr>
                <w:rFonts w:eastAsiaTheme="minorHAnsi"/>
                <w:color w:val="auto"/>
                <w:sz w:val="22"/>
                <w:szCs w:val="22"/>
                <w:lang w:val="en-GB" w:eastAsia="en-US"/>
              </w:rPr>
              <w:t>1.7</w:t>
            </w:r>
          </w:p>
        </w:tc>
        <w:tc>
          <w:tcPr>
            <w:tcW w:w="5800" w:type="dxa"/>
          </w:tcPr>
          <w:p w14:paraId="34D61874" w14:textId="052C2CCB" w:rsidR="00107D9C" w:rsidRPr="00FE0E3A" w:rsidRDefault="00107D9C" w:rsidP="00107D9C">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FE0E3A">
              <w:rPr>
                <w:bCs/>
                <w:iCs/>
                <w:color w:val="auto"/>
                <w:sz w:val="22"/>
                <w:szCs w:val="22"/>
              </w:rPr>
              <w:t>Identity and access manag</w:t>
            </w:r>
            <w:r>
              <w:rPr>
                <w:bCs/>
                <w:iCs/>
                <w:color w:val="auto"/>
                <w:sz w:val="22"/>
                <w:szCs w:val="22"/>
              </w:rPr>
              <w:t>ement documentation processes are</w:t>
            </w:r>
            <w:r w:rsidRPr="00FE0E3A">
              <w:rPr>
                <w:bCs/>
                <w:iCs/>
                <w:color w:val="auto"/>
                <w:sz w:val="22"/>
                <w:szCs w:val="22"/>
              </w:rPr>
              <w:t xml:space="preserve"> performed</w:t>
            </w:r>
          </w:p>
        </w:tc>
      </w:tr>
      <w:tr w:rsidR="00107D9C" w:rsidRPr="00E7450B" w14:paraId="66CB6427" w14:textId="77777777" w:rsidTr="00107D9C">
        <w:trPr>
          <w:trHeight w:val="363"/>
        </w:trPr>
        <w:tc>
          <w:tcPr>
            <w:tcW w:w="582" w:type="dxa"/>
            <w:vMerge/>
            <w:shd w:val="clear" w:color="auto" w:fill="FFFFFF" w:themeFill="background1"/>
          </w:tcPr>
          <w:p w14:paraId="1ECA9865" w14:textId="77777777" w:rsidR="00107D9C" w:rsidRPr="009679A8" w:rsidRDefault="00107D9C" w:rsidP="00107D9C">
            <w:pPr>
              <w:pStyle w:val="VRQAIntro"/>
              <w:tabs>
                <w:tab w:val="clear" w:pos="160"/>
                <w:tab w:val="left" w:pos="51"/>
              </w:tabs>
              <w:spacing w:before="60" w:after="0"/>
              <w:rPr>
                <w:color w:val="auto"/>
                <w:sz w:val="22"/>
                <w:szCs w:val="22"/>
              </w:rPr>
            </w:pPr>
          </w:p>
        </w:tc>
        <w:tc>
          <w:tcPr>
            <w:tcW w:w="3121" w:type="dxa"/>
            <w:vMerge/>
            <w:shd w:val="clear" w:color="auto" w:fill="FFFFFF" w:themeFill="background1"/>
          </w:tcPr>
          <w:p w14:paraId="5D450BD8" w14:textId="77777777" w:rsidR="00107D9C" w:rsidRPr="009679A8" w:rsidRDefault="00107D9C" w:rsidP="00107D9C">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3CE43D4D" w14:textId="57A0D927" w:rsidR="00107D9C" w:rsidRPr="009679A8" w:rsidRDefault="00107D9C" w:rsidP="00107D9C">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1.8</w:t>
            </w:r>
          </w:p>
        </w:tc>
        <w:tc>
          <w:tcPr>
            <w:tcW w:w="5800" w:type="dxa"/>
          </w:tcPr>
          <w:p w14:paraId="1B109907" w14:textId="3A1B9FE9" w:rsidR="00107D9C" w:rsidRPr="00FE0E3A" w:rsidRDefault="00107D9C" w:rsidP="00107D9C">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FE0E3A">
              <w:rPr>
                <w:color w:val="auto"/>
                <w:sz w:val="22"/>
                <w:szCs w:val="22"/>
              </w:rPr>
              <w:t>Current and emerging best practices in password management</w:t>
            </w:r>
            <w:r>
              <w:rPr>
                <w:color w:val="auto"/>
                <w:sz w:val="22"/>
                <w:szCs w:val="22"/>
              </w:rPr>
              <w:t xml:space="preserve"> for the organisation are compar</w:t>
            </w:r>
            <w:r w:rsidRPr="00FE0E3A">
              <w:rPr>
                <w:color w:val="auto"/>
                <w:sz w:val="22"/>
                <w:szCs w:val="22"/>
              </w:rPr>
              <w:t>ed</w:t>
            </w:r>
            <w:r w:rsidRPr="00FE0E3A" w:rsidDel="00A721FB">
              <w:rPr>
                <w:color w:val="auto"/>
                <w:sz w:val="22"/>
                <w:szCs w:val="22"/>
              </w:rPr>
              <w:t xml:space="preserve"> </w:t>
            </w:r>
          </w:p>
        </w:tc>
      </w:tr>
      <w:tr w:rsidR="00107D9C" w:rsidRPr="00E7450B" w14:paraId="646139B2" w14:textId="77777777" w:rsidTr="00107D9C">
        <w:trPr>
          <w:trHeight w:val="363"/>
        </w:trPr>
        <w:tc>
          <w:tcPr>
            <w:tcW w:w="582" w:type="dxa"/>
            <w:vMerge w:val="restart"/>
            <w:shd w:val="clear" w:color="auto" w:fill="FFFFFF" w:themeFill="background1"/>
          </w:tcPr>
          <w:p w14:paraId="66506F63" w14:textId="2D36EC75" w:rsidR="00107D9C" w:rsidRPr="009679A8" w:rsidRDefault="00107D9C" w:rsidP="00107D9C">
            <w:pPr>
              <w:pStyle w:val="VRQAIntro"/>
              <w:tabs>
                <w:tab w:val="clear" w:pos="160"/>
                <w:tab w:val="left" w:pos="51"/>
              </w:tabs>
              <w:spacing w:before="60" w:after="0"/>
              <w:rPr>
                <w:color w:val="auto"/>
                <w:sz w:val="22"/>
                <w:szCs w:val="22"/>
              </w:rPr>
            </w:pPr>
            <w:r w:rsidRPr="009679A8">
              <w:rPr>
                <w:color w:val="auto"/>
                <w:sz w:val="22"/>
                <w:szCs w:val="22"/>
              </w:rPr>
              <w:t>2</w:t>
            </w:r>
          </w:p>
        </w:tc>
        <w:tc>
          <w:tcPr>
            <w:tcW w:w="3121" w:type="dxa"/>
            <w:vMerge w:val="restart"/>
            <w:shd w:val="clear" w:color="auto" w:fill="FFFFFF" w:themeFill="background1"/>
          </w:tcPr>
          <w:p w14:paraId="36CE1A7B" w14:textId="372DB7B8" w:rsidR="00107D9C" w:rsidRPr="009679A8" w:rsidRDefault="00107D9C" w:rsidP="00107D9C">
            <w:pPr>
              <w:pStyle w:val="VRQAIntro"/>
              <w:tabs>
                <w:tab w:val="clear" w:pos="160"/>
                <w:tab w:val="left" w:pos="51"/>
              </w:tabs>
              <w:spacing w:before="60" w:after="60"/>
              <w:rPr>
                <w:color w:val="auto"/>
                <w:sz w:val="22"/>
                <w:szCs w:val="22"/>
              </w:rPr>
            </w:pPr>
            <w:r w:rsidRPr="009679A8">
              <w:rPr>
                <w:color w:val="auto"/>
                <w:sz w:val="22"/>
                <w:szCs w:val="22"/>
              </w:rPr>
              <w:t>Implement best practices for user account management</w:t>
            </w:r>
          </w:p>
        </w:tc>
        <w:tc>
          <w:tcPr>
            <w:tcW w:w="567" w:type="dxa"/>
            <w:shd w:val="clear" w:color="auto" w:fill="FFFFFF" w:themeFill="background1"/>
          </w:tcPr>
          <w:p w14:paraId="1BDAC1A5" w14:textId="430B0CA2" w:rsidR="00107D9C" w:rsidRPr="009679A8" w:rsidRDefault="00107D9C" w:rsidP="00107D9C">
            <w:pPr>
              <w:pStyle w:val="VRQAFormBody"/>
              <w:framePr w:hSpace="0" w:wrap="auto" w:vAnchor="margin" w:hAnchor="text" w:xAlign="left" w:yAlign="inline"/>
              <w:tabs>
                <w:tab w:val="left" w:pos="51"/>
              </w:tabs>
              <w:rPr>
                <w:rFonts w:eastAsiaTheme="minorHAnsi"/>
                <w:color w:val="auto"/>
                <w:sz w:val="22"/>
                <w:szCs w:val="22"/>
                <w:lang w:val="en-GB" w:eastAsia="en-US"/>
              </w:rPr>
            </w:pPr>
            <w:r w:rsidRPr="009679A8">
              <w:rPr>
                <w:rFonts w:eastAsiaTheme="minorHAnsi"/>
                <w:color w:val="auto"/>
                <w:sz w:val="22"/>
                <w:szCs w:val="22"/>
                <w:lang w:val="en-GB" w:eastAsia="en-US"/>
              </w:rPr>
              <w:t>2.1</w:t>
            </w:r>
          </w:p>
        </w:tc>
        <w:tc>
          <w:tcPr>
            <w:tcW w:w="5800" w:type="dxa"/>
          </w:tcPr>
          <w:p w14:paraId="32438C11" w14:textId="61BC060B" w:rsidR="00107D9C" w:rsidRPr="00817EFD" w:rsidRDefault="00107D9C" w:rsidP="00107D9C">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817EFD">
              <w:rPr>
                <w:color w:val="auto"/>
                <w:sz w:val="22"/>
                <w:szCs w:val="22"/>
              </w:rPr>
              <w:t>Identity theft and identity fraud methods are evaluated</w:t>
            </w:r>
          </w:p>
        </w:tc>
      </w:tr>
      <w:tr w:rsidR="00107D9C" w:rsidRPr="00E7450B" w14:paraId="37FF8C20" w14:textId="77777777" w:rsidTr="00107D9C">
        <w:trPr>
          <w:trHeight w:val="363"/>
        </w:trPr>
        <w:tc>
          <w:tcPr>
            <w:tcW w:w="582" w:type="dxa"/>
            <w:vMerge/>
            <w:shd w:val="clear" w:color="auto" w:fill="FFFFFF" w:themeFill="background1"/>
          </w:tcPr>
          <w:p w14:paraId="00EF537C" w14:textId="77777777" w:rsidR="00107D9C" w:rsidRPr="009679A8" w:rsidRDefault="00107D9C" w:rsidP="00107D9C">
            <w:pPr>
              <w:pStyle w:val="VRQAIntro"/>
              <w:tabs>
                <w:tab w:val="clear" w:pos="160"/>
                <w:tab w:val="left" w:pos="51"/>
              </w:tabs>
              <w:spacing w:before="60" w:after="0"/>
              <w:rPr>
                <w:color w:val="auto"/>
                <w:sz w:val="22"/>
                <w:szCs w:val="22"/>
              </w:rPr>
            </w:pPr>
          </w:p>
        </w:tc>
        <w:tc>
          <w:tcPr>
            <w:tcW w:w="3121" w:type="dxa"/>
            <w:vMerge/>
            <w:shd w:val="clear" w:color="auto" w:fill="FFFFFF" w:themeFill="background1"/>
          </w:tcPr>
          <w:p w14:paraId="78626C26" w14:textId="77777777" w:rsidR="00107D9C" w:rsidRPr="009679A8" w:rsidRDefault="00107D9C" w:rsidP="00107D9C">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72DBDF2B" w14:textId="483AD777" w:rsidR="00107D9C" w:rsidRPr="009679A8" w:rsidRDefault="00107D9C" w:rsidP="00107D9C">
            <w:pPr>
              <w:pStyle w:val="VRQAFormBody"/>
              <w:framePr w:hSpace="0" w:wrap="auto" w:vAnchor="margin" w:hAnchor="text" w:xAlign="left" w:yAlign="inline"/>
              <w:tabs>
                <w:tab w:val="left" w:pos="51"/>
              </w:tabs>
              <w:rPr>
                <w:rFonts w:eastAsiaTheme="minorHAnsi"/>
                <w:color w:val="auto"/>
                <w:sz w:val="22"/>
                <w:szCs w:val="22"/>
                <w:lang w:val="en-GB" w:eastAsia="en-US"/>
              </w:rPr>
            </w:pPr>
            <w:r w:rsidRPr="009679A8">
              <w:rPr>
                <w:rFonts w:eastAsiaTheme="minorHAnsi"/>
                <w:color w:val="auto"/>
                <w:sz w:val="22"/>
                <w:szCs w:val="22"/>
                <w:lang w:val="en-GB" w:eastAsia="en-US"/>
              </w:rPr>
              <w:t>2.2</w:t>
            </w:r>
          </w:p>
        </w:tc>
        <w:tc>
          <w:tcPr>
            <w:tcW w:w="5800" w:type="dxa"/>
          </w:tcPr>
          <w:p w14:paraId="780D799E" w14:textId="0540B57B" w:rsidR="00107D9C" w:rsidRPr="00817EFD" w:rsidRDefault="00107D9C" w:rsidP="00107D9C">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817EFD">
              <w:rPr>
                <w:color w:val="auto"/>
                <w:sz w:val="22"/>
                <w:szCs w:val="22"/>
              </w:rPr>
              <w:t>Components of an account management service are defined</w:t>
            </w:r>
          </w:p>
        </w:tc>
      </w:tr>
      <w:tr w:rsidR="00107D9C" w:rsidRPr="00E7450B" w14:paraId="3DE50503" w14:textId="77777777" w:rsidTr="00107D9C">
        <w:trPr>
          <w:trHeight w:val="363"/>
        </w:trPr>
        <w:tc>
          <w:tcPr>
            <w:tcW w:w="582" w:type="dxa"/>
            <w:vMerge/>
            <w:shd w:val="clear" w:color="auto" w:fill="FFFFFF" w:themeFill="background1"/>
          </w:tcPr>
          <w:p w14:paraId="61AF667D" w14:textId="77777777" w:rsidR="00107D9C" w:rsidRPr="009679A8" w:rsidRDefault="00107D9C" w:rsidP="00107D9C">
            <w:pPr>
              <w:pStyle w:val="VRQAIntro"/>
              <w:tabs>
                <w:tab w:val="clear" w:pos="160"/>
                <w:tab w:val="left" w:pos="51"/>
              </w:tabs>
              <w:spacing w:before="60" w:after="0"/>
              <w:rPr>
                <w:color w:val="auto"/>
                <w:sz w:val="22"/>
                <w:szCs w:val="22"/>
              </w:rPr>
            </w:pPr>
          </w:p>
        </w:tc>
        <w:tc>
          <w:tcPr>
            <w:tcW w:w="3121" w:type="dxa"/>
            <w:vMerge/>
            <w:shd w:val="clear" w:color="auto" w:fill="FFFFFF" w:themeFill="background1"/>
          </w:tcPr>
          <w:p w14:paraId="20FBB276" w14:textId="77777777" w:rsidR="00107D9C" w:rsidRPr="009679A8" w:rsidRDefault="00107D9C" w:rsidP="00107D9C">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72FA25AA" w14:textId="370B21F5" w:rsidR="00107D9C" w:rsidRPr="009679A8" w:rsidRDefault="00107D9C" w:rsidP="00107D9C">
            <w:pPr>
              <w:pStyle w:val="VRQAFormBody"/>
              <w:framePr w:hSpace="0" w:wrap="auto" w:vAnchor="margin" w:hAnchor="text" w:xAlign="left" w:yAlign="inline"/>
              <w:tabs>
                <w:tab w:val="left" w:pos="51"/>
              </w:tabs>
              <w:rPr>
                <w:rFonts w:eastAsiaTheme="minorHAnsi"/>
                <w:color w:val="auto"/>
                <w:sz w:val="22"/>
                <w:szCs w:val="22"/>
                <w:lang w:val="en-GB" w:eastAsia="en-US"/>
              </w:rPr>
            </w:pPr>
            <w:r w:rsidRPr="009679A8">
              <w:rPr>
                <w:rFonts w:eastAsiaTheme="minorHAnsi"/>
                <w:color w:val="auto"/>
                <w:sz w:val="22"/>
                <w:szCs w:val="22"/>
                <w:lang w:val="en-GB" w:eastAsia="en-US"/>
              </w:rPr>
              <w:t>2.3</w:t>
            </w:r>
          </w:p>
        </w:tc>
        <w:tc>
          <w:tcPr>
            <w:tcW w:w="5800" w:type="dxa"/>
          </w:tcPr>
          <w:p w14:paraId="0183F1EF" w14:textId="06AC38C0" w:rsidR="00107D9C" w:rsidRPr="00817EFD" w:rsidRDefault="00107D9C" w:rsidP="00107D9C">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817EFD">
              <w:rPr>
                <w:color w:val="auto"/>
                <w:sz w:val="22"/>
                <w:szCs w:val="22"/>
              </w:rPr>
              <w:t>Fundamentals of secure account management are defined</w:t>
            </w:r>
          </w:p>
        </w:tc>
      </w:tr>
      <w:tr w:rsidR="00107D9C" w:rsidRPr="00E7450B" w14:paraId="499097A8" w14:textId="77777777" w:rsidTr="00107D9C">
        <w:trPr>
          <w:trHeight w:val="238"/>
        </w:trPr>
        <w:tc>
          <w:tcPr>
            <w:tcW w:w="582" w:type="dxa"/>
            <w:vMerge/>
            <w:shd w:val="clear" w:color="auto" w:fill="FFFFFF" w:themeFill="background1"/>
          </w:tcPr>
          <w:p w14:paraId="15FE1DDC" w14:textId="77777777" w:rsidR="00107D9C" w:rsidRPr="009679A8" w:rsidRDefault="00107D9C" w:rsidP="00107D9C">
            <w:pPr>
              <w:pStyle w:val="VRQAIntro"/>
              <w:tabs>
                <w:tab w:val="clear" w:pos="160"/>
                <w:tab w:val="left" w:pos="51"/>
              </w:tabs>
              <w:spacing w:before="60" w:after="0"/>
              <w:rPr>
                <w:color w:val="auto"/>
                <w:sz w:val="22"/>
                <w:szCs w:val="22"/>
              </w:rPr>
            </w:pPr>
          </w:p>
        </w:tc>
        <w:tc>
          <w:tcPr>
            <w:tcW w:w="3121" w:type="dxa"/>
            <w:vMerge/>
            <w:shd w:val="clear" w:color="auto" w:fill="FFFFFF" w:themeFill="background1"/>
          </w:tcPr>
          <w:p w14:paraId="50CC30BA" w14:textId="77777777" w:rsidR="00107D9C" w:rsidRPr="009679A8" w:rsidRDefault="00107D9C" w:rsidP="00107D9C">
            <w:pPr>
              <w:pStyle w:val="AccredTemplate"/>
              <w:rPr>
                <w:i w:val="0"/>
                <w:color w:val="auto"/>
                <w:sz w:val="22"/>
                <w:szCs w:val="22"/>
              </w:rPr>
            </w:pPr>
          </w:p>
        </w:tc>
        <w:tc>
          <w:tcPr>
            <w:tcW w:w="567" w:type="dxa"/>
            <w:shd w:val="clear" w:color="auto" w:fill="FFFFFF" w:themeFill="background1"/>
          </w:tcPr>
          <w:p w14:paraId="44762510" w14:textId="027BB39E" w:rsidR="00107D9C" w:rsidRPr="009679A8" w:rsidRDefault="00107D9C" w:rsidP="00107D9C">
            <w:pPr>
              <w:pStyle w:val="VRQAFormBody"/>
              <w:framePr w:hSpace="0" w:wrap="auto" w:vAnchor="margin" w:hAnchor="text" w:xAlign="left" w:yAlign="inline"/>
              <w:tabs>
                <w:tab w:val="left" w:pos="51"/>
              </w:tabs>
              <w:rPr>
                <w:rFonts w:eastAsiaTheme="minorHAnsi"/>
                <w:color w:val="auto"/>
                <w:sz w:val="22"/>
                <w:szCs w:val="22"/>
                <w:lang w:val="en-GB" w:eastAsia="en-US"/>
              </w:rPr>
            </w:pPr>
            <w:r w:rsidRPr="009679A8">
              <w:rPr>
                <w:rFonts w:eastAsiaTheme="minorHAnsi"/>
                <w:color w:val="auto"/>
                <w:sz w:val="22"/>
                <w:szCs w:val="22"/>
                <w:lang w:val="en-GB" w:eastAsia="en-US"/>
              </w:rPr>
              <w:t>2.4</w:t>
            </w:r>
          </w:p>
        </w:tc>
        <w:tc>
          <w:tcPr>
            <w:tcW w:w="5800" w:type="dxa"/>
          </w:tcPr>
          <w:p w14:paraId="0378BA52" w14:textId="49E9240C" w:rsidR="00107D9C" w:rsidRPr="00817EFD" w:rsidRDefault="00107D9C" w:rsidP="00107D9C">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817EFD">
              <w:rPr>
                <w:color w:val="auto"/>
                <w:sz w:val="22"/>
                <w:szCs w:val="22"/>
              </w:rPr>
              <w:t>Testing strategies for weak account management are utilised</w:t>
            </w:r>
          </w:p>
        </w:tc>
      </w:tr>
      <w:tr w:rsidR="00107D9C" w:rsidRPr="00E7450B" w14:paraId="62C16DBA" w14:textId="77777777" w:rsidTr="00107D9C">
        <w:trPr>
          <w:trHeight w:val="238"/>
        </w:trPr>
        <w:tc>
          <w:tcPr>
            <w:tcW w:w="582" w:type="dxa"/>
            <w:vMerge/>
            <w:shd w:val="clear" w:color="auto" w:fill="FFFFFF" w:themeFill="background1"/>
          </w:tcPr>
          <w:p w14:paraId="46C3370E" w14:textId="77777777" w:rsidR="00107D9C" w:rsidRPr="009679A8" w:rsidRDefault="00107D9C" w:rsidP="00107D9C">
            <w:pPr>
              <w:pStyle w:val="VRQAIntro"/>
              <w:tabs>
                <w:tab w:val="clear" w:pos="160"/>
                <w:tab w:val="left" w:pos="51"/>
              </w:tabs>
              <w:spacing w:before="60" w:after="0"/>
              <w:rPr>
                <w:color w:val="auto"/>
                <w:sz w:val="22"/>
                <w:szCs w:val="22"/>
              </w:rPr>
            </w:pPr>
          </w:p>
        </w:tc>
        <w:tc>
          <w:tcPr>
            <w:tcW w:w="3121" w:type="dxa"/>
            <w:vMerge/>
            <w:shd w:val="clear" w:color="auto" w:fill="FFFFFF" w:themeFill="background1"/>
          </w:tcPr>
          <w:p w14:paraId="4A23FB69" w14:textId="77777777" w:rsidR="00107D9C" w:rsidRPr="009679A8" w:rsidRDefault="00107D9C" w:rsidP="00107D9C">
            <w:pPr>
              <w:pStyle w:val="AccredTemplate"/>
              <w:rPr>
                <w:i w:val="0"/>
                <w:color w:val="auto"/>
                <w:sz w:val="22"/>
                <w:szCs w:val="22"/>
              </w:rPr>
            </w:pPr>
          </w:p>
        </w:tc>
        <w:tc>
          <w:tcPr>
            <w:tcW w:w="567" w:type="dxa"/>
            <w:shd w:val="clear" w:color="auto" w:fill="FFFFFF" w:themeFill="background1"/>
          </w:tcPr>
          <w:p w14:paraId="6170D77D" w14:textId="69DD29BF" w:rsidR="00107D9C" w:rsidRPr="009679A8" w:rsidRDefault="00107D9C" w:rsidP="00107D9C">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2.5</w:t>
            </w:r>
          </w:p>
        </w:tc>
        <w:tc>
          <w:tcPr>
            <w:tcW w:w="5800" w:type="dxa"/>
          </w:tcPr>
          <w:p w14:paraId="4107C947" w14:textId="6E2FBEA8" w:rsidR="00107D9C" w:rsidRPr="00817EFD" w:rsidRDefault="00107D9C" w:rsidP="00107D9C">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817EFD">
              <w:rPr>
                <w:color w:val="auto"/>
                <w:sz w:val="22"/>
                <w:szCs w:val="22"/>
              </w:rPr>
              <w:t>Account management for an organisation is implemented</w:t>
            </w:r>
            <w:r w:rsidRPr="00817EFD" w:rsidDel="00A721FB">
              <w:rPr>
                <w:color w:val="auto"/>
                <w:sz w:val="22"/>
                <w:szCs w:val="22"/>
              </w:rPr>
              <w:t xml:space="preserve"> </w:t>
            </w:r>
          </w:p>
        </w:tc>
      </w:tr>
      <w:tr w:rsidR="00107D9C" w:rsidRPr="00E7450B" w14:paraId="6B19F215" w14:textId="77777777" w:rsidTr="00107D9C">
        <w:trPr>
          <w:trHeight w:val="238"/>
        </w:trPr>
        <w:tc>
          <w:tcPr>
            <w:tcW w:w="582" w:type="dxa"/>
            <w:vMerge w:val="restart"/>
            <w:shd w:val="clear" w:color="auto" w:fill="FFFFFF" w:themeFill="background1"/>
          </w:tcPr>
          <w:p w14:paraId="319B569B" w14:textId="2FF3FA77" w:rsidR="00107D9C" w:rsidRPr="009679A8" w:rsidRDefault="00107D9C" w:rsidP="00107D9C">
            <w:pPr>
              <w:pStyle w:val="VRQAIntro"/>
              <w:tabs>
                <w:tab w:val="clear" w:pos="160"/>
                <w:tab w:val="left" w:pos="51"/>
              </w:tabs>
              <w:spacing w:before="60" w:after="0"/>
              <w:rPr>
                <w:color w:val="auto"/>
                <w:sz w:val="22"/>
                <w:szCs w:val="22"/>
              </w:rPr>
            </w:pPr>
            <w:r w:rsidRPr="009679A8">
              <w:rPr>
                <w:color w:val="auto"/>
                <w:sz w:val="22"/>
                <w:szCs w:val="22"/>
              </w:rPr>
              <w:t>3</w:t>
            </w:r>
          </w:p>
        </w:tc>
        <w:tc>
          <w:tcPr>
            <w:tcW w:w="3121" w:type="dxa"/>
            <w:vMerge w:val="restart"/>
            <w:shd w:val="clear" w:color="auto" w:fill="FFFFFF" w:themeFill="background1"/>
          </w:tcPr>
          <w:p w14:paraId="2F565093" w14:textId="12C1CA92" w:rsidR="00107D9C" w:rsidRPr="009679A8" w:rsidRDefault="00107D9C" w:rsidP="00107D9C">
            <w:pPr>
              <w:pStyle w:val="AccredTemplate"/>
              <w:rPr>
                <w:i w:val="0"/>
                <w:color w:val="auto"/>
                <w:sz w:val="22"/>
                <w:szCs w:val="22"/>
              </w:rPr>
            </w:pPr>
            <w:r w:rsidRPr="009679A8">
              <w:rPr>
                <w:i w:val="0"/>
                <w:color w:val="auto"/>
                <w:sz w:val="22"/>
                <w:szCs w:val="22"/>
              </w:rPr>
              <w:t>Identify, configure and m</w:t>
            </w:r>
            <w:r>
              <w:rPr>
                <w:i w:val="0"/>
                <w:color w:val="auto"/>
                <w:sz w:val="22"/>
                <w:szCs w:val="22"/>
              </w:rPr>
              <w:t>onitor identity management for an</w:t>
            </w:r>
            <w:r w:rsidRPr="009679A8">
              <w:rPr>
                <w:i w:val="0"/>
                <w:color w:val="auto"/>
                <w:sz w:val="22"/>
                <w:szCs w:val="22"/>
              </w:rPr>
              <w:t xml:space="preserve"> organisation</w:t>
            </w:r>
          </w:p>
        </w:tc>
        <w:tc>
          <w:tcPr>
            <w:tcW w:w="567" w:type="dxa"/>
            <w:shd w:val="clear" w:color="auto" w:fill="FFFFFF" w:themeFill="background1"/>
          </w:tcPr>
          <w:p w14:paraId="1D5DF032" w14:textId="1B8E4903" w:rsidR="00107D9C" w:rsidRPr="009679A8" w:rsidRDefault="00107D9C" w:rsidP="00107D9C">
            <w:pPr>
              <w:pStyle w:val="VRQAFormBody"/>
              <w:framePr w:hSpace="0" w:wrap="auto" w:vAnchor="margin" w:hAnchor="text" w:xAlign="left" w:yAlign="inline"/>
              <w:tabs>
                <w:tab w:val="left" w:pos="51"/>
              </w:tabs>
              <w:rPr>
                <w:rFonts w:eastAsiaTheme="minorHAnsi"/>
                <w:color w:val="auto"/>
                <w:sz w:val="22"/>
                <w:szCs w:val="22"/>
                <w:lang w:val="en-GB" w:eastAsia="en-US"/>
              </w:rPr>
            </w:pPr>
            <w:r w:rsidRPr="009679A8">
              <w:rPr>
                <w:rFonts w:eastAsiaTheme="minorHAnsi"/>
                <w:color w:val="auto"/>
                <w:sz w:val="22"/>
                <w:szCs w:val="22"/>
                <w:lang w:val="en-GB" w:eastAsia="en-US"/>
              </w:rPr>
              <w:t>3.1</w:t>
            </w:r>
          </w:p>
        </w:tc>
        <w:tc>
          <w:tcPr>
            <w:tcW w:w="5800" w:type="dxa"/>
            <w:shd w:val="clear" w:color="auto" w:fill="FFFFFF" w:themeFill="background1"/>
          </w:tcPr>
          <w:p w14:paraId="37D46B02" w14:textId="655A5EAA" w:rsidR="00107D9C" w:rsidRPr="009679A8" w:rsidRDefault="00107D9C" w:rsidP="00107D9C">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9679A8">
              <w:rPr>
                <w:color w:val="auto"/>
                <w:sz w:val="22"/>
                <w:szCs w:val="22"/>
              </w:rPr>
              <w:t>Working principles for identity management are examined</w:t>
            </w:r>
          </w:p>
        </w:tc>
      </w:tr>
      <w:tr w:rsidR="00107D9C" w:rsidRPr="00E7450B" w14:paraId="38D444FA" w14:textId="77777777" w:rsidTr="00107D9C">
        <w:trPr>
          <w:trHeight w:val="238"/>
        </w:trPr>
        <w:tc>
          <w:tcPr>
            <w:tcW w:w="582" w:type="dxa"/>
            <w:vMerge/>
            <w:shd w:val="clear" w:color="auto" w:fill="FFFFFF" w:themeFill="background1"/>
          </w:tcPr>
          <w:p w14:paraId="5D68FEF9" w14:textId="77777777" w:rsidR="00107D9C" w:rsidRPr="009679A8" w:rsidRDefault="00107D9C" w:rsidP="00107D9C">
            <w:pPr>
              <w:pStyle w:val="VRQAIntro"/>
              <w:tabs>
                <w:tab w:val="clear" w:pos="160"/>
                <w:tab w:val="left" w:pos="51"/>
              </w:tabs>
              <w:spacing w:before="60" w:after="0"/>
              <w:rPr>
                <w:color w:val="auto"/>
                <w:sz w:val="22"/>
                <w:szCs w:val="22"/>
              </w:rPr>
            </w:pPr>
          </w:p>
        </w:tc>
        <w:tc>
          <w:tcPr>
            <w:tcW w:w="3121" w:type="dxa"/>
            <w:vMerge/>
            <w:shd w:val="clear" w:color="auto" w:fill="FFFFFF" w:themeFill="background1"/>
          </w:tcPr>
          <w:p w14:paraId="200A6D4D" w14:textId="77777777" w:rsidR="00107D9C" w:rsidRPr="009679A8" w:rsidRDefault="00107D9C" w:rsidP="00107D9C">
            <w:pPr>
              <w:pStyle w:val="AccredTemplate"/>
              <w:rPr>
                <w:i w:val="0"/>
                <w:color w:val="auto"/>
                <w:sz w:val="22"/>
                <w:szCs w:val="22"/>
              </w:rPr>
            </w:pPr>
          </w:p>
        </w:tc>
        <w:tc>
          <w:tcPr>
            <w:tcW w:w="567" w:type="dxa"/>
            <w:shd w:val="clear" w:color="auto" w:fill="FFFFFF" w:themeFill="background1"/>
          </w:tcPr>
          <w:p w14:paraId="4B0FEA74" w14:textId="663080CD" w:rsidR="00107D9C" w:rsidRPr="009679A8" w:rsidRDefault="00107D9C" w:rsidP="00107D9C">
            <w:pPr>
              <w:pStyle w:val="VRQAFormBody"/>
              <w:framePr w:hSpace="0" w:wrap="auto" w:vAnchor="margin" w:hAnchor="text" w:xAlign="left" w:yAlign="inline"/>
              <w:tabs>
                <w:tab w:val="left" w:pos="51"/>
              </w:tabs>
              <w:rPr>
                <w:rFonts w:eastAsiaTheme="minorHAnsi"/>
                <w:color w:val="auto"/>
                <w:sz w:val="22"/>
                <w:szCs w:val="22"/>
                <w:lang w:val="en-GB" w:eastAsia="en-US"/>
              </w:rPr>
            </w:pPr>
            <w:r w:rsidRPr="009679A8">
              <w:rPr>
                <w:rFonts w:eastAsiaTheme="minorHAnsi"/>
                <w:color w:val="auto"/>
                <w:sz w:val="22"/>
                <w:szCs w:val="22"/>
                <w:lang w:val="en-GB" w:eastAsia="en-US"/>
              </w:rPr>
              <w:t>3.2</w:t>
            </w:r>
          </w:p>
        </w:tc>
        <w:tc>
          <w:tcPr>
            <w:tcW w:w="5800" w:type="dxa"/>
          </w:tcPr>
          <w:p w14:paraId="3CA248EB" w14:textId="55072162" w:rsidR="00107D9C" w:rsidRPr="00C9352B" w:rsidRDefault="00107D9C" w:rsidP="00107D9C">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C9352B">
              <w:rPr>
                <w:color w:val="auto"/>
                <w:sz w:val="22"/>
                <w:szCs w:val="22"/>
              </w:rPr>
              <w:t>Components of an identity management service are examined</w:t>
            </w:r>
          </w:p>
        </w:tc>
      </w:tr>
      <w:tr w:rsidR="00107D9C" w:rsidRPr="00E7450B" w14:paraId="591363D4" w14:textId="77777777" w:rsidTr="00107D9C">
        <w:trPr>
          <w:trHeight w:val="238"/>
        </w:trPr>
        <w:tc>
          <w:tcPr>
            <w:tcW w:w="582" w:type="dxa"/>
            <w:vMerge/>
            <w:shd w:val="clear" w:color="auto" w:fill="FFFFFF" w:themeFill="background1"/>
          </w:tcPr>
          <w:p w14:paraId="41326D05" w14:textId="77777777" w:rsidR="00107D9C" w:rsidRPr="009679A8" w:rsidRDefault="00107D9C" w:rsidP="00107D9C">
            <w:pPr>
              <w:pStyle w:val="VRQAIntro"/>
              <w:tabs>
                <w:tab w:val="clear" w:pos="160"/>
                <w:tab w:val="left" w:pos="51"/>
              </w:tabs>
              <w:spacing w:before="60" w:after="0"/>
              <w:rPr>
                <w:color w:val="auto"/>
                <w:sz w:val="22"/>
                <w:szCs w:val="22"/>
              </w:rPr>
            </w:pPr>
          </w:p>
        </w:tc>
        <w:tc>
          <w:tcPr>
            <w:tcW w:w="3121" w:type="dxa"/>
            <w:vMerge/>
            <w:shd w:val="clear" w:color="auto" w:fill="FFFFFF" w:themeFill="background1"/>
          </w:tcPr>
          <w:p w14:paraId="468D36B4" w14:textId="77777777" w:rsidR="00107D9C" w:rsidRPr="009679A8" w:rsidRDefault="00107D9C" w:rsidP="00107D9C">
            <w:pPr>
              <w:pStyle w:val="AccredTemplate"/>
              <w:rPr>
                <w:i w:val="0"/>
                <w:color w:val="auto"/>
                <w:sz w:val="22"/>
                <w:szCs w:val="22"/>
              </w:rPr>
            </w:pPr>
          </w:p>
        </w:tc>
        <w:tc>
          <w:tcPr>
            <w:tcW w:w="567" w:type="dxa"/>
            <w:shd w:val="clear" w:color="auto" w:fill="FFFFFF" w:themeFill="background1"/>
          </w:tcPr>
          <w:p w14:paraId="327861B8" w14:textId="376B5553" w:rsidR="00107D9C" w:rsidRPr="009679A8" w:rsidRDefault="00107D9C" w:rsidP="00107D9C">
            <w:pPr>
              <w:pStyle w:val="VRQAFormBody"/>
              <w:framePr w:hSpace="0" w:wrap="auto" w:vAnchor="margin" w:hAnchor="text" w:xAlign="left" w:yAlign="inline"/>
              <w:tabs>
                <w:tab w:val="left" w:pos="51"/>
              </w:tabs>
              <w:rPr>
                <w:rFonts w:eastAsiaTheme="minorHAnsi"/>
                <w:color w:val="auto"/>
                <w:sz w:val="22"/>
                <w:szCs w:val="22"/>
                <w:lang w:val="en-GB" w:eastAsia="en-US"/>
              </w:rPr>
            </w:pPr>
            <w:r w:rsidRPr="009679A8">
              <w:rPr>
                <w:rFonts w:eastAsiaTheme="minorHAnsi"/>
                <w:color w:val="auto"/>
                <w:sz w:val="22"/>
                <w:szCs w:val="22"/>
                <w:lang w:val="en-GB" w:eastAsia="en-US"/>
              </w:rPr>
              <w:t>3.3</w:t>
            </w:r>
          </w:p>
        </w:tc>
        <w:tc>
          <w:tcPr>
            <w:tcW w:w="5800" w:type="dxa"/>
          </w:tcPr>
          <w:p w14:paraId="4F49B0E0" w14:textId="0F4584DD" w:rsidR="00107D9C" w:rsidRPr="00C9352B" w:rsidRDefault="00107D9C" w:rsidP="00107D9C">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C9352B">
              <w:rPr>
                <w:color w:val="auto"/>
                <w:sz w:val="22"/>
                <w:szCs w:val="22"/>
              </w:rPr>
              <w:t>Fundamentals of secure identity management is investigated</w:t>
            </w:r>
          </w:p>
        </w:tc>
      </w:tr>
      <w:tr w:rsidR="00107D9C" w:rsidRPr="00E7450B" w14:paraId="0795D951" w14:textId="77777777" w:rsidTr="00107D9C">
        <w:trPr>
          <w:trHeight w:val="238"/>
        </w:trPr>
        <w:tc>
          <w:tcPr>
            <w:tcW w:w="582" w:type="dxa"/>
            <w:vMerge/>
            <w:shd w:val="clear" w:color="auto" w:fill="FFFFFF" w:themeFill="background1"/>
          </w:tcPr>
          <w:p w14:paraId="57E9AFC7" w14:textId="77777777" w:rsidR="00107D9C" w:rsidRPr="009679A8" w:rsidRDefault="00107D9C" w:rsidP="00107D9C">
            <w:pPr>
              <w:pStyle w:val="VRQAIntro"/>
              <w:tabs>
                <w:tab w:val="clear" w:pos="160"/>
                <w:tab w:val="left" w:pos="51"/>
              </w:tabs>
              <w:spacing w:before="60" w:after="0"/>
              <w:rPr>
                <w:color w:val="auto"/>
                <w:sz w:val="22"/>
                <w:szCs w:val="22"/>
              </w:rPr>
            </w:pPr>
          </w:p>
        </w:tc>
        <w:tc>
          <w:tcPr>
            <w:tcW w:w="3121" w:type="dxa"/>
            <w:vMerge/>
            <w:shd w:val="clear" w:color="auto" w:fill="FFFFFF" w:themeFill="background1"/>
          </w:tcPr>
          <w:p w14:paraId="3B09577C" w14:textId="77777777" w:rsidR="00107D9C" w:rsidRPr="009679A8" w:rsidRDefault="00107D9C" w:rsidP="00107D9C">
            <w:pPr>
              <w:pStyle w:val="AccredTemplate"/>
              <w:rPr>
                <w:i w:val="0"/>
                <w:color w:val="auto"/>
                <w:sz w:val="22"/>
                <w:szCs w:val="22"/>
              </w:rPr>
            </w:pPr>
          </w:p>
        </w:tc>
        <w:tc>
          <w:tcPr>
            <w:tcW w:w="567" w:type="dxa"/>
            <w:shd w:val="clear" w:color="auto" w:fill="FFFFFF" w:themeFill="background1"/>
          </w:tcPr>
          <w:p w14:paraId="706E02FD" w14:textId="11674A95" w:rsidR="00107D9C" w:rsidRPr="009679A8" w:rsidRDefault="00107D9C" w:rsidP="00107D9C">
            <w:pPr>
              <w:pStyle w:val="VRQAFormBody"/>
              <w:framePr w:hSpace="0" w:wrap="auto" w:vAnchor="margin" w:hAnchor="text" w:xAlign="left" w:yAlign="inline"/>
              <w:tabs>
                <w:tab w:val="left" w:pos="51"/>
              </w:tabs>
              <w:rPr>
                <w:rFonts w:eastAsiaTheme="minorHAnsi"/>
                <w:color w:val="auto"/>
                <w:sz w:val="22"/>
                <w:szCs w:val="22"/>
                <w:lang w:val="en-GB" w:eastAsia="en-US"/>
              </w:rPr>
            </w:pPr>
            <w:r w:rsidRPr="009679A8">
              <w:rPr>
                <w:rFonts w:eastAsiaTheme="minorHAnsi"/>
                <w:color w:val="auto"/>
                <w:sz w:val="22"/>
                <w:szCs w:val="22"/>
                <w:lang w:val="en-GB" w:eastAsia="en-US"/>
              </w:rPr>
              <w:t>3.4</w:t>
            </w:r>
          </w:p>
        </w:tc>
        <w:tc>
          <w:tcPr>
            <w:tcW w:w="5800" w:type="dxa"/>
          </w:tcPr>
          <w:p w14:paraId="4775A709" w14:textId="1467954F" w:rsidR="00107D9C" w:rsidRPr="00C9352B" w:rsidRDefault="00107D9C" w:rsidP="00107D9C">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C9352B">
              <w:rPr>
                <w:color w:val="auto"/>
                <w:sz w:val="22"/>
                <w:szCs w:val="22"/>
              </w:rPr>
              <w:t>Differences between Identity Federation and Single Sign On (SSO) are defined</w:t>
            </w:r>
            <w:r w:rsidRPr="00C9352B" w:rsidDel="00A721FB">
              <w:rPr>
                <w:color w:val="auto"/>
                <w:sz w:val="22"/>
                <w:szCs w:val="22"/>
              </w:rPr>
              <w:t xml:space="preserve"> </w:t>
            </w:r>
          </w:p>
        </w:tc>
      </w:tr>
      <w:tr w:rsidR="00107D9C" w:rsidRPr="00E7450B" w14:paraId="6BAE6AE9" w14:textId="77777777" w:rsidTr="00107D9C">
        <w:trPr>
          <w:trHeight w:val="238"/>
        </w:trPr>
        <w:tc>
          <w:tcPr>
            <w:tcW w:w="582" w:type="dxa"/>
            <w:vMerge/>
            <w:shd w:val="clear" w:color="auto" w:fill="FFFFFF" w:themeFill="background1"/>
          </w:tcPr>
          <w:p w14:paraId="1ABEB220" w14:textId="77777777" w:rsidR="00107D9C" w:rsidRPr="009679A8" w:rsidRDefault="00107D9C" w:rsidP="00107D9C">
            <w:pPr>
              <w:pStyle w:val="VRQAIntro"/>
              <w:tabs>
                <w:tab w:val="clear" w:pos="160"/>
                <w:tab w:val="left" w:pos="51"/>
              </w:tabs>
              <w:spacing w:before="60" w:after="0"/>
              <w:rPr>
                <w:color w:val="auto"/>
                <w:sz w:val="22"/>
                <w:szCs w:val="22"/>
              </w:rPr>
            </w:pPr>
          </w:p>
        </w:tc>
        <w:tc>
          <w:tcPr>
            <w:tcW w:w="3121" w:type="dxa"/>
            <w:vMerge/>
            <w:shd w:val="clear" w:color="auto" w:fill="FFFFFF" w:themeFill="background1"/>
          </w:tcPr>
          <w:p w14:paraId="20C423DC" w14:textId="77777777" w:rsidR="00107D9C" w:rsidRPr="009679A8" w:rsidRDefault="00107D9C" w:rsidP="00107D9C">
            <w:pPr>
              <w:pStyle w:val="AccredTemplate"/>
              <w:rPr>
                <w:i w:val="0"/>
                <w:color w:val="auto"/>
                <w:sz w:val="22"/>
                <w:szCs w:val="22"/>
              </w:rPr>
            </w:pPr>
          </w:p>
        </w:tc>
        <w:tc>
          <w:tcPr>
            <w:tcW w:w="567" w:type="dxa"/>
            <w:shd w:val="clear" w:color="auto" w:fill="FFFFFF" w:themeFill="background1"/>
          </w:tcPr>
          <w:p w14:paraId="1FA0652C" w14:textId="67F765EE" w:rsidR="00107D9C" w:rsidRPr="009679A8" w:rsidRDefault="00107D9C" w:rsidP="00107D9C">
            <w:pPr>
              <w:pStyle w:val="VRQAFormBody"/>
              <w:framePr w:hSpace="0" w:wrap="auto" w:vAnchor="margin" w:hAnchor="text" w:xAlign="left" w:yAlign="inline"/>
              <w:tabs>
                <w:tab w:val="left" w:pos="51"/>
              </w:tabs>
              <w:rPr>
                <w:rFonts w:eastAsiaTheme="minorHAnsi"/>
                <w:color w:val="auto"/>
                <w:sz w:val="22"/>
                <w:szCs w:val="22"/>
                <w:lang w:val="en-GB" w:eastAsia="en-US"/>
              </w:rPr>
            </w:pPr>
            <w:r w:rsidRPr="009679A8">
              <w:rPr>
                <w:rFonts w:eastAsiaTheme="minorHAnsi"/>
                <w:color w:val="auto"/>
                <w:sz w:val="22"/>
                <w:szCs w:val="22"/>
                <w:lang w:val="en-GB" w:eastAsia="en-US"/>
              </w:rPr>
              <w:t>3.5</w:t>
            </w:r>
          </w:p>
        </w:tc>
        <w:tc>
          <w:tcPr>
            <w:tcW w:w="5800" w:type="dxa"/>
            <w:shd w:val="clear" w:color="auto" w:fill="FFFFFF" w:themeFill="background1"/>
          </w:tcPr>
          <w:p w14:paraId="67560FF0" w14:textId="26490CAB" w:rsidR="00107D9C" w:rsidRPr="009679A8" w:rsidRDefault="00107D9C" w:rsidP="00107D9C">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9679A8">
              <w:rPr>
                <w:color w:val="auto"/>
                <w:sz w:val="22"/>
                <w:szCs w:val="22"/>
              </w:rPr>
              <w:t>Identity management processes are evaluated with key personnel and</w:t>
            </w:r>
            <w:r>
              <w:rPr>
                <w:color w:val="auto"/>
                <w:sz w:val="22"/>
                <w:szCs w:val="22"/>
              </w:rPr>
              <w:t xml:space="preserve"> </w:t>
            </w:r>
            <w:r w:rsidRPr="009679A8">
              <w:rPr>
                <w:color w:val="auto"/>
                <w:sz w:val="22"/>
                <w:szCs w:val="22"/>
              </w:rPr>
              <w:t>modified if required to improve security</w:t>
            </w:r>
          </w:p>
        </w:tc>
      </w:tr>
      <w:tr w:rsidR="00107D9C" w:rsidRPr="00E7450B" w14:paraId="56060821" w14:textId="77777777" w:rsidTr="00107D9C">
        <w:trPr>
          <w:trHeight w:val="238"/>
        </w:trPr>
        <w:tc>
          <w:tcPr>
            <w:tcW w:w="582" w:type="dxa"/>
            <w:vMerge/>
            <w:shd w:val="clear" w:color="auto" w:fill="FFFFFF" w:themeFill="background1"/>
          </w:tcPr>
          <w:p w14:paraId="1D486F19" w14:textId="77777777" w:rsidR="00107D9C" w:rsidRPr="009679A8" w:rsidRDefault="00107D9C" w:rsidP="00107D9C">
            <w:pPr>
              <w:pStyle w:val="VRQAIntro"/>
              <w:tabs>
                <w:tab w:val="clear" w:pos="160"/>
                <w:tab w:val="left" w:pos="51"/>
              </w:tabs>
              <w:spacing w:before="60" w:after="0"/>
              <w:rPr>
                <w:color w:val="auto"/>
                <w:sz w:val="22"/>
                <w:szCs w:val="22"/>
              </w:rPr>
            </w:pPr>
          </w:p>
        </w:tc>
        <w:tc>
          <w:tcPr>
            <w:tcW w:w="3121" w:type="dxa"/>
            <w:vMerge/>
            <w:shd w:val="clear" w:color="auto" w:fill="FFFFFF" w:themeFill="background1"/>
          </w:tcPr>
          <w:p w14:paraId="7EDACEB2" w14:textId="77777777" w:rsidR="00107D9C" w:rsidRPr="009679A8" w:rsidRDefault="00107D9C" w:rsidP="00107D9C">
            <w:pPr>
              <w:pStyle w:val="AccredTemplate"/>
              <w:rPr>
                <w:i w:val="0"/>
                <w:color w:val="auto"/>
                <w:sz w:val="22"/>
                <w:szCs w:val="22"/>
              </w:rPr>
            </w:pPr>
          </w:p>
        </w:tc>
        <w:tc>
          <w:tcPr>
            <w:tcW w:w="567" w:type="dxa"/>
            <w:shd w:val="clear" w:color="auto" w:fill="FFFFFF" w:themeFill="background1"/>
          </w:tcPr>
          <w:p w14:paraId="2B3880D8" w14:textId="0EE11DEC" w:rsidR="00107D9C" w:rsidRPr="009679A8" w:rsidRDefault="00107D9C" w:rsidP="00107D9C">
            <w:pPr>
              <w:pStyle w:val="VRQAFormBody"/>
              <w:framePr w:hSpace="0" w:wrap="auto" w:vAnchor="margin" w:hAnchor="text" w:xAlign="left" w:yAlign="inline"/>
              <w:tabs>
                <w:tab w:val="left" w:pos="51"/>
              </w:tabs>
              <w:rPr>
                <w:rFonts w:eastAsiaTheme="minorHAnsi"/>
                <w:color w:val="auto"/>
                <w:sz w:val="22"/>
                <w:szCs w:val="22"/>
                <w:lang w:val="en-GB" w:eastAsia="en-US"/>
              </w:rPr>
            </w:pPr>
            <w:r w:rsidRPr="009679A8">
              <w:rPr>
                <w:rFonts w:eastAsiaTheme="minorHAnsi"/>
                <w:color w:val="auto"/>
                <w:sz w:val="22"/>
                <w:szCs w:val="22"/>
                <w:lang w:val="en-GB" w:eastAsia="en-US"/>
              </w:rPr>
              <w:t>3.6</w:t>
            </w:r>
          </w:p>
        </w:tc>
        <w:tc>
          <w:tcPr>
            <w:tcW w:w="5800" w:type="dxa"/>
            <w:shd w:val="clear" w:color="auto" w:fill="FFFFFF" w:themeFill="background1"/>
          </w:tcPr>
          <w:p w14:paraId="31B3B3D0" w14:textId="537D838B" w:rsidR="00107D9C" w:rsidRPr="009679A8" w:rsidRDefault="00107D9C" w:rsidP="00107D9C">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6F55A9">
              <w:rPr>
                <w:rFonts w:eastAsiaTheme="minorHAnsi"/>
                <w:color w:val="auto"/>
                <w:sz w:val="22"/>
                <w:szCs w:val="22"/>
                <w:lang w:val="en-GB" w:eastAsia="en-US"/>
              </w:rPr>
              <w:t>Identity management for an organisation is implemented</w:t>
            </w:r>
          </w:p>
        </w:tc>
      </w:tr>
      <w:tr w:rsidR="00107D9C" w:rsidRPr="00E7450B" w14:paraId="2B215273" w14:textId="77777777" w:rsidTr="00107D9C">
        <w:trPr>
          <w:trHeight w:val="238"/>
        </w:trPr>
        <w:tc>
          <w:tcPr>
            <w:tcW w:w="582" w:type="dxa"/>
            <w:vMerge w:val="restart"/>
            <w:shd w:val="clear" w:color="auto" w:fill="FFFFFF" w:themeFill="background1"/>
          </w:tcPr>
          <w:p w14:paraId="1A8D0D9A" w14:textId="72CF0A64" w:rsidR="00107D9C" w:rsidRPr="009679A8" w:rsidRDefault="00107D9C" w:rsidP="00107D9C">
            <w:pPr>
              <w:pStyle w:val="VRQAIntro"/>
              <w:tabs>
                <w:tab w:val="clear" w:pos="160"/>
                <w:tab w:val="left" w:pos="51"/>
              </w:tabs>
              <w:spacing w:before="60" w:after="0"/>
              <w:rPr>
                <w:color w:val="auto"/>
                <w:sz w:val="22"/>
                <w:szCs w:val="22"/>
              </w:rPr>
            </w:pPr>
            <w:r w:rsidRPr="009679A8">
              <w:rPr>
                <w:color w:val="auto"/>
                <w:sz w:val="22"/>
                <w:szCs w:val="22"/>
              </w:rPr>
              <w:t>4</w:t>
            </w:r>
          </w:p>
        </w:tc>
        <w:tc>
          <w:tcPr>
            <w:tcW w:w="3121" w:type="dxa"/>
            <w:vMerge w:val="restart"/>
            <w:shd w:val="clear" w:color="auto" w:fill="FFFFFF" w:themeFill="background1"/>
          </w:tcPr>
          <w:p w14:paraId="304F99D3" w14:textId="4DC0F443" w:rsidR="00107D9C" w:rsidRPr="009679A8" w:rsidRDefault="00107D9C" w:rsidP="00107D9C">
            <w:pPr>
              <w:pStyle w:val="AccredTemplate"/>
              <w:rPr>
                <w:i w:val="0"/>
                <w:color w:val="auto"/>
                <w:sz w:val="22"/>
                <w:szCs w:val="22"/>
              </w:rPr>
            </w:pPr>
            <w:r w:rsidRPr="009679A8">
              <w:rPr>
                <w:i w:val="0"/>
                <w:color w:val="auto"/>
                <w:sz w:val="22"/>
                <w:szCs w:val="22"/>
              </w:rPr>
              <w:t>Identify, configu</w:t>
            </w:r>
            <w:r>
              <w:rPr>
                <w:i w:val="0"/>
                <w:color w:val="auto"/>
                <w:sz w:val="22"/>
                <w:szCs w:val="22"/>
              </w:rPr>
              <w:t xml:space="preserve">re and monitor </w:t>
            </w:r>
            <w:r w:rsidRPr="006F55A9">
              <w:rPr>
                <w:i w:val="0"/>
                <w:color w:val="auto"/>
                <w:sz w:val="22"/>
                <w:szCs w:val="22"/>
              </w:rPr>
              <w:t>authentication and authorisation services</w:t>
            </w:r>
            <w:r>
              <w:rPr>
                <w:i w:val="0"/>
                <w:color w:val="auto"/>
                <w:sz w:val="22"/>
                <w:szCs w:val="22"/>
              </w:rPr>
              <w:t xml:space="preserve"> for an</w:t>
            </w:r>
            <w:r w:rsidRPr="009679A8">
              <w:rPr>
                <w:i w:val="0"/>
                <w:color w:val="auto"/>
                <w:sz w:val="22"/>
                <w:szCs w:val="22"/>
              </w:rPr>
              <w:t xml:space="preserve"> organisation</w:t>
            </w:r>
          </w:p>
        </w:tc>
        <w:tc>
          <w:tcPr>
            <w:tcW w:w="567" w:type="dxa"/>
            <w:shd w:val="clear" w:color="auto" w:fill="FFFFFF" w:themeFill="background1"/>
          </w:tcPr>
          <w:p w14:paraId="78CCF510" w14:textId="6AF9AFE6" w:rsidR="00107D9C" w:rsidRPr="009679A8" w:rsidRDefault="00107D9C" w:rsidP="00107D9C">
            <w:pPr>
              <w:pStyle w:val="VRQAFormBody"/>
              <w:framePr w:hSpace="0" w:wrap="auto" w:vAnchor="margin" w:hAnchor="text" w:xAlign="left" w:yAlign="inline"/>
              <w:tabs>
                <w:tab w:val="left" w:pos="51"/>
              </w:tabs>
              <w:rPr>
                <w:rFonts w:eastAsiaTheme="minorHAnsi"/>
                <w:color w:val="auto"/>
                <w:sz w:val="22"/>
                <w:szCs w:val="22"/>
                <w:lang w:val="en-GB" w:eastAsia="en-US"/>
              </w:rPr>
            </w:pPr>
            <w:r w:rsidRPr="009679A8">
              <w:rPr>
                <w:rFonts w:eastAsiaTheme="minorHAnsi"/>
                <w:color w:val="auto"/>
                <w:sz w:val="22"/>
                <w:szCs w:val="22"/>
                <w:lang w:val="en-GB" w:eastAsia="en-US"/>
              </w:rPr>
              <w:t>4.1</w:t>
            </w:r>
          </w:p>
        </w:tc>
        <w:tc>
          <w:tcPr>
            <w:tcW w:w="5800" w:type="dxa"/>
          </w:tcPr>
          <w:p w14:paraId="69E2569A" w14:textId="2F5025E0" w:rsidR="00107D9C" w:rsidRPr="006F55A9" w:rsidRDefault="00434E51" w:rsidP="00107D9C">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color w:val="auto"/>
                <w:sz w:val="22"/>
                <w:szCs w:val="22"/>
              </w:rPr>
              <w:t>P</w:t>
            </w:r>
            <w:r w:rsidR="00107D9C" w:rsidRPr="006F55A9">
              <w:rPr>
                <w:color w:val="auto"/>
                <w:sz w:val="22"/>
                <w:szCs w:val="22"/>
              </w:rPr>
              <w:t xml:space="preserve">erformance of a selected authentication </w:t>
            </w:r>
            <w:r w:rsidR="00757D79">
              <w:rPr>
                <w:color w:val="auto"/>
                <w:sz w:val="22"/>
                <w:szCs w:val="22"/>
              </w:rPr>
              <w:t xml:space="preserve">and authorisation </w:t>
            </w:r>
            <w:r w:rsidR="00107D9C" w:rsidRPr="006F55A9">
              <w:rPr>
                <w:color w:val="auto"/>
                <w:sz w:val="22"/>
                <w:szCs w:val="22"/>
              </w:rPr>
              <w:t>service is monitored</w:t>
            </w:r>
          </w:p>
        </w:tc>
      </w:tr>
      <w:tr w:rsidR="00107D9C" w:rsidRPr="00E7450B" w14:paraId="4CB1E594" w14:textId="77777777" w:rsidTr="00107D9C">
        <w:trPr>
          <w:trHeight w:val="238"/>
        </w:trPr>
        <w:tc>
          <w:tcPr>
            <w:tcW w:w="582" w:type="dxa"/>
            <w:vMerge/>
            <w:shd w:val="clear" w:color="auto" w:fill="FFFFFF" w:themeFill="background1"/>
          </w:tcPr>
          <w:p w14:paraId="10CEA0FF" w14:textId="77777777" w:rsidR="00107D9C" w:rsidRPr="009679A8" w:rsidRDefault="00107D9C" w:rsidP="00107D9C">
            <w:pPr>
              <w:pStyle w:val="VRQAIntro"/>
              <w:tabs>
                <w:tab w:val="clear" w:pos="160"/>
                <w:tab w:val="left" w:pos="51"/>
              </w:tabs>
              <w:spacing w:before="60" w:after="0"/>
              <w:rPr>
                <w:color w:val="auto"/>
                <w:sz w:val="22"/>
                <w:szCs w:val="22"/>
              </w:rPr>
            </w:pPr>
          </w:p>
        </w:tc>
        <w:tc>
          <w:tcPr>
            <w:tcW w:w="3121" w:type="dxa"/>
            <w:vMerge/>
            <w:shd w:val="clear" w:color="auto" w:fill="FFFFFF" w:themeFill="background1"/>
          </w:tcPr>
          <w:p w14:paraId="62030FCE" w14:textId="77777777" w:rsidR="00107D9C" w:rsidRPr="009679A8" w:rsidRDefault="00107D9C" w:rsidP="00107D9C">
            <w:pPr>
              <w:pStyle w:val="AccredTemplate"/>
              <w:rPr>
                <w:i w:val="0"/>
                <w:color w:val="auto"/>
                <w:sz w:val="22"/>
                <w:szCs w:val="22"/>
              </w:rPr>
            </w:pPr>
          </w:p>
        </w:tc>
        <w:tc>
          <w:tcPr>
            <w:tcW w:w="567" w:type="dxa"/>
            <w:shd w:val="clear" w:color="auto" w:fill="FFFFFF" w:themeFill="background1"/>
          </w:tcPr>
          <w:p w14:paraId="2A824261" w14:textId="53059A9C" w:rsidR="00107D9C" w:rsidRPr="009679A8" w:rsidRDefault="00434E51" w:rsidP="00107D9C">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4.2</w:t>
            </w:r>
          </w:p>
        </w:tc>
        <w:tc>
          <w:tcPr>
            <w:tcW w:w="5800" w:type="dxa"/>
          </w:tcPr>
          <w:p w14:paraId="62395655" w14:textId="0BF1BDD9" w:rsidR="00107D9C" w:rsidRPr="006F55A9" w:rsidRDefault="00107D9C" w:rsidP="00107D9C">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6F55A9">
              <w:rPr>
                <w:color w:val="auto"/>
                <w:sz w:val="22"/>
                <w:szCs w:val="22"/>
              </w:rPr>
              <w:t>Testing strategies for vulnerabilities in authentication and authorisation are developed</w:t>
            </w:r>
            <w:r w:rsidRPr="006F55A9" w:rsidDel="00A721FB">
              <w:rPr>
                <w:color w:val="auto"/>
                <w:sz w:val="22"/>
                <w:szCs w:val="22"/>
              </w:rPr>
              <w:t xml:space="preserve"> </w:t>
            </w:r>
          </w:p>
        </w:tc>
      </w:tr>
    </w:tbl>
    <w:p w14:paraId="4266E9FC" w14:textId="77777777" w:rsidR="006E4719" w:rsidRDefault="006E4719" w:rsidP="006E4719">
      <w:pPr>
        <w:pStyle w:val="VRQAIntro"/>
        <w:spacing w:before="60" w:after="0"/>
        <w:rPr>
          <w:b/>
          <w:color w:val="FFFFFF" w:themeColor="background1"/>
          <w:sz w:val="18"/>
          <w:szCs w:val="18"/>
        </w:rPr>
        <w:sectPr w:rsidR="006E4719" w:rsidSect="007857E7">
          <w:pgSz w:w="11900" w:h="16840"/>
          <w:pgMar w:top="2041" w:right="845" w:bottom="851" w:left="851" w:header="709" w:footer="397" w:gutter="0"/>
          <w:cols w:space="227"/>
          <w:docGrid w:linePitch="360"/>
        </w:sectPr>
      </w:pPr>
    </w:p>
    <w:tbl>
      <w:tblPr>
        <w:tblStyle w:val="TableGrid"/>
        <w:tblW w:w="10070" w:type="dxa"/>
        <w:tblInd w:w="-20" w:type="dxa"/>
        <w:tblLayout w:type="fixed"/>
        <w:tblLook w:val="04A0" w:firstRow="1" w:lastRow="0" w:firstColumn="1" w:lastColumn="0" w:noHBand="0" w:noVBand="1"/>
      </w:tblPr>
      <w:tblGrid>
        <w:gridCol w:w="10070"/>
      </w:tblGrid>
      <w:tr w:rsidR="006E4719" w:rsidRPr="0071490E" w14:paraId="7453B97C" w14:textId="77777777" w:rsidTr="00FF199D">
        <w:trPr>
          <w:trHeight w:val="363"/>
        </w:trPr>
        <w:tc>
          <w:tcPr>
            <w:tcW w:w="10070" w:type="dxa"/>
            <w:tcBorders>
              <w:top w:val="nil"/>
              <w:left w:val="nil"/>
              <w:bottom w:val="nil"/>
              <w:right w:val="nil"/>
            </w:tcBorders>
            <w:shd w:val="clear" w:color="auto" w:fill="103D64" w:themeFill="text2"/>
          </w:tcPr>
          <w:p w14:paraId="012B471C" w14:textId="77777777" w:rsidR="006E4719" w:rsidRPr="00B77441" w:rsidRDefault="006E4719" w:rsidP="00FF199D">
            <w:pPr>
              <w:pStyle w:val="VRQAIntro"/>
              <w:spacing w:before="60" w:after="0"/>
              <w:rPr>
                <w:b/>
                <w:color w:val="FFFFFF" w:themeColor="background1"/>
                <w:sz w:val="22"/>
                <w:szCs w:val="22"/>
              </w:rPr>
            </w:pPr>
            <w:r w:rsidRPr="00B77441">
              <w:rPr>
                <w:b/>
                <w:color w:val="FFFFFF" w:themeColor="background1"/>
                <w:sz w:val="22"/>
                <w:szCs w:val="22"/>
              </w:rPr>
              <w:t>Range of Conditions</w:t>
            </w:r>
          </w:p>
        </w:tc>
      </w:tr>
    </w:tbl>
    <w:p w14:paraId="4C1D1873" w14:textId="77777777" w:rsidR="00BB173C" w:rsidRDefault="00BB173C" w:rsidP="00BB173C">
      <w:pPr>
        <w:spacing w:before="120" w:after="120"/>
        <w:rPr>
          <w:rFonts w:ascii="Arial" w:hAnsi="Arial" w:cs="Arial"/>
          <w:sz w:val="22"/>
          <w:szCs w:val="22"/>
        </w:rPr>
      </w:pPr>
      <w:r>
        <w:rPr>
          <w:rFonts w:ascii="Arial" w:hAnsi="Arial" w:cs="Arial"/>
          <w:sz w:val="22"/>
          <w:szCs w:val="22"/>
        </w:rPr>
        <w:t>Resources and t</w:t>
      </w:r>
      <w:r w:rsidRPr="00207E92">
        <w:rPr>
          <w:rFonts w:ascii="Arial" w:hAnsi="Arial" w:cs="Arial"/>
          <w:sz w:val="22"/>
          <w:szCs w:val="22"/>
        </w:rPr>
        <w:t>ools are constantly be</w:t>
      </w:r>
      <w:r>
        <w:rPr>
          <w:rFonts w:ascii="Arial" w:hAnsi="Arial" w:cs="Arial"/>
          <w:sz w:val="22"/>
          <w:szCs w:val="22"/>
        </w:rPr>
        <w:t>ing updated or replac</w:t>
      </w:r>
      <w:r w:rsidRPr="00207E92">
        <w:rPr>
          <w:rFonts w:ascii="Arial" w:hAnsi="Arial" w:cs="Arial"/>
          <w:sz w:val="22"/>
          <w:szCs w:val="22"/>
        </w:rPr>
        <w:t>ed in this technology space. Where a resource or tool is no longer relevant or supported an</w:t>
      </w:r>
      <w:r>
        <w:rPr>
          <w:rFonts w:ascii="Arial" w:hAnsi="Arial" w:cs="Arial"/>
          <w:sz w:val="22"/>
          <w:szCs w:val="22"/>
        </w:rPr>
        <w:t xml:space="preserve"> updated resource or tool may</w:t>
      </w:r>
      <w:r w:rsidRPr="00207E92">
        <w:rPr>
          <w:rFonts w:ascii="Arial" w:hAnsi="Arial" w:cs="Arial"/>
          <w:sz w:val="22"/>
          <w:szCs w:val="22"/>
        </w:rPr>
        <w:t xml:space="preserve"> be selected in its place.</w:t>
      </w:r>
      <w:r>
        <w:rPr>
          <w:rFonts w:ascii="Arial" w:hAnsi="Arial" w:cs="Arial"/>
          <w:sz w:val="22"/>
          <w:szCs w:val="22"/>
        </w:rPr>
        <w:t xml:space="preserve"> Those listed are examples at the time this unit was written.</w:t>
      </w:r>
    </w:p>
    <w:p w14:paraId="23804C5F" w14:textId="77777777" w:rsidR="00B33794" w:rsidRPr="00580B38" w:rsidRDefault="00B33794" w:rsidP="00B33794">
      <w:pPr>
        <w:pStyle w:val="VRQABullet1"/>
        <w:rPr>
          <w:sz w:val="20"/>
          <w:lang w:eastAsia="en-AU"/>
        </w:rPr>
      </w:pPr>
      <w:r w:rsidRPr="00580B38">
        <w:rPr>
          <w:rFonts w:eastAsia="Calibri"/>
        </w:rPr>
        <w:t>Authentication services</w:t>
      </w:r>
      <w:r>
        <w:rPr>
          <w:rFonts w:eastAsia="Calibri"/>
        </w:rPr>
        <w:t xml:space="preserve">. </w:t>
      </w:r>
      <w:r w:rsidRPr="00580B38">
        <w:rPr>
          <w:rFonts w:eastAsia="Calibri"/>
        </w:rPr>
        <w:t>Exa</w:t>
      </w:r>
      <w:r>
        <w:rPr>
          <w:rFonts w:eastAsia="Calibri"/>
        </w:rPr>
        <w:t>mples are:</w:t>
      </w:r>
    </w:p>
    <w:p w14:paraId="0BFE991A" w14:textId="77777777" w:rsidR="00B33794" w:rsidRPr="00C651B3" w:rsidRDefault="00B33794" w:rsidP="00871635">
      <w:pPr>
        <w:pStyle w:val="VRQABullet2"/>
        <w:numPr>
          <w:ilvl w:val="0"/>
          <w:numId w:val="56"/>
        </w:numPr>
        <w:rPr>
          <w:rStyle w:val="cf01"/>
          <w:rFonts w:ascii="Arial" w:hAnsi="Arial" w:cs="Arial"/>
          <w:sz w:val="22"/>
          <w:szCs w:val="20"/>
        </w:rPr>
      </w:pPr>
      <w:r w:rsidRPr="00C651B3">
        <w:rPr>
          <w:rStyle w:val="cf01"/>
          <w:rFonts w:ascii="Arial" w:hAnsi="Arial" w:cs="Arial"/>
          <w:sz w:val="22"/>
          <w:szCs w:val="20"/>
        </w:rPr>
        <w:t>Kerberos</w:t>
      </w:r>
    </w:p>
    <w:p w14:paraId="414443F3" w14:textId="77777777" w:rsidR="00B33794" w:rsidRPr="00C651B3" w:rsidRDefault="00B33794" w:rsidP="00871635">
      <w:pPr>
        <w:pStyle w:val="VRQABullet2"/>
        <w:numPr>
          <w:ilvl w:val="0"/>
          <w:numId w:val="56"/>
        </w:numPr>
      </w:pPr>
      <w:r w:rsidRPr="00C651B3">
        <w:rPr>
          <w:rStyle w:val="cf01"/>
          <w:rFonts w:ascii="Arial" w:hAnsi="Arial" w:cs="Arial"/>
          <w:sz w:val="22"/>
          <w:szCs w:val="20"/>
        </w:rPr>
        <w:t>session timeout controls</w:t>
      </w:r>
    </w:p>
    <w:p w14:paraId="72EFA262" w14:textId="77777777" w:rsidR="00B33794" w:rsidRPr="00580B38" w:rsidRDefault="00B33794" w:rsidP="00B33794">
      <w:pPr>
        <w:pStyle w:val="VRQABullet1"/>
      </w:pPr>
      <w:r w:rsidRPr="00580B38">
        <w:t>Authorisation services</w:t>
      </w:r>
      <w:r>
        <w:t xml:space="preserve">. </w:t>
      </w:r>
      <w:r w:rsidRPr="00580B38">
        <w:t>Exa</w:t>
      </w:r>
      <w:r>
        <w:t>mples are:</w:t>
      </w:r>
    </w:p>
    <w:p w14:paraId="6E357306" w14:textId="77777777" w:rsidR="00B33794" w:rsidRPr="00580B38" w:rsidRDefault="00B33794" w:rsidP="00871635">
      <w:pPr>
        <w:pStyle w:val="VRQABullet2"/>
        <w:numPr>
          <w:ilvl w:val="0"/>
          <w:numId w:val="57"/>
        </w:numPr>
        <w:rPr>
          <w:rFonts w:eastAsia="Calibri"/>
        </w:rPr>
      </w:pPr>
      <w:r w:rsidRPr="00580B38">
        <w:t>role-based access control (RBAC)</w:t>
      </w:r>
    </w:p>
    <w:p w14:paraId="138A9CE7" w14:textId="77777777" w:rsidR="00B33794" w:rsidRPr="00580B38" w:rsidRDefault="00B33794" w:rsidP="00871635">
      <w:pPr>
        <w:pStyle w:val="VRQABullet2"/>
        <w:numPr>
          <w:ilvl w:val="0"/>
          <w:numId w:val="57"/>
        </w:numPr>
        <w:rPr>
          <w:rFonts w:eastAsia="Calibri"/>
        </w:rPr>
      </w:pPr>
      <w:r w:rsidRPr="00580B38">
        <w:t>list-based access control (LBAC)</w:t>
      </w:r>
    </w:p>
    <w:p w14:paraId="47B1F6CD" w14:textId="77777777" w:rsidR="00B33794" w:rsidRPr="00580B38" w:rsidRDefault="00B33794" w:rsidP="00B33794">
      <w:pPr>
        <w:pStyle w:val="VRQABullet1"/>
        <w:rPr>
          <w:rFonts w:eastAsia="Calibri"/>
        </w:rPr>
      </w:pPr>
      <w:r w:rsidRPr="00580B38">
        <w:rPr>
          <w:rFonts w:eastAsia="Calibri"/>
        </w:rPr>
        <w:t>Testing Strategies for account management</w:t>
      </w:r>
      <w:r>
        <w:rPr>
          <w:rFonts w:eastAsia="Calibri"/>
        </w:rPr>
        <w:t>. An e</w:t>
      </w:r>
      <w:r w:rsidRPr="00580B38">
        <w:rPr>
          <w:rFonts w:eastAsia="Calibri"/>
        </w:rPr>
        <w:t>xa</w:t>
      </w:r>
      <w:r>
        <w:rPr>
          <w:rFonts w:eastAsia="Calibri"/>
        </w:rPr>
        <w:t>mple is:</w:t>
      </w:r>
    </w:p>
    <w:p w14:paraId="278C42EE" w14:textId="77777777" w:rsidR="00B33794" w:rsidRPr="00B33794" w:rsidRDefault="00B33794" w:rsidP="00871635">
      <w:pPr>
        <w:pStyle w:val="VRQABullet2"/>
        <w:numPr>
          <w:ilvl w:val="0"/>
          <w:numId w:val="58"/>
        </w:numPr>
        <w:rPr>
          <w:rStyle w:val="cf01"/>
          <w:rFonts w:ascii="Arial" w:hAnsi="Arial" w:cs="Arial"/>
          <w:sz w:val="22"/>
          <w:szCs w:val="20"/>
        </w:rPr>
      </w:pPr>
      <w:r>
        <w:rPr>
          <w:rFonts w:eastAsia="Calibri"/>
        </w:rPr>
        <w:t>a</w:t>
      </w:r>
      <w:r w:rsidRPr="00580B38">
        <w:rPr>
          <w:rFonts w:eastAsia="Calibri"/>
        </w:rPr>
        <w:t xml:space="preserve">ctive directory vulnerabilities </w:t>
      </w:r>
      <w:r w:rsidRPr="0050248D">
        <w:rPr>
          <w:rFonts w:eastAsia="Calibri"/>
          <w:sz w:val="20"/>
        </w:rPr>
        <w:t>(</w:t>
      </w:r>
      <w:hyperlink r:id="rId30" w:history="1">
        <w:r w:rsidRPr="0050248D">
          <w:rPr>
            <w:rStyle w:val="cf01"/>
            <w:rFonts w:ascii="Arial" w:hAnsi="Arial" w:cs="Arial"/>
            <w:sz w:val="20"/>
            <w:szCs w:val="20"/>
            <w:u w:val="single"/>
          </w:rPr>
          <w:t>The Most Common Active Directory Security Issues and What You Can Do to Fix Them – Active Directory Security (adsecurity.org</w:t>
        </w:r>
      </w:hyperlink>
    </w:p>
    <w:p w14:paraId="2BCD4884" w14:textId="58394155" w:rsidR="00B33794" w:rsidRPr="00C651B3" w:rsidRDefault="00B33794" w:rsidP="00871635">
      <w:pPr>
        <w:pStyle w:val="VRQABullet2"/>
        <w:numPr>
          <w:ilvl w:val="0"/>
          <w:numId w:val="58"/>
        </w:numPr>
      </w:pPr>
      <w:r w:rsidRPr="00C651B3">
        <w:rPr>
          <w:rStyle w:val="cf01"/>
          <w:rFonts w:ascii="Arial" w:hAnsi="Arial" w:cs="Arial"/>
          <w:sz w:val="22"/>
          <w:szCs w:val="20"/>
        </w:rPr>
        <w:t>session timeout controls</w:t>
      </w:r>
    </w:p>
    <w:p w14:paraId="47499138" w14:textId="77777777" w:rsidR="00B33794" w:rsidRDefault="00B33794" w:rsidP="00B055B7">
      <w:pPr>
        <w:spacing w:before="120" w:after="120"/>
        <w:rPr>
          <w:rFonts w:ascii="Arial" w:hAnsi="Arial" w:cs="Arial"/>
          <w:sz w:val="22"/>
          <w:szCs w:val="22"/>
        </w:rPr>
      </w:pPr>
    </w:p>
    <w:tbl>
      <w:tblPr>
        <w:tblStyle w:val="TableGrid"/>
        <w:tblW w:w="4932" w:type="pct"/>
        <w:tblLook w:val="04A0" w:firstRow="1" w:lastRow="0" w:firstColumn="1" w:lastColumn="0" w:noHBand="0" w:noVBand="1"/>
      </w:tblPr>
      <w:tblGrid>
        <w:gridCol w:w="2657"/>
        <w:gridCol w:w="2458"/>
        <w:gridCol w:w="2400"/>
        <w:gridCol w:w="2412"/>
      </w:tblGrid>
      <w:tr w:rsidR="006E4719" w:rsidRPr="00B77441" w14:paraId="20F948ED" w14:textId="77777777" w:rsidTr="00FF199D">
        <w:trPr>
          <w:trHeight w:val="363"/>
        </w:trPr>
        <w:tc>
          <w:tcPr>
            <w:tcW w:w="5000" w:type="pct"/>
            <w:gridSpan w:val="4"/>
            <w:tcBorders>
              <w:top w:val="nil"/>
              <w:left w:val="nil"/>
              <w:bottom w:val="nil"/>
              <w:right w:val="nil"/>
            </w:tcBorders>
            <w:shd w:val="clear" w:color="auto" w:fill="103D64" w:themeFill="text2"/>
            <w:vAlign w:val="center"/>
          </w:tcPr>
          <w:p w14:paraId="658B02DA" w14:textId="77777777" w:rsidR="006E4719" w:rsidRPr="00B77441" w:rsidRDefault="006E4719" w:rsidP="00B055B7">
            <w:pPr>
              <w:pStyle w:val="VRQAFormBody"/>
              <w:framePr w:hSpace="0" w:wrap="auto" w:vAnchor="margin" w:hAnchor="text" w:xAlign="left" w:yAlign="inline"/>
              <w:spacing w:before="120" w:after="120"/>
              <w:rPr>
                <w:sz w:val="22"/>
                <w:szCs w:val="22"/>
              </w:rPr>
            </w:pPr>
            <w:r w:rsidRPr="00B77441">
              <w:rPr>
                <w:rFonts w:eastAsiaTheme="minorHAnsi"/>
                <w:b/>
                <w:color w:val="FFFFFF" w:themeColor="background1"/>
                <w:sz w:val="22"/>
                <w:szCs w:val="22"/>
                <w:lang w:val="en-GB" w:eastAsia="en-US"/>
              </w:rPr>
              <w:t>Foundation Skills</w:t>
            </w:r>
          </w:p>
        </w:tc>
      </w:tr>
      <w:tr w:rsidR="006E4719" w:rsidRPr="00E7450B" w14:paraId="4E164982" w14:textId="77777777" w:rsidTr="00FF199D">
        <w:trPr>
          <w:trHeight w:val="620"/>
        </w:trPr>
        <w:tc>
          <w:tcPr>
            <w:tcW w:w="5000" w:type="pct"/>
            <w:gridSpan w:val="4"/>
            <w:tcBorders>
              <w:top w:val="nil"/>
              <w:left w:val="nil"/>
              <w:bottom w:val="single" w:sz="4" w:space="0" w:color="auto"/>
              <w:right w:val="nil"/>
            </w:tcBorders>
          </w:tcPr>
          <w:p w14:paraId="166F7CE0" w14:textId="41BD38EB" w:rsidR="006E4719" w:rsidRPr="00F64C12" w:rsidRDefault="006E4719" w:rsidP="00387E85">
            <w:pPr>
              <w:pStyle w:val="Bodycopy"/>
            </w:pPr>
            <w:r w:rsidRPr="004B7345">
              <w:t xml:space="preserve">Foundation skills essential to performance in this </w:t>
            </w:r>
            <w:r w:rsidR="00D41AB0">
              <w:t>unit but</w:t>
            </w:r>
            <w:r w:rsidRPr="004B7345">
              <w:t xml:space="preserve"> are </w:t>
            </w:r>
            <w:r w:rsidRPr="004B7345">
              <w:rPr>
                <w:i/>
              </w:rPr>
              <w:t>not explicit</w:t>
            </w:r>
            <w:r w:rsidRPr="004B7345">
              <w:t xml:space="preserve"> in the performance criteria are listed here.</w:t>
            </w:r>
          </w:p>
        </w:tc>
      </w:tr>
      <w:tr w:rsidR="006E4719" w:rsidRPr="00E7450B" w14:paraId="643E6BFC" w14:textId="77777777" w:rsidTr="00FF199D">
        <w:trPr>
          <w:trHeight w:val="42"/>
        </w:trPr>
        <w:tc>
          <w:tcPr>
            <w:tcW w:w="1338" w:type="pct"/>
          </w:tcPr>
          <w:p w14:paraId="480ED98A" w14:textId="77777777" w:rsidR="006E4719" w:rsidRPr="004B7345" w:rsidRDefault="006E4719" w:rsidP="00FF199D">
            <w:pPr>
              <w:autoSpaceDE w:val="0"/>
              <w:autoSpaceDN w:val="0"/>
              <w:adjustRightInd w:val="0"/>
              <w:spacing w:before="60" w:after="120"/>
              <w:rPr>
                <w:rFonts w:ascii="Arial" w:hAnsi="Arial" w:cs="Arial"/>
                <w:b/>
                <w:sz w:val="22"/>
                <w:szCs w:val="22"/>
              </w:rPr>
            </w:pPr>
            <w:r w:rsidRPr="004B7345">
              <w:rPr>
                <w:rFonts w:ascii="Arial" w:hAnsi="Arial" w:cs="Arial"/>
                <w:b/>
                <w:sz w:val="22"/>
                <w:szCs w:val="22"/>
              </w:rPr>
              <w:t>Skill</w:t>
            </w:r>
          </w:p>
        </w:tc>
        <w:tc>
          <w:tcPr>
            <w:tcW w:w="3662" w:type="pct"/>
            <w:gridSpan w:val="3"/>
          </w:tcPr>
          <w:p w14:paraId="7CBC70C0" w14:textId="77777777" w:rsidR="006E4719" w:rsidRPr="004B7345" w:rsidRDefault="006E4719" w:rsidP="00FF199D">
            <w:pPr>
              <w:pStyle w:val="AccredTemplate"/>
              <w:rPr>
                <w:i w:val="0"/>
                <w:iCs w:val="0"/>
                <w:color w:val="auto"/>
                <w:sz w:val="22"/>
                <w:szCs w:val="22"/>
              </w:rPr>
            </w:pPr>
            <w:r w:rsidRPr="004B7345">
              <w:rPr>
                <w:b/>
                <w:i w:val="0"/>
                <w:iCs w:val="0"/>
                <w:color w:val="auto"/>
                <w:sz w:val="22"/>
                <w:szCs w:val="22"/>
              </w:rPr>
              <w:t>Description</w:t>
            </w:r>
          </w:p>
        </w:tc>
      </w:tr>
      <w:tr w:rsidR="006E4719" w:rsidRPr="00E7450B" w14:paraId="658F522D" w14:textId="77777777" w:rsidTr="00FF199D">
        <w:trPr>
          <w:trHeight w:val="31"/>
        </w:trPr>
        <w:tc>
          <w:tcPr>
            <w:tcW w:w="1338" w:type="pct"/>
            <w:tcBorders>
              <w:top w:val="single" w:sz="4" w:space="0" w:color="auto"/>
              <w:bottom w:val="single" w:sz="4" w:space="0" w:color="auto"/>
            </w:tcBorders>
          </w:tcPr>
          <w:p w14:paraId="49C194AA" w14:textId="77777777" w:rsidR="006E4719" w:rsidRPr="004B7345" w:rsidRDefault="006E4719" w:rsidP="00FF199D">
            <w:pPr>
              <w:pStyle w:val="AccredTemplate"/>
              <w:rPr>
                <w:i w:val="0"/>
                <w:iCs w:val="0"/>
                <w:color w:val="auto"/>
                <w:sz w:val="22"/>
                <w:szCs w:val="22"/>
              </w:rPr>
            </w:pPr>
            <w:r w:rsidRPr="004B7345">
              <w:rPr>
                <w:i w:val="0"/>
                <w:iCs w:val="0"/>
                <w:color w:val="auto"/>
                <w:sz w:val="22"/>
                <w:szCs w:val="22"/>
              </w:rPr>
              <w:t>Reading skills to:</w:t>
            </w:r>
          </w:p>
        </w:tc>
        <w:tc>
          <w:tcPr>
            <w:tcW w:w="3662" w:type="pct"/>
            <w:gridSpan w:val="3"/>
            <w:tcBorders>
              <w:top w:val="single" w:sz="4" w:space="0" w:color="auto"/>
              <w:left w:val="nil"/>
              <w:bottom w:val="single" w:sz="4" w:space="0" w:color="auto"/>
              <w:right w:val="single" w:sz="4" w:space="0" w:color="auto"/>
            </w:tcBorders>
          </w:tcPr>
          <w:p w14:paraId="227109BD" w14:textId="6533B2DB" w:rsidR="006E4719" w:rsidRPr="004B7345" w:rsidRDefault="00861C63" w:rsidP="00FF199D">
            <w:pPr>
              <w:pStyle w:val="AccredTemplate"/>
              <w:rPr>
                <w:i w:val="0"/>
                <w:color w:val="auto"/>
                <w:sz w:val="22"/>
                <w:szCs w:val="22"/>
              </w:rPr>
            </w:pPr>
            <w:r w:rsidRPr="004B7345">
              <w:rPr>
                <w:i w:val="0"/>
                <w:color w:val="auto"/>
                <w:sz w:val="22"/>
                <w:szCs w:val="22"/>
              </w:rPr>
              <w:t>accurately interpret documents and reports relevant to identity management</w:t>
            </w:r>
          </w:p>
        </w:tc>
      </w:tr>
      <w:tr w:rsidR="006E4719" w:rsidRPr="00E7450B" w14:paraId="0C8B7E59" w14:textId="77777777" w:rsidTr="00FF199D">
        <w:trPr>
          <w:trHeight w:val="31"/>
        </w:trPr>
        <w:tc>
          <w:tcPr>
            <w:tcW w:w="1338" w:type="pct"/>
            <w:tcBorders>
              <w:top w:val="single" w:sz="4" w:space="0" w:color="auto"/>
              <w:bottom w:val="single" w:sz="4" w:space="0" w:color="auto"/>
            </w:tcBorders>
          </w:tcPr>
          <w:p w14:paraId="4650833B" w14:textId="77777777" w:rsidR="006E4719" w:rsidRPr="004B7345" w:rsidRDefault="006E4719" w:rsidP="00FF199D">
            <w:pPr>
              <w:pStyle w:val="AccredTemplate"/>
              <w:rPr>
                <w:i w:val="0"/>
                <w:iCs w:val="0"/>
                <w:color w:val="auto"/>
                <w:sz w:val="22"/>
                <w:szCs w:val="22"/>
              </w:rPr>
            </w:pPr>
            <w:r w:rsidRPr="004B7345">
              <w:rPr>
                <w:i w:val="0"/>
                <w:iCs w:val="0"/>
                <w:color w:val="auto"/>
                <w:sz w:val="22"/>
                <w:szCs w:val="22"/>
              </w:rPr>
              <w:lastRenderedPageBreak/>
              <w:t>Writing skills to:</w:t>
            </w:r>
          </w:p>
        </w:tc>
        <w:tc>
          <w:tcPr>
            <w:tcW w:w="3662" w:type="pct"/>
            <w:gridSpan w:val="3"/>
            <w:tcBorders>
              <w:top w:val="single" w:sz="4" w:space="0" w:color="auto"/>
              <w:left w:val="nil"/>
              <w:bottom w:val="single" w:sz="4" w:space="0" w:color="auto"/>
              <w:right w:val="single" w:sz="4" w:space="0" w:color="auto"/>
            </w:tcBorders>
          </w:tcPr>
          <w:p w14:paraId="19C74414" w14:textId="0A140813" w:rsidR="006E4719" w:rsidRPr="004B7345" w:rsidRDefault="004B7345" w:rsidP="00FF199D">
            <w:pPr>
              <w:pStyle w:val="AccredTemplate"/>
              <w:rPr>
                <w:i w:val="0"/>
                <w:color w:val="auto"/>
                <w:sz w:val="22"/>
                <w:szCs w:val="22"/>
              </w:rPr>
            </w:pPr>
            <w:r w:rsidRPr="004B7345">
              <w:rPr>
                <w:i w:val="0"/>
                <w:color w:val="auto"/>
                <w:sz w:val="22"/>
                <w:szCs w:val="22"/>
              </w:rPr>
              <w:t>prepare technical documentation with appropriate language and detail for the intended audience</w:t>
            </w:r>
          </w:p>
        </w:tc>
      </w:tr>
      <w:tr w:rsidR="006E4719" w:rsidRPr="00E7450B" w14:paraId="22AB5D2F" w14:textId="77777777" w:rsidTr="00FF199D">
        <w:trPr>
          <w:trHeight w:val="31"/>
        </w:trPr>
        <w:tc>
          <w:tcPr>
            <w:tcW w:w="1338" w:type="pct"/>
            <w:tcBorders>
              <w:top w:val="single" w:sz="4" w:space="0" w:color="auto"/>
              <w:bottom w:val="single" w:sz="4" w:space="0" w:color="auto"/>
            </w:tcBorders>
          </w:tcPr>
          <w:p w14:paraId="5E7ACFF5" w14:textId="77777777" w:rsidR="006E4719" w:rsidRPr="004B7345" w:rsidRDefault="006E4719" w:rsidP="00FF199D">
            <w:pPr>
              <w:pStyle w:val="AccredTemplate"/>
              <w:rPr>
                <w:i w:val="0"/>
                <w:iCs w:val="0"/>
                <w:color w:val="auto"/>
                <w:sz w:val="22"/>
                <w:szCs w:val="22"/>
              </w:rPr>
            </w:pPr>
            <w:r w:rsidRPr="004B7345">
              <w:rPr>
                <w:i w:val="0"/>
                <w:iCs w:val="0"/>
                <w:color w:val="auto"/>
                <w:sz w:val="22"/>
                <w:szCs w:val="22"/>
              </w:rPr>
              <w:t>Oral communication skills to:</w:t>
            </w:r>
          </w:p>
        </w:tc>
        <w:tc>
          <w:tcPr>
            <w:tcW w:w="3662" w:type="pct"/>
            <w:gridSpan w:val="3"/>
            <w:tcBorders>
              <w:top w:val="single" w:sz="4" w:space="0" w:color="auto"/>
              <w:left w:val="nil"/>
              <w:bottom w:val="single" w:sz="4" w:space="0" w:color="auto"/>
              <w:right w:val="single" w:sz="4" w:space="0" w:color="auto"/>
            </w:tcBorders>
          </w:tcPr>
          <w:p w14:paraId="2888C99D" w14:textId="5D2B6DA6" w:rsidR="006E4719" w:rsidRPr="004B7345" w:rsidRDefault="00861C63" w:rsidP="00FF199D">
            <w:pPr>
              <w:pStyle w:val="AccredTemplate"/>
              <w:rPr>
                <w:i w:val="0"/>
                <w:color w:val="auto"/>
                <w:sz w:val="22"/>
                <w:szCs w:val="22"/>
              </w:rPr>
            </w:pPr>
            <w:r w:rsidRPr="004B7345">
              <w:rPr>
                <w:i w:val="0"/>
                <w:color w:val="auto"/>
                <w:sz w:val="22"/>
                <w:szCs w:val="22"/>
              </w:rPr>
              <w:t xml:space="preserve">Liaise with personnel tasked with the responsibility for user account management </w:t>
            </w:r>
          </w:p>
        </w:tc>
      </w:tr>
      <w:tr w:rsidR="006E4719" w:rsidRPr="00E7450B" w14:paraId="55D2FFE0" w14:textId="77777777" w:rsidTr="00FF199D">
        <w:trPr>
          <w:trHeight w:val="31"/>
        </w:trPr>
        <w:tc>
          <w:tcPr>
            <w:tcW w:w="5000" w:type="pct"/>
            <w:gridSpan w:val="4"/>
            <w:tcBorders>
              <w:top w:val="single" w:sz="4" w:space="0" w:color="auto"/>
              <w:left w:val="nil"/>
              <w:bottom w:val="single" w:sz="4" w:space="0" w:color="auto"/>
              <w:right w:val="nil"/>
            </w:tcBorders>
          </w:tcPr>
          <w:p w14:paraId="55C0859F" w14:textId="77777777" w:rsidR="006E4719" w:rsidRPr="00392E60" w:rsidRDefault="006E4719" w:rsidP="00FF199D">
            <w:pPr>
              <w:pStyle w:val="AccredTemplate"/>
              <w:ind w:left="1440"/>
            </w:pPr>
          </w:p>
        </w:tc>
      </w:tr>
      <w:tr w:rsidR="006E4719" w:rsidRPr="00E7450B" w14:paraId="73DB11BB" w14:textId="77777777" w:rsidTr="00B055B7">
        <w:trPr>
          <w:trHeight w:val="363"/>
        </w:trPr>
        <w:tc>
          <w:tcPr>
            <w:tcW w:w="1338" w:type="pct"/>
            <w:vMerge w:val="restart"/>
            <w:tcBorders>
              <w:left w:val="single" w:sz="4" w:space="0" w:color="auto"/>
              <w:bottom w:val="single" w:sz="4" w:space="0" w:color="auto"/>
              <w:right w:val="single" w:sz="4" w:space="0" w:color="auto"/>
            </w:tcBorders>
          </w:tcPr>
          <w:p w14:paraId="1AAF096C" w14:textId="77777777" w:rsidR="006E4719" w:rsidRPr="004B7345" w:rsidRDefault="006E4719" w:rsidP="00FF199D">
            <w:pPr>
              <w:spacing w:before="120" w:after="120"/>
              <w:rPr>
                <w:rFonts w:ascii="Arial" w:hAnsi="Arial" w:cs="Arial"/>
                <w:b/>
                <w:sz w:val="22"/>
                <w:szCs w:val="22"/>
                <w:lang w:val="en-GB"/>
              </w:rPr>
            </w:pPr>
            <w:r w:rsidRPr="004B7345">
              <w:rPr>
                <w:rFonts w:ascii="Arial" w:hAnsi="Arial" w:cs="Arial"/>
                <w:b/>
                <w:sz w:val="22"/>
                <w:szCs w:val="22"/>
                <w:lang w:val="en-GB"/>
              </w:rPr>
              <w:t>Unit Mapping information</w:t>
            </w:r>
          </w:p>
        </w:tc>
        <w:tc>
          <w:tcPr>
            <w:tcW w:w="1238" w:type="pct"/>
            <w:tcBorders>
              <w:top w:val="single" w:sz="4" w:space="0" w:color="auto"/>
              <w:left w:val="single" w:sz="4" w:space="0" w:color="auto"/>
              <w:bottom w:val="single" w:sz="4" w:space="0" w:color="auto"/>
              <w:right w:val="single" w:sz="4" w:space="0" w:color="auto"/>
            </w:tcBorders>
          </w:tcPr>
          <w:p w14:paraId="48092DEE" w14:textId="77777777" w:rsidR="006E4719" w:rsidRPr="004B7345" w:rsidRDefault="006E4719" w:rsidP="00FF199D">
            <w:pPr>
              <w:rPr>
                <w:rFonts w:ascii="Arial" w:hAnsi="Arial" w:cs="Arial"/>
                <w:sz w:val="22"/>
                <w:szCs w:val="22"/>
              </w:rPr>
            </w:pPr>
            <w:r w:rsidRPr="004B7345">
              <w:rPr>
                <w:rFonts w:ascii="Arial" w:hAnsi="Arial" w:cs="Arial"/>
                <w:sz w:val="22"/>
                <w:szCs w:val="22"/>
              </w:rPr>
              <w:t>Code and Title</w:t>
            </w:r>
          </w:p>
          <w:p w14:paraId="2333D80F" w14:textId="77777777" w:rsidR="006E4719" w:rsidRPr="004B7345" w:rsidRDefault="006E4719" w:rsidP="00FF199D">
            <w:pPr>
              <w:rPr>
                <w:rFonts w:ascii="Arial" w:hAnsi="Arial" w:cs="Arial"/>
                <w:sz w:val="22"/>
                <w:szCs w:val="22"/>
              </w:rPr>
            </w:pPr>
            <w:r w:rsidRPr="004B7345">
              <w:rPr>
                <w:rFonts w:ascii="Arial" w:hAnsi="Arial" w:cs="Arial"/>
                <w:sz w:val="22"/>
                <w:szCs w:val="22"/>
              </w:rPr>
              <w:t>Current Version</w:t>
            </w:r>
          </w:p>
        </w:tc>
        <w:tc>
          <w:tcPr>
            <w:tcW w:w="1209" w:type="pct"/>
            <w:tcBorders>
              <w:top w:val="single" w:sz="4" w:space="0" w:color="auto"/>
              <w:left w:val="single" w:sz="4" w:space="0" w:color="auto"/>
              <w:bottom w:val="single" w:sz="4" w:space="0" w:color="auto"/>
              <w:right w:val="single" w:sz="4" w:space="0" w:color="auto"/>
            </w:tcBorders>
          </w:tcPr>
          <w:p w14:paraId="16F46DB3" w14:textId="77777777" w:rsidR="006E4719" w:rsidRPr="004B7345" w:rsidRDefault="006E4719" w:rsidP="00FF199D">
            <w:pPr>
              <w:rPr>
                <w:rFonts w:ascii="Arial" w:hAnsi="Arial" w:cs="Arial"/>
                <w:sz w:val="22"/>
                <w:szCs w:val="22"/>
              </w:rPr>
            </w:pPr>
            <w:r w:rsidRPr="004B7345">
              <w:rPr>
                <w:rFonts w:ascii="Arial" w:hAnsi="Arial" w:cs="Arial"/>
                <w:sz w:val="22"/>
                <w:szCs w:val="22"/>
              </w:rPr>
              <w:t>Code and Title</w:t>
            </w:r>
          </w:p>
          <w:p w14:paraId="3A2132FC" w14:textId="77777777" w:rsidR="006E4719" w:rsidRPr="004B7345" w:rsidRDefault="006E4719" w:rsidP="00FF199D">
            <w:pPr>
              <w:rPr>
                <w:rFonts w:ascii="Arial" w:hAnsi="Arial" w:cs="Arial"/>
                <w:sz w:val="22"/>
                <w:szCs w:val="22"/>
              </w:rPr>
            </w:pPr>
            <w:r w:rsidRPr="004B7345">
              <w:rPr>
                <w:rFonts w:ascii="Arial" w:hAnsi="Arial" w:cs="Arial"/>
                <w:sz w:val="22"/>
                <w:szCs w:val="22"/>
              </w:rPr>
              <w:t>Previous Version</w:t>
            </w:r>
          </w:p>
        </w:tc>
        <w:tc>
          <w:tcPr>
            <w:tcW w:w="1215" w:type="pct"/>
            <w:tcBorders>
              <w:top w:val="single" w:sz="4" w:space="0" w:color="auto"/>
              <w:left w:val="single" w:sz="4" w:space="0" w:color="auto"/>
              <w:bottom w:val="single" w:sz="4" w:space="0" w:color="auto"/>
              <w:right w:val="single" w:sz="4" w:space="0" w:color="auto"/>
            </w:tcBorders>
          </w:tcPr>
          <w:p w14:paraId="26ADC7EA" w14:textId="77777777" w:rsidR="006E4719" w:rsidRPr="004B7345" w:rsidDel="009030EE" w:rsidRDefault="006E4719" w:rsidP="00FF199D">
            <w:pPr>
              <w:rPr>
                <w:rFonts w:ascii="Arial" w:hAnsi="Arial" w:cs="Arial"/>
                <w:sz w:val="22"/>
                <w:szCs w:val="22"/>
              </w:rPr>
            </w:pPr>
            <w:r w:rsidRPr="004B7345">
              <w:rPr>
                <w:rFonts w:ascii="Arial" w:hAnsi="Arial" w:cs="Arial"/>
                <w:sz w:val="22"/>
                <w:szCs w:val="22"/>
              </w:rPr>
              <w:t>Comments</w:t>
            </w:r>
          </w:p>
        </w:tc>
      </w:tr>
      <w:tr w:rsidR="004B7345" w:rsidRPr="00E7450B" w14:paraId="7CD1F1BC" w14:textId="77777777" w:rsidTr="003622EF">
        <w:trPr>
          <w:trHeight w:val="363"/>
        </w:trPr>
        <w:tc>
          <w:tcPr>
            <w:tcW w:w="1338" w:type="pct"/>
            <w:vMerge/>
            <w:tcBorders>
              <w:left w:val="single" w:sz="4" w:space="0" w:color="auto"/>
              <w:bottom w:val="single" w:sz="4" w:space="0" w:color="auto"/>
              <w:right w:val="single" w:sz="4" w:space="0" w:color="auto"/>
            </w:tcBorders>
          </w:tcPr>
          <w:p w14:paraId="364415D7" w14:textId="77777777" w:rsidR="004B7345" w:rsidRPr="004B7345" w:rsidRDefault="004B7345" w:rsidP="004B7345">
            <w:pPr>
              <w:spacing w:before="120" w:after="120"/>
              <w:rPr>
                <w:rFonts w:ascii="Arial" w:hAnsi="Arial" w:cs="Arial"/>
                <w:b/>
                <w:sz w:val="22"/>
                <w:szCs w:val="22"/>
                <w:lang w:val="en-GB"/>
              </w:rPr>
            </w:pPr>
          </w:p>
        </w:tc>
        <w:tc>
          <w:tcPr>
            <w:tcW w:w="1238" w:type="pct"/>
          </w:tcPr>
          <w:p w14:paraId="6D06A9F3" w14:textId="1FC070D4" w:rsidR="004B7345" w:rsidRPr="004B7345" w:rsidRDefault="00721E32" w:rsidP="004B7345">
            <w:pPr>
              <w:pStyle w:val="AccredTemplate"/>
              <w:rPr>
                <w:rFonts w:eastAsia="Times New Roman"/>
                <w:i w:val="0"/>
                <w:color w:val="auto"/>
                <w:sz w:val="22"/>
                <w:szCs w:val="22"/>
                <w:lang w:val="en-AU" w:eastAsia="x-none"/>
              </w:rPr>
            </w:pPr>
            <w:r w:rsidRPr="00721E32">
              <w:rPr>
                <w:i w:val="0"/>
                <w:color w:val="auto"/>
                <w:sz w:val="22"/>
                <w:szCs w:val="22"/>
              </w:rPr>
              <w:t>VU23292</w:t>
            </w:r>
            <w:r w:rsidR="009E420E">
              <w:rPr>
                <w:i w:val="0"/>
                <w:color w:val="auto"/>
                <w:sz w:val="22"/>
                <w:szCs w:val="22"/>
              </w:rPr>
              <w:t xml:space="preserve"> Configure identify management processes and procedures</w:t>
            </w:r>
            <w:r w:rsidR="004B7345" w:rsidRPr="004B7345">
              <w:rPr>
                <w:i w:val="0"/>
                <w:color w:val="auto"/>
                <w:sz w:val="22"/>
                <w:szCs w:val="22"/>
              </w:rPr>
              <w:t xml:space="preserve"> for an organisation</w:t>
            </w:r>
          </w:p>
        </w:tc>
        <w:tc>
          <w:tcPr>
            <w:tcW w:w="1209" w:type="pct"/>
          </w:tcPr>
          <w:p w14:paraId="33B2CF1B" w14:textId="1EA06336" w:rsidR="004B7345" w:rsidRPr="004B7345" w:rsidRDefault="004B7345" w:rsidP="004B7345">
            <w:pPr>
              <w:pStyle w:val="AccredTemplate"/>
              <w:rPr>
                <w:rFonts w:eastAsia="Times New Roman"/>
                <w:i w:val="0"/>
                <w:color w:val="auto"/>
                <w:sz w:val="22"/>
                <w:szCs w:val="22"/>
                <w:lang w:val="en-AU" w:eastAsia="x-none"/>
              </w:rPr>
            </w:pPr>
            <w:r w:rsidRPr="004B7345">
              <w:rPr>
                <w:i w:val="0"/>
                <w:color w:val="auto"/>
                <w:sz w:val="22"/>
                <w:szCs w:val="22"/>
              </w:rPr>
              <w:t>VU22244 Implement best practices for identity management</w:t>
            </w:r>
          </w:p>
        </w:tc>
        <w:tc>
          <w:tcPr>
            <w:tcW w:w="1215" w:type="pct"/>
          </w:tcPr>
          <w:p w14:paraId="6DC01426" w14:textId="19DD5696" w:rsidR="004B7345" w:rsidRPr="004B7345" w:rsidDel="009030EE" w:rsidRDefault="00E644B6" w:rsidP="004B7345">
            <w:pPr>
              <w:pStyle w:val="AccredTemplate"/>
              <w:rPr>
                <w:rFonts w:eastAsia="Times New Roman"/>
                <w:i w:val="0"/>
                <w:color w:val="auto"/>
                <w:sz w:val="22"/>
                <w:szCs w:val="22"/>
                <w:lang w:val="en-AU" w:eastAsia="x-none"/>
              </w:rPr>
            </w:pPr>
            <w:r>
              <w:rPr>
                <w:i w:val="0"/>
                <w:color w:val="auto"/>
                <w:sz w:val="22"/>
                <w:szCs w:val="22"/>
              </w:rPr>
              <w:t>Not e</w:t>
            </w:r>
            <w:r w:rsidR="004B7345" w:rsidRPr="004B7345">
              <w:rPr>
                <w:i w:val="0"/>
                <w:color w:val="auto"/>
                <w:sz w:val="22"/>
                <w:szCs w:val="22"/>
              </w:rPr>
              <w:t>quivalent</w:t>
            </w:r>
          </w:p>
        </w:tc>
      </w:tr>
    </w:tbl>
    <w:p w14:paraId="61245A7E" w14:textId="019C9701" w:rsidR="0050248D" w:rsidRDefault="006E4719" w:rsidP="009E420E">
      <w:pPr>
        <w:rPr>
          <w:sz w:val="18"/>
          <w:szCs w:val="18"/>
        </w:rPr>
      </w:pPr>
      <w:r>
        <w:rPr>
          <w:sz w:val="18"/>
          <w:szCs w:val="18"/>
        </w:rPr>
        <w:t xml:space="preserve"> </w:t>
      </w:r>
      <w:r w:rsidR="0050248D">
        <w:rPr>
          <w:sz w:val="18"/>
          <w:szCs w:val="18"/>
        </w:rPr>
        <w:br w:type="page"/>
      </w:r>
    </w:p>
    <w:p w14:paraId="6F59B596" w14:textId="77777777" w:rsidR="006E4719" w:rsidRDefault="006E4719" w:rsidP="009E420E">
      <w:pPr>
        <w:rPr>
          <w:sz w:val="18"/>
          <w:szCs w:val="18"/>
        </w:rPr>
      </w:pPr>
    </w:p>
    <w:tbl>
      <w:tblPr>
        <w:tblStyle w:val="TableGrid"/>
        <w:tblW w:w="10065" w:type="dxa"/>
        <w:tblInd w:w="-20" w:type="dxa"/>
        <w:tblLayout w:type="fixed"/>
        <w:tblLook w:val="04A0" w:firstRow="1" w:lastRow="0" w:firstColumn="1" w:lastColumn="0" w:noHBand="0" w:noVBand="1"/>
      </w:tblPr>
      <w:tblGrid>
        <w:gridCol w:w="2283"/>
        <w:gridCol w:w="7782"/>
      </w:tblGrid>
      <w:tr w:rsidR="00220C1B" w:rsidRPr="0071490E" w14:paraId="6E080A97" w14:textId="6EB79F3B" w:rsidTr="00220C1B">
        <w:trPr>
          <w:trHeight w:val="363"/>
        </w:trPr>
        <w:tc>
          <w:tcPr>
            <w:tcW w:w="10065" w:type="dxa"/>
            <w:gridSpan w:val="2"/>
            <w:tcBorders>
              <w:top w:val="nil"/>
              <w:bottom w:val="single" w:sz="4" w:space="0" w:color="auto"/>
            </w:tcBorders>
            <w:shd w:val="clear" w:color="auto" w:fill="103D64" w:themeFill="text2"/>
          </w:tcPr>
          <w:p w14:paraId="4AB071BC" w14:textId="305FBAB5" w:rsidR="00220C1B" w:rsidRPr="00C27569" w:rsidRDefault="00EA08F8" w:rsidP="00220C1B">
            <w:pPr>
              <w:pStyle w:val="VRQAIntro"/>
              <w:tabs>
                <w:tab w:val="left" w:pos="2739"/>
              </w:tabs>
              <w:spacing w:before="60" w:after="0"/>
              <w:rPr>
                <w:b/>
                <w:color w:val="FFFFFF" w:themeColor="background1"/>
                <w:sz w:val="22"/>
                <w:szCs w:val="22"/>
              </w:rPr>
            </w:pPr>
            <w:r>
              <w:rPr>
                <w:b/>
                <w:color w:val="FFFFFF" w:themeColor="background1"/>
                <w:sz w:val="22"/>
                <w:szCs w:val="22"/>
              </w:rPr>
              <w:t>Assessment Requirements</w:t>
            </w:r>
          </w:p>
        </w:tc>
      </w:tr>
      <w:tr w:rsidR="00220C1B" w:rsidRPr="00E7450B" w14:paraId="3D263C2B" w14:textId="4BF27A8D" w:rsidTr="00220C1B">
        <w:trPr>
          <w:trHeight w:val="410"/>
        </w:trPr>
        <w:tc>
          <w:tcPr>
            <w:tcW w:w="2283" w:type="dxa"/>
            <w:tcBorders>
              <w:top w:val="single" w:sz="4" w:space="0" w:color="auto"/>
              <w:left w:val="single" w:sz="4" w:space="0" w:color="auto"/>
              <w:bottom w:val="single" w:sz="4" w:space="0" w:color="auto"/>
              <w:right w:val="single" w:sz="4" w:space="0" w:color="auto"/>
            </w:tcBorders>
          </w:tcPr>
          <w:p w14:paraId="458B4621" w14:textId="77777777" w:rsidR="00220C1B" w:rsidRPr="00981893" w:rsidRDefault="00220C1B" w:rsidP="00FF199D">
            <w:pPr>
              <w:pStyle w:val="AccredTemplate"/>
              <w:rPr>
                <w:i w:val="0"/>
                <w:iCs w:val="0"/>
                <w:color w:val="auto"/>
                <w:sz w:val="22"/>
                <w:szCs w:val="22"/>
              </w:rPr>
            </w:pPr>
            <w:r w:rsidRPr="00981893">
              <w:rPr>
                <w:b/>
                <w:i w:val="0"/>
                <w:iCs w:val="0"/>
                <w:color w:val="auto"/>
                <w:sz w:val="22"/>
                <w:szCs w:val="22"/>
              </w:rPr>
              <w:t>TITLE</w:t>
            </w:r>
          </w:p>
        </w:tc>
        <w:tc>
          <w:tcPr>
            <w:tcW w:w="7782" w:type="dxa"/>
            <w:tcBorders>
              <w:top w:val="single" w:sz="4" w:space="0" w:color="auto"/>
              <w:left w:val="single" w:sz="4" w:space="0" w:color="auto"/>
              <w:bottom w:val="single" w:sz="4" w:space="0" w:color="auto"/>
              <w:right w:val="single" w:sz="4" w:space="0" w:color="auto"/>
            </w:tcBorders>
          </w:tcPr>
          <w:p w14:paraId="0B0E42D2" w14:textId="427716EE" w:rsidR="00220C1B" w:rsidRPr="007A56B5" w:rsidRDefault="00220C1B" w:rsidP="00FF199D">
            <w:pPr>
              <w:pStyle w:val="AccredTemplate"/>
              <w:rPr>
                <w:bCs/>
              </w:rPr>
            </w:pPr>
            <w:r w:rsidRPr="00F64C12">
              <w:rPr>
                <w:bCs/>
                <w:i w:val="0"/>
                <w:iCs w:val="0"/>
                <w:color w:val="auto"/>
                <w:sz w:val="22"/>
                <w:szCs w:val="22"/>
              </w:rPr>
              <w:t>Assessment Requirements for</w:t>
            </w:r>
            <w:r w:rsidRPr="00721E32">
              <w:rPr>
                <w:bCs/>
                <w:i w:val="0"/>
                <w:iCs w:val="0"/>
                <w:color w:val="auto"/>
              </w:rPr>
              <w:t>:</w:t>
            </w:r>
            <w:r w:rsidRPr="00721E32">
              <w:rPr>
                <w:b/>
                <w:sz w:val="22"/>
                <w:szCs w:val="22"/>
              </w:rPr>
              <w:t xml:space="preserve"> </w:t>
            </w:r>
            <w:r w:rsidR="00721E32" w:rsidRPr="00721E32">
              <w:rPr>
                <w:b/>
                <w:i w:val="0"/>
                <w:color w:val="auto"/>
                <w:sz w:val="22"/>
                <w:szCs w:val="22"/>
              </w:rPr>
              <w:t>VU23292</w:t>
            </w:r>
            <w:r w:rsidR="001478DF">
              <w:rPr>
                <w:b/>
                <w:i w:val="0"/>
                <w:color w:val="auto"/>
                <w:sz w:val="22"/>
                <w:szCs w:val="22"/>
              </w:rPr>
              <w:t xml:space="preserve"> – Configure identity management processes and procedures </w:t>
            </w:r>
            <w:r w:rsidRPr="004B7345">
              <w:rPr>
                <w:b/>
                <w:i w:val="0"/>
                <w:color w:val="auto"/>
                <w:sz w:val="22"/>
                <w:szCs w:val="22"/>
              </w:rPr>
              <w:t>for an organisation</w:t>
            </w:r>
          </w:p>
        </w:tc>
      </w:tr>
      <w:tr w:rsidR="00220C1B" w:rsidRPr="00E7450B" w14:paraId="1E068B0C" w14:textId="2C28DB7B" w:rsidTr="00220C1B">
        <w:trPr>
          <w:trHeight w:val="1851"/>
        </w:trPr>
        <w:tc>
          <w:tcPr>
            <w:tcW w:w="2283" w:type="dxa"/>
            <w:tcBorders>
              <w:top w:val="single" w:sz="4" w:space="0" w:color="auto"/>
              <w:left w:val="single" w:sz="4" w:space="0" w:color="auto"/>
              <w:bottom w:val="single" w:sz="4" w:space="0" w:color="auto"/>
              <w:right w:val="single" w:sz="4" w:space="0" w:color="auto"/>
            </w:tcBorders>
          </w:tcPr>
          <w:p w14:paraId="7EDF1B34" w14:textId="77777777" w:rsidR="00220C1B" w:rsidRPr="00981893" w:rsidRDefault="00220C1B" w:rsidP="00FF199D">
            <w:pPr>
              <w:pStyle w:val="AccredTemplate"/>
              <w:rPr>
                <w:b/>
                <w:i w:val="0"/>
                <w:iCs w:val="0"/>
                <w:color w:val="auto"/>
                <w:sz w:val="22"/>
                <w:szCs w:val="22"/>
              </w:rPr>
            </w:pPr>
            <w:r w:rsidRPr="00981893">
              <w:rPr>
                <w:b/>
                <w:i w:val="0"/>
                <w:iCs w:val="0"/>
                <w:color w:val="auto"/>
                <w:sz w:val="22"/>
                <w:szCs w:val="22"/>
              </w:rPr>
              <w:t>PERFORMANCE EVIDENCE</w:t>
            </w:r>
          </w:p>
        </w:tc>
        <w:tc>
          <w:tcPr>
            <w:tcW w:w="7782" w:type="dxa"/>
            <w:tcBorders>
              <w:top w:val="single" w:sz="4" w:space="0" w:color="auto"/>
              <w:left w:val="single" w:sz="4" w:space="0" w:color="auto"/>
              <w:bottom w:val="single" w:sz="4" w:space="0" w:color="auto"/>
              <w:right w:val="single" w:sz="4" w:space="0" w:color="auto"/>
            </w:tcBorders>
          </w:tcPr>
          <w:p w14:paraId="50239512" w14:textId="5DE45272" w:rsidR="00220C1B" w:rsidRPr="00984591" w:rsidRDefault="00220C1B" w:rsidP="00984591">
            <w:pPr>
              <w:tabs>
                <w:tab w:val="left" w:pos="709"/>
              </w:tabs>
              <w:spacing w:before="60" w:after="60"/>
              <w:contextualSpacing/>
              <w:rPr>
                <w:rFonts w:ascii="Arial" w:eastAsia="Arial" w:hAnsi="Arial" w:cs="Arial"/>
                <w:sz w:val="22"/>
                <w:szCs w:val="22"/>
              </w:rPr>
            </w:pPr>
            <w:r w:rsidRPr="00984591">
              <w:rPr>
                <w:rFonts w:ascii="Arial" w:hAnsi="Arial" w:cs="Arial"/>
                <w:sz w:val="22"/>
                <w:szCs w:val="22"/>
              </w:rPr>
              <w:t>The candidate must demonstrate the ability to complete the tasks outlined in the elements, performance criteria and foundation skills of this unit, including evidence of the ability to:</w:t>
            </w:r>
            <w:r w:rsidRPr="00984591">
              <w:rPr>
                <w:rFonts w:ascii="Arial" w:eastAsia="Arial" w:hAnsi="Arial" w:cs="Arial"/>
                <w:sz w:val="22"/>
                <w:szCs w:val="22"/>
              </w:rPr>
              <w:t xml:space="preserve"> </w:t>
            </w:r>
          </w:p>
          <w:p w14:paraId="6259FCE5" w14:textId="0D9B13ED" w:rsidR="00E22A3C" w:rsidRPr="005A6212" w:rsidRDefault="00E22A3C" w:rsidP="00E22A3C">
            <w:pPr>
              <w:pStyle w:val="VRQABullet1"/>
            </w:pPr>
            <w:r>
              <w:t>configure, set</w:t>
            </w:r>
            <w:r w:rsidRPr="005A6212">
              <w:t xml:space="preserve"> up</w:t>
            </w:r>
            <w:r w:rsidR="00786D4B">
              <w:t>, monitor</w:t>
            </w:r>
            <w:r w:rsidR="00B12128">
              <w:t xml:space="preserve"> and </w:t>
            </w:r>
            <w:r w:rsidR="00B12128" w:rsidRPr="00BB173C">
              <w:t>decommission</w:t>
            </w:r>
            <w:r w:rsidRPr="00BB173C">
              <w:t xml:space="preserve"> a</w:t>
            </w:r>
            <w:r>
              <w:t xml:space="preserve">t least two (2) </w:t>
            </w:r>
            <w:r w:rsidRPr="005A6212">
              <w:t>users in an organisation.</w:t>
            </w:r>
          </w:p>
          <w:p w14:paraId="001AC50F" w14:textId="048446A9" w:rsidR="00E22A3C" w:rsidRPr="00984591" w:rsidRDefault="00E22A3C" w:rsidP="00E22A3C">
            <w:pPr>
              <w:pStyle w:val="VRQABullet1"/>
              <w:numPr>
                <w:ilvl w:val="0"/>
                <w:numId w:val="0"/>
              </w:numPr>
              <w:ind w:left="340" w:hanging="340"/>
              <w:rPr>
                <w:rFonts w:cs="Times New Roman"/>
              </w:rPr>
            </w:pPr>
          </w:p>
        </w:tc>
      </w:tr>
      <w:tr w:rsidR="00220C1B" w:rsidRPr="00E7450B" w14:paraId="1959B540" w14:textId="4FE09BAD" w:rsidTr="00220C1B">
        <w:trPr>
          <w:trHeight w:val="561"/>
        </w:trPr>
        <w:tc>
          <w:tcPr>
            <w:tcW w:w="2283" w:type="dxa"/>
            <w:tcBorders>
              <w:top w:val="single" w:sz="4" w:space="0" w:color="auto"/>
              <w:left w:val="single" w:sz="4" w:space="0" w:color="auto"/>
              <w:bottom w:val="single" w:sz="4" w:space="0" w:color="auto"/>
              <w:right w:val="single" w:sz="4" w:space="0" w:color="auto"/>
            </w:tcBorders>
          </w:tcPr>
          <w:p w14:paraId="7C11007B" w14:textId="77777777" w:rsidR="00220C1B" w:rsidRPr="00981893" w:rsidRDefault="00220C1B" w:rsidP="00FF199D">
            <w:pPr>
              <w:pStyle w:val="AccredTemplate"/>
              <w:rPr>
                <w:b/>
                <w:i w:val="0"/>
                <w:iCs w:val="0"/>
                <w:color w:val="auto"/>
                <w:sz w:val="22"/>
                <w:szCs w:val="22"/>
              </w:rPr>
            </w:pPr>
            <w:r w:rsidRPr="00981893">
              <w:rPr>
                <w:b/>
                <w:i w:val="0"/>
                <w:iCs w:val="0"/>
                <w:color w:val="auto"/>
                <w:sz w:val="22"/>
                <w:szCs w:val="22"/>
              </w:rPr>
              <w:t>KNOWLEDGE EVIDENCE</w:t>
            </w:r>
          </w:p>
        </w:tc>
        <w:tc>
          <w:tcPr>
            <w:tcW w:w="7782" w:type="dxa"/>
            <w:tcBorders>
              <w:top w:val="single" w:sz="4" w:space="0" w:color="auto"/>
              <w:left w:val="single" w:sz="4" w:space="0" w:color="auto"/>
              <w:bottom w:val="single" w:sz="4" w:space="0" w:color="auto"/>
              <w:right w:val="single" w:sz="4" w:space="0" w:color="auto"/>
            </w:tcBorders>
          </w:tcPr>
          <w:p w14:paraId="334C74F5" w14:textId="77777777" w:rsidR="00220C1B" w:rsidRDefault="00220C1B" w:rsidP="00220C1B">
            <w:pPr>
              <w:spacing w:before="60" w:after="60"/>
              <w:rPr>
                <w:rFonts w:ascii="Arial" w:hAnsi="Arial"/>
                <w:bCs/>
                <w:sz w:val="22"/>
                <w:szCs w:val="22"/>
              </w:rPr>
            </w:pPr>
            <w:r w:rsidRPr="00976FFC">
              <w:rPr>
                <w:rFonts w:ascii="Arial" w:hAnsi="Arial"/>
                <w:bCs/>
                <w:sz w:val="22"/>
                <w:szCs w:val="22"/>
              </w:rPr>
              <w:t>The candidate must be able to demonstrate essential knowledge required to effectively do the task outlined in elements and performance criteria of this unit, manage the task and manage contingencies in the context of the work role. This includes knowledge of:</w:t>
            </w:r>
          </w:p>
          <w:p w14:paraId="4EB0D946" w14:textId="0F8BE4AA" w:rsidR="00220C1B" w:rsidRDefault="00220C1B" w:rsidP="00B33794">
            <w:pPr>
              <w:pStyle w:val="VRQABullet1"/>
              <w:spacing w:before="120"/>
              <w:rPr>
                <w:rFonts w:eastAsia="Calibri"/>
              </w:rPr>
            </w:pPr>
            <w:r w:rsidRPr="00580B38">
              <w:rPr>
                <w:rFonts w:eastAsia="Calibri"/>
              </w:rPr>
              <w:t xml:space="preserve">Identity </w:t>
            </w:r>
            <w:r w:rsidR="00BB173C">
              <w:rPr>
                <w:rFonts w:eastAsia="Calibri"/>
              </w:rPr>
              <w:t>&amp; account management lifecycle including:</w:t>
            </w:r>
          </w:p>
          <w:p w14:paraId="275A5B65" w14:textId="77777777" w:rsidR="00BB173C" w:rsidRPr="00C651B3" w:rsidRDefault="00BB173C" w:rsidP="00721E32">
            <w:pPr>
              <w:pStyle w:val="VRQABullet2"/>
              <w:numPr>
                <w:ilvl w:val="0"/>
                <w:numId w:val="38"/>
              </w:numPr>
              <w:ind w:left="1026" w:hanging="425"/>
              <w:rPr>
                <w:rStyle w:val="cf01"/>
                <w:rFonts w:ascii="Arial" w:eastAsia="Calibri" w:hAnsi="Arial" w:cs="Arial"/>
                <w:sz w:val="22"/>
                <w:szCs w:val="20"/>
              </w:rPr>
            </w:pPr>
            <w:r w:rsidRPr="00C651B3">
              <w:rPr>
                <w:rStyle w:val="cf01"/>
                <w:rFonts w:ascii="Arial" w:hAnsi="Arial" w:cs="Arial"/>
                <w:sz w:val="22"/>
                <w:szCs w:val="20"/>
              </w:rPr>
              <w:t>segregation of duties</w:t>
            </w:r>
          </w:p>
          <w:p w14:paraId="5070F5E0" w14:textId="77777777" w:rsidR="00BB173C" w:rsidRPr="00C651B3" w:rsidRDefault="00BB173C" w:rsidP="00721E32">
            <w:pPr>
              <w:pStyle w:val="VRQABullet2"/>
              <w:numPr>
                <w:ilvl w:val="0"/>
                <w:numId w:val="38"/>
              </w:numPr>
              <w:ind w:left="1026" w:hanging="425"/>
              <w:rPr>
                <w:rStyle w:val="cf01"/>
                <w:rFonts w:ascii="Arial" w:eastAsia="Calibri" w:hAnsi="Arial" w:cs="Arial"/>
                <w:sz w:val="22"/>
                <w:szCs w:val="20"/>
              </w:rPr>
            </w:pPr>
            <w:r w:rsidRPr="00C651B3">
              <w:rPr>
                <w:rStyle w:val="cf01"/>
                <w:rFonts w:ascii="Arial" w:hAnsi="Arial" w:cs="Arial"/>
                <w:sz w:val="22"/>
                <w:szCs w:val="20"/>
              </w:rPr>
              <w:t>periodic review</w:t>
            </w:r>
          </w:p>
          <w:p w14:paraId="18957775" w14:textId="77777777" w:rsidR="00BB173C" w:rsidRPr="00C651B3" w:rsidRDefault="00BB173C" w:rsidP="00721E32">
            <w:pPr>
              <w:pStyle w:val="VRQABullet2"/>
              <w:numPr>
                <w:ilvl w:val="0"/>
                <w:numId w:val="38"/>
              </w:numPr>
              <w:ind w:left="1026" w:hanging="425"/>
              <w:rPr>
                <w:rStyle w:val="cf01"/>
                <w:rFonts w:ascii="Arial" w:eastAsia="Calibri" w:hAnsi="Arial" w:cs="Arial"/>
                <w:sz w:val="22"/>
                <w:szCs w:val="20"/>
              </w:rPr>
            </w:pPr>
            <w:r w:rsidRPr="00C651B3">
              <w:rPr>
                <w:rStyle w:val="cf01"/>
                <w:rFonts w:ascii="Arial" w:hAnsi="Arial" w:cs="Arial"/>
                <w:sz w:val="22"/>
                <w:szCs w:val="20"/>
              </w:rPr>
              <w:t>default setting and overly permissive account permissions</w:t>
            </w:r>
          </w:p>
          <w:p w14:paraId="39147841" w14:textId="77777777" w:rsidR="00BB173C" w:rsidRPr="00C651B3" w:rsidRDefault="00BB173C" w:rsidP="00721E32">
            <w:pPr>
              <w:pStyle w:val="VRQABullet2"/>
              <w:numPr>
                <w:ilvl w:val="0"/>
                <w:numId w:val="38"/>
              </w:numPr>
              <w:ind w:left="1026" w:hanging="425"/>
              <w:rPr>
                <w:rStyle w:val="cf01"/>
                <w:rFonts w:ascii="Arial" w:eastAsia="Calibri" w:hAnsi="Arial" w:cs="Arial"/>
                <w:sz w:val="22"/>
                <w:szCs w:val="20"/>
              </w:rPr>
            </w:pPr>
            <w:r w:rsidRPr="00C651B3">
              <w:rPr>
                <w:rStyle w:val="cf01"/>
                <w:rFonts w:ascii="Arial" w:hAnsi="Arial" w:cs="Arial"/>
                <w:sz w:val="22"/>
                <w:szCs w:val="20"/>
              </w:rPr>
              <w:t>onboarding</w:t>
            </w:r>
          </w:p>
          <w:p w14:paraId="04D012FF" w14:textId="131C5C94" w:rsidR="00BB173C" w:rsidRPr="00BB173C" w:rsidRDefault="00BB173C" w:rsidP="00721E32">
            <w:pPr>
              <w:pStyle w:val="VRQABullet2"/>
              <w:numPr>
                <w:ilvl w:val="0"/>
                <w:numId w:val="38"/>
              </w:numPr>
              <w:ind w:left="1026" w:hanging="425"/>
              <w:rPr>
                <w:rFonts w:eastAsia="Calibri"/>
              </w:rPr>
            </w:pPr>
            <w:r w:rsidRPr="00C651B3">
              <w:rPr>
                <w:rStyle w:val="cf01"/>
                <w:rFonts w:ascii="Arial" w:hAnsi="Arial" w:cs="Arial"/>
                <w:sz w:val="22"/>
                <w:szCs w:val="20"/>
              </w:rPr>
              <w:t>offboarding</w:t>
            </w:r>
          </w:p>
          <w:p w14:paraId="0C1DAF6A" w14:textId="52F76B89" w:rsidR="00220C1B" w:rsidRPr="00580B38" w:rsidRDefault="009D3468" w:rsidP="00B33794">
            <w:pPr>
              <w:pStyle w:val="VRQABullet1"/>
              <w:spacing w:before="120"/>
              <w:rPr>
                <w:rFonts w:eastAsia="Calibri"/>
              </w:rPr>
            </w:pPr>
            <w:r>
              <w:rPr>
                <w:rFonts w:eastAsia="Calibri"/>
              </w:rPr>
              <w:t>i</w:t>
            </w:r>
            <w:r w:rsidR="00220C1B" w:rsidRPr="00580B38">
              <w:rPr>
                <w:rFonts w:eastAsia="Calibri"/>
              </w:rPr>
              <w:t>dentity theft</w:t>
            </w:r>
          </w:p>
          <w:p w14:paraId="69DF247C" w14:textId="45580A38" w:rsidR="00220C1B" w:rsidRPr="00580B38" w:rsidRDefault="009D3468" w:rsidP="00B33794">
            <w:pPr>
              <w:pStyle w:val="VRQABullet1"/>
              <w:spacing w:before="120"/>
              <w:rPr>
                <w:rFonts w:eastAsia="Calibri"/>
              </w:rPr>
            </w:pPr>
            <w:r>
              <w:rPr>
                <w:rFonts w:eastAsia="Calibri"/>
              </w:rPr>
              <w:t>i</w:t>
            </w:r>
            <w:r w:rsidR="00220C1B" w:rsidRPr="00580B38">
              <w:rPr>
                <w:rFonts w:eastAsia="Calibri"/>
              </w:rPr>
              <w:t>dentity fraud</w:t>
            </w:r>
          </w:p>
          <w:p w14:paraId="3087A4FB" w14:textId="2B3D119C" w:rsidR="00220C1B" w:rsidRPr="00580B38" w:rsidRDefault="009D3468" w:rsidP="00B33794">
            <w:pPr>
              <w:pStyle w:val="VRQABullet1"/>
              <w:spacing w:before="120"/>
              <w:rPr>
                <w:rFonts w:eastAsia="Calibri"/>
              </w:rPr>
            </w:pPr>
            <w:r>
              <w:rPr>
                <w:rFonts w:eastAsia="Calibri"/>
              </w:rPr>
              <w:t>i</w:t>
            </w:r>
            <w:r w:rsidR="00220C1B" w:rsidRPr="00580B38">
              <w:rPr>
                <w:rFonts w:eastAsia="Calibri"/>
              </w:rPr>
              <w:t>dentity federation</w:t>
            </w:r>
          </w:p>
          <w:p w14:paraId="5ED0F54B" w14:textId="3BB426A6" w:rsidR="00220C1B" w:rsidRPr="00580B38" w:rsidRDefault="009D3468" w:rsidP="00B33794">
            <w:pPr>
              <w:pStyle w:val="VRQABullet1"/>
              <w:spacing w:before="120"/>
              <w:rPr>
                <w:rFonts w:eastAsia="Calibri"/>
              </w:rPr>
            </w:pPr>
            <w:r>
              <w:t>i</w:t>
            </w:r>
            <w:r w:rsidR="00220C1B" w:rsidRPr="00580B38">
              <w:t>dentification and a</w:t>
            </w:r>
            <w:r w:rsidR="00B33794">
              <w:t>ccess management technologies such as Blockchain</w:t>
            </w:r>
          </w:p>
          <w:p w14:paraId="115F1C5C" w14:textId="3FD0835F" w:rsidR="00220C1B" w:rsidRPr="00B33794" w:rsidRDefault="00220C1B" w:rsidP="00B33794">
            <w:pPr>
              <w:pStyle w:val="VRQABullet1"/>
              <w:spacing w:before="120"/>
              <w:rPr>
                <w:rFonts w:eastAsia="Calibri"/>
              </w:rPr>
            </w:pPr>
            <w:r w:rsidRPr="00580B38">
              <w:rPr>
                <w:rFonts w:eastAsia="Calibri"/>
              </w:rPr>
              <w:t>Authentication services</w:t>
            </w:r>
            <w:r w:rsidR="00B33794">
              <w:rPr>
                <w:rFonts w:eastAsia="Calibri"/>
              </w:rPr>
              <w:t>. Refer Range of Conditions for examples.</w:t>
            </w:r>
          </w:p>
          <w:p w14:paraId="76F00F48" w14:textId="76B1EC74" w:rsidR="00B33794" w:rsidRPr="00580B38" w:rsidRDefault="00220C1B" w:rsidP="00B33794">
            <w:pPr>
              <w:pStyle w:val="VRQABullet1"/>
              <w:spacing w:before="120"/>
              <w:rPr>
                <w:rFonts w:eastAsia="Calibri"/>
              </w:rPr>
            </w:pPr>
            <w:r w:rsidRPr="00580B38">
              <w:t>Authorisation services</w:t>
            </w:r>
            <w:r w:rsidR="00B33794">
              <w:t>.</w:t>
            </w:r>
            <w:r w:rsidR="00B33794">
              <w:rPr>
                <w:rFonts w:eastAsia="Calibri"/>
              </w:rPr>
              <w:t xml:space="preserve"> Refer Range of Conditions for examples.</w:t>
            </w:r>
          </w:p>
          <w:p w14:paraId="14BB0B33" w14:textId="441340A8" w:rsidR="00220C1B" w:rsidRPr="00580B38" w:rsidRDefault="00220C1B" w:rsidP="00B33794">
            <w:pPr>
              <w:pStyle w:val="VRQABullet1"/>
              <w:spacing w:before="120"/>
              <w:rPr>
                <w:rFonts w:eastAsia="Calibri"/>
              </w:rPr>
            </w:pPr>
            <w:r w:rsidRPr="00580B38">
              <w:rPr>
                <w:rFonts w:eastAsia="Calibri"/>
              </w:rPr>
              <w:t>Testing Strategies for account management</w:t>
            </w:r>
            <w:r w:rsidR="00E644B6">
              <w:rPr>
                <w:rFonts w:eastAsia="Calibri"/>
              </w:rPr>
              <w:t xml:space="preserve">. </w:t>
            </w:r>
            <w:r w:rsidR="00B33794">
              <w:rPr>
                <w:rFonts w:eastAsia="Calibri"/>
              </w:rPr>
              <w:t>Refer Range of Conditions for example.</w:t>
            </w:r>
          </w:p>
          <w:p w14:paraId="172FA1AA" w14:textId="08D0FDDF" w:rsidR="00220C1B" w:rsidRPr="00220C1B" w:rsidRDefault="00220C1B" w:rsidP="00B33794">
            <w:pPr>
              <w:pStyle w:val="VRQABullet1"/>
              <w:spacing w:before="120"/>
              <w:rPr>
                <w:rFonts w:eastAsia="Calibri"/>
              </w:rPr>
            </w:pPr>
            <w:r w:rsidRPr="00580B38">
              <w:t>I</w:t>
            </w:r>
            <w:r w:rsidR="00B33794">
              <w:t xml:space="preserve">dentity management services </w:t>
            </w:r>
          </w:p>
        </w:tc>
      </w:tr>
      <w:tr w:rsidR="00220C1B" w:rsidRPr="00E7450B" w14:paraId="5C4228B3" w14:textId="6AEAD5C4" w:rsidTr="00220C1B">
        <w:trPr>
          <w:trHeight w:val="561"/>
        </w:trPr>
        <w:tc>
          <w:tcPr>
            <w:tcW w:w="2283" w:type="dxa"/>
            <w:tcBorders>
              <w:top w:val="single" w:sz="4" w:space="0" w:color="auto"/>
              <w:left w:val="single" w:sz="4" w:space="0" w:color="auto"/>
              <w:bottom w:val="single" w:sz="4" w:space="0" w:color="auto"/>
              <w:right w:val="single" w:sz="4" w:space="0" w:color="auto"/>
            </w:tcBorders>
          </w:tcPr>
          <w:p w14:paraId="218B1E76" w14:textId="77777777" w:rsidR="00220C1B" w:rsidRPr="00F64C12" w:rsidRDefault="00220C1B" w:rsidP="00FF199D">
            <w:pPr>
              <w:pStyle w:val="AccredTemplate"/>
              <w:rPr>
                <w:b/>
                <w:i w:val="0"/>
                <w:iCs w:val="0"/>
                <w:color w:val="103D64"/>
                <w:sz w:val="22"/>
                <w:szCs w:val="22"/>
              </w:rPr>
            </w:pPr>
            <w:r w:rsidRPr="00981893">
              <w:rPr>
                <w:b/>
                <w:i w:val="0"/>
                <w:iCs w:val="0"/>
                <w:color w:val="auto"/>
                <w:sz w:val="22"/>
                <w:szCs w:val="22"/>
              </w:rPr>
              <w:t>ASSESSMENT CONDITIONS</w:t>
            </w:r>
          </w:p>
        </w:tc>
        <w:tc>
          <w:tcPr>
            <w:tcW w:w="7782" w:type="dxa"/>
            <w:tcBorders>
              <w:top w:val="single" w:sz="4" w:space="0" w:color="auto"/>
              <w:left w:val="single" w:sz="4" w:space="0" w:color="auto"/>
              <w:bottom w:val="single" w:sz="4" w:space="0" w:color="auto"/>
              <w:right w:val="single" w:sz="4" w:space="0" w:color="auto"/>
            </w:tcBorders>
          </w:tcPr>
          <w:p w14:paraId="711C4FE8" w14:textId="1523814E" w:rsidR="00220C1B" w:rsidRDefault="00220C1B" w:rsidP="00387E85">
            <w:pPr>
              <w:pStyle w:val="Bodycopy"/>
            </w:pPr>
            <w:r>
              <w:t xml:space="preserve">Knowledge and skills assessment </w:t>
            </w:r>
            <w:r w:rsidRPr="00A63075">
              <w:t>must be in a real or simulated workplace environment. If simulated</w:t>
            </w:r>
            <w:r w:rsidR="009D3468">
              <w:t>,</w:t>
            </w:r>
            <w:r w:rsidRPr="00A63075">
              <w:t xml:space="preserve"> it must</w:t>
            </w:r>
            <w:r w:rsidR="004A5196">
              <w:t xml:space="preserve"> </w:t>
            </w:r>
            <w:r w:rsidR="004A5196" w:rsidRPr="00BB173C">
              <w:t>reflect</w:t>
            </w:r>
            <w:r>
              <w:t xml:space="preserve"> real workplace</w:t>
            </w:r>
            <w:r w:rsidRPr="00F21419">
              <w:t xml:space="preserve"> conditions </w:t>
            </w:r>
            <w:r>
              <w:t xml:space="preserve">with suitable facilities </w:t>
            </w:r>
            <w:r w:rsidRPr="00F21419">
              <w:t>and equipment. Assessment must ensure access to:</w:t>
            </w:r>
          </w:p>
          <w:p w14:paraId="7BA72A19" w14:textId="69560B90" w:rsidR="00220C1B" w:rsidRDefault="00220C1B" w:rsidP="00A63B55">
            <w:pPr>
              <w:pStyle w:val="Bodycopy"/>
              <w:numPr>
                <w:ilvl w:val="0"/>
                <w:numId w:val="19"/>
              </w:numPr>
            </w:pPr>
            <w:r>
              <w:t>two users’ accounts</w:t>
            </w:r>
          </w:p>
          <w:p w14:paraId="7B270044" w14:textId="7D75041E" w:rsidR="00220C1B" w:rsidRPr="00396652" w:rsidRDefault="00220C1B" w:rsidP="00A63B55">
            <w:pPr>
              <w:pStyle w:val="VRQABullet1"/>
              <w:numPr>
                <w:ilvl w:val="0"/>
                <w:numId w:val="19"/>
              </w:numPr>
            </w:pPr>
            <w:r w:rsidRPr="00396652">
              <w:t>computer equipment</w:t>
            </w:r>
          </w:p>
          <w:p w14:paraId="22422BE3" w14:textId="77777777" w:rsidR="00220C1B" w:rsidRPr="00396652" w:rsidRDefault="00220C1B" w:rsidP="00A63B55">
            <w:pPr>
              <w:pStyle w:val="VRQABullet1"/>
              <w:numPr>
                <w:ilvl w:val="0"/>
                <w:numId w:val="19"/>
              </w:numPr>
            </w:pPr>
            <w:r w:rsidRPr="00396652">
              <w:t>networking equipment</w:t>
            </w:r>
          </w:p>
          <w:p w14:paraId="5F9A6E9E" w14:textId="77777777" w:rsidR="00220C1B" w:rsidRPr="00396652" w:rsidRDefault="00220C1B" w:rsidP="00A63B55">
            <w:pPr>
              <w:pStyle w:val="VRQABullet1"/>
              <w:numPr>
                <w:ilvl w:val="0"/>
                <w:numId w:val="19"/>
              </w:numPr>
            </w:pPr>
            <w:r w:rsidRPr="00396652">
              <w:t>computer software</w:t>
            </w:r>
          </w:p>
          <w:p w14:paraId="4292845B" w14:textId="77777777" w:rsidR="00220C1B" w:rsidRPr="00396652" w:rsidRDefault="00220C1B" w:rsidP="00A63B55">
            <w:pPr>
              <w:pStyle w:val="VRQABullet1"/>
              <w:numPr>
                <w:ilvl w:val="0"/>
                <w:numId w:val="19"/>
              </w:numPr>
            </w:pPr>
            <w:r w:rsidRPr="00396652">
              <w:t>relevant documentation</w:t>
            </w:r>
          </w:p>
          <w:p w14:paraId="39E21900" w14:textId="77777777" w:rsidR="00220C1B" w:rsidRPr="00E03D23" w:rsidRDefault="00220C1B" w:rsidP="00FF199D">
            <w:pPr>
              <w:pStyle w:val="AccredTemplate"/>
              <w:rPr>
                <w:b/>
                <w:bCs/>
                <w:i w:val="0"/>
                <w:color w:val="auto"/>
                <w:sz w:val="22"/>
                <w:szCs w:val="22"/>
              </w:rPr>
            </w:pPr>
            <w:r w:rsidRPr="00E03D23">
              <w:rPr>
                <w:b/>
                <w:bCs/>
                <w:i w:val="0"/>
                <w:color w:val="auto"/>
                <w:sz w:val="22"/>
                <w:szCs w:val="22"/>
              </w:rPr>
              <w:t>Assessor requirements:</w:t>
            </w:r>
          </w:p>
          <w:p w14:paraId="31E5E9AC" w14:textId="39B4E25C" w:rsidR="00220C1B" w:rsidRPr="00E03D23" w:rsidRDefault="00220C1B" w:rsidP="00E03D23">
            <w:pPr>
              <w:pStyle w:val="Listbullet1"/>
              <w:numPr>
                <w:ilvl w:val="0"/>
                <w:numId w:val="0"/>
              </w:numPr>
              <w:ind w:left="33" w:hanging="33"/>
              <w:rPr>
                <w:sz w:val="22"/>
                <w:szCs w:val="22"/>
              </w:rPr>
            </w:pPr>
            <w:r w:rsidRPr="0034098E">
              <w:rPr>
                <w:rFonts w:ascii="Arial" w:hAnsi="Arial" w:cs="Arial"/>
                <w:sz w:val="22"/>
                <w:szCs w:val="22"/>
              </w:rPr>
              <w:t>Assessors of this unit must satisfy the requirements for assessors in applicable vocational education and training legislation, frameworks and/or standards</w:t>
            </w:r>
            <w:r w:rsidRPr="0034098E">
              <w:rPr>
                <w:rStyle w:val="normaltextrun"/>
                <w:sz w:val="22"/>
                <w:szCs w:val="22"/>
              </w:rPr>
              <w:t xml:space="preserve"> </w:t>
            </w:r>
          </w:p>
        </w:tc>
      </w:tr>
    </w:tbl>
    <w:p w14:paraId="71204439" w14:textId="77777777" w:rsidR="006E4719" w:rsidRDefault="006E4719" w:rsidP="006E4719">
      <w:pPr>
        <w:pStyle w:val="VRQAbulletlist"/>
        <w:spacing w:before="60"/>
        <w:rPr>
          <w:sz w:val="18"/>
          <w:szCs w:val="18"/>
        </w:rPr>
        <w:sectPr w:rsidR="006E4719" w:rsidSect="00220C1B">
          <w:type w:val="continuous"/>
          <w:pgSz w:w="11900" w:h="16840"/>
          <w:pgMar w:top="2041" w:right="985" w:bottom="851" w:left="851" w:header="709" w:footer="397" w:gutter="0"/>
          <w:cols w:space="227"/>
          <w:docGrid w:linePitch="360"/>
        </w:sectPr>
      </w:pPr>
    </w:p>
    <w:tbl>
      <w:tblPr>
        <w:tblStyle w:val="TableGrid"/>
        <w:tblW w:w="10070" w:type="dxa"/>
        <w:tblInd w:w="-15" w:type="dxa"/>
        <w:tblLayout w:type="fixed"/>
        <w:tblLook w:val="04A0" w:firstRow="1" w:lastRow="0" w:firstColumn="1" w:lastColumn="0" w:noHBand="0" w:noVBand="1"/>
      </w:tblPr>
      <w:tblGrid>
        <w:gridCol w:w="2812"/>
        <w:gridCol w:w="7258"/>
      </w:tblGrid>
      <w:tr w:rsidR="00E03D23" w:rsidRPr="00E7450B" w14:paraId="34494FA4" w14:textId="77777777" w:rsidTr="00721E32">
        <w:trPr>
          <w:trHeight w:val="363"/>
        </w:trPr>
        <w:tc>
          <w:tcPr>
            <w:tcW w:w="2812" w:type="dxa"/>
          </w:tcPr>
          <w:p w14:paraId="02096B86" w14:textId="77777777" w:rsidR="00E03D23" w:rsidRPr="00981893" w:rsidRDefault="00E03D23" w:rsidP="00E03D23">
            <w:pPr>
              <w:pStyle w:val="VRQAIntro"/>
              <w:spacing w:before="60" w:after="0"/>
              <w:rPr>
                <w:b/>
                <w:color w:val="auto"/>
                <w:sz w:val="22"/>
                <w:szCs w:val="22"/>
              </w:rPr>
            </w:pPr>
            <w:r w:rsidRPr="00981893">
              <w:rPr>
                <w:b/>
                <w:color w:val="auto"/>
                <w:sz w:val="22"/>
                <w:szCs w:val="22"/>
              </w:rPr>
              <w:lastRenderedPageBreak/>
              <w:t>Unit code</w:t>
            </w:r>
          </w:p>
        </w:tc>
        <w:tc>
          <w:tcPr>
            <w:tcW w:w="7258" w:type="dxa"/>
          </w:tcPr>
          <w:p w14:paraId="3E6E9B51" w14:textId="6DEB394E" w:rsidR="00E03D23" w:rsidRPr="00E03D23" w:rsidRDefault="00721E32" w:rsidP="00E03D23">
            <w:pPr>
              <w:pStyle w:val="AccredTemplate"/>
              <w:rPr>
                <w:b/>
                <w:i w:val="0"/>
                <w:sz w:val="22"/>
                <w:szCs w:val="22"/>
              </w:rPr>
            </w:pPr>
            <w:r w:rsidRPr="00721E32">
              <w:rPr>
                <w:b/>
                <w:i w:val="0"/>
                <w:color w:val="auto"/>
                <w:sz w:val="22"/>
                <w:szCs w:val="22"/>
              </w:rPr>
              <w:t>VU23293</w:t>
            </w:r>
          </w:p>
        </w:tc>
      </w:tr>
      <w:tr w:rsidR="00E03D23" w:rsidRPr="00E7450B" w14:paraId="7E17EE8F" w14:textId="77777777" w:rsidTr="00456669">
        <w:trPr>
          <w:trHeight w:val="363"/>
        </w:trPr>
        <w:tc>
          <w:tcPr>
            <w:tcW w:w="2812" w:type="dxa"/>
          </w:tcPr>
          <w:p w14:paraId="7B810F8E" w14:textId="77777777" w:rsidR="00E03D23" w:rsidRPr="00981893" w:rsidRDefault="00E03D23" w:rsidP="00E03D23">
            <w:pPr>
              <w:pStyle w:val="VRQAIntro"/>
              <w:spacing w:before="60" w:after="0"/>
              <w:rPr>
                <w:b/>
                <w:color w:val="auto"/>
                <w:sz w:val="22"/>
                <w:szCs w:val="22"/>
              </w:rPr>
            </w:pPr>
            <w:r w:rsidRPr="00981893">
              <w:rPr>
                <w:b/>
                <w:color w:val="auto"/>
                <w:sz w:val="22"/>
                <w:szCs w:val="22"/>
              </w:rPr>
              <w:t>Unit title</w:t>
            </w:r>
          </w:p>
        </w:tc>
        <w:tc>
          <w:tcPr>
            <w:tcW w:w="7258" w:type="dxa"/>
          </w:tcPr>
          <w:p w14:paraId="213EB7A5" w14:textId="7B823723" w:rsidR="00E03D23" w:rsidRPr="00E03D23" w:rsidRDefault="00E03D23" w:rsidP="00E03D23">
            <w:pPr>
              <w:pStyle w:val="AccredTemplate"/>
              <w:rPr>
                <w:b/>
                <w:i w:val="0"/>
                <w:sz w:val="22"/>
                <w:szCs w:val="22"/>
              </w:rPr>
            </w:pPr>
            <w:r w:rsidRPr="00E03D23">
              <w:rPr>
                <w:b/>
                <w:i w:val="0"/>
                <w:color w:val="auto"/>
                <w:sz w:val="22"/>
                <w:szCs w:val="22"/>
              </w:rPr>
              <w:t>Plan and implement a cyber security project</w:t>
            </w:r>
          </w:p>
        </w:tc>
      </w:tr>
      <w:tr w:rsidR="00E03D23" w:rsidRPr="00E7450B" w14:paraId="1CDB0E65" w14:textId="77777777" w:rsidTr="00456669">
        <w:trPr>
          <w:trHeight w:val="363"/>
        </w:trPr>
        <w:tc>
          <w:tcPr>
            <w:tcW w:w="2812" w:type="dxa"/>
          </w:tcPr>
          <w:p w14:paraId="7727D7EF" w14:textId="77777777" w:rsidR="00E03D23" w:rsidRPr="00981893" w:rsidRDefault="00E03D23" w:rsidP="00E03D23">
            <w:pPr>
              <w:pStyle w:val="VRQAIntro"/>
              <w:spacing w:before="60" w:after="0"/>
              <w:rPr>
                <w:b/>
                <w:color w:val="auto"/>
                <w:sz w:val="22"/>
                <w:szCs w:val="22"/>
              </w:rPr>
            </w:pPr>
            <w:r w:rsidRPr="00981893">
              <w:rPr>
                <w:b/>
                <w:color w:val="auto"/>
                <w:sz w:val="22"/>
                <w:szCs w:val="22"/>
              </w:rPr>
              <w:t>Application</w:t>
            </w:r>
          </w:p>
        </w:tc>
        <w:tc>
          <w:tcPr>
            <w:tcW w:w="7258" w:type="dxa"/>
          </w:tcPr>
          <w:p w14:paraId="78B50FA2" w14:textId="0DFFFD15" w:rsidR="00E03D23" w:rsidRDefault="00D11691" w:rsidP="00E03D23">
            <w:pPr>
              <w:pStyle w:val="AccredTemplate"/>
              <w:rPr>
                <w:i w:val="0"/>
                <w:color w:val="auto"/>
                <w:sz w:val="22"/>
                <w:szCs w:val="22"/>
              </w:rPr>
            </w:pPr>
            <w:r w:rsidRPr="00D11691">
              <w:rPr>
                <w:i w:val="0"/>
                <w:color w:val="auto"/>
                <w:sz w:val="22"/>
                <w:szCs w:val="22"/>
              </w:rPr>
              <w:t xml:space="preserve">This unit describes the performance outcomes, skills and knowledge required to </w:t>
            </w:r>
            <w:r w:rsidR="00CA2CA5" w:rsidRPr="00CA2CA5">
              <w:rPr>
                <w:i w:val="0"/>
                <w:color w:val="auto"/>
                <w:sz w:val="22"/>
                <w:szCs w:val="22"/>
              </w:rPr>
              <w:t>plan and implemen</w:t>
            </w:r>
            <w:r w:rsidR="00CA2CA5">
              <w:rPr>
                <w:i w:val="0"/>
                <w:color w:val="auto"/>
                <w:sz w:val="22"/>
                <w:szCs w:val="22"/>
              </w:rPr>
              <w:t xml:space="preserve">t a cyber security project. </w:t>
            </w:r>
            <w:r w:rsidR="006D4147">
              <w:rPr>
                <w:i w:val="0"/>
                <w:color w:val="auto"/>
                <w:sz w:val="22"/>
                <w:szCs w:val="22"/>
              </w:rPr>
              <w:t>The project</w:t>
            </w:r>
            <w:r w:rsidR="00D66445">
              <w:rPr>
                <w:i w:val="0"/>
                <w:color w:val="auto"/>
                <w:sz w:val="22"/>
                <w:szCs w:val="22"/>
              </w:rPr>
              <w:t xml:space="preserve"> can either be created and </w:t>
            </w:r>
            <w:r w:rsidR="00D66445" w:rsidRPr="00BB173C">
              <w:rPr>
                <w:i w:val="0"/>
                <w:color w:val="auto"/>
                <w:sz w:val="22"/>
                <w:szCs w:val="22"/>
              </w:rPr>
              <w:t>carried</w:t>
            </w:r>
            <w:r w:rsidR="006D4147">
              <w:rPr>
                <w:i w:val="0"/>
                <w:color w:val="auto"/>
                <w:sz w:val="22"/>
                <w:szCs w:val="22"/>
              </w:rPr>
              <w:t xml:space="preserve"> out in a simulated</w:t>
            </w:r>
            <w:r w:rsidR="00CA2CA5" w:rsidRPr="00CA2CA5">
              <w:rPr>
                <w:i w:val="0"/>
                <w:color w:val="auto"/>
                <w:sz w:val="22"/>
                <w:szCs w:val="22"/>
              </w:rPr>
              <w:t xml:space="preserve"> cybe</w:t>
            </w:r>
            <w:r w:rsidR="006D4147">
              <w:rPr>
                <w:i w:val="0"/>
                <w:color w:val="auto"/>
                <w:sz w:val="22"/>
                <w:szCs w:val="22"/>
              </w:rPr>
              <w:t xml:space="preserve">r security environment or be an </w:t>
            </w:r>
            <w:r w:rsidR="00CA2CA5" w:rsidRPr="00CA2CA5">
              <w:rPr>
                <w:i w:val="0"/>
                <w:color w:val="auto"/>
                <w:sz w:val="22"/>
                <w:szCs w:val="22"/>
              </w:rPr>
              <w:t xml:space="preserve">actual workplace </w:t>
            </w:r>
            <w:r w:rsidR="006D4147">
              <w:rPr>
                <w:i w:val="0"/>
                <w:color w:val="auto"/>
                <w:sz w:val="22"/>
                <w:szCs w:val="22"/>
              </w:rPr>
              <w:t xml:space="preserve">cyber security </w:t>
            </w:r>
            <w:r w:rsidR="00CA2CA5" w:rsidRPr="00CA2CA5">
              <w:rPr>
                <w:i w:val="0"/>
                <w:color w:val="auto"/>
                <w:sz w:val="22"/>
                <w:szCs w:val="22"/>
              </w:rPr>
              <w:t>project.</w:t>
            </w:r>
          </w:p>
          <w:p w14:paraId="22B484F7" w14:textId="11CE5D8B" w:rsidR="007450C3" w:rsidRDefault="00D11691" w:rsidP="007450C3">
            <w:pPr>
              <w:pStyle w:val="AccredTemplate"/>
              <w:rPr>
                <w:i w:val="0"/>
                <w:color w:val="auto"/>
                <w:sz w:val="22"/>
                <w:szCs w:val="22"/>
              </w:rPr>
            </w:pPr>
            <w:r>
              <w:rPr>
                <w:i w:val="0"/>
                <w:color w:val="auto"/>
                <w:sz w:val="22"/>
                <w:szCs w:val="22"/>
              </w:rPr>
              <w:t>It requires the ability to</w:t>
            </w:r>
            <w:r w:rsidR="00CA2CA5">
              <w:t xml:space="preserve"> </w:t>
            </w:r>
            <w:r w:rsidR="007450C3">
              <w:rPr>
                <w:i w:val="0"/>
                <w:color w:val="auto"/>
                <w:sz w:val="22"/>
                <w:szCs w:val="22"/>
              </w:rPr>
              <w:t xml:space="preserve">actively </w:t>
            </w:r>
            <w:r w:rsidR="00CA2CA5">
              <w:rPr>
                <w:i w:val="0"/>
                <w:color w:val="auto"/>
                <w:sz w:val="22"/>
                <w:szCs w:val="22"/>
              </w:rPr>
              <w:t xml:space="preserve">contribute to </w:t>
            </w:r>
            <w:r w:rsidR="007450C3">
              <w:rPr>
                <w:i w:val="0"/>
                <w:color w:val="auto"/>
                <w:sz w:val="22"/>
                <w:szCs w:val="22"/>
              </w:rPr>
              <w:t xml:space="preserve">each stage of the </w:t>
            </w:r>
            <w:r w:rsidR="00CA2CA5" w:rsidRPr="00CA2CA5">
              <w:rPr>
                <w:i w:val="0"/>
                <w:color w:val="auto"/>
                <w:sz w:val="22"/>
                <w:szCs w:val="22"/>
              </w:rPr>
              <w:t xml:space="preserve">project </w:t>
            </w:r>
            <w:r w:rsidR="007450C3">
              <w:rPr>
                <w:i w:val="0"/>
                <w:color w:val="auto"/>
                <w:sz w:val="22"/>
                <w:szCs w:val="22"/>
              </w:rPr>
              <w:t xml:space="preserve">as a </w:t>
            </w:r>
            <w:r w:rsidR="00CA2CA5" w:rsidRPr="00CA2CA5">
              <w:rPr>
                <w:i w:val="0"/>
                <w:color w:val="auto"/>
                <w:sz w:val="22"/>
                <w:szCs w:val="22"/>
              </w:rPr>
              <w:t>team</w:t>
            </w:r>
            <w:r w:rsidR="007450C3">
              <w:rPr>
                <w:i w:val="0"/>
                <w:color w:val="auto"/>
                <w:sz w:val="22"/>
                <w:szCs w:val="22"/>
              </w:rPr>
              <w:t xml:space="preserve"> member</w:t>
            </w:r>
            <w:r w:rsidR="0079008A">
              <w:rPr>
                <w:i w:val="0"/>
                <w:color w:val="auto"/>
                <w:sz w:val="22"/>
                <w:szCs w:val="22"/>
              </w:rPr>
              <w:t xml:space="preserve"> which </w:t>
            </w:r>
            <w:r w:rsidR="007450C3">
              <w:rPr>
                <w:i w:val="0"/>
                <w:color w:val="auto"/>
                <w:sz w:val="22"/>
                <w:szCs w:val="22"/>
              </w:rPr>
              <w:t>include</w:t>
            </w:r>
            <w:r w:rsidR="00786D4B">
              <w:rPr>
                <w:i w:val="0"/>
                <w:color w:val="auto"/>
                <w:sz w:val="22"/>
                <w:szCs w:val="22"/>
              </w:rPr>
              <w:t>s</w:t>
            </w:r>
            <w:r w:rsidR="007450C3">
              <w:rPr>
                <w:i w:val="0"/>
                <w:color w:val="auto"/>
                <w:sz w:val="22"/>
                <w:szCs w:val="22"/>
              </w:rPr>
              <w:t xml:space="preserve"> receiving</w:t>
            </w:r>
            <w:r w:rsidR="005E0BCF">
              <w:rPr>
                <w:i w:val="0"/>
                <w:color w:val="auto"/>
                <w:sz w:val="22"/>
                <w:szCs w:val="22"/>
              </w:rPr>
              <w:t xml:space="preserve"> tasks, </w:t>
            </w:r>
            <w:r w:rsidR="00CA2CA5" w:rsidRPr="00CA2CA5">
              <w:rPr>
                <w:i w:val="0"/>
                <w:color w:val="auto"/>
                <w:sz w:val="22"/>
                <w:szCs w:val="22"/>
              </w:rPr>
              <w:t>design</w:t>
            </w:r>
            <w:r w:rsidR="007450C3">
              <w:rPr>
                <w:i w:val="0"/>
                <w:color w:val="auto"/>
                <w:sz w:val="22"/>
                <w:szCs w:val="22"/>
              </w:rPr>
              <w:t>ing solutions, solving</w:t>
            </w:r>
            <w:r w:rsidR="00CA2CA5" w:rsidRPr="00CA2CA5">
              <w:rPr>
                <w:i w:val="0"/>
                <w:color w:val="auto"/>
                <w:sz w:val="22"/>
                <w:szCs w:val="22"/>
              </w:rPr>
              <w:t xml:space="preserve"> problems and </w:t>
            </w:r>
            <w:r w:rsidR="0079008A">
              <w:rPr>
                <w:i w:val="0"/>
                <w:color w:val="auto"/>
                <w:sz w:val="22"/>
                <w:szCs w:val="22"/>
              </w:rPr>
              <w:t>ensuring</w:t>
            </w:r>
            <w:r w:rsidR="007450C3">
              <w:rPr>
                <w:i w:val="0"/>
                <w:color w:val="auto"/>
                <w:sz w:val="22"/>
                <w:szCs w:val="22"/>
              </w:rPr>
              <w:t xml:space="preserve"> delivery of the project within a given timeframe.</w:t>
            </w:r>
          </w:p>
          <w:p w14:paraId="6C622B20" w14:textId="1B24B610" w:rsidR="0079008A" w:rsidRDefault="0079008A" w:rsidP="007450C3">
            <w:pPr>
              <w:pStyle w:val="AccredTemplate"/>
              <w:rPr>
                <w:i w:val="0"/>
                <w:color w:val="auto"/>
                <w:sz w:val="22"/>
                <w:szCs w:val="22"/>
              </w:rPr>
            </w:pPr>
            <w:r>
              <w:rPr>
                <w:i w:val="0"/>
                <w:color w:val="auto"/>
                <w:sz w:val="22"/>
                <w:szCs w:val="22"/>
              </w:rPr>
              <w:t>The project will</w:t>
            </w:r>
            <w:r w:rsidRPr="0079008A">
              <w:rPr>
                <w:i w:val="0"/>
                <w:color w:val="auto"/>
                <w:sz w:val="22"/>
                <w:szCs w:val="22"/>
              </w:rPr>
              <w:t xml:space="preserve"> include using a Cyber Security Operations Centre (CSOC) sandbox or eq</w:t>
            </w:r>
            <w:r w:rsidR="00AC3594">
              <w:rPr>
                <w:i w:val="0"/>
                <w:color w:val="auto"/>
                <w:sz w:val="22"/>
                <w:szCs w:val="22"/>
              </w:rPr>
              <w:t>uivalent laboratory environment</w:t>
            </w:r>
            <w:r w:rsidR="00AC3594">
              <w:t xml:space="preserve"> </w:t>
            </w:r>
            <w:r w:rsidR="00AC3594" w:rsidRPr="00AC3594">
              <w:rPr>
                <w:i w:val="0"/>
                <w:color w:val="auto"/>
                <w:sz w:val="22"/>
                <w:szCs w:val="22"/>
              </w:rPr>
              <w:t>to demonstrate configuring and testing of firewalls, implementing Intrusion Detection System (IDS) and evaluating and identifying any traffic anomalies.</w:t>
            </w:r>
            <w:r w:rsidR="00AC3594">
              <w:rPr>
                <w:i w:val="0"/>
                <w:color w:val="auto"/>
                <w:sz w:val="22"/>
                <w:szCs w:val="22"/>
              </w:rPr>
              <w:t xml:space="preserve"> </w:t>
            </w:r>
            <w:r w:rsidR="00AC3594" w:rsidRPr="00AC3594">
              <w:rPr>
                <w:i w:val="0"/>
                <w:color w:val="auto"/>
                <w:sz w:val="22"/>
                <w:szCs w:val="22"/>
              </w:rPr>
              <w:t>The use of Red and Blue teaming exercises to identify security breaches and apply mitigation strategies to minimise further risk should be included as part of the project.</w:t>
            </w:r>
          </w:p>
          <w:p w14:paraId="2E070E38" w14:textId="05A4460C" w:rsidR="00D11691" w:rsidRDefault="00775A6C" w:rsidP="007450C3">
            <w:pPr>
              <w:pStyle w:val="AccredTemplate"/>
              <w:rPr>
                <w:i w:val="0"/>
                <w:color w:val="auto"/>
                <w:sz w:val="22"/>
                <w:szCs w:val="22"/>
              </w:rPr>
            </w:pPr>
            <w:r>
              <w:rPr>
                <w:i w:val="0"/>
                <w:color w:val="auto"/>
                <w:sz w:val="22"/>
                <w:szCs w:val="22"/>
              </w:rPr>
              <w:t>The</w:t>
            </w:r>
            <w:r w:rsidR="00D11691">
              <w:rPr>
                <w:i w:val="0"/>
                <w:color w:val="auto"/>
                <w:sz w:val="22"/>
                <w:szCs w:val="22"/>
              </w:rPr>
              <w:t xml:space="preserve"> u</w:t>
            </w:r>
            <w:r w:rsidR="009861EA">
              <w:rPr>
                <w:i w:val="0"/>
                <w:color w:val="auto"/>
                <w:sz w:val="22"/>
                <w:szCs w:val="22"/>
              </w:rPr>
              <w:t xml:space="preserve">nit applies to </w:t>
            </w:r>
            <w:r w:rsidR="00AC3594">
              <w:rPr>
                <w:i w:val="0"/>
                <w:color w:val="auto"/>
                <w:sz w:val="22"/>
                <w:szCs w:val="22"/>
              </w:rPr>
              <w:t xml:space="preserve">cyber security </w:t>
            </w:r>
            <w:r w:rsidR="009D3468">
              <w:rPr>
                <w:i w:val="0"/>
                <w:color w:val="auto"/>
                <w:sz w:val="22"/>
                <w:szCs w:val="22"/>
              </w:rPr>
              <w:t>practitioner</w:t>
            </w:r>
            <w:r w:rsidR="009861EA">
              <w:rPr>
                <w:i w:val="0"/>
                <w:color w:val="auto"/>
                <w:sz w:val="22"/>
                <w:szCs w:val="22"/>
              </w:rPr>
              <w:t>s</w:t>
            </w:r>
            <w:r w:rsidR="00AC3594" w:rsidRPr="00AC3594">
              <w:rPr>
                <w:i w:val="0"/>
                <w:color w:val="auto"/>
                <w:sz w:val="22"/>
                <w:szCs w:val="22"/>
              </w:rPr>
              <w:t xml:space="preserve"> </w:t>
            </w:r>
            <w:r w:rsidR="00AC3594">
              <w:rPr>
                <w:i w:val="0"/>
                <w:color w:val="auto"/>
                <w:sz w:val="22"/>
                <w:szCs w:val="22"/>
              </w:rPr>
              <w:t>who</w:t>
            </w:r>
            <w:r w:rsidR="005E0BCF">
              <w:rPr>
                <w:i w:val="0"/>
                <w:color w:val="auto"/>
                <w:sz w:val="22"/>
                <w:szCs w:val="22"/>
              </w:rPr>
              <w:t>,</w:t>
            </w:r>
            <w:r w:rsidR="009861EA">
              <w:rPr>
                <w:i w:val="0"/>
                <w:color w:val="auto"/>
                <w:sz w:val="22"/>
                <w:szCs w:val="22"/>
              </w:rPr>
              <w:t xml:space="preserve"> as part of a team are</w:t>
            </w:r>
            <w:r w:rsidR="00AC3594">
              <w:rPr>
                <w:i w:val="0"/>
                <w:color w:val="auto"/>
                <w:sz w:val="22"/>
                <w:szCs w:val="22"/>
              </w:rPr>
              <w:t xml:space="preserve"> responsible for the deliver</w:t>
            </w:r>
            <w:r w:rsidR="009861EA">
              <w:rPr>
                <w:i w:val="0"/>
                <w:color w:val="auto"/>
                <w:sz w:val="22"/>
                <w:szCs w:val="22"/>
              </w:rPr>
              <w:t>y</w:t>
            </w:r>
            <w:r w:rsidR="00AC3594">
              <w:rPr>
                <w:i w:val="0"/>
                <w:color w:val="auto"/>
                <w:sz w:val="22"/>
                <w:szCs w:val="22"/>
              </w:rPr>
              <w:t xml:space="preserve"> of </w:t>
            </w:r>
            <w:r w:rsidR="00AC3594" w:rsidRPr="00AC3594">
              <w:rPr>
                <w:i w:val="0"/>
                <w:color w:val="auto"/>
                <w:sz w:val="22"/>
                <w:szCs w:val="22"/>
              </w:rPr>
              <w:t>cyber security project</w:t>
            </w:r>
            <w:r w:rsidR="005E0BCF">
              <w:rPr>
                <w:i w:val="0"/>
                <w:color w:val="auto"/>
                <w:sz w:val="22"/>
                <w:szCs w:val="22"/>
              </w:rPr>
              <w:t>s</w:t>
            </w:r>
            <w:r w:rsidR="00AC3594">
              <w:rPr>
                <w:i w:val="0"/>
                <w:color w:val="auto"/>
                <w:sz w:val="22"/>
                <w:szCs w:val="22"/>
              </w:rPr>
              <w:t xml:space="preserve"> in an organisation.</w:t>
            </w:r>
          </w:p>
          <w:p w14:paraId="4E93F2EB" w14:textId="45BAA53E" w:rsidR="00AC3594" w:rsidRPr="00D11691" w:rsidRDefault="00AC3594" w:rsidP="007450C3">
            <w:pPr>
              <w:pStyle w:val="AccredTemplate"/>
              <w:rPr>
                <w:i w:val="0"/>
                <w:sz w:val="22"/>
                <w:szCs w:val="22"/>
              </w:rPr>
            </w:pPr>
            <w:r w:rsidRPr="00AC3594">
              <w:rPr>
                <w:i w:val="0"/>
                <w:color w:val="auto"/>
                <w:sz w:val="22"/>
                <w:szCs w:val="22"/>
              </w:rPr>
              <w:t>No licensing or certification requirements apply to this unit at the time of accreditation</w:t>
            </w:r>
          </w:p>
        </w:tc>
      </w:tr>
      <w:tr w:rsidR="00E03D23" w:rsidRPr="00E7450B" w14:paraId="5C888790" w14:textId="77777777" w:rsidTr="00456669">
        <w:trPr>
          <w:trHeight w:val="362"/>
        </w:trPr>
        <w:tc>
          <w:tcPr>
            <w:tcW w:w="2812" w:type="dxa"/>
          </w:tcPr>
          <w:p w14:paraId="1AC3F72F" w14:textId="022CA06B" w:rsidR="00E03D23" w:rsidRPr="00981893" w:rsidRDefault="005E0BCF" w:rsidP="00E03D23">
            <w:pPr>
              <w:spacing w:before="120" w:after="120"/>
              <w:rPr>
                <w:rFonts w:ascii="Arial" w:hAnsi="Arial" w:cs="Arial"/>
                <w:b/>
                <w:sz w:val="22"/>
                <w:szCs w:val="22"/>
                <w:lang w:val="en-GB"/>
              </w:rPr>
            </w:pPr>
            <w:r w:rsidRPr="00981893">
              <w:rPr>
                <w:rFonts w:ascii="Arial" w:hAnsi="Arial" w:cs="Arial"/>
                <w:b/>
                <w:sz w:val="22"/>
                <w:szCs w:val="22"/>
                <w:lang w:val="en-GB"/>
              </w:rPr>
              <w:t>Pre-requisite Unit</w:t>
            </w:r>
            <w:r w:rsidR="005554FB">
              <w:rPr>
                <w:rFonts w:ascii="Arial" w:hAnsi="Arial" w:cs="Arial"/>
                <w:b/>
                <w:sz w:val="22"/>
                <w:szCs w:val="22"/>
                <w:lang w:val="en-GB"/>
              </w:rPr>
              <w:t>(</w:t>
            </w:r>
            <w:r w:rsidRPr="00981893">
              <w:rPr>
                <w:rFonts w:ascii="Arial" w:hAnsi="Arial" w:cs="Arial"/>
                <w:b/>
                <w:sz w:val="22"/>
                <w:szCs w:val="22"/>
                <w:lang w:val="en-GB"/>
              </w:rPr>
              <w:t>s</w:t>
            </w:r>
            <w:r w:rsidR="005554FB">
              <w:rPr>
                <w:rFonts w:ascii="Arial" w:hAnsi="Arial" w:cs="Arial"/>
                <w:b/>
                <w:sz w:val="22"/>
                <w:szCs w:val="22"/>
                <w:lang w:val="en-GB"/>
              </w:rPr>
              <w:t>)</w:t>
            </w:r>
            <w:r w:rsidR="00E03D23" w:rsidRPr="00981893">
              <w:rPr>
                <w:rFonts w:ascii="Arial" w:hAnsi="Arial" w:cs="Arial"/>
                <w:b/>
                <w:sz w:val="22"/>
                <w:szCs w:val="22"/>
                <w:lang w:val="en-GB"/>
              </w:rPr>
              <w:t xml:space="preserve"> </w:t>
            </w:r>
          </w:p>
        </w:tc>
        <w:tc>
          <w:tcPr>
            <w:tcW w:w="7258" w:type="dxa"/>
          </w:tcPr>
          <w:p w14:paraId="6AEE8C48" w14:textId="43A585EF" w:rsidR="00E03D23" w:rsidRPr="00E03D23" w:rsidRDefault="005554FB" w:rsidP="00E03D23">
            <w:pPr>
              <w:pStyle w:val="AccredTemplate"/>
              <w:ind w:left="1195" w:hanging="1195"/>
              <w:rPr>
                <w:i w:val="0"/>
                <w:color w:val="auto"/>
                <w:sz w:val="22"/>
                <w:szCs w:val="22"/>
              </w:rPr>
            </w:pPr>
            <w:r>
              <w:rPr>
                <w:i w:val="0"/>
                <w:color w:val="auto"/>
                <w:sz w:val="22"/>
                <w:szCs w:val="22"/>
              </w:rPr>
              <w:t>Nil</w:t>
            </w:r>
          </w:p>
        </w:tc>
      </w:tr>
    </w:tbl>
    <w:p w14:paraId="7CC57E3E" w14:textId="77777777" w:rsidR="005A6212" w:rsidRPr="00105689" w:rsidRDefault="005A6212" w:rsidP="005A6212">
      <w:pPr>
        <w:rPr>
          <w:rFonts w:ascii="Arial" w:hAnsi="Arial" w:cs="Arial"/>
          <w:sz w:val="18"/>
          <w:szCs w:val="18"/>
        </w:rPr>
      </w:pPr>
    </w:p>
    <w:tbl>
      <w:tblPr>
        <w:tblStyle w:val="TableGrid"/>
        <w:tblW w:w="10070" w:type="dxa"/>
        <w:tblInd w:w="-20" w:type="dxa"/>
        <w:tblLayout w:type="fixed"/>
        <w:tblLook w:val="04A0" w:firstRow="1" w:lastRow="0" w:firstColumn="1" w:lastColumn="0" w:noHBand="0" w:noVBand="1"/>
      </w:tblPr>
      <w:tblGrid>
        <w:gridCol w:w="441"/>
        <w:gridCol w:w="3262"/>
        <w:gridCol w:w="567"/>
        <w:gridCol w:w="5800"/>
      </w:tblGrid>
      <w:tr w:rsidR="005A6212" w:rsidRPr="00E7450B" w14:paraId="1C1F1EE5" w14:textId="77777777" w:rsidTr="00456669">
        <w:trPr>
          <w:trHeight w:val="363"/>
        </w:trPr>
        <w:tc>
          <w:tcPr>
            <w:tcW w:w="3703" w:type="dxa"/>
            <w:gridSpan w:val="2"/>
            <w:vAlign w:val="center"/>
          </w:tcPr>
          <w:p w14:paraId="3F89160C" w14:textId="77777777" w:rsidR="005A6212" w:rsidRPr="005554FB" w:rsidRDefault="005A6212" w:rsidP="00456669">
            <w:pPr>
              <w:pStyle w:val="VRQAFormBody"/>
              <w:framePr w:hSpace="0" w:wrap="auto" w:vAnchor="margin" w:hAnchor="text" w:xAlign="left" w:yAlign="inline"/>
              <w:rPr>
                <w:rFonts w:eastAsiaTheme="minorHAnsi"/>
                <w:b/>
                <w:color w:val="auto"/>
                <w:sz w:val="22"/>
                <w:szCs w:val="22"/>
                <w:lang w:val="en-GB" w:eastAsia="en-US"/>
              </w:rPr>
            </w:pPr>
            <w:r w:rsidRPr="005554FB">
              <w:rPr>
                <w:rFonts w:eastAsiaTheme="minorHAnsi"/>
                <w:b/>
                <w:color w:val="auto"/>
                <w:sz w:val="22"/>
                <w:szCs w:val="22"/>
                <w:lang w:val="en-GB" w:eastAsia="en-US"/>
              </w:rPr>
              <w:t>Element</w:t>
            </w:r>
          </w:p>
        </w:tc>
        <w:tc>
          <w:tcPr>
            <w:tcW w:w="6367" w:type="dxa"/>
            <w:gridSpan w:val="2"/>
            <w:vAlign w:val="center"/>
          </w:tcPr>
          <w:p w14:paraId="091F9837" w14:textId="77777777" w:rsidR="005A6212" w:rsidRPr="005554FB" w:rsidRDefault="005A6212" w:rsidP="00456669">
            <w:pPr>
              <w:pStyle w:val="VRQAFormBody"/>
              <w:framePr w:hSpace="0" w:wrap="auto" w:vAnchor="margin" w:hAnchor="text" w:xAlign="left" w:yAlign="inline"/>
              <w:rPr>
                <w:rFonts w:eastAsiaTheme="minorHAnsi"/>
                <w:b/>
                <w:color w:val="auto"/>
                <w:sz w:val="22"/>
                <w:szCs w:val="22"/>
                <w:lang w:val="en-GB" w:eastAsia="en-US"/>
              </w:rPr>
            </w:pPr>
            <w:r w:rsidRPr="005554FB">
              <w:rPr>
                <w:rFonts w:eastAsiaTheme="minorHAnsi"/>
                <w:b/>
                <w:color w:val="auto"/>
                <w:sz w:val="22"/>
                <w:szCs w:val="22"/>
                <w:lang w:val="en-GB" w:eastAsia="en-US"/>
              </w:rPr>
              <w:t>Performance Criteria</w:t>
            </w:r>
          </w:p>
        </w:tc>
      </w:tr>
      <w:tr w:rsidR="005A6212" w:rsidRPr="00E7450B" w14:paraId="1193464C" w14:textId="77777777" w:rsidTr="00456669">
        <w:trPr>
          <w:trHeight w:val="752"/>
        </w:trPr>
        <w:tc>
          <w:tcPr>
            <w:tcW w:w="3703" w:type="dxa"/>
            <w:gridSpan w:val="2"/>
          </w:tcPr>
          <w:p w14:paraId="70F0F168" w14:textId="77777777" w:rsidR="005A6212" w:rsidRPr="002A3227" w:rsidRDefault="005A6212" w:rsidP="00456669">
            <w:pPr>
              <w:pStyle w:val="VRQAIntro"/>
              <w:spacing w:before="60" w:after="0"/>
              <w:rPr>
                <w:bCs/>
                <w:sz w:val="18"/>
                <w:szCs w:val="18"/>
              </w:rPr>
            </w:pPr>
            <w:r w:rsidRPr="002A3227">
              <w:rPr>
                <w:bCs/>
                <w:color w:val="auto"/>
                <w:sz w:val="18"/>
                <w:szCs w:val="18"/>
              </w:rPr>
              <w:t>Elements describe the essential outcomes of a unit of competency.</w:t>
            </w:r>
          </w:p>
        </w:tc>
        <w:tc>
          <w:tcPr>
            <w:tcW w:w="6367" w:type="dxa"/>
            <w:gridSpan w:val="2"/>
          </w:tcPr>
          <w:p w14:paraId="666A2827" w14:textId="77777777" w:rsidR="005A6212" w:rsidRPr="002A3227" w:rsidRDefault="005A6212" w:rsidP="00456669">
            <w:pPr>
              <w:pStyle w:val="AccredTemplate"/>
              <w:rPr>
                <w:i w:val="0"/>
                <w:iCs w:val="0"/>
              </w:rPr>
            </w:pPr>
            <w:r w:rsidRPr="002A3227">
              <w:rPr>
                <w:i w:val="0"/>
                <w:iCs w:val="0"/>
                <w:color w:val="auto"/>
              </w:rPr>
              <w:t xml:space="preserve">Performance criteria describe the required performance needed to demonstrate achievement of the element. Assessment of performance is to be consistent with the </w:t>
            </w:r>
            <w:r>
              <w:rPr>
                <w:i w:val="0"/>
                <w:iCs w:val="0"/>
                <w:color w:val="auto"/>
              </w:rPr>
              <w:t>assessment requirements</w:t>
            </w:r>
            <w:r w:rsidRPr="002A3227">
              <w:rPr>
                <w:i w:val="0"/>
                <w:iCs w:val="0"/>
                <w:color w:val="auto"/>
              </w:rPr>
              <w:t>.</w:t>
            </w:r>
          </w:p>
        </w:tc>
      </w:tr>
      <w:tr w:rsidR="00A9637B" w:rsidRPr="00E7450B" w14:paraId="1220FD84" w14:textId="77777777" w:rsidTr="00A9637B">
        <w:trPr>
          <w:trHeight w:val="363"/>
        </w:trPr>
        <w:tc>
          <w:tcPr>
            <w:tcW w:w="441" w:type="dxa"/>
            <w:vMerge w:val="restart"/>
            <w:shd w:val="clear" w:color="auto" w:fill="FFFFFF" w:themeFill="background1"/>
          </w:tcPr>
          <w:p w14:paraId="59FC9B30" w14:textId="77777777" w:rsidR="00A9637B" w:rsidRPr="005E0BCF" w:rsidRDefault="00A9637B" w:rsidP="00A9637B">
            <w:pPr>
              <w:pStyle w:val="VRQAIntro"/>
              <w:tabs>
                <w:tab w:val="clear" w:pos="160"/>
                <w:tab w:val="left" w:pos="51"/>
              </w:tabs>
              <w:spacing w:before="60" w:after="0"/>
              <w:rPr>
                <w:color w:val="auto"/>
                <w:sz w:val="22"/>
                <w:szCs w:val="22"/>
              </w:rPr>
            </w:pPr>
            <w:r w:rsidRPr="005E0BCF">
              <w:rPr>
                <w:color w:val="auto"/>
                <w:sz w:val="22"/>
                <w:szCs w:val="22"/>
              </w:rPr>
              <w:t>1</w:t>
            </w:r>
          </w:p>
        </w:tc>
        <w:tc>
          <w:tcPr>
            <w:tcW w:w="3262" w:type="dxa"/>
            <w:vMerge w:val="restart"/>
            <w:shd w:val="clear" w:color="auto" w:fill="FFFFFF" w:themeFill="background1"/>
          </w:tcPr>
          <w:p w14:paraId="4ADA6883" w14:textId="4BA782AE" w:rsidR="00A9637B" w:rsidRPr="005E0BCF" w:rsidRDefault="00A9637B" w:rsidP="00A9637B">
            <w:pPr>
              <w:pStyle w:val="AccredTemplate"/>
              <w:rPr>
                <w:i w:val="0"/>
                <w:color w:val="auto"/>
                <w:sz w:val="22"/>
                <w:szCs w:val="22"/>
              </w:rPr>
            </w:pPr>
            <w:r w:rsidRPr="005E0BCF">
              <w:rPr>
                <w:i w:val="0"/>
                <w:color w:val="auto"/>
                <w:sz w:val="22"/>
                <w:szCs w:val="22"/>
              </w:rPr>
              <w:t xml:space="preserve">Identify the strategic and operational needs </w:t>
            </w:r>
            <w:r>
              <w:rPr>
                <w:i w:val="0"/>
                <w:color w:val="auto"/>
                <w:sz w:val="22"/>
                <w:szCs w:val="22"/>
              </w:rPr>
              <w:t xml:space="preserve">for an organisation </w:t>
            </w:r>
            <w:r w:rsidRPr="005E0BCF">
              <w:rPr>
                <w:i w:val="0"/>
                <w:color w:val="auto"/>
                <w:sz w:val="22"/>
                <w:szCs w:val="22"/>
              </w:rPr>
              <w:t>during the planning phase</w:t>
            </w:r>
          </w:p>
        </w:tc>
        <w:tc>
          <w:tcPr>
            <w:tcW w:w="567" w:type="dxa"/>
            <w:shd w:val="clear" w:color="auto" w:fill="FFFFFF" w:themeFill="background1"/>
          </w:tcPr>
          <w:p w14:paraId="37E84EE5" w14:textId="77777777" w:rsidR="00A9637B" w:rsidRPr="005E0BCF" w:rsidRDefault="00A9637B" w:rsidP="00A9637B">
            <w:pPr>
              <w:pStyle w:val="VRQAFormBody"/>
              <w:framePr w:hSpace="0" w:wrap="auto" w:vAnchor="margin" w:hAnchor="text" w:xAlign="left" w:yAlign="inline"/>
              <w:tabs>
                <w:tab w:val="left" w:pos="51"/>
              </w:tabs>
              <w:rPr>
                <w:rFonts w:eastAsiaTheme="minorHAnsi"/>
                <w:color w:val="auto"/>
                <w:sz w:val="22"/>
                <w:szCs w:val="22"/>
                <w:lang w:val="en-GB" w:eastAsia="en-US"/>
              </w:rPr>
            </w:pPr>
            <w:r w:rsidRPr="005E0BCF">
              <w:rPr>
                <w:rFonts w:eastAsiaTheme="minorHAnsi"/>
                <w:color w:val="auto"/>
                <w:sz w:val="22"/>
                <w:szCs w:val="22"/>
                <w:lang w:val="en-GB" w:eastAsia="en-US"/>
              </w:rPr>
              <w:t>1.1</w:t>
            </w:r>
          </w:p>
        </w:tc>
        <w:tc>
          <w:tcPr>
            <w:tcW w:w="5800" w:type="dxa"/>
            <w:shd w:val="clear" w:color="auto" w:fill="FFFFFF" w:themeFill="background1"/>
          </w:tcPr>
          <w:p w14:paraId="662770D8" w14:textId="438991EA" w:rsidR="00A9637B" w:rsidRPr="004843D6" w:rsidRDefault="00A9637B" w:rsidP="00A9637B">
            <w:pPr>
              <w:pStyle w:val="AccredTemplate"/>
              <w:rPr>
                <w:i w:val="0"/>
                <w:color w:val="auto"/>
                <w:sz w:val="22"/>
                <w:szCs w:val="22"/>
              </w:rPr>
            </w:pPr>
            <w:r w:rsidRPr="004843D6">
              <w:rPr>
                <w:i w:val="0"/>
                <w:color w:val="auto"/>
                <w:sz w:val="22"/>
                <w:szCs w:val="22"/>
              </w:rPr>
              <w:t>Strategic and operational needs of the cyber security proj</w:t>
            </w:r>
            <w:r w:rsidR="00D66445">
              <w:rPr>
                <w:i w:val="0"/>
                <w:color w:val="auto"/>
                <w:sz w:val="22"/>
                <w:szCs w:val="22"/>
              </w:rPr>
              <w:t xml:space="preserve">ect during the planning phase </w:t>
            </w:r>
            <w:r w:rsidR="00F04919" w:rsidRPr="00BB173C">
              <w:rPr>
                <w:i w:val="0"/>
                <w:color w:val="auto"/>
                <w:sz w:val="22"/>
                <w:szCs w:val="22"/>
              </w:rPr>
              <w:t>are</w:t>
            </w:r>
            <w:r w:rsidRPr="00BB173C">
              <w:rPr>
                <w:i w:val="0"/>
                <w:color w:val="auto"/>
                <w:sz w:val="22"/>
                <w:szCs w:val="22"/>
              </w:rPr>
              <w:t xml:space="preserve"> i</w:t>
            </w:r>
            <w:r w:rsidRPr="004843D6">
              <w:rPr>
                <w:i w:val="0"/>
                <w:color w:val="auto"/>
                <w:sz w:val="22"/>
                <w:szCs w:val="22"/>
              </w:rPr>
              <w:t>dentified</w:t>
            </w:r>
          </w:p>
        </w:tc>
      </w:tr>
      <w:tr w:rsidR="00A9637B" w:rsidRPr="00E7450B" w14:paraId="1534C4D1" w14:textId="77777777" w:rsidTr="00A9637B">
        <w:trPr>
          <w:trHeight w:val="363"/>
        </w:trPr>
        <w:tc>
          <w:tcPr>
            <w:tcW w:w="441" w:type="dxa"/>
            <w:vMerge/>
            <w:shd w:val="clear" w:color="auto" w:fill="FFFFFF" w:themeFill="background1"/>
          </w:tcPr>
          <w:p w14:paraId="608BA252" w14:textId="77777777" w:rsidR="00A9637B" w:rsidRPr="005E0BCF" w:rsidRDefault="00A9637B" w:rsidP="00A9637B">
            <w:pPr>
              <w:pStyle w:val="VRQAIntro"/>
              <w:tabs>
                <w:tab w:val="clear" w:pos="160"/>
                <w:tab w:val="left" w:pos="51"/>
              </w:tabs>
              <w:spacing w:before="60" w:after="0"/>
              <w:rPr>
                <w:color w:val="auto"/>
                <w:sz w:val="22"/>
                <w:szCs w:val="22"/>
              </w:rPr>
            </w:pPr>
          </w:p>
        </w:tc>
        <w:tc>
          <w:tcPr>
            <w:tcW w:w="3262" w:type="dxa"/>
            <w:vMerge/>
            <w:shd w:val="clear" w:color="auto" w:fill="FFFFFF" w:themeFill="background1"/>
          </w:tcPr>
          <w:p w14:paraId="67DF2005" w14:textId="77777777" w:rsidR="00A9637B" w:rsidRPr="005E0BCF" w:rsidRDefault="00A9637B" w:rsidP="00A9637B">
            <w:pPr>
              <w:pStyle w:val="AccredTemplate"/>
              <w:rPr>
                <w:i w:val="0"/>
                <w:color w:val="auto"/>
                <w:sz w:val="22"/>
                <w:szCs w:val="22"/>
              </w:rPr>
            </w:pPr>
          </w:p>
        </w:tc>
        <w:tc>
          <w:tcPr>
            <w:tcW w:w="567" w:type="dxa"/>
            <w:shd w:val="clear" w:color="auto" w:fill="FFFFFF" w:themeFill="background1"/>
          </w:tcPr>
          <w:p w14:paraId="75DC3FCC" w14:textId="2BE23430" w:rsidR="00A9637B" w:rsidRPr="005E0BCF" w:rsidRDefault="00A9637B" w:rsidP="00A9637B">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1.2</w:t>
            </w:r>
          </w:p>
        </w:tc>
        <w:tc>
          <w:tcPr>
            <w:tcW w:w="5800" w:type="dxa"/>
            <w:shd w:val="clear" w:color="auto" w:fill="FFFFFF" w:themeFill="background1"/>
          </w:tcPr>
          <w:p w14:paraId="1D88691A" w14:textId="15EE6067" w:rsidR="00A9637B" w:rsidRPr="00E929F6" w:rsidRDefault="00A9637B" w:rsidP="00A9637B">
            <w:pPr>
              <w:pStyle w:val="AccredTemplate"/>
              <w:rPr>
                <w:i w:val="0"/>
                <w:color w:val="auto"/>
                <w:sz w:val="22"/>
                <w:szCs w:val="22"/>
              </w:rPr>
            </w:pPr>
            <w:r w:rsidRPr="00E929F6">
              <w:rPr>
                <w:i w:val="0"/>
                <w:color w:val="auto"/>
                <w:sz w:val="22"/>
                <w:szCs w:val="22"/>
              </w:rPr>
              <w:t>Cyber security project's strategic context and requiremen</w:t>
            </w:r>
            <w:r>
              <w:rPr>
                <w:i w:val="0"/>
                <w:color w:val="auto"/>
                <w:sz w:val="22"/>
                <w:szCs w:val="22"/>
              </w:rPr>
              <w:t>ts are identified</w:t>
            </w:r>
          </w:p>
        </w:tc>
      </w:tr>
      <w:tr w:rsidR="00A9637B" w:rsidRPr="00E7450B" w14:paraId="4E2B00AA" w14:textId="77777777" w:rsidTr="00A9637B">
        <w:trPr>
          <w:trHeight w:val="363"/>
        </w:trPr>
        <w:tc>
          <w:tcPr>
            <w:tcW w:w="441" w:type="dxa"/>
            <w:vMerge/>
            <w:shd w:val="clear" w:color="auto" w:fill="FFFFFF" w:themeFill="background1"/>
          </w:tcPr>
          <w:p w14:paraId="16AA6BC6" w14:textId="77777777" w:rsidR="00A9637B" w:rsidRPr="005E0BCF" w:rsidRDefault="00A9637B" w:rsidP="00A9637B">
            <w:pPr>
              <w:pStyle w:val="VRQAIntro"/>
              <w:tabs>
                <w:tab w:val="clear" w:pos="160"/>
                <w:tab w:val="left" w:pos="51"/>
              </w:tabs>
              <w:spacing w:before="60" w:after="0"/>
              <w:rPr>
                <w:color w:val="auto"/>
                <w:sz w:val="22"/>
                <w:szCs w:val="22"/>
              </w:rPr>
            </w:pPr>
          </w:p>
        </w:tc>
        <w:tc>
          <w:tcPr>
            <w:tcW w:w="3262" w:type="dxa"/>
            <w:vMerge/>
            <w:shd w:val="clear" w:color="auto" w:fill="FFFFFF" w:themeFill="background1"/>
          </w:tcPr>
          <w:p w14:paraId="22F554F6" w14:textId="77777777" w:rsidR="00A9637B" w:rsidRPr="005E0BCF" w:rsidRDefault="00A9637B" w:rsidP="00A9637B">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38C92687" w14:textId="3224B105" w:rsidR="00A9637B" w:rsidRPr="005E0BCF" w:rsidRDefault="00A9637B" w:rsidP="00A9637B">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1.3</w:t>
            </w:r>
          </w:p>
        </w:tc>
        <w:tc>
          <w:tcPr>
            <w:tcW w:w="5800" w:type="dxa"/>
            <w:shd w:val="clear" w:color="auto" w:fill="FFFFFF" w:themeFill="background1"/>
          </w:tcPr>
          <w:p w14:paraId="17D7D59F" w14:textId="34DA5072" w:rsidR="00A9637B" w:rsidRPr="00E929F6" w:rsidRDefault="00A9637B" w:rsidP="00A9637B">
            <w:pPr>
              <w:pStyle w:val="AccredTemplate"/>
              <w:rPr>
                <w:i w:val="0"/>
                <w:color w:val="auto"/>
                <w:sz w:val="22"/>
                <w:szCs w:val="22"/>
              </w:rPr>
            </w:pPr>
            <w:r w:rsidRPr="00E929F6">
              <w:rPr>
                <w:i w:val="0"/>
                <w:color w:val="auto"/>
                <w:sz w:val="22"/>
                <w:szCs w:val="22"/>
              </w:rPr>
              <w:t>Implications of the organisation's strate</w:t>
            </w:r>
            <w:r>
              <w:rPr>
                <w:i w:val="0"/>
                <w:color w:val="auto"/>
                <w:sz w:val="22"/>
                <w:szCs w:val="22"/>
              </w:rPr>
              <w:t xml:space="preserve">gic and business plans and the projects’ </w:t>
            </w:r>
            <w:r w:rsidRPr="00E929F6">
              <w:rPr>
                <w:i w:val="0"/>
                <w:color w:val="auto"/>
                <w:sz w:val="22"/>
                <w:szCs w:val="22"/>
              </w:rPr>
              <w:t>output requirements are identified and considered</w:t>
            </w:r>
          </w:p>
        </w:tc>
      </w:tr>
      <w:tr w:rsidR="00A9637B" w:rsidRPr="00E7450B" w14:paraId="4650F4FA" w14:textId="77777777" w:rsidTr="00A9637B">
        <w:trPr>
          <w:trHeight w:val="363"/>
        </w:trPr>
        <w:tc>
          <w:tcPr>
            <w:tcW w:w="441" w:type="dxa"/>
            <w:vMerge/>
            <w:shd w:val="clear" w:color="auto" w:fill="FFFFFF" w:themeFill="background1"/>
          </w:tcPr>
          <w:p w14:paraId="62C553AC" w14:textId="77777777" w:rsidR="00A9637B" w:rsidRPr="005E0BCF" w:rsidRDefault="00A9637B" w:rsidP="00A9637B">
            <w:pPr>
              <w:pStyle w:val="VRQAIntro"/>
              <w:tabs>
                <w:tab w:val="clear" w:pos="160"/>
                <w:tab w:val="left" w:pos="51"/>
              </w:tabs>
              <w:spacing w:before="60" w:after="0"/>
              <w:rPr>
                <w:color w:val="auto"/>
                <w:sz w:val="22"/>
                <w:szCs w:val="22"/>
              </w:rPr>
            </w:pPr>
          </w:p>
        </w:tc>
        <w:tc>
          <w:tcPr>
            <w:tcW w:w="3262" w:type="dxa"/>
            <w:vMerge/>
            <w:shd w:val="clear" w:color="auto" w:fill="FFFFFF" w:themeFill="background1"/>
          </w:tcPr>
          <w:p w14:paraId="4727C620" w14:textId="77777777" w:rsidR="00A9637B" w:rsidRPr="005E0BCF" w:rsidRDefault="00A9637B" w:rsidP="00A9637B">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5BE88EE4" w14:textId="13CFFECC" w:rsidR="00A9637B" w:rsidRPr="005E0BCF" w:rsidRDefault="00A9637B" w:rsidP="00A9637B">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1.4</w:t>
            </w:r>
          </w:p>
        </w:tc>
        <w:tc>
          <w:tcPr>
            <w:tcW w:w="5800" w:type="dxa"/>
            <w:shd w:val="clear" w:color="auto" w:fill="FFFFFF" w:themeFill="background1"/>
          </w:tcPr>
          <w:p w14:paraId="03BEB5CC" w14:textId="3EBE6795" w:rsidR="00A9637B" w:rsidRPr="00E929F6" w:rsidRDefault="00A9637B" w:rsidP="00A9637B">
            <w:pPr>
              <w:pStyle w:val="AccredTemplate"/>
              <w:rPr>
                <w:i w:val="0"/>
                <w:color w:val="auto"/>
                <w:sz w:val="22"/>
                <w:szCs w:val="22"/>
              </w:rPr>
            </w:pPr>
            <w:r w:rsidRPr="00E929F6">
              <w:rPr>
                <w:i w:val="0"/>
                <w:color w:val="auto"/>
                <w:sz w:val="22"/>
                <w:szCs w:val="22"/>
              </w:rPr>
              <w:t xml:space="preserve">Client requirements and the impact of legislation and industry </w:t>
            </w:r>
            <w:r>
              <w:rPr>
                <w:i w:val="0"/>
                <w:color w:val="auto"/>
                <w:sz w:val="22"/>
                <w:szCs w:val="22"/>
              </w:rPr>
              <w:t>standards and codes are examined</w:t>
            </w:r>
          </w:p>
        </w:tc>
      </w:tr>
      <w:tr w:rsidR="00A9637B" w:rsidRPr="00E7450B" w14:paraId="114CAACF" w14:textId="77777777" w:rsidTr="00A9637B">
        <w:trPr>
          <w:trHeight w:val="363"/>
        </w:trPr>
        <w:tc>
          <w:tcPr>
            <w:tcW w:w="441" w:type="dxa"/>
            <w:vMerge/>
            <w:shd w:val="clear" w:color="auto" w:fill="FFFFFF" w:themeFill="background1"/>
          </w:tcPr>
          <w:p w14:paraId="2AD2F88F" w14:textId="77777777" w:rsidR="00A9637B" w:rsidRPr="005E0BCF" w:rsidRDefault="00A9637B" w:rsidP="00A9637B">
            <w:pPr>
              <w:pStyle w:val="VRQAIntro"/>
              <w:tabs>
                <w:tab w:val="clear" w:pos="160"/>
                <w:tab w:val="left" w:pos="51"/>
              </w:tabs>
              <w:spacing w:before="60" w:after="0"/>
              <w:rPr>
                <w:color w:val="auto"/>
                <w:sz w:val="22"/>
                <w:szCs w:val="22"/>
              </w:rPr>
            </w:pPr>
          </w:p>
        </w:tc>
        <w:tc>
          <w:tcPr>
            <w:tcW w:w="3262" w:type="dxa"/>
            <w:vMerge/>
            <w:shd w:val="clear" w:color="auto" w:fill="FFFFFF" w:themeFill="background1"/>
          </w:tcPr>
          <w:p w14:paraId="7A964257" w14:textId="77777777" w:rsidR="00A9637B" w:rsidRPr="005E0BCF" w:rsidRDefault="00A9637B" w:rsidP="00A9637B">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717BECE1" w14:textId="38807A02" w:rsidR="00A9637B" w:rsidRPr="005E0BCF" w:rsidRDefault="00A9637B" w:rsidP="00A9637B">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1.5</w:t>
            </w:r>
          </w:p>
        </w:tc>
        <w:tc>
          <w:tcPr>
            <w:tcW w:w="5800" w:type="dxa"/>
            <w:shd w:val="clear" w:color="auto" w:fill="FFFFFF" w:themeFill="background1"/>
          </w:tcPr>
          <w:p w14:paraId="3A3B5585" w14:textId="2DA63C4D" w:rsidR="00A9637B" w:rsidRPr="00E929F6" w:rsidRDefault="00A9637B" w:rsidP="00A9637B">
            <w:pPr>
              <w:pStyle w:val="AccredTemplate"/>
              <w:rPr>
                <w:i w:val="0"/>
                <w:color w:val="auto"/>
                <w:sz w:val="22"/>
                <w:szCs w:val="22"/>
              </w:rPr>
            </w:pPr>
            <w:r w:rsidRPr="00E929F6">
              <w:rPr>
                <w:i w:val="0"/>
                <w:color w:val="auto"/>
                <w:sz w:val="22"/>
                <w:szCs w:val="22"/>
              </w:rPr>
              <w:t>Risk management analysis is conducted and a risk management plan is prepared and documented</w:t>
            </w:r>
          </w:p>
        </w:tc>
      </w:tr>
      <w:tr w:rsidR="00A9637B" w:rsidRPr="00E7450B" w14:paraId="078D6EB9" w14:textId="77777777" w:rsidTr="00A9637B">
        <w:trPr>
          <w:trHeight w:val="363"/>
        </w:trPr>
        <w:tc>
          <w:tcPr>
            <w:tcW w:w="441" w:type="dxa"/>
            <w:vMerge w:val="restart"/>
            <w:shd w:val="clear" w:color="auto" w:fill="FFFFFF" w:themeFill="background1"/>
          </w:tcPr>
          <w:p w14:paraId="4541725C" w14:textId="265C17D5" w:rsidR="00A9637B" w:rsidRPr="00E929F6" w:rsidRDefault="00A9637B" w:rsidP="00A9637B">
            <w:pPr>
              <w:pStyle w:val="VRQAIntro"/>
              <w:tabs>
                <w:tab w:val="clear" w:pos="160"/>
                <w:tab w:val="left" w:pos="51"/>
              </w:tabs>
              <w:spacing w:before="60" w:after="0"/>
              <w:rPr>
                <w:color w:val="auto"/>
                <w:sz w:val="22"/>
                <w:szCs w:val="22"/>
              </w:rPr>
            </w:pPr>
            <w:r w:rsidRPr="00E929F6">
              <w:rPr>
                <w:color w:val="auto"/>
                <w:sz w:val="22"/>
                <w:szCs w:val="22"/>
              </w:rPr>
              <w:t>2</w:t>
            </w:r>
          </w:p>
        </w:tc>
        <w:tc>
          <w:tcPr>
            <w:tcW w:w="3262" w:type="dxa"/>
            <w:vMerge w:val="restart"/>
            <w:shd w:val="clear" w:color="auto" w:fill="FFFFFF" w:themeFill="background1"/>
          </w:tcPr>
          <w:p w14:paraId="7ACCFEDF" w14:textId="216801BD" w:rsidR="00A9637B" w:rsidRPr="00E929F6" w:rsidRDefault="00A9637B" w:rsidP="00A9637B">
            <w:pPr>
              <w:pStyle w:val="VRQAIntro"/>
              <w:tabs>
                <w:tab w:val="clear" w:pos="160"/>
                <w:tab w:val="left" w:pos="51"/>
              </w:tabs>
              <w:spacing w:before="60" w:after="60"/>
              <w:rPr>
                <w:color w:val="auto"/>
                <w:sz w:val="22"/>
                <w:szCs w:val="22"/>
              </w:rPr>
            </w:pPr>
            <w:r w:rsidRPr="00E929F6">
              <w:rPr>
                <w:color w:val="auto"/>
                <w:sz w:val="22"/>
                <w:szCs w:val="22"/>
              </w:rPr>
              <w:t xml:space="preserve">Support the preparation of the </w:t>
            </w:r>
            <w:r w:rsidRPr="00E929F6">
              <w:rPr>
                <w:color w:val="auto"/>
                <w:sz w:val="22"/>
                <w:szCs w:val="22"/>
              </w:rPr>
              <w:lastRenderedPageBreak/>
              <w:t xml:space="preserve">project </w:t>
            </w:r>
            <w:r>
              <w:rPr>
                <w:color w:val="auto"/>
                <w:sz w:val="22"/>
                <w:szCs w:val="22"/>
              </w:rPr>
              <w:t xml:space="preserve">design </w:t>
            </w:r>
            <w:r w:rsidRPr="00E929F6">
              <w:rPr>
                <w:color w:val="auto"/>
                <w:sz w:val="22"/>
                <w:szCs w:val="22"/>
              </w:rPr>
              <w:t>plan</w:t>
            </w:r>
          </w:p>
        </w:tc>
        <w:tc>
          <w:tcPr>
            <w:tcW w:w="567" w:type="dxa"/>
            <w:shd w:val="clear" w:color="auto" w:fill="FFFFFF" w:themeFill="background1"/>
          </w:tcPr>
          <w:p w14:paraId="255AADD8" w14:textId="2C0FAB13" w:rsidR="00A9637B" w:rsidRPr="00E929F6" w:rsidRDefault="00A9637B" w:rsidP="00A9637B">
            <w:pPr>
              <w:pStyle w:val="VRQAFormBody"/>
              <w:framePr w:hSpace="0" w:wrap="auto" w:vAnchor="margin" w:hAnchor="text" w:xAlign="left" w:yAlign="inline"/>
              <w:tabs>
                <w:tab w:val="left" w:pos="51"/>
              </w:tabs>
              <w:rPr>
                <w:rFonts w:eastAsiaTheme="minorHAnsi"/>
                <w:color w:val="auto"/>
                <w:sz w:val="22"/>
                <w:szCs w:val="22"/>
                <w:lang w:val="en-GB" w:eastAsia="en-US"/>
              </w:rPr>
            </w:pPr>
            <w:r w:rsidRPr="00E929F6">
              <w:rPr>
                <w:rFonts w:eastAsiaTheme="minorHAnsi"/>
                <w:color w:val="auto"/>
                <w:sz w:val="22"/>
                <w:szCs w:val="22"/>
                <w:lang w:val="en-GB" w:eastAsia="en-US"/>
              </w:rPr>
              <w:lastRenderedPageBreak/>
              <w:t>2.1</w:t>
            </w:r>
          </w:p>
        </w:tc>
        <w:tc>
          <w:tcPr>
            <w:tcW w:w="5800" w:type="dxa"/>
            <w:shd w:val="clear" w:color="auto" w:fill="FFFFFF" w:themeFill="background1"/>
          </w:tcPr>
          <w:p w14:paraId="22CC02A0" w14:textId="0405C1AA" w:rsidR="00A9637B" w:rsidRPr="00E929F6" w:rsidRDefault="00A9637B" w:rsidP="00A9637B">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E929F6">
              <w:rPr>
                <w:color w:val="auto"/>
                <w:sz w:val="22"/>
                <w:szCs w:val="22"/>
              </w:rPr>
              <w:t>Precise specifications and terms of reference for the cyber security project are defined and documented</w:t>
            </w:r>
          </w:p>
        </w:tc>
      </w:tr>
      <w:tr w:rsidR="00A9637B" w:rsidRPr="00E7450B" w14:paraId="15F8CAB1" w14:textId="77777777" w:rsidTr="00A9637B">
        <w:trPr>
          <w:trHeight w:val="363"/>
        </w:trPr>
        <w:tc>
          <w:tcPr>
            <w:tcW w:w="441" w:type="dxa"/>
            <w:vMerge/>
            <w:shd w:val="clear" w:color="auto" w:fill="FFFFFF" w:themeFill="background1"/>
          </w:tcPr>
          <w:p w14:paraId="57DD6454" w14:textId="77777777" w:rsidR="00A9637B" w:rsidRPr="00E929F6" w:rsidRDefault="00A9637B" w:rsidP="00A9637B">
            <w:pPr>
              <w:pStyle w:val="VRQAIntro"/>
              <w:tabs>
                <w:tab w:val="clear" w:pos="160"/>
                <w:tab w:val="left" w:pos="51"/>
              </w:tabs>
              <w:spacing w:before="60" w:after="0"/>
              <w:rPr>
                <w:color w:val="auto"/>
                <w:sz w:val="22"/>
                <w:szCs w:val="22"/>
              </w:rPr>
            </w:pPr>
          </w:p>
        </w:tc>
        <w:tc>
          <w:tcPr>
            <w:tcW w:w="3262" w:type="dxa"/>
            <w:vMerge/>
            <w:shd w:val="clear" w:color="auto" w:fill="FFFFFF" w:themeFill="background1"/>
          </w:tcPr>
          <w:p w14:paraId="635EE266" w14:textId="77777777" w:rsidR="00A9637B" w:rsidRPr="00E929F6" w:rsidRDefault="00A9637B" w:rsidP="00A9637B">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4A2054DF" w14:textId="2C6E0DA5" w:rsidR="00A9637B" w:rsidRPr="00E929F6" w:rsidRDefault="00A9637B" w:rsidP="00A9637B">
            <w:pPr>
              <w:pStyle w:val="VRQAFormBody"/>
              <w:framePr w:hSpace="0" w:wrap="auto" w:vAnchor="margin" w:hAnchor="text" w:xAlign="left" w:yAlign="inline"/>
              <w:tabs>
                <w:tab w:val="left" w:pos="51"/>
              </w:tabs>
              <w:rPr>
                <w:rFonts w:eastAsiaTheme="minorHAnsi"/>
                <w:color w:val="auto"/>
                <w:sz w:val="22"/>
                <w:szCs w:val="22"/>
                <w:lang w:val="en-GB" w:eastAsia="en-US"/>
              </w:rPr>
            </w:pPr>
            <w:r w:rsidRPr="00E929F6">
              <w:rPr>
                <w:rFonts w:eastAsiaTheme="minorHAnsi"/>
                <w:color w:val="auto"/>
                <w:sz w:val="22"/>
                <w:szCs w:val="22"/>
                <w:lang w:val="en-GB" w:eastAsia="en-US"/>
              </w:rPr>
              <w:t>2.2</w:t>
            </w:r>
          </w:p>
        </w:tc>
        <w:tc>
          <w:tcPr>
            <w:tcW w:w="5800" w:type="dxa"/>
            <w:shd w:val="clear" w:color="auto" w:fill="FFFFFF" w:themeFill="background1"/>
          </w:tcPr>
          <w:p w14:paraId="5564C57A" w14:textId="6BE343F0" w:rsidR="00A9637B" w:rsidRPr="00E929F6" w:rsidRDefault="00A9637B" w:rsidP="00A9637B">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E929F6">
              <w:rPr>
                <w:color w:val="auto"/>
                <w:sz w:val="22"/>
                <w:szCs w:val="22"/>
              </w:rPr>
              <w:t>Physical and other resources required to support the cyber security project are defined, documented and secured</w:t>
            </w:r>
          </w:p>
        </w:tc>
      </w:tr>
      <w:tr w:rsidR="00A9637B" w:rsidRPr="00E7450B" w14:paraId="547DBE53" w14:textId="77777777" w:rsidTr="00A9637B">
        <w:trPr>
          <w:trHeight w:val="363"/>
        </w:trPr>
        <w:tc>
          <w:tcPr>
            <w:tcW w:w="441" w:type="dxa"/>
            <w:vMerge/>
            <w:shd w:val="clear" w:color="auto" w:fill="FFFFFF" w:themeFill="background1"/>
          </w:tcPr>
          <w:p w14:paraId="048494F6" w14:textId="77777777" w:rsidR="00A9637B" w:rsidRPr="00E929F6" w:rsidRDefault="00A9637B" w:rsidP="00A9637B">
            <w:pPr>
              <w:pStyle w:val="VRQAIntro"/>
              <w:tabs>
                <w:tab w:val="clear" w:pos="160"/>
                <w:tab w:val="left" w:pos="51"/>
              </w:tabs>
              <w:spacing w:before="60" w:after="0"/>
              <w:rPr>
                <w:color w:val="auto"/>
                <w:sz w:val="22"/>
                <w:szCs w:val="22"/>
              </w:rPr>
            </w:pPr>
          </w:p>
        </w:tc>
        <w:tc>
          <w:tcPr>
            <w:tcW w:w="3262" w:type="dxa"/>
            <w:vMerge/>
            <w:shd w:val="clear" w:color="auto" w:fill="FFFFFF" w:themeFill="background1"/>
          </w:tcPr>
          <w:p w14:paraId="6D535EBB" w14:textId="77777777" w:rsidR="00A9637B" w:rsidRPr="00E929F6" w:rsidRDefault="00A9637B" w:rsidP="00A9637B">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32662312" w14:textId="501465A9" w:rsidR="00A9637B" w:rsidRPr="00E929F6" w:rsidRDefault="00A9637B" w:rsidP="00A9637B">
            <w:pPr>
              <w:pStyle w:val="VRQAFormBody"/>
              <w:framePr w:hSpace="0" w:wrap="auto" w:vAnchor="margin" w:hAnchor="text" w:xAlign="left" w:yAlign="inline"/>
              <w:tabs>
                <w:tab w:val="left" w:pos="51"/>
              </w:tabs>
              <w:rPr>
                <w:rFonts w:eastAsiaTheme="minorHAnsi"/>
                <w:color w:val="auto"/>
                <w:sz w:val="22"/>
                <w:szCs w:val="22"/>
                <w:lang w:val="en-GB" w:eastAsia="en-US"/>
              </w:rPr>
            </w:pPr>
            <w:r w:rsidRPr="00E929F6">
              <w:rPr>
                <w:rFonts w:eastAsiaTheme="minorHAnsi"/>
                <w:color w:val="auto"/>
                <w:sz w:val="22"/>
                <w:szCs w:val="22"/>
                <w:lang w:val="en-GB" w:eastAsia="en-US"/>
              </w:rPr>
              <w:t>2.3</w:t>
            </w:r>
          </w:p>
        </w:tc>
        <w:tc>
          <w:tcPr>
            <w:tcW w:w="5800" w:type="dxa"/>
            <w:shd w:val="clear" w:color="auto" w:fill="FFFFFF" w:themeFill="background1"/>
          </w:tcPr>
          <w:p w14:paraId="135C3C30" w14:textId="08B23C56" w:rsidR="00A9637B" w:rsidRPr="00E929F6" w:rsidRDefault="00A9637B" w:rsidP="00A9637B">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E929F6">
              <w:rPr>
                <w:color w:val="auto"/>
                <w:sz w:val="22"/>
                <w:szCs w:val="22"/>
              </w:rPr>
              <w:t>Timelines, schedules and critical paths for the cyber security project, taking into consideration contingencies and planning for time slippages are developed and documented</w:t>
            </w:r>
          </w:p>
        </w:tc>
      </w:tr>
      <w:tr w:rsidR="00A9637B" w:rsidRPr="00E7450B" w14:paraId="2C315DE4" w14:textId="77777777" w:rsidTr="00A9637B">
        <w:trPr>
          <w:trHeight w:val="363"/>
        </w:trPr>
        <w:tc>
          <w:tcPr>
            <w:tcW w:w="441" w:type="dxa"/>
            <w:vMerge/>
            <w:shd w:val="clear" w:color="auto" w:fill="FFFFFF" w:themeFill="background1"/>
          </w:tcPr>
          <w:p w14:paraId="76FB5B87" w14:textId="77777777" w:rsidR="00A9637B" w:rsidRPr="00E929F6" w:rsidRDefault="00A9637B" w:rsidP="00A9637B">
            <w:pPr>
              <w:pStyle w:val="VRQAIntro"/>
              <w:tabs>
                <w:tab w:val="clear" w:pos="160"/>
                <w:tab w:val="left" w:pos="51"/>
              </w:tabs>
              <w:spacing w:before="60" w:after="0"/>
              <w:rPr>
                <w:color w:val="auto"/>
                <w:sz w:val="22"/>
                <w:szCs w:val="22"/>
              </w:rPr>
            </w:pPr>
          </w:p>
        </w:tc>
        <w:tc>
          <w:tcPr>
            <w:tcW w:w="3262" w:type="dxa"/>
            <w:vMerge/>
            <w:shd w:val="clear" w:color="auto" w:fill="FFFFFF" w:themeFill="background1"/>
          </w:tcPr>
          <w:p w14:paraId="23F34108" w14:textId="77777777" w:rsidR="00A9637B" w:rsidRPr="00E929F6" w:rsidRDefault="00A9637B" w:rsidP="00A9637B">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46129477" w14:textId="26F5F839" w:rsidR="00A9637B" w:rsidRPr="00E929F6" w:rsidRDefault="00A9637B" w:rsidP="00A9637B">
            <w:pPr>
              <w:pStyle w:val="VRQAFormBody"/>
              <w:framePr w:hSpace="0" w:wrap="auto" w:vAnchor="margin" w:hAnchor="text" w:xAlign="left" w:yAlign="inline"/>
              <w:tabs>
                <w:tab w:val="left" w:pos="51"/>
              </w:tabs>
              <w:rPr>
                <w:rFonts w:eastAsiaTheme="minorHAnsi"/>
                <w:color w:val="auto"/>
                <w:sz w:val="22"/>
                <w:szCs w:val="22"/>
                <w:lang w:val="en-GB" w:eastAsia="en-US"/>
              </w:rPr>
            </w:pPr>
            <w:r w:rsidRPr="00E929F6">
              <w:rPr>
                <w:rFonts w:eastAsiaTheme="minorHAnsi"/>
                <w:color w:val="auto"/>
                <w:sz w:val="22"/>
                <w:szCs w:val="22"/>
                <w:lang w:val="en-GB" w:eastAsia="en-US"/>
              </w:rPr>
              <w:t>2.4</w:t>
            </w:r>
          </w:p>
        </w:tc>
        <w:tc>
          <w:tcPr>
            <w:tcW w:w="5800" w:type="dxa"/>
            <w:shd w:val="clear" w:color="auto" w:fill="FFFFFF" w:themeFill="background1"/>
          </w:tcPr>
          <w:p w14:paraId="51D67AC9" w14:textId="6B464439" w:rsidR="00A9637B" w:rsidRPr="00E929F6" w:rsidRDefault="00A9637B" w:rsidP="00A9637B">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color w:val="auto"/>
                <w:sz w:val="22"/>
                <w:szCs w:val="22"/>
              </w:rPr>
              <w:t>Project budget taking</w:t>
            </w:r>
            <w:r w:rsidRPr="00E929F6">
              <w:rPr>
                <w:color w:val="auto"/>
                <w:sz w:val="22"/>
                <w:szCs w:val="22"/>
              </w:rPr>
              <w:t xml:space="preserve"> into consideration the cost of the primary projec</w:t>
            </w:r>
            <w:r>
              <w:rPr>
                <w:color w:val="auto"/>
                <w:sz w:val="22"/>
                <w:szCs w:val="22"/>
              </w:rPr>
              <w:t>t, management of a range of sub-</w:t>
            </w:r>
            <w:r w:rsidRPr="00E929F6">
              <w:rPr>
                <w:color w:val="auto"/>
                <w:sz w:val="22"/>
                <w:szCs w:val="22"/>
              </w:rPr>
              <w:t>tasks and contingencies is prepared</w:t>
            </w:r>
          </w:p>
        </w:tc>
      </w:tr>
      <w:tr w:rsidR="00A9637B" w:rsidRPr="00E7450B" w14:paraId="7B3F7EBF" w14:textId="77777777" w:rsidTr="00A9637B">
        <w:trPr>
          <w:trHeight w:val="363"/>
        </w:trPr>
        <w:tc>
          <w:tcPr>
            <w:tcW w:w="441" w:type="dxa"/>
            <w:vMerge/>
            <w:shd w:val="clear" w:color="auto" w:fill="FFFFFF" w:themeFill="background1"/>
          </w:tcPr>
          <w:p w14:paraId="7CEBCABE" w14:textId="77777777" w:rsidR="00A9637B" w:rsidRPr="00E929F6" w:rsidRDefault="00A9637B" w:rsidP="00A9637B">
            <w:pPr>
              <w:pStyle w:val="VRQAIntro"/>
              <w:tabs>
                <w:tab w:val="clear" w:pos="160"/>
                <w:tab w:val="left" w:pos="51"/>
              </w:tabs>
              <w:spacing w:before="60" w:after="0"/>
              <w:rPr>
                <w:color w:val="auto"/>
                <w:sz w:val="22"/>
                <w:szCs w:val="22"/>
              </w:rPr>
            </w:pPr>
          </w:p>
        </w:tc>
        <w:tc>
          <w:tcPr>
            <w:tcW w:w="3262" w:type="dxa"/>
            <w:vMerge/>
            <w:shd w:val="clear" w:color="auto" w:fill="FFFFFF" w:themeFill="background1"/>
          </w:tcPr>
          <w:p w14:paraId="7CCDCFD5" w14:textId="77777777" w:rsidR="00A9637B" w:rsidRPr="00E929F6" w:rsidRDefault="00A9637B" w:rsidP="00A9637B">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7EAB2579" w14:textId="587E3C0C" w:rsidR="00A9637B" w:rsidRPr="00E929F6" w:rsidRDefault="00A9637B" w:rsidP="00A9637B">
            <w:pPr>
              <w:pStyle w:val="VRQAFormBody"/>
              <w:framePr w:hSpace="0" w:wrap="auto" w:vAnchor="margin" w:hAnchor="text" w:xAlign="left" w:yAlign="inline"/>
              <w:tabs>
                <w:tab w:val="left" w:pos="51"/>
              </w:tabs>
              <w:rPr>
                <w:rFonts w:eastAsiaTheme="minorHAnsi"/>
                <w:color w:val="auto"/>
                <w:sz w:val="22"/>
                <w:szCs w:val="22"/>
                <w:lang w:val="en-GB" w:eastAsia="en-US"/>
              </w:rPr>
            </w:pPr>
            <w:r w:rsidRPr="00E929F6">
              <w:rPr>
                <w:rFonts w:eastAsiaTheme="minorHAnsi"/>
                <w:color w:val="auto"/>
                <w:sz w:val="22"/>
                <w:szCs w:val="22"/>
                <w:lang w:val="en-GB" w:eastAsia="en-US"/>
              </w:rPr>
              <w:t>2.5</w:t>
            </w:r>
          </w:p>
        </w:tc>
        <w:tc>
          <w:tcPr>
            <w:tcW w:w="5800" w:type="dxa"/>
            <w:shd w:val="clear" w:color="auto" w:fill="FFFFFF" w:themeFill="background1"/>
          </w:tcPr>
          <w:p w14:paraId="06C97FFB" w14:textId="6E0BFD7A" w:rsidR="00A9637B" w:rsidRPr="00E929F6" w:rsidRDefault="00A9637B" w:rsidP="00A9637B">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E929F6">
              <w:rPr>
                <w:color w:val="auto"/>
                <w:sz w:val="22"/>
                <w:szCs w:val="22"/>
              </w:rPr>
              <w:t>Consultation strategies used to inform clients, contractors and other interested parties of the cyber security project's progress are defined and documented</w:t>
            </w:r>
          </w:p>
        </w:tc>
      </w:tr>
      <w:tr w:rsidR="00A9637B" w:rsidRPr="00E7450B" w14:paraId="779F7318" w14:textId="77777777" w:rsidTr="00A9637B">
        <w:trPr>
          <w:trHeight w:val="363"/>
        </w:trPr>
        <w:tc>
          <w:tcPr>
            <w:tcW w:w="441" w:type="dxa"/>
            <w:vMerge w:val="restart"/>
            <w:shd w:val="clear" w:color="auto" w:fill="FFFFFF" w:themeFill="background1"/>
          </w:tcPr>
          <w:p w14:paraId="4DEE58ED" w14:textId="3838E5C0" w:rsidR="00A9637B" w:rsidRPr="001B6702" w:rsidRDefault="00A9637B" w:rsidP="00A9637B">
            <w:pPr>
              <w:pStyle w:val="VRQAIntro"/>
              <w:tabs>
                <w:tab w:val="clear" w:pos="160"/>
                <w:tab w:val="left" w:pos="51"/>
              </w:tabs>
              <w:spacing w:before="60" w:after="60"/>
              <w:rPr>
                <w:color w:val="auto"/>
                <w:sz w:val="22"/>
                <w:szCs w:val="22"/>
              </w:rPr>
            </w:pPr>
            <w:r w:rsidRPr="001B6702">
              <w:rPr>
                <w:color w:val="auto"/>
                <w:sz w:val="22"/>
                <w:szCs w:val="22"/>
              </w:rPr>
              <w:t>3</w:t>
            </w:r>
          </w:p>
        </w:tc>
        <w:tc>
          <w:tcPr>
            <w:tcW w:w="3262" w:type="dxa"/>
            <w:vMerge w:val="restart"/>
            <w:shd w:val="clear" w:color="auto" w:fill="FFFFFF" w:themeFill="background1"/>
          </w:tcPr>
          <w:p w14:paraId="4BD65988" w14:textId="2EF78B64" w:rsidR="00A9637B" w:rsidRPr="001B6702" w:rsidRDefault="00A9637B" w:rsidP="00A9637B">
            <w:pPr>
              <w:pStyle w:val="VRQAIntro"/>
              <w:tabs>
                <w:tab w:val="clear" w:pos="160"/>
                <w:tab w:val="left" w:pos="51"/>
              </w:tabs>
              <w:spacing w:before="60" w:after="60"/>
              <w:rPr>
                <w:color w:val="auto"/>
                <w:sz w:val="22"/>
                <w:szCs w:val="22"/>
              </w:rPr>
            </w:pPr>
            <w:r w:rsidRPr="001B6702">
              <w:rPr>
                <w:color w:val="auto"/>
                <w:sz w:val="22"/>
                <w:szCs w:val="22"/>
              </w:rPr>
              <w:t>Support the assembly of personnel for the project team</w:t>
            </w:r>
          </w:p>
        </w:tc>
        <w:tc>
          <w:tcPr>
            <w:tcW w:w="567" w:type="dxa"/>
            <w:shd w:val="clear" w:color="auto" w:fill="FFFFFF" w:themeFill="background1"/>
          </w:tcPr>
          <w:p w14:paraId="7935A3A6" w14:textId="11FE714E" w:rsidR="00A9637B" w:rsidRPr="001B6702" w:rsidRDefault="00A9637B" w:rsidP="00A9637B">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1B6702">
              <w:rPr>
                <w:rFonts w:eastAsiaTheme="minorHAnsi"/>
                <w:color w:val="auto"/>
                <w:sz w:val="22"/>
                <w:szCs w:val="22"/>
                <w:lang w:val="en-GB" w:eastAsia="en-US"/>
              </w:rPr>
              <w:t>3.1</w:t>
            </w:r>
          </w:p>
        </w:tc>
        <w:tc>
          <w:tcPr>
            <w:tcW w:w="5800" w:type="dxa"/>
            <w:shd w:val="clear" w:color="auto" w:fill="FFFFFF" w:themeFill="background1"/>
          </w:tcPr>
          <w:p w14:paraId="19D41111" w14:textId="0C59685E" w:rsidR="00A9637B" w:rsidRPr="001B6702" w:rsidRDefault="00A9637B" w:rsidP="00A9637B">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1B6702">
              <w:rPr>
                <w:color w:val="auto"/>
                <w:sz w:val="22"/>
                <w:szCs w:val="22"/>
              </w:rPr>
              <w:t>Required skills needed for the successful completion of the cyber security project are identified</w:t>
            </w:r>
          </w:p>
        </w:tc>
      </w:tr>
      <w:tr w:rsidR="00A9637B" w:rsidRPr="00E7450B" w14:paraId="429AA990" w14:textId="77777777" w:rsidTr="00A9637B">
        <w:trPr>
          <w:trHeight w:val="238"/>
        </w:trPr>
        <w:tc>
          <w:tcPr>
            <w:tcW w:w="441" w:type="dxa"/>
            <w:vMerge/>
            <w:shd w:val="clear" w:color="auto" w:fill="FFFFFF" w:themeFill="background1"/>
          </w:tcPr>
          <w:p w14:paraId="3B0F4938" w14:textId="77777777" w:rsidR="00A9637B" w:rsidRPr="001B6702" w:rsidRDefault="00A9637B" w:rsidP="00A9637B">
            <w:pPr>
              <w:pStyle w:val="VRQAIntro"/>
              <w:tabs>
                <w:tab w:val="clear" w:pos="160"/>
                <w:tab w:val="left" w:pos="51"/>
              </w:tabs>
              <w:spacing w:before="60" w:after="60"/>
              <w:rPr>
                <w:color w:val="auto"/>
                <w:sz w:val="22"/>
                <w:szCs w:val="22"/>
              </w:rPr>
            </w:pPr>
          </w:p>
        </w:tc>
        <w:tc>
          <w:tcPr>
            <w:tcW w:w="3262" w:type="dxa"/>
            <w:vMerge/>
            <w:shd w:val="clear" w:color="auto" w:fill="FFFFFF" w:themeFill="background1"/>
          </w:tcPr>
          <w:p w14:paraId="5478B997" w14:textId="77777777" w:rsidR="00A9637B" w:rsidRPr="001B6702" w:rsidRDefault="00A9637B" w:rsidP="00A9637B">
            <w:pPr>
              <w:pStyle w:val="AccredTemplate"/>
              <w:spacing w:after="60"/>
              <w:rPr>
                <w:i w:val="0"/>
                <w:color w:val="auto"/>
                <w:sz w:val="22"/>
                <w:szCs w:val="22"/>
              </w:rPr>
            </w:pPr>
          </w:p>
        </w:tc>
        <w:tc>
          <w:tcPr>
            <w:tcW w:w="567" w:type="dxa"/>
            <w:shd w:val="clear" w:color="auto" w:fill="FFFFFF" w:themeFill="background1"/>
          </w:tcPr>
          <w:p w14:paraId="3674C44D" w14:textId="748DCC50" w:rsidR="00A9637B" w:rsidRPr="001B6702" w:rsidRDefault="00A9637B" w:rsidP="00A9637B">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1B6702">
              <w:rPr>
                <w:rFonts w:eastAsiaTheme="minorHAnsi"/>
                <w:color w:val="auto"/>
                <w:sz w:val="22"/>
                <w:szCs w:val="22"/>
                <w:lang w:val="en-GB" w:eastAsia="en-US"/>
              </w:rPr>
              <w:t>3.2</w:t>
            </w:r>
          </w:p>
        </w:tc>
        <w:tc>
          <w:tcPr>
            <w:tcW w:w="5800" w:type="dxa"/>
            <w:shd w:val="clear" w:color="auto" w:fill="FFFFFF" w:themeFill="background1"/>
          </w:tcPr>
          <w:p w14:paraId="389B8DC6" w14:textId="5D058A5B" w:rsidR="00A9637B" w:rsidRPr="001B6702" w:rsidRDefault="00A9637B" w:rsidP="00A9637B">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1B6702">
              <w:rPr>
                <w:color w:val="auto"/>
                <w:sz w:val="22"/>
                <w:szCs w:val="22"/>
              </w:rPr>
              <w:t>Required skills for the cyber security project are mapped against the available personnel</w:t>
            </w:r>
          </w:p>
        </w:tc>
      </w:tr>
      <w:tr w:rsidR="00A9637B" w:rsidRPr="00E7450B" w14:paraId="509146DC" w14:textId="77777777" w:rsidTr="00A9637B">
        <w:trPr>
          <w:trHeight w:val="238"/>
        </w:trPr>
        <w:tc>
          <w:tcPr>
            <w:tcW w:w="441" w:type="dxa"/>
            <w:vMerge/>
            <w:shd w:val="clear" w:color="auto" w:fill="FFFFFF" w:themeFill="background1"/>
          </w:tcPr>
          <w:p w14:paraId="4267E1D6" w14:textId="77777777" w:rsidR="00A9637B" w:rsidRPr="001B6702" w:rsidRDefault="00A9637B" w:rsidP="00A9637B">
            <w:pPr>
              <w:pStyle w:val="VRQAIntro"/>
              <w:tabs>
                <w:tab w:val="clear" w:pos="160"/>
                <w:tab w:val="left" w:pos="51"/>
              </w:tabs>
              <w:spacing w:before="60" w:after="60"/>
              <w:rPr>
                <w:color w:val="auto"/>
                <w:sz w:val="22"/>
                <w:szCs w:val="22"/>
              </w:rPr>
            </w:pPr>
          </w:p>
        </w:tc>
        <w:tc>
          <w:tcPr>
            <w:tcW w:w="3262" w:type="dxa"/>
            <w:vMerge/>
            <w:shd w:val="clear" w:color="auto" w:fill="FFFFFF" w:themeFill="background1"/>
          </w:tcPr>
          <w:p w14:paraId="264FB77E" w14:textId="77777777" w:rsidR="00A9637B" w:rsidRPr="001B6702" w:rsidRDefault="00A9637B" w:rsidP="00A9637B">
            <w:pPr>
              <w:pStyle w:val="AccredTemplate"/>
              <w:spacing w:after="60"/>
              <w:rPr>
                <w:i w:val="0"/>
                <w:color w:val="auto"/>
                <w:sz w:val="22"/>
                <w:szCs w:val="22"/>
              </w:rPr>
            </w:pPr>
          </w:p>
        </w:tc>
        <w:tc>
          <w:tcPr>
            <w:tcW w:w="567" w:type="dxa"/>
            <w:shd w:val="clear" w:color="auto" w:fill="FFFFFF" w:themeFill="background1"/>
          </w:tcPr>
          <w:p w14:paraId="5B3F3410" w14:textId="6950AD75" w:rsidR="00A9637B" w:rsidRPr="001B6702" w:rsidRDefault="00A9637B" w:rsidP="00A9637B">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1B6702">
              <w:rPr>
                <w:rFonts w:eastAsiaTheme="minorHAnsi"/>
                <w:color w:val="auto"/>
                <w:sz w:val="22"/>
                <w:szCs w:val="22"/>
                <w:lang w:val="en-GB" w:eastAsia="en-US"/>
              </w:rPr>
              <w:t>3.3</w:t>
            </w:r>
          </w:p>
        </w:tc>
        <w:tc>
          <w:tcPr>
            <w:tcW w:w="5800" w:type="dxa"/>
            <w:shd w:val="clear" w:color="auto" w:fill="FFFFFF" w:themeFill="background1"/>
          </w:tcPr>
          <w:p w14:paraId="22BD3B1B" w14:textId="3899A558" w:rsidR="00A9637B" w:rsidRPr="001B6702" w:rsidRDefault="00A9637B" w:rsidP="00A9637B">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1B6702">
              <w:rPr>
                <w:color w:val="auto"/>
                <w:sz w:val="22"/>
                <w:szCs w:val="22"/>
              </w:rPr>
              <w:t>Effective communication processes to coordinate work are implemented</w:t>
            </w:r>
          </w:p>
        </w:tc>
      </w:tr>
      <w:tr w:rsidR="00A9637B" w:rsidRPr="00E7450B" w14:paraId="41AB8DCA" w14:textId="77777777" w:rsidTr="00A9637B">
        <w:trPr>
          <w:trHeight w:val="238"/>
        </w:trPr>
        <w:tc>
          <w:tcPr>
            <w:tcW w:w="441" w:type="dxa"/>
            <w:vMerge/>
            <w:shd w:val="clear" w:color="auto" w:fill="FFFFFF" w:themeFill="background1"/>
          </w:tcPr>
          <w:p w14:paraId="70584DC5" w14:textId="77777777" w:rsidR="00A9637B" w:rsidRPr="001B6702" w:rsidRDefault="00A9637B" w:rsidP="00A9637B">
            <w:pPr>
              <w:pStyle w:val="VRQAIntro"/>
              <w:tabs>
                <w:tab w:val="clear" w:pos="160"/>
                <w:tab w:val="left" w:pos="51"/>
              </w:tabs>
              <w:spacing w:before="60" w:after="60"/>
              <w:rPr>
                <w:color w:val="auto"/>
                <w:sz w:val="22"/>
                <w:szCs w:val="22"/>
              </w:rPr>
            </w:pPr>
          </w:p>
        </w:tc>
        <w:tc>
          <w:tcPr>
            <w:tcW w:w="3262" w:type="dxa"/>
            <w:vMerge/>
            <w:shd w:val="clear" w:color="auto" w:fill="FFFFFF" w:themeFill="background1"/>
          </w:tcPr>
          <w:p w14:paraId="06AC7555" w14:textId="77777777" w:rsidR="00A9637B" w:rsidRPr="001B6702" w:rsidRDefault="00A9637B" w:rsidP="00A9637B">
            <w:pPr>
              <w:pStyle w:val="AccredTemplate"/>
              <w:spacing w:after="60"/>
              <w:rPr>
                <w:i w:val="0"/>
                <w:color w:val="auto"/>
                <w:sz w:val="22"/>
                <w:szCs w:val="22"/>
              </w:rPr>
            </w:pPr>
          </w:p>
        </w:tc>
        <w:tc>
          <w:tcPr>
            <w:tcW w:w="567" w:type="dxa"/>
            <w:shd w:val="clear" w:color="auto" w:fill="FFFFFF" w:themeFill="background1"/>
          </w:tcPr>
          <w:p w14:paraId="211DED9C" w14:textId="30844FB2" w:rsidR="00A9637B" w:rsidRPr="001B6702" w:rsidRDefault="00A9637B" w:rsidP="00A9637B">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1B6702">
              <w:rPr>
                <w:rFonts w:eastAsiaTheme="minorHAnsi"/>
                <w:color w:val="auto"/>
                <w:sz w:val="22"/>
                <w:szCs w:val="22"/>
                <w:lang w:val="en-GB" w:eastAsia="en-US"/>
              </w:rPr>
              <w:t>3.4</w:t>
            </w:r>
          </w:p>
        </w:tc>
        <w:tc>
          <w:tcPr>
            <w:tcW w:w="5800" w:type="dxa"/>
            <w:shd w:val="clear" w:color="auto" w:fill="FFFFFF" w:themeFill="background1"/>
          </w:tcPr>
          <w:p w14:paraId="14314833" w14:textId="7968E41A" w:rsidR="00A9637B" w:rsidRPr="001B6702" w:rsidRDefault="00A9637B" w:rsidP="00A9637B">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1B6702">
              <w:rPr>
                <w:color w:val="auto"/>
                <w:sz w:val="22"/>
                <w:szCs w:val="22"/>
              </w:rPr>
              <w:t>Clear reporting processes are identified and communicated</w:t>
            </w:r>
          </w:p>
        </w:tc>
      </w:tr>
      <w:tr w:rsidR="00A9637B" w:rsidRPr="00E7450B" w14:paraId="5496B29B" w14:textId="77777777" w:rsidTr="00A9637B">
        <w:trPr>
          <w:trHeight w:val="238"/>
        </w:trPr>
        <w:tc>
          <w:tcPr>
            <w:tcW w:w="441" w:type="dxa"/>
            <w:vMerge/>
            <w:shd w:val="clear" w:color="auto" w:fill="FFFFFF" w:themeFill="background1"/>
          </w:tcPr>
          <w:p w14:paraId="6D6B603D" w14:textId="77777777" w:rsidR="00A9637B" w:rsidRPr="001B6702" w:rsidRDefault="00A9637B" w:rsidP="00A9637B">
            <w:pPr>
              <w:pStyle w:val="VRQAIntro"/>
              <w:tabs>
                <w:tab w:val="clear" w:pos="160"/>
                <w:tab w:val="left" w:pos="51"/>
              </w:tabs>
              <w:spacing w:before="60" w:after="60"/>
              <w:rPr>
                <w:color w:val="auto"/>
                <w:sz w:val="22"/>
                <w:szCs w:val="22"/>
              </w:rPr>
            </w:pPr>
          </w:p>
        </w:tc>
        <w:tc>
          <w:tcPr>
            <w:tcW w:w="3262" w:type="dxa"/>
            <w:vMerge/>
            <w:shd w:val="clear" w:color="auto" w:fill="FFFFFF" w:themeFill="background1"/>
          </w:tcPr>
          <w:p w14:paraId="4B57E68A" w14:textId="77777777" w:rsidR="00A9637B" w:rsidRPr="001B6702" w:rsidRDefault="00A9637B" w:rsidP="00A9637B">
            <w:pPr>
              <w:pStyle w:val="AccredTemplate"/>
              <w:spacing w:after="60"/>
              <w:rPr>
                <w:i w:val="0"/>
                <w:color w:val="auto"/>
                <w:sz w:val="22"/>
                <w:szCs w:val="22"/>
              </w:rPr>
            </w:pPr>
          </w:p>
        </w:tc>
        <w:tc>
          <w:tcPr>
            <w:tcW w:w="567" w:type="dxa"/>
            <w:shd w:val="clear" w:color="auto" w:fill="FFFFFF" w:themeFill="background1"/>
          </w:tcPr>
          <w:p w14:paraId="06342902" w14:textId="1A545383" w:rsidR="00A9637B" w:rsidRPr="001B6702" w:rsidRDefault="00A9637B" w:rsidP="00A9637B">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1B6702">
              <w:rPr>
                <w:rFonts w:eastAsiaTheme="minorHAnsi"/>
                <w:color w:val="auto"/>
                <w:sz w:val="22"/>
                <w:szCs w:val="22"/>
                <w:lang w:val="en-GB" w:eastAsia="en-US"/>
              </w:rPr>
              <w:t>3.5</w:t>
            </w:r>
          </w:p>
        </w:tc>
        <w:tc>
          <w:tcPr>
            <w:tcW w:w="5800" w:type="dxa"/>
            <w:shd w:val="clear" w:color="auto" w:fill="FFFFFF" w:themeFill="background1"/>
          </w:tcPr>
          <w:p w14:paraId="1A15E248" w14:textId="427E8C0A" w:rsidR="00A9637B" w:rsidRPr="001B6702" w:rsidRDefault="00A9637B" w:rsidP="00A9637B">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1B6702">
              <w:rPr>
                <w:color w:val="auto"/>
                <w:sz w:val="22"/>
                <w:szCs w:val="22"/>
              </w:rPr>
              <w:t>Modifications and improvements to the cybe</w:t>
            </w:r>
            <w:r>
              <w:rPr>
                <w:color w:val="auto"/>
                <w:sz w:val="22"/>
                <w:szCs w:val="22"/>
              </w:rPr>
              <w:t xml:space="preserve">r security project are considered and implemented </w:t>
            </w:r>
          </w:p>
        </w:tc>
      </w:tr>
      <w:tr w:rsidR="00A9637B" w:rsidRPr="00E7450B" w14:paraId="460B644D" w14:textId="77777777" w:rsidTr="00A9637B">
        <w:trPr>
          <w:trHeight w:val="238"/>
        </w:trPr>
        <w:tc>
          <w:tcPr>
            <w:tcW w:w="441" w:type="dxa"/>
            <w:vMerge w:val="restart"/>
            <w:shd w:val="clear" w:color="auto" w:fill="FFFFFF" w:themeFill="background1"/>
          </w:tcPr>
          <w:p w14:paraId="344EC4F8" w14:textId="601A48FC" w:rsidR="00A9637B" w:rsidRPr="001B6702" w:rsidRDefault="00A9637B" w:rsidP="00A9637B">
            <w:pPr>
              <w:pStyle w:val="VRQAIntro"/>
              <w:tabs>
                <w:tab w:val="clear" w:pos="160"/>
                <w:tab w:val="left" w:pos="51"/>
              </w:tabs>
              <w:spacing w:before="60" w:after="60"/>
              <w:rPr>
                <w:color w:val="auto"/>
                <w:sz w:val="22"/>
                <w:szCs w:val="22"/>
              </w:rPr>
            </w:pPr>
            <w:r w:rsidRPr="001B6702">
              <w:rPr>
                <w:color w:val="auto"/>
                <w:sz w:val="22"/>
                <w:szCs w:val="22"/>
              </w:rPr>
              <w:t>4</w:t>
            </w:r>
          </w:p>
        </w:tc>
        <w:tc>
          <w:tcPr>
            <w:tcW w:w="3262" w:type="dxa"/>
            <w:vMerge w:val="restart"/>
            <w:shd w:val="clear" w:color="auto" w:fill="FFFFFF" w:themeFill="background1"/>
          </w:tcPr>
          <w:p w14:paraId="4CE71DB5" w14:textId="7633AA99" w:rsidR="00A9637B" w:rsidRPr="001B6702" w:rsidRDefault="00A9637B" w:rsidP="00A9637B">
            <w:pPr>
              <w:pStyle w:val="AccredTemplate"/>
              <w:spacing w:after="60"/>
              <w:rPr>
                <w:i w:val="0"/>
                <w:color w:val="auto"/>
                <w:sz w:val="22"/>
                <w:szCs w:val="22"/>
              </w:rPr>
            </w:pPr>
            <w:r w:rsidRPr="001B6702">
              <w:rPr>
                <w:i w:val="0"/>
                <w:color w:val="auto"/>
                <w:sz w:val="22"/>
                <w:szCs w:val="22"/>
              </w:rPr>
              <w:t>Design the sub</w:t>
            </w:r>
            <w:r>
              <w:rPr>
                <w:i w:val="0"/>
                <w:color w:val="auto"/>
                <w:sz w:val="22"/>
                <w:szCs w:val="22"/>
              </w:rPr>
              <w:t>-</w:t>
            </w:r>
            <w:r w:rsidRPr="001B6702">
              <w:rPr>
                <w:i w:val="0"/>
                <w:color w:val="auto"/>
                <w:sz w:val="22"/>
                <w:szCs w:val="22"/>
              </w:rPr>
              <w:t>task for the project</w:t>
            </w:r>
          </w:p>
        </w:tc>
        <w:tc>
          <w:tcPr>
            <w:tcW w:w="567" w:type="dxa"/>
            <w:shd w:val="clear" w:color="auto" w:fill="FFFFFF" w:themeFill="background1"/>
          </w:tcPr>
          <w:p w14:paraId="596B8AC2" w14:textId="1DF6681A" w:rsidR="00A9637B" w:rsidRPr="001B6702" w:rsidRDefault="00A9637B" w:rsidP="00A9637B">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1B6702">
              <w:rPr>
                <w:rFonts w:eastAsiaTheme="minorHAnsi"/>
                <w:color w:val="auto"/>
                <w:sz w:val="22"/>
                <w:szCs w:val="22"/>
                <w:lang w:val="en-GB" w:eastAsia="en-US"/>
              </w:rPr>
              <w:t>4.1</w:t>
            </w:r>
          </w:p>
        </w:tc>
        <w:tc>
          <w:tcPr>
            <w:tcW w:w="5800" w:type="dxa"/>
            <w:shd w:val="clear" w:color="auto" w:fill="FFFFFF" w:themeFill="background1"/>
          </w:tcPr>
          <w:p w14:paraId="0DB724CC" w14:textId="38CE0FD0" w:rsidR="00A9637B" w:rsidRPr="001B6702" w:rsidRDefault="00A9637B" w:rsidP="00A9637B">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color w:val="auto"/>
                <w:sz w:val="22"/>
                <w:szCs w:val="22"/>
              </w:rPr>
              <w:t>D</w:t>
            </w:r>
            <w:r w:rsidRPr="001B6702">
              <w:rPr>
                <w:color w:val="auto"/>
                <w:sz w:val="22"/>
                <w:szCs w:val="22"/>
              </w:rPr>
              <w:t>elegated task</w:t>
            </w:r>
            <w:r>
              <w:rPr>
                <w:color w:val="auto"/>
                <w:sz w:val="22"/>
                <w:szCs w:val="22"/>
              </w:rPr>
              <w:t>s</w:t>
            </w:r>
            <w:r w:rsidR="00F04919">
              <w:rPr>
                <w:color w:val="auto"/>
                <w:sz w:val="22"/>
                <w:szCs w:val="22"/>
              </w:rPr>
              <w:t xml:space="preserve"> for the </w:t>
            </w:r>
            <w:r w:rsidR="00F04919" w:rsidRPr="00BB173C">
              <w:rPr>
                <w:color w:val="auto"/>
                <w:sz w:val="22"/>
                <w:szCs w:val="22"/>
              </w:rPr>
              <w:t>project are</w:t>
            </w:r>
            <w:r w:rsidR="00F04919">
              <w:rPr>
                <w:color w:val="auto"/>
                <w:sz w:val="22"/>
                <w:szCs w:val="22"/>
              </w:rPr>
              <w:t xml:space="preserve"> defined and </w:t>
            </w:r>
            <w:r w:rsidR="00F04919" w:rsidRPr="00BB173C">
              <w:rPr>
                <w:color w:val="auto"/>
                <w:sz w:val="22"/>
                <w:szCs w:val="22"/>
              </w:rPr>
              <w:t>communicat</w:t>
            </w:r>
            <w:r w:rsidRPr="00BB173C">
              <w:rPr>
                <w:color w:val="auto"/>
                <w:sz w:val="22"/>
                <w:szCs w:val="22"/>
              </w:rPr>
              <w:t>ed</w:t>
            </w:r>
          </w:p>
        </w:tc>
      </w:tr>
      <w:tr w:rsidR="00A9637B" w:rsidRPr="00E7450B" w14:paraId="76BB6C7D" w14:textId="77777777" w:rsidTr="00A9637B">
        <w:trPr>
          <w:trHeight w:val="238"/>
        </w:trPr>
        <w:tc>
          <w:tcPr>
            <w:tcW w:w="441" w:type="dxa"/>
            <w:vMerge/>
            <w:shd w:val="clear" w:color="auto" w:fill="FFFFFF" w:themeFill="background1"/>
          </w:tcPr>
          <w:p w14:paraId="3E13AEAC" w14:textId="77777777" w:rsidR="00A9637B" w:rsidRPr="001B6702" w:rsidRDefault="00A9637B" w:rsidP="00A9637B">
            <w:pPr>
              <w:pStyle w:val="VRQAIntro"/>
              <w:tabs>
                <w:tab w:val="clear" w:pos="160"/>
                <w:tab w:val="left" w:pos="51"/>
              </w:tabs>
              <w:spacing w:before="60" w:after="60"/>
              <w:rPr>
                <w:color w:val="auto"/>
                <w:sz w:val="22"/>
                <w:szCs w:val="22"/>
              </w:rPr>
            </w:pPr>
          </w:p>
        </w:tc>
        <w:tc>
          <w:tcPr>
            <w:tcW w:w="3262" w:type="dxa"/>
            <w:vMerge/>
            <w:shd w:val="clear" w:color="auto" w:fill="FFFFFF" w:themeFill="background1"/>
          </w:tcPr>
          <w:p w14:paraId="1420C804" w14:textId="77777777" w:rsidR="00A9637B" w:rsidRPr="001B6702" w:rsidRDefault="00A9637B" w:rsidP="00A9637B">
            <w:pPr>
              <w:pStyle w:val="AccredTemplate"/>
              <w:spacing w:after="60"/>
              <w:rPr>
                <w:i w:val="0"/>
                <w:color w:val="auto"/>
                <w:sz w:val="22"/>
                <w:szCs w:val="22"/>
              </w:rPr>
            </w:pPr>
          </w:p>
        </w:tc>
        <w:tc>
          <w:tcPr>
            <w:tcW w:w="567" w:type="dxa"/>
            <w:shd w:val="clear" w:color="auto" w:fill="FFFFFF" w:themeFill="background1"/>
          </w:tcPr>
          <w:p w14:paraId="48A5F886" w14:textId="54FB9CE7" w:rsidR="00A9637B" w:rsidRPr="001B6702" w:rsidRDefault="00A9637B" w:rsidP="00A9637B">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1B6702">
              <w:rPr>
                <w:rFonts w:eastAsiaTheme="minorHAnsi"/>
                <w:color w:val="auto"/>
                <w:sz w:val="22"/>
                <w:szCs w:val="22"/>
                <w:lang w:val="en-GB" w:eastAsia="en-US"/>
              </w:rPr>
              <w:t>4.2</w:t>
            </w:r>
          </w:p>
        </w:tc>
        <w:tc>
          <w:tcPr>
            <w:tcW w:w="5800" w:type="dxa"/>
            <w:shd w:val="clear" w:color="auto" w:fill="FFFFFF" w:themeFill="background1"/>
          </w:tcPr>
          <w:p w14:paraId="223C19ED" w14:textId="7AF1199C" w:rsidR="00A9637B" w:rsidRPr="001B6702" w:rsidRDefault="00A9637B" w:rsidP="00A9637B">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1B6702">
              <w:rPr>
                <w:color w:val="auto"/>
                <w:sz w:val="22"/>
                <w:szCs w:val="22"/>
              </w:rPr>
              <w:t>Action plan for each project sub</w:t>
            </w:r>
            <w:r>
              <w:rPr>
                <w:color w:val="auto"/>
                <w:sz w:val="22"/>
                <w:szCs w:val="22"/>
              </w:rPr>
              <w:t>-</w:t>
            </w:r>
            <w:r w:rsidRPr="001B6702">
              <w:rPr>
                <w:color w:val="auto"/>
                <w:sz w:val="22"/>
                <w:szCs w:val="22"/>
              </w:rPr>
              <w:t>task is prepared and where possible tested for functionality</w:t>
            </w:r>
          </w:p>
        </w:tc>
      </w:tr>
      <w:tr w:rsidR="00A9637B" w:rsidRPr="00E7450B" w14:paraId="2E132351" w14:textId="77777777" w:rsidTr="00A9637B">
        <w:trPr>
          <w:trHeight w:val="238"/>
        </w:trPr>
        <w:tc>
          <w:tcPr>
            <w:tcW w:w="441" w:type="dxa"/>
            <w:vMerge/>
            <w:shd w:val="clear" w:color="auto" w:fill="FFFFFF" w:themeFill="background1"/>
          </w:tcPr>
          <w:p w14:paraId="0F3DFDFC" w14:textId="77777777" w:rsidR="00A9637B" w:rsidRPr="001B6702" w:rsidRDefault="00A9637B" w:rsidP="00A9637B">
            <w:pPr>
              <w:pStyle w:val="VRQAIntro"/>
              <w:tabs>
                <w:tab w:val="clear" w:pos="160"/>
                <w:tab w:val="left" w:pos="51"/>
              </w:tabs>
              <w:spacing w:before="60" w:after="60"/>
              <w:rPr>
                <w:color w:val="auto"/>
                <w:sz w:val="22"/>
                <w:szCs w:val="22"/>
              </w:rPr>
            </w:pPr>
          </w:p>
        </w:tc>
        <w:tc>
          <w:tcPr>
            <w:tcW w:w="3262" w:type="dxa"/>
            <w:vMerge/>
            <w:shd w:val="clear" w:color="auto" w:fill="FFFFFF" w:themeFill="background1"/>
          </w:tcPr>
          <w:p w14:paraId="584568B7" w14:textId="77777777" w:rsidR="00A9637B" w:rsidRPr="001B6702" w:rsidRDefault="00A9637B" w:rsidP="00A9637B">
            <w:pPr>
              <w:pStyle w:val="AccredTemplate"/>
              <w:spacing w:after="60"/>
              <w:rPr>
                <w:i w:val="0"/>
                <w:color w:val="auto"/>
                <w:sz w:val="22"/>
                <w:szCs w:val="22"/>
              </w:rPr>
            </w:pPr>
          </w:p>
        </w:tc>
        <w:tc>
          <w:tcPr>
            <w:tcW w:w="567" w:type="dxa"/>
            <w:shd w:val="clear" w:color="auto" w:fill="FFFFFF" w:themeFill="background1"/>
          </w:tcPr>
          <w:p w14:paraId="79CF08D9" w14:textId="214A5E61" w:rsidR="00A9637B" w:rsidRPr="001B6702" w:rsidRDefault="00A9637B" w:rsidP="00A9637B">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1B6702">
              <w:rPr>
                <w:rFonts w:eastAsiaTheme="minorHAnsi"/>
                <w:color w:val="auto"/>
                <w:sz w:val="22"/>
                <w:szCs w:val="22"/>
                <w:lang w:val="en-GB" w:eastAsia="en-US"/>
              </w:rPr>
              <w:t>4.3</w:t>
            </w:r>
          </w:p>
        </w:tc>
        <w:tc>
          <w:tcPr>
            <w:tcW w:w="5800" w:type="dxa"/>
            <w:shd w:val="clear" w:color="auto" w:fill="FFFFFF" w:themeFill="background1"/>
          </w:tcPr>
          <w:p w14:paraId="16935AE8" w14:textId="71250B0E" w:rsidR="00A9637B" w:rsidRPr="001B6702" w:rsidRDefault="00A9637B" w:rsidP="00A9637B">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color w:val="auto"/>
                <w:sz w:val="22"/>
                <w:szCs w:val="22"/>
              </w:rPr>
              <w:t>Where possible o</w:t>
            </w:r>
            <w:r w:rsidRPr="001B6702">
              <w:rPr>
                <w:color w:val="auto"/>
                <w:sz w:val="22"/>
                <w:szCs w:val="22"/>
              </w:rPr>
              <w:t>utputs of the sub</w:t>
            </w:r>
            <w:r>
              <w:rPr>
                <w:color w:val="auto"/>
                <w:sz w:val="22"/>
                <w:szCs w:val="22"/>
              </w:rPr>
              <w:t>-</w:t>
            </w:r>
            <w:r w:rsidRPr="001B6702">
              <w:rPr>
                <w:color w:val="auto"/>
                <w:sz w:val="22"/>
                <w:szCs w:val="22"/>
              </w:rPr>
              <w:t>task are tested for interconnectivity and functionality</w:t>
            </w:r>
          </w:p>
        </w:tc>
      </w:tr>
      <w:tr w:rsidR="00A9637B" w:rsidRPr="00E7450B" w14:paraId="69459BA6" w14:textId="77777777" w:rsidTr="00A9637B">
        <w:trPr>
          <w:trHeight w:val="238"/>
        </w:trPr>
        <w:tc>
          <w:tcPr>
            <w:tcW w:w="441" w:type="dxa"/>
            <w:vMerge w:val="restart"/>
            <w:shd w:val="clear" w:color="auto" w:fill="FFFFFF" w:themeFill="background1"/>
          </w:tcPr>
          <w:p w14:paraId="2F3E9446" w14:textId="0C3CE4C8" w:rsidR="00A9637B" w:rsidRPr="001B6702" w:rsidRDefault="00A9637B" w:rsidP="00A9637B">
            <w:pPr>
              <w:pStyle w:val="VRQAIntro"/>
              <w:tabs>
                <w:tab w:val="clear" w:pos="160"/>
                <w:tab w:val="left" w:pos="51"/>
              </w:tabs>
              <w:spacing w:before="60" w:after="60"/>
              <w:rPr>
                <w:color w:val="auto"/>
                <w:sz w:val="22"/>
                <w:szCs w:val="22"/>
              </w:rPr>
            </w:pPr>
            <w:r w:rsidRPr="001B6702">
              <w:rPr>
                <w:color w:val="auto"/>
                <w:sz w:val="22"/>
                <w:szCs w:val="22"/>
              </w:rPr>
              <w:t>5</w:t>
            </w:r>
          </w:p>
        </w:tc>
        <w:tc>
          <w:tcPr>
            <w:tcW w:w="3262" w:type="dxa"/>
            <w:vMerge w:val="restart"/>
            <w:shd w:val="clear" w:color="auto" w:fill="FFFFFF" w:themeFill="background1"/>
          </w:tcPr>
          <w:p w14:paraId="0ECAFD9A" w14:textId="71DE5A30" w:rsidR="00A9637B" w:rsidRPr="001B6702" w:rsidRDefault="00A9637B" w:rsidP="00A9637B">
            <w:pPr>
              <w:pStyle w:val="AccredTemplate"/>
              <w:spacing w:after="60"/>
              <w:rPr>
                <w:i w:val="0"/>
                <w:color w:val="auto"/>
                <w:sz w:val="22"/>
                <w:szCs w:val="22"/>
              </w:rPr>
            </w:pPr>
            <w:r w:rsidRPr="001B6702">
              <w:rPr>
                <w:i w:val="0"/>
                <w:color w:val="auto"/>
                <w:sz w:val="22"/>
                <w:szCs w:val="22"/>
              </w:rPr>
              <w:t>Gather resources and test the system des</w:t>
            </w:r>
            <w:r>
              <w:rPr>
                <w:i w:val="0"/>
                <w:color w:val="auto"/>
                <w:sz w:val="22"/>
                <w:szCs w:val="22"/>
              </w:rPr>
              <w:t>ign</w:t>
            </w:r>
          </w:p>
        </w:tc>
        <w:tc>
          <w:tcPr>
            <w:tcW w:w="567" w:type="dxa"/>
            <w:shd w:val="clear" w:color="auto" w:fill="FFFFFF" w:themeFill="background1"/>
          </w:tcPr>
          <w:p w14:paraId="1C6FAAF4" w14:textId="77FED784" w:rsidR="00A9637B" w:rsidRPr="001B6702" w:rsidRDefault="00A9637B" w:rsidP="00A9637B">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1B6702">
              <w:rPr>
                <w:rFonts w:eastAsiaTheme="minorHAnsi"/>
                <w:color w:val="auto"/>
                <w:sz w:val="22"/>
                <w:szCs w:val="22"/>
                <w:lang w:val="en-GB" w:eastAsia="en-US"/>
              </w:rPr>
              <w:t>5.1</w:t>
            </w:r>
          </w:p>
        </w:tc>
        <w:tc>
          <w:tcPr>
            <w:tcW w:w="5800" w:type="dxa"/>
            <w:shd w:val="clear" w:color="auto" w:fill="FFFFFF" w:themeFill="background1"/>
          </w:tcPr>
          <w:p w14:paraId="02FE1A5A" w14:textId="22C583E6" w:rsidR="00A9637B" w:rsidRPr="001B6702" w:rsidRDefault="00A9637B" w:rsidP="00A9637B">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1B6702">
              <w:rPr>
                <w:color w:val="auto"/>
                <w:sz w:val="22"/>
                <w:szCs w:val="22"/>
              </w:rPr>
              <w:t>Project resources are acquired according to organisational policy</w:t>
            </w:r>
          </w:p>
        </w:tc>
      </w:tr>
      <w:tr w:rsidR="00A9637B" w:rsidRPr="00E7450B" w14:paraId="3596D921" w14:textId="77777777" w:rsidTr="00A9637B">
        <w:trPr>
          <w:trHeight w:val="238"/>
        </w:trPr>
        <w:tc>
          <w:tcPr>
            <w:tcW w:w="441" w:type="dxa"/>
            <w:vMerge/>
            <w:shd w:val="clear" w:color="auto" w:fill="FFFFFF" w:themeFill="background1"/>
          </w:tcPr>
          <w:p w14:paraId="2E712EE9" w14:textId="77777777" w:rsidR="00A9637B" w:rsidRPr="001B6702" w:rsidRDefault="00A9637B" w:rsidP="00A9637B">
            <w:pPr>
              <w:pStyle w:val="VRQAIntro"/>
              <w:tabs>
                <w:tab w:val="clear" w:pos="160"/>
                <w:tab w:val="left" w:pos="51"/>
              </w:tabs>
              <w:spacing w:before="60" w:after="60"/>
              <w:rPr>
                <w:color w:val="auto"/>
                <w:sz w:val="22"/>
                <w:szCs w:val="22"/>
              </w:rPr>
            </w:pPr>
          </w:p>
        </w:tc>
        <w:tc>
          <w:tcPr>
            <w:tcW w:w="3262" w:type="dxa"/>
            <w:vMerge/>
            <w:shd w:val="clear" w:color="auto" w:fill="FFFFFF" w:themeFill="background1"/>
          </w:tcPr>
          <w:p w14:paraId="472177F0" w14:textId="77777777" w:rsidR="00A9637B" w:rsidRPr="001B6702" w:rsidRDefault="00A9637B" w:rsidP="00A9637B">
            <w:pPr>
              <w:pStyle w:val="AccredTemplate"/>
              <w:spacing w:after="60"/>
              <w:rPr>
                <w:i w:val="0"/>
                <w:color w:val="auto"/>
                <w:sz w:val="22"/>
                <w:szCs w:val="22"/>
              </w:rPr>
            </w:pPr>
          </w:p>
        </w:tc>
        <w:tc>
          <w:tcPr>
            <w:tcW w:w="567" w:type="dxa"/>
            <w:shd w:val="clear" w:color="auto" w:fill="FFFFFF" w:themeFill="background1"/>
          </w:tcPr>
          <w:p w14:paraId="6A02FD1D" w14:textId="0DCC16C0" w:rsidR="00A9637B" w:rsidRPr="001B6702" w:rsidRDefault="00A9637B" w:rsidP="00A9637B">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1B6702">
              <w:rPr>
                <w:rFonts w:eastAsiaTheme="minorHAnsi"/>
                <w:color w:val="auto"/>
                <w:sz w:val="22"/>
                <w:szCs w:val="22"/>
                <w:lang w:val="en-GB" w:eastAsia="en-US"/>
              </w:rPr>
              <w:t>5.2</w:t>
            </w:r>
          </w:p>
        </w:tc>
        <w:tc>
          <w:tcPr>
            <w:tcW w:w="5800" w:type="dxa"/>
            <w:shd w:val="clear" w:color="auto" w:fill="FFFFFF" w:themeFill="background1"/>
          </w:tcPr>
          <w:p w14:paraId="0FB533F4" w14:textId="0E61CC87" w:rsidR="00A9637B" w:rsidRPr="001B6702" w:rsidRDefault="00A9637B" w:rsidP="00A9637B">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1B6702">
              <w:rPr>
                <w:color w:val="auto"/>
                <w:sz w:val="22"/>
                <w:szCs w:val="22"/>
              </w:rPr>
              <w:t>Vendor documentation for the equipment purchased is collated</w:t>
            </w:r>
          </w:p>
        </w:tc>
      </w:tr>
      <w:tr w:rsidR="00A9637B" w:rsidRPr="00E7450B" w14:paraId="79C47FA0" w14:textId="77777777" w:rsidTr="00A9637B">
        <w:trPr>
          <w:trHeight w:val="238"/>
        </w:trPr>
        <w:tc>
          <w:tcPr>
            <w:tcW w:w="441" w:type="dxa"/>
            <w:vMerge/>
            <w:shd w:val="clear" w:color="auto" w:fill="FFFFFF" w:themeFill="background1"/>
          </w:tcPr>
          <w:p w14:paraId="3271AF74" w14:textId="77777777" w:rsidR="00A9637B" w:rsidRPr="001B6702" w:rsidRDefault="00A9637B" w:rsidP="00A9637B">
            <w:pPr>
              <w:pStyle w:val="VRQAIntro"/>
              <w:tabs>
                <w:tab w:val="clear" w:pos="160"/>
                <w:tab w:val="left" w:pos="51"/>
              </w:tabs>
              <w:spacing w:before="60" w:after="60"/>
              <w:rPr>
                <w:color w:val="auto"/>
                <w:sz w:val="22"/>
                <w:szCs w:val="22"/>
              </w:rPr>
            </w:pPr>
          </w:p>
        </w:tc>
        <w:tc>
          <w:tcPr>
            <w:tcW w:w="3262" w:type="dxa"/>
            <w:vMerge/>
            <w:shd w:val="clear" w:color="auto" w:fill="FFFFFF" w:themeFill="background1"/>
          </w:tcPr>
          <w:p w14:paraId="4E64B1D5" w14:textId="77777777" w:rsidR="00A9637B" w:rsidRPr="001B6702" w:rsidRDefault="00A9637B" w:rsidP="00A9637B">
            <w:pPr>
              <w:pStyle w:val="AccredTemplate"/>
              <w:spacing w:after="60"/>
              <w:rPr>
                <w:i w:val="0"/>
                <w:color w:val="auto"/>
                <w:sz w:val="22"/>
                <w:szCs w:val="22"/>
              </w:rPr>
            </w:pPr>
          </w:p>
        </w:tc>
        <w:tc>
          <w:tcPr>
            <w:tcW w:w="567" w:type="dxa"/>
            <w:shd w:val="clear" w:color="auto" w:fill="FFFFFF" w:themeFill="background1"/>
          </w:tcPr>
          <w:p w14:paraId="0807172B" w14:textId="6B4AF521" w:rsidR="00A9637B" w:rsidRPr="001B6702" w:rsidRDefault="00A9637B" w:rsidP="00A9637B">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1B6702">
              <w:rPr>
                <w:rFonts w:eastAsiaTheme="minorHAnsi"/>
                <w:color w:val="auto"/>
                <w:sz w:val="22"/>
                <w:szCs w:val="22"/>
                <w:lang w:val="en-GB" w:eastAsia="en-US"/>
              </w:rPr>
              <w:t>5.3</w:t>
            </w:r>
          </w:p>
        </w:tc>
        <w:tc>
          <w:tcPr>
            <w:tcW w:w="5800" w:type="dxa"/>
            <w:shd w:val="clear" w:color="auto" w:fill="FFFFFF" w:themeFill="background1"/>
          </w:tcPr>
          <w:p w14:paraId="1310777C" w14:textId="58F00379" w:rsidR="00A9637B" w:rsidRPr="001B6702" w:rsidRDefault="00A9637B" w:rsidP="00A9637B">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1B6702">
              <w:rPr>
                <w:color w:val="auto"/>
                <w:sz w:val="22"/>
                <w:szCs w:val="22"/>
              </w:rPr>
              <w:t>Operation and functionality of the acquired equipment to achieve the project outcomes is investigated</w:t>
            </w:r>
          </w:p>
        </w:tc>
      </w:tr>
      <w:tr w:rsidR="00A9637B" w:rsidRPr="00E7450B" w14:paraId="274962EC" w14:textId="77777777" w:rsidTr="00A9637B">
        <w:trPr>
          <w:trHeight w:val="238"/>
        </w:trPr>
        <w:tc>
          <w:tcPr>
            <w:tcW w:w="441" w:type="dxa"/>
            <w:vMerge/>
            <w:shd w:val="clear" w:color="auto" w:fill="FFFFFF" w:themeFill="background1"/>
          </w:tcPr>
          <w:p w14:paraId="76EC3FC8" w14:textId="77777777" w:rsidR="00A9637B" w:rsidRPr="001B6702" w:rsidRDefault="00A9637B" w:rsidP="00A9637B">
            <w:pPr>
              <w:pStyle w:val="VRQAIntro"/>
              <w:tabs>
                <w:tab w:val="clear" w:pos="160"/>
                <w:tab w:val="left" w:pos="51"/>
              </w:tabs>
              <w:spacing w:before="60" w:after="60"/>
              <w:rPr>
                <w:color w:val="auto"/>
                <w:sz w:val="22"/>
                <w:szCs w:val="22"/>
              </w:rPr>
            </w:pPr>
          </w:p>
        </w:tc>
        <w:tc>
          <w:tcPr>
            <w:tcW w:w="3262" w:type="dxa"/>
            <w:vMerge/>
            <w:shd w:val="clear" w:color="auto" w:fill="FFFFFF" w:themeFill="background1"/>
          </w:tcPr>
          <w:p w14:paraId="6057DC3C" w14:textId="77777777" w:rsidR="00A9637B" w:rsidRPr="001B6702" w:rsidRDefault="00A9637B" w:rsidP="00A9637B">
            <w:pPr>
              <w:pStyle w:val="AccredTemplate"/>
              <w:spacing w:after="60"/>
              <w:rPr>
                <w:i w:val="0"/>
                <w:color w:val="auto"/>
                <w:sz w:val="22"/>
                <w:szCs w:val="22"/>
              </w:rPr>
            </w:pPr>
          </w:p>
        </w:tc>
        <w:tc>
          <w:tcPr>
            <w:tcW w:w="567" w:type="dxa"/>
            <w:shd w:val="clear" w:color="auto" w:fill="FFFFFF" w:themeFill="background1"/>
          </w:tcPr>
          <w:p w14:paraId="25A8C656" w14:textId="2810111B" w:rsidR="00A9637B" w:rsidRPr="001B6702" w:rsidRDefault="00A9637B" w:rsidP="00A9637B">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1B6702">
              <w:rPr>
                <w:rFonts w:eastAsiaTheme="minorHAnsi"/>
                <w:color w:val="auto"/>
                <w:sz w:val="22"/>
                <w:szCs w:val="22"/>
                <w:lang w:val="en-GB" w:eastAsia="en-US"/>
              </w:rPr>
              <w:t>5.4</w:t>
            </w:r>
          </w:p>
        </w:tc>
        <w:tc>
          <w:tcPr>
            <w:tcW w:w="5800" w:type="dxa"/>
            <w:shd w:val="clear" w:color="auto" w:fill="FFFFFF" w:themeFill="background1"/>
          </w:tcPr>
          <w:p w14:paraId="56CD913B" w14:textId="624B0DFC" w:rsidR="00A9637B" w:rsidRPr="001B6702" w:rsidRDefault="00A9637B" w:rsidP="00A9637B">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1B6702">
              <w:rPr>
                <w:color w:val="auto"/>
                <w:sz w:val="22"/>
                <w:szCs w:val="22"/>
              </w:rPr>
              <w:t>Project sub</w:t>
            </w:r>
            <w:r>
              <w:rPr>
                <w:color w:val="auto"/>
                <w:sz w:val="22"/>
                <w:szCs w:val="22"/>
              </w:rPr>
              <w:t>-</w:t>
            </w:r>
            <w:r w:rsidRPr="001B6702">
              <w:rPr>
                <w:color w:val="auto"/>
                <w:sz w:val="22"/>
                <w:szCs w:val="22"/>
              </w:rPr>
              <w:t>tas</w:t>
            </w:r>
            <w:r>
              <w:rPr>
                <w:color w:val="auto"/>
                <w:sz w:val="22"/>
                <w:szCs w:val="22"/>
              </w:rPr>
              <w:t>ks are built, and where appropriate</w:t>
            </w:r>
            <w:r w:rsidRPr="001B6702">
              <w:rPr>
                <w:color w:val="auto"/>
                <w:sz w:val="22"/>
                <w:szCs w:val="22"/>
              </w:rPr>
              <w:t xml:space="preserve"> tested for functionality</w:t>
            </w:r>
          </w:p>
        </w:tc>
      </w:tr>
      <w:tr w:rsidR="00A9637B" w:rsidRPr="00E7450B" w14:paraId="7DF36745" w14:textId="77777777" w:rsidTr="00A9637B">
        <w:trPr>
          <w:trHeight w:val="238"/>
        </w:trPr>
        <w:tc>
          <w:tcPr>
            <w:tcW w:w="441" w:type="dxa"/>
            <w:vMerge w:val="restart"/>
            <w:shd w:val="clear" w:color="auto" w:fill="FFFFFF" w:themeFill="background1"/>
          </w:tcPr>
          <w:p w14:paraId="47290A91" w14:textId="63282D99" w:rsidR="00A9637B" w:rsidRPr="001B6702" w:rsidRDefault="00A9637B" w:rsidP="00A9637B">
            <w:pPr>
              <w:pStyle w:val="VRQAIntro"/>
              <w:tabs>
                <w:tab w:val="clear" w:pos="160"/>
                <w:tab w:val="left" w:pos="51"/>
              </w:tabs>
              <w:spacing w:before="60" w:after="60"/>
              <w:rPr>
                <w:color w:val="auto"/>
                <w:sz w:val="22"/>
                <w:szCs w:val="22"/>
              </w:rPr>
            </w:pPr>
            <w:r w:rsidRPr="001B6702">
              <w:rPr>
                <w:color w:val="auto"/>
                <w:sz w:val="22"/>
                <w:szCs w:val="22"/>
              </w:rPr>
              <w:t>6</w:t>
            </w:r>
          </w:p>
        </w:tc>
        <w:tc>
          <w:tcPr>
            <w:tcW w:w="3262" w:type="dxa"/>
            <w:vMerge w:val="restart"/>
            <w:shd w:val="clear" w:color="auto" w:fill="FFFFFF" w:themeFill="background1"/>
          </w:tcPr>
          <w:p w14:paraId="0C8728E2" w14:textId="366EB2B4" w:rsidR="00A9637B" w:rsidRPr="00DE5A18" w:rsidRDefault="00A9637B" w:rsidP="00A9637B">
            <w:pPr>
              <w:pStyle w:val="AccredTemplate"/>
              <w:spacing w:after="60"/>
              <w:rPr>
                <w:i w:val="0"/>
                <w:color w:val="auto"/>
                <w:sz w:val="22"/>
                <w:szCs w:val="22"/>
              </w:rPr>
            </w:pPr>
            <w:r w:rsidRPr="00DE5A18">
              <w:rPr>
                <w:i w:val="0"/>
                <w:color w:val="auto"/>
                <w:sz w:val="22"/>
                <w:szCs w:val="22"/>
              </w:rPr>
              <w:t>Implement the project solution</w:t>
            </w:r>
          </w:p>
        </w:tc>
        <w:tc>
          <w:tcPr>
            <w:tcW w:w="567" w:type="dxa"/>
            <w:shd w:val="clear" w:color="auto" w:fill="FFFFFF" w:themeFill="background1"/>
          </w:tcPr>
          <w:p w14:paraId="38380F2A" w14:textId="5E8F37C0" w:rsidR="00A9637B" w:rsidRPr="001B6702" w:rsidRDefault="00A9637B" w:rsidP="00A9637B">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1B6702">
              <w:rPr>
                <w:rFonts w:eastAsiaTheme="minorHAnsi"/>
                <w:color w:val="auto"/>
                <w:sz w:val="22"/>
                <w:szCs w:val="22"/>
                <w:lang w:val="en-GB" w:eastAsia="en-US"/>
              </w:rPr>
              <w:t>6.1</w:t>
            </w:r>
          </w:p>
        </w:tc>
        <w:tc>
          <w:tcPr>
            <w:tcW w:w="5800" w:type="dxa"/>
            <w:shd w:val="clear" w:color="auto" w:fill="FFFFFF" w:themeFill="background1"/>
          </w:tcPr>
          <w:p w14:paraId="59AA866A" w14:textId="607EDF1F" w:rsidR="00A9637B" w:rsidRPr="001B6702" w:rsidRDefault="00A9637B" w:rsidP="00A9637B">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1B6702">
              <w:rPr>
                <w:color w:val="auto"/>
                <w:sz w:val="22"/>
                <w:szCs w:val="22"/>
              </w:rPr>
              <w:t>Each sub</w:t>
            </w:r>
            <w:r>
              <w:rPr>
                <w:color w:val="auto"/>
                <w:sz w:val="22"/>
                <w:szCs w:val="22"/>
              </w:rPr>
              <w:t>-</w:t>
            </w:r>
            <w:r w:rsidRPr="001B6702">
              <w:rPr>
                <w:color w:val="auto"/>
                <w:sz w:val="22"/>
                <w:szCs w:val="22"/>
              </w:rPr>
              <w:t>task of the project is interconnected and tested for functionality</w:t>
            </w:r>
          </w:p>
        </w:tc>
      </w:tr>
      <w:tr w:rsidR="00A9637B" w:rsidRPr="00E7450B" w14:paraId="53567040" w14:textId="77777777" w:rsidTr="00A9637B">
        <w:trPr>
          <w:trHeight w:val="238"/>
        </w:trPr>
        <w:tc>
          <w:tcPr>
            <w:tcW w:w="441" w:type="dxa"/>
            <w:vMerge/>
            <w:shd w:val="clear" w:color="auto" w:fill="FFFFFF" w:themeFill="background1"/>
          </w:tcPr>
          <w:p w14:paraId="1BD16B0E" w14:textId="77777777" w:rsidR="00A9637B" w:rsidRPr="001B6702" w:rsidRDefault="00A9637B" w:rsidP="00A9637B">
            <w:pPr>
              <w:pStyle w:val="VRQAIntro"/>
              <w:tabs>
                <w:tab w:val="clear" w:pos="160"/>
                <w:tab w:val="left" w:pos="51"/>
              </w:tabs>
              <w:spacing w:before="60" w:after="60"/>
              <w:rPr>
                <w:color w:val="auto"/>
                <w:sz w:val="22"/>
                <w:szCs w:val="22"/>
              </w:rPr>
            </w:pPr>
          </w:p>
        </w:tc>
        <w:tc>
          <w:tcPr>
            <w:tcW w:w="3262" w:type="dxa"/>
            <w:vMerge/>
            <w:shd w:val="clear" w:color="auto" w:fill="FFFFFF" w:themeFill="background1"/>
          </w:tcPr>
          <w:p w14:paraId="4C04B574" w14:textId="77777777" w:rsidR="00A9637B" w:rsidRPr="001B6702" w:rsidRDefault="00A9637B" w:rsidP="00A9637B">
            <w:pPr>
              <w:pStyle w:val="AccredTemplate"/>
              <w:spacing w:after="60"/>
              <w:rPr>
                <w:i w:val="0"/>
                <w:color w:val="auto"/>
                <w:sz w:val="22"/>
                <w:szCs w:val="22"/>
              </w:rPr>
            </w:pPr>
          </w:p>
        </w:tc>
        <w:tc>
          <w:tcPr>
            <w:tcW w:w="567" w:type="dxa"/>
            <w:shd w:val="clear" w:color="auto" w:fill="FFFFFF" w:themeFill="background1"/>
          </w:tcPr>
          <w:p w14:paraId="6BB1F3E9" w14:textId="0E8C4BD9" w:rsidR="00A9637B" w:rsidRPr="001B6702" w:rsidRDefault="00A9637B" w:rsidP="00A9637B">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1B6702">
              <w:rPr>
                <w:rFonts w:eastAsiaTheme="minorHAnsi"/>
                <w:color w:val="auto"/>
                <w:sz w:val="22"/>
                <w:szCs w:val="22"/>
                <w:lang w:val="en-GB" w:eastAsia="en-US"/>
              </w:rPr>
              <w:t>6.2</w:t>
            </w:r>
          </w:p>
        </w:tc>
        <w:tc>
          <w:tcPr>
            <w:tcW w:w="5800" w:type="dxa"/>
            <w:shd w:val="clear" w:color="auto" w:fill="FFFFFF" w:themeFill="background1"/>
          </w:tcPr>
          <w:p w14:paraId="24E72A81" w14:textId="48100E98" w:rsidR="00A9637B" w:rsidRPr="001B6702" w:rsidRDefault="00A9637B" w:rsidP="00A9637B">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1B6702">
              <w:rPr>
                <w:color w:val="auto"/>
                <w:sz w:val="22"/>
                <w:szCs w:val="22"/>
              </w:rPr>
              <w:t>Verification of end to end functionality of the project design is performed and changes are made if required to ensure the design brief is achieved</w:t>
            </w:r>
          </w:p>
        </w:tc>
      </w:tr>
      <w:tr w:rsidR="00A9637B" w:rsidRPr="00E7450B" w14:paraId="7D6E0EA0" w14:textId="77777777" w:rsidTr="00A9637B">
        <w:trPr>
          <w:trHeight w:val="238"/>
        </w:trPr>
        <w:tc>
          <w:tcPr>
            <w:tcW w:w="441" w:type="dxa"/>
            <w:vMerge/>
            <w:shd w:val="clear" w:color="auto" w:fill="FFFFFF" w:themeFill="background1"/>
          </w:tcPr>
          <w:p w14:paraId="5AE35A74" w14:textId="77777777" w:rsidR="00A9637B" w:rsidRPr="001B6702" w:rsidRDefault="00A9637B" w:rsidP="00A9637B">
            <w:pPr>
              <w:pStyle w:val="VRQAIntro"/>
              <w:tabs>
                <w:tab w:val="clear" w:pos="160"/>
                <w:tab w:val="left" w:pos="51"/>
              </w:tabs>
              <w:spacing w:before="60" w:after="60"/>
              <w:rPr>
                <w:color w:val="auto"/>
                <w:sz w:val="22"/>
                <w:szCs w:val="22"/>
              </w:rPr>
            </w:pPr>
          </w:p>
        </w:tc>
        <w:tc>
          <w:tcPr>
            <w:tcW w:w="3262" w:type="dxa"/>
            <w:vMerge/>
            <w:shd w:val="clear" w:color="auto" w:fill="FFFFFF" w:themeFill="background1"/>
          </w:tcPr>
          <w:p w14:paraId="5F12019C" w14:textId="77777777" w:rsidR="00A9637B" w:rsidRPr="001B6702" w:rsidRDefault="00A9637B" w:rsidP="00A9637B">
            <w:pPr>
              <w:pStyle w:val="AccredTemplate"/>
              <w:spacing w:after="60"/>
              <w:rPr>
                <w:i w:val="0"/>
                <w:color w:val="auto"/>
                <w:sz w:val="22"/>
                <w:szCs w:val="22"/>
              </w:rPr>
            </w:pPr>
          </w:p>
        </w:tc>
        <w:tc>
          <w:tcPr>
            <w:tcW w:w="567" w:type="dxa"/>
            <w:shd w:val="clear" w:color="auto" w:fill="FFFFFF" w:themeFill="background1"/>
          </w:tcPr>
          <w:p w14:paraId="50D4A5F9" w14:textId="5278331E" w:rsidR="00A9637B" w:rsidRPr="001B6702" w:rsidRDefault="00A9637B" w:rsidP="00A9637B">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rFonts w:eastAsiaTheme="minorHAnsi"/>
                <w:color w:val="auto"/>
                <w:sz w:val="22"/>
                <w:szCs w:val="22"/>
                <w:lang w:val="en-GB" w:eastAsia="en-US"/>
              </w:rPr>
              <w:t>6.3</w:t>
            </w:r>
          </w:p>
        </w:tc>
        <w:tc>
          <w:tcPr>
            <w:tcW w:w="5800" w:type="dxa"/>
            <w:shd w:val="clear" w:color="auto" w:fill="FFFFFF" w:themeFill="background1"/>
          </w:tcPr>
          <w:p w14:paraId="08F0154E" w14:textId="44DDD1A3" w:rsidR="00A9637B" w:rsidRPr="001B6702" w:rsidRDefault="00A9637B" w:rsidP="00A9637B">
            <w:pPr>
              <w:pStyle w:val="VRQAFormBody"/>
              <w:framePr w:hSpace="0" w:wrap="auto" w:vAnchor="margin" w:hAnchor="text" w:xAlign="left" w:yAlign="inline"/>
              <w:tabs>
                <w:tab w:val="left" w:pos="51"/>
              </w:tabs>
              <w:spacing w:after="60"/>
              <w:rPr>
                <w:color w:val="auto"/>
                <w:sz w:val="22"/>
                <w:szCs w:val="22"/>
              </w:rPr>
            </w:pPr>
            <w:r>
              <w:rPr>
                <w:color w:val="auto"/>
                <w:sz w:val="22"/>
                <w:szCs w:val="22"/>
              </w:rPr>
              <w:t xml:space="preserve">Red and Blue teaming exercises are </w:t>
            </w:r>
            <w:r w:rsidR="00465ACF">
              <w:rPr>
                <w:color w:val="auto"/>
                <w:sz w:val="22"/>
                <w:szCs w:val="22"/>
              </w:rPr>
              <w:t xml:space="preserve">planned and </w:t>
            </w:r>
            <w:r>
              <w:rPr>
                <w:color w:val="auto"/>
                <w:sz w:val="22"/>
                <w:szCs w:val="22"/>
              </w:rPr>
              <w:t>applied</w:t>
            </w:r>
          </w:p>
        </w:tc>
      </w:tr>
      <w:tr w:rsidR="00A9637B" w:rsidRPr="00E7450B" w14:paraId="57363F87" w14:textId="77777777" w:rsidTr="00A9637B">
        <w:trPr>
          <w:trHeight w:val="238"/>
        </w:trPr>
        <w:tc>
          <w:tcPr>
            <w:tcW w:w="441" w:type="dxa"/>
            <w:vMerge/>
            <w:shd w:val="clear" w:color="auto" w:fill="FFFFFF" w:themeFill="background1"/>
          </w:tcPr>
          <w:p w14:paraId="28CA4B56" w14:textId="77777777" w:rsidR="00A9637B" w:rsidRPr="001B6702" w:rsidRDefault="00A9637B" w:rsidP="00A9637B">
            <w:pPr>
              <w:pStyle w:val="VRQAIntro"/>
              <w:tabs>
                <w:tab w:val="clear" w:pos="160"/>
                <w:tab w:val="left" w:pos="51"/>
              </w:tabs>
              <w:spacing w:before="60" w:after="60"/>
              <w:rPr>
                <w:color w:val="auto"/>
                <w:sz w:val="22"/>
                <w:szCs w:val="22"/>
              </w:rPr>
            </w:pPr>
          </w:p>
        </w:tc>
        <w:tc>
          <w:tcPr>
            <w:tcW w:w="3262" w:type="dxa"/>
            <w:vMerge/>
            <w:shd w:val="clear" w:color="auto" w:fill="FFFFFF" w:themeFill="background1"/>
          </w:tcPr>
          <w:p w14:paraId="73B8F616" w14:textId="77777777" w:rsidR="00A9637B" w:rsidRPr="001B6702" w:rsidRDefault="00A9637B" w:rsidP="00A9637B">
            <w:pPr>
              <w:pStyle w:val="AccredTemplate"/>
              <w:spacing w:after="60"/>
              <w:rPr>
                <w:i w:val="0"/>
                <w:color w:val="auto"/>
                <w:sz w:val="22"/>
                <w:szCs w:val="22"/>
              </w:rPr>
            </w:pPr>
          </w:p>
        </w:tc>
        <w:tc>
          <w:tcPr>
            <w:tcW w:w="567" w:type="dxa"/>
            <w:shd w:val="clear" w:color="auto" w:fill="FFFFFF" w:themeFill="background1"/>
          </w:tcPr>
          <w:p w14:paraId="19C58DA6" w14:textId="7C56C940" w:rsidR="00A9637B" w:rsidRPr="001B6702" w:rsidRDefault="00A9637B" w:rsidP="00A9637B">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rFonts w:eastAsiaTheme="minorHAnsi"/>
                <w:color w:val="auto"/>
                <w:sz w:val="22"/>
                <w:szCs w:val="22"/>
                <w:lang w:val="en-GB" w:eastAsia="en-US"/>
              </w:rPr>
              <w:t>6.4</w:t>
            </w:r>
          </w:p>
        </w:tc>
        <w:tc>
          <w:tcPr>
            <w:tcW w:w="5800" w:type="dxa"/>
            <w:shd w:val="clear" w:color="auto" w:fill="FFFFFF" w:themeFill="background1"/>
          </w:tcPr>
          <w:p w14:paraId="4AD7E342" w14:textId="2B0CC658" w:rsidR="00A9637B" w:rsidRPr="001B6702" w:rsidRDefault="00A9637B" w:rsidP="00A9637B">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1B6702">
              <w:rPr>
                <w:color w:val="auto"/>
                <w:sz w:val="22"/>
                <w:szCs w:val="22"/>
              </w:rPr>
              <w:t>Further testing and modification are undertaken to the system if required to ensure the design brief is achieved</w:t>
            </w:r>
          </w:p>
        </w:tc>
      </w:tr>
      <w:tr w:rsidR="00A9637B" w:rsidRPr="00E7450B" w14:paraId="67C6B045" w14:textId="77777777" w:rsidTr="00A9637B">
        <w:trPr>
          <w:trHeight w:val="238"/>
        </w:trPr>
        <w:tc>
          <w:tcPr>
            <w:tcW w:w="441" w:type="dxa"/>
            <w:vMerge w:val="restart"/>
            <w:shd w:val="clear" w:color="auto" w:fill="FFFFFF" w:themeFill="background1"/>
          </w:tcPr>
          <w:p w14:paraId="7D1D88C0" w14:textId="77777777" w:rsidR="00A9637B" w:rsidRPr="001B6702" w:rsidRDefault="00A9637B" w:rsidP="00A9637B">
            <w:pPr>
              <w:pStyle w:val="VRQAIntro"/>
              <w:tabs>
                <w:tab w:val="clear" w:pos="160"/>
                <w:tab w:val="left" w:pos="51"/>
              </w:tabs>
              <w:spacing w:before="60" w:after="60"/>
              <w:rPr>
                <w:color w:val="auto"/>
                <w:sz w:val="22"/>
                <w:szCs w:val="22"/>
              </w:rPr>
            </w:pPr>
            <w:r w:rsidRPr="001B6702">
              <w:rPr>
                <w:color w:val="auto"/>
                <w:sz w:val="22"/>
                <w:szCs w:val="22"/>
              </w:rPr>
              <w:t>7</w:t>
            </w:r>
          </w:p>
          <w:p w14:paraId="5D51C51E" w14:textId="5A97DEE0" w:rsidR="00A9637B" w:rsidRPr="001B6702" w:rsidRDefault="00A9637B" w:rsidP="00A9637B">
            <w:pPr>
              <w:pStyle w:val="VRQAIntro"/>
              <w:tabs>
                <w:tab w:val="left" w:pos="51"/>
              </w:tabs>
              <w:spacing w:before="60" w:after="60"/>
              <w:rPr>
                <w:color w:val="auto"/>
                <w:sz w:val="22"/>
                <w:szCs w:val="22"/>
              </w:rPr>
            </w:pPr>
          </w:p>
        </w:tc>
        <w:tc>
          <w:tcPr>
            <w:tcW w:w="3262" w:type="dxa"/>
            <w:vMerge w:val="restart"/>
            <w:shd w:val="clear" w:color="auto" w:fill="FFFFFF" w:themeFill="background1"/>
          </w:tcPr>
          <w:p w14:paraId="2503F414" w14:textId="499400CF" w:rsidR="00A9637B" w:rsidRPr="001B6702" w:rsidRDefault="00A9637B" w:rsidP="00A9637B">
            <w:pPr>
              <w:pStyle w:val="AccredTemplate"/>
              <w:spacing w:after="60"/>
              <w:rPr>
                <w:i w:val="0"/>
                <w:color w:val="auto"/>
                <w:sz w:val="22"/>
                <w:szCs w:val="22"/>
              </w:rPr>
            </w:pPr>
            <w:r w:rsidRPr="001B6702">
              <w:rPr>
                <w:i w:val="0"/>
                <w:color w:val="auto"/>
                <w:sz w:val="22"/>
                <w:szCs w:val="22"/>
              </w:rPr>
              <w:t>Finalise the project and facilitate handover</w:t>
            </w:r>
          </w:p>
        </w:tc>
        <w:tc>
          <w:tcPr>
            <w:tcW w:w="567" w:type="dxa"/>
            <w:shd w:val="clear" w:color="auto" w:fill="FFFFFF" w:themeFill="background1"/>
          </w:tcPr>
          <w:p w14:paraId="23B7777D" w14:textId="0C03957A" w:rsidR="00A9637B" w:rsidRPr="001B6702" w:rsidRDefault="00A9637B" w:rsidP="00A9637B">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rFonts w:eastAsiaTheme="minorHAnsi"/>
                <w:color w:val="auto"/>
                <w:sz w:val="22"/>
                <w:szCs w:val="22"/>
                <w:lang w:val="en-GB" w:eastAsia="en-US"/>
              </w:rPr>
              <w:t>7.1</w:t>
            </w:r>
          </w:p>
        </w:tc>
        <w:tc>
          <w:tcPr>
            <w:tcW w:w="5800" w:type="dxa"/>
            <w:shd w:val="clear" w:color="auto" w:fill="FFFFFF" w:themeFill="background1"/>
          </w:tcPr>
          <w:p w14:paraId="506FB02E" w14:textId="51D5C3AB" w:rsidR="00A9637B" w:rsidRPr="001B6702" w:rsidRDefault="00A9637B" w:rsidP="00A9637B">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1B6702">
              <w:rPr>
                <w:color w:val="auto"/>
                <w:sz w:val="22"/>
                <w:szCs w:val="22"/>
              </w:rPr>
              <w:t xml:space="preserve">Cyber security project is completed in line with the requirements of the project </w:t>
            </w:r>
            <w:r>
              <w:rPr>
                <w:color w:val="auto"/>
                <w:sz w:val="22"/>
                <w:szCs w:val="22"/>
              </w:rPr>
              <w:t xml:space="preserve">design </w:t>
            </w:r>
            <w:r w:rsidRPr="001B6702">
              <w:rPr>
                <w:color w:val="auto"/>
                <w:sz w:val="22"/>
                <w:szCs w:val="22"/>
              </w:rPr>
              <w:t>plan</w:t>
            </w:r>
          </w:p>
        </w:tc>
      </w:tr>
      <w:tr w:rsidR="00A9637B" w:rsidRPr="00E7450B" w14:paraId="4C15A1D3" w14:textId="77777777" w:rsidTr="00A9637B">
        <w:trPr>
          <w:trHeight w:val="238"/>
        </w:trPr>
        <w:tc>
          <w:tcPr>
            <w:tcW w:w="441" w:type="dxa"/>
            <w:vMerge/>
            <w:shd w:val="clear" w:color="auto" w:fill="FFFFFF" w:themeFill="background1"/>
          </w:tcPr>
          <w:p w14:paraId="39CB6953" w14:textId="03948D50" w:rsidR="00A9637B" w:rsidRPr="001B6702" w:rsidRDefault="00A9637B" w:rsidP="00A9637B">
            <w:pPr>
              <w:pStyle w:val="VRQAIntro"/>
              <w:tabs>
                <w:tab w:val="left" w:pos="51"/>
              </w:tabs>
              <w:spacing w:before="60" w:after="60"/>
              <w:rPr>
                <w:color w:val="auto"/>
                <w:sz w:val="22"/>
                <w:szCs w:val="22"/>
              </w:rPr>
            </w:pPr>
          </w:p>
        </w:tc>
        <w:tc>
          <w:tcPr>
            <w:tcW w:w="3262" w:type="dxa"/>
            <w:vMerge/>
            <w:shd w:val="clear" w:color="auto" w:fill="FFFFFF" w:themeFill="background1"/>
          </w:tcPr>
          <w:p w14:paraId="4B945597" w14:textId="77777777" w:rsidR="00A9637B" w:rsidRPr="001B6702" w:rsidRDefault="00A9637B" w:rsidP="00A9637B">
            <w:pPr>
              <w:pStyle w:val="AccredTemplate"/>
              <w:spacing w:after="60"/>
              <w:rPr>
                <w:i w:val="0"/>
                <w:color w:val="auto"/>
                <w:sz w:val="22"/>
                <w:szCs w:val="22"/>
              </w:rPr>
            </w:pPr>
          </w:p>
        </w:tc>
        <w:tc>
          <w:tcPr>
            <w:tcW w:w="567" w:type="dxa"/>
            <w:shd w:val="clear" w:color="auto" w:fill="FFFFFF" w:themeFill="background1"/>
          </w:tcPr>
          <w:p w14:paraId="14A463CA" w14:textId="6C19F7CA" w:rsidR="00A9637B" w:rsidRPr="001B6702" w:rsidRDefault="00A9637B" w:rsidP="00A9637B">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rFonts w:eastAsiaTheme="minorHAnsi"/>
                <w:color w:val="auto"/>
                <w:sz w:val="22"/>
                <w:szCs w:val="22"/>
                <w:lang w:val="en-GB" w:eastAsia="en-US"/>
              </w:rPr>
              <w:t>7.2</w:t>
            </w:r>
          </w:p>
        </w:tc>
        <w:tc>
          <w:tcPr>
            <w:tcW w:w="5800" w:type="dxa"/>
            <w:shd w:val="clear" w:color="auto" w:fill="FFFFFF" w:themeFill="background1"/>
          </w:tcPr>
          <w:p w14:paraId="0194FF5F" w14:textId="10C06040" w:rsidR="00A9637B" w:rsidRPr="001B6702" w:rsidRDefault="00A9637B" w:rsidP="00A9637B">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1B6702">
              <w:rPr>
                <w:color w:val="auto"/>
                <w:sz w:val="22"/>
                <w:szCs w:val="22"/>
              </w:rPr>
              <w:t xml:space="preserve">Project handover is undertaken in accordance with </w:t>
            </w:r>
            <w:r w:rsidRPr="001B6702">
              <w:rPr>
                <w:bCs/>
                <w:color w:val="auto"/>
                <w:sz w:val="22"/>
                <w:szCs w:val="22"/>
              </w:rPr>
              <w:t>organisational procedures</w:t>
            </w:r>
            <w:r w:rsidRPr="001B6702">
              <w:rPr>
                <w:color w:val="auto"/>
                <w:sz w:val="22"/>
                <w:szCs w:val="22"/>
              </w:rPr>
              <w:t xml:space="preserve"> to staff responsible for ongoing implementation and maintenance</w:t>
            </w:r>
          </w:p>
        </w:tc>
      </w:tr>
      <w:tr w:rsidR="00A9637B" w:rsidRPr="00E7450B" w14:paraId="3C38D7CD" w14:textId="77777777" w:rsidTr="00A9637B">
        <w:trPr>
          <w:trHeight w:val="238"/>
        </w:trPr>
        <w:tc>
          <w:tcPr>
            <w:tcW w:w="441" w:type="dxa"/>
            <w:vMerge/>
            <w:shd w:val="clear" w:color="auto" w:fill="FFFFFF" w:themeFill="background1"/>
          </w:tcPr>
          <w:p w14:paraId="1D4C2E22" w14:textId="2FADD841" w:rsidR="00A9637B" w:rsidRPr="001B6702" w:rsidRDefault="00A9637B" w:rsidP="00A9637B">
            <w:pPr>
              <w:pStyle w:val="VRQAIntro"/>
              <w:tabs>
                <w:tab w:val="left" w:pos="51"/>
              </w:tabs>
              <w:spacing w:before="60" w:after="60"/>
              <w:rPr>
                <w:color w:val="auto"/>
                <w:sz w:val="22"/>
                <w:szCs w:val="22"/>
              </w:rPr>
            </w:pPr>
          </w:p>
        </w:tc>
        <w:tc>
          <w:tcPr>
            <w:tcW w:w="3262" w:type="dxa"/>
            <w:vMerge/>
            <w:shd w:val="clear" w:color="auto" w:fill="FFFFFF" w:themeFill="background1"/>
          </w:tcPr>
          <w:p w14:paraId="0E9288E0" w14:textId="77777777" w:rsidR="00A9637B" w:rsidRPr="001B6702" w:rsidRDefault="00A9637B" w:rsidP="00A9637B">
            <w:pPr>
              <w:pStyle w:val="AccredTemplate"/>
              <w:spacing w:after="60"/>
              <w:rPr>
                <w:i w:val="0"/>
                <w:color w:val="auto"/>
                <w:sz w:val="22"/>
                <w:szCs w:val="22"/>
              </w:rPr>
            </w:pPr>
          </w:p>
        </w:tc>
        <w:tc>
          <w:tcPr>
            <w:tcW w:w="567" w:type="dxa"/>
            <w:shd w:val="clear" w:color="auto" w:fill="FFFFFF" w:themeFill="background1"/>
          </w:tcPr>
          <w:p w14:paraId="2699A788" w14:textId="60C61BA4" w:rsidR="00A9637B" w:rsidRPr="001B6702" w:rsidRDefault="00A9637B" w:rsidP="00A9637B">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rFonts w:eastAsiaTheme="minorHAnsi"/>
                <w:color w:val="auto"/>
                <w:sz w:val="22"/>
                <w:szCs w:val="22"/>
                <w:lang w:val="en-GB" w:eastAsia="en-US"/>
              </w:rPr>
              <w:t>7.3</w:t>
            </w:r>
          </w:p>
        </w:tc>
        <w:tc>
          <w:tcPr>
            <w:tcW w:w="5800" w:type="dxa"/>
            <w:shd w:val="clear" w:color="auto" w:fill="FFFFFF" w:themeFill="background1"/>
          </w:tcPr>
          <w:p w14:paraId="6FBCE20C" w14:textId="3F3924A8" w:rsidR="00A9637B" w:rsidRPr="001B6702" w:rsidRDefault="00A9637B" w:rsidP="00A9637B">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1B6702">
              <w:rPr>
                <w:color w:val="auto"/>
                <w:sz w:val="22"/>
                <w:szCs w:val="22"/>
              </w:rPr>
              <w:t>Team members and relevant stakeholders are debriefed concerning the conduct of the project and outcomes achieved</w:t>
            </w:r>
          </w:p>
        </w:tc>
      </w:tr>
      <w:tr w:rsidR="00A9637B" w:rsidRPr="00E7450B" w14:paraId="416699F3" w14:textId="77777777" w:rsidTr="00A9637B">
        <w:trPr>
          <w:trHeight w:val="238"/>
        </w:trPr>
        <w:tc>
          <w:tcPr>
            <w:tcW w:w="441" w:type="dxa"/>
            <w:vMerge/>
            <w:shd w:val="clear" w:color="auto" w:fill="FFFFFF" w:themeFill="background1"/>
          </w:tcPr>
          <w:p w14:paraId="43CD138F" w14:textId="2E2C7B43" w:rsidR="00A9637B" w:rsidRPr="001B6702" w:rsidRDefault="00A9637B" w:rsidP="00A9637B">
            <w:pPr>
              <w:pStyle w:val="VRQAIntro"/>
              <w:tabs>
                <w:tab w:val="clear" w:pos="160"/>
                <w:tab w:val="left" w:pos="51"/>
              </w:tabs>
              <w:spacing w:before="60" w:after="60"/>
              <w:rPr>
                <w:color w:val="auto"/>
                <w:sz w:val="22"/>
                <w:szCs w:val="22"/>
              </w:rPr>
            </w:pPr>
          </w:p>
        </w:tc>
        <w:tc>
          <w:tcPr>
            <w:tcW w:w="3262" w:type="dxa"/>
            <w:vMerge/>
            <w:shd w:val="clear" w:color="auto" w:fill="FFFFFF" w:themeFill="background1"/>
          </w:tcPr>
          <w:p w14:paraId="2D741EAE" w14:textId="3D9C3024" w:rsidR="00A9637B" w:rsidRPr="001B6702" w:rsidRDefault="00A9637B" w:rsidP="00A9637B">
            <w:pPr>
              <w:pStyle w:val="AccredTemplate"/>
              <w:spacing w:after="60"/>
              <w:rPr>
                <w:i w:val="0"/>
                <w:color w:val="auto"/>
                <w:sz w:val="22"/>
                <w:szCs w:val="22"/>
              </w:rPr>
            </w:pPr>
          </w:p>
        </w:tc>
        <w:tc>
          <w:tcPr>
            <w:tcW w:w="567" w:type="dxa"/>
            <w:shd w:val="clear" w:color="auto" w:fill="FFFFFF" w:themeFill="background1"/>
          </w:tcPr>
          <w:p w14:paraId="5AC9C8DC" w14:textId="40AD9EB2" w:rsidR="00A9637B" w:rsidRPr="001B6702" w:rsidRDefault="00A9637B" w:rsidP="00A9637B">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rFonts w:eastAsiaTheme="minorHAnsi"/>
                <w:color w:val="auto"/>
                <w:sz w:val="22"/>
                <w:szCs w:val="22"/>
                <w:lang w:val="en-GB" w:eastAsia="en-US"/>
              </w:rPr>
              <w:t>7.4</w:t>
            </w:r>
          </w:p>
        </w:tc>
        <w:tc>
          <w:tcPr>
            <w:tcW w:w="5800" w:type="dxa"/>
            <w:shd w:val="clear" w:color="auto" w:fill="FFFFFF" w:themeFill="background1"/>
          </w:tcPr>
          <w:p w14:paraId="0A2B7CFD" w14:textId="0E401DB9" w:rsidR="00A9637B" w:rsidRPr="001B6702" w:rsidRDefault="00A9637B" w:rsidP="00A9637B">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1B6702">
              <w:rPr>
                <w:color w:val="auto"/>
                <w:sz w:val="22"/>
                <w:szCs w:val="22"/>
              </w:rPr>
              <w:t xml:space="preserve">Report analysing the strengths and weaknesses of the project </w:t>
            </w:r>
            <w:r>
              <w:rPr>
                <w:color w:val="auto"/>
                <w:sz w:val="22"/>
                <w:szCs w:val="22"/>
              </w:rPr>
              <w:t xml:space="preserve">design </w:t>
            </w:r>
            <w:r w:rsidRPr="001B6702">
              <w:rPr>
                <w:color w:val="auto"/>
                <w:sz w:val="22"/>
                <w:szCs w:val="22"/>
              </w:rPr>
              <w:t>plan and the conduct of the project is prepared</w:t>
            </w:r>
          </w:p>
        </w:tc>
      </w:tr>
      <w:tr w:rsidR="00A9637B" w:rsidRPr="00E7450B" w14:paraId="12D70434" w14:textId="77777777" w:rsidTr="00A9637B">
        <w:trPr>
          <w:trHeight w:val="238"/>
        </w:trPr>
        <w:tc>
          <w:tcPr>
            <w:tcW w:w="441" w:type="dxa"/>
            <w:vMerge/>
            <w:shd w:val="clear" w:color="auto" w:fill="FFFFFF" w:themeFill="background1"/>
          </w:tcPr>
          <w:p w14:paraId="0B371F12" w14:textId="77777777" w:rsidR="00A9637B" w:rsidRPr="001B6702" w:rsidRDefault="00A9637B" w:rsidP="00A9637B">
            <w:pPr>
              <w:pStyle w:val="VRQAIntro"/>
              <w:tabs>
                <w:tab w:val="clear" w:pos="160"/>
                <w:tab w:val="left" w:pos="51"/>
              </w:tabs>
              <w:spacing w:before="60" w:after="60"/>
              <w:rPr>
                <w:color w:val="auto"/>
                <w:sz w:val="22"/>
                <w:szCs w:val="22"/>
              </w:rPr>
            </w:pPr>
          </w:p>
        </w:tc>
        <w:tc>
          <w:tcPr>
            <w:tcW w:w="3262" w:type="dxa"/>
            <w:vMerge/>
            <w:shd w:val="clear" w:color="auto" w:fill="FFFFFF" w:themeFill="background1"/>
          </w:tcPr>
          <w:p w14:paraId="5CAFA172" w14:textId="77777777" w:rsidR="00A9637B" w:rsidRPr="001B6702" w:rsidRDefault="00A9637B" w:rsidP="00A9637B">
            <w:pPr>
              <w:pStyle w:val="AccredTemplate"/>
              <w:spacing w:after="60"/>
              <w:rPr>
                <w:i w:val="0"/>
                <w:color w:val="auto"/>
                <w:sz w:val="22"/>
                <w:szCs w:val="22"/>
              </w:rPr>
            </w:pPr>
          </w:p>
        </w:tc>
        <w:tc>
          <w:tcPr>
            <w:tcW w:w="567" w:type="dxa"/>
            <w:shd w:val="clear" w:color="auto" w:fill="FFFFFF" w:themeFill="background1"/>
          </w:tcPr>
          <w:p w14:paraId="58D17D30" w14:textId="751AEF02" w:rsidR="00A9637B" w:rsidRPr="001B6702" w:rsidRDefault="00A9637B" w:rsidP="00A9637B">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rFonts w:eastAsiaTheme="minorHAnsi"/>
                <w:color w:val="auto"/>
                <w:sz w:val="22"/>
                <w:szCs w:val="22"/>
                <w:lang w:val="en-GB" w:eastAsia="en-US"/>
              </w:rPr>
              <w:t>7.5</w:t>
            </w:r>
          </w:p>
        </w:tc>
        <w:tc>
          <w:tcPr>
            <w:tcW w:w="5800" w:type="dxa"/>
            <w:shd w:val="clear" w:color="auto" w:fill="FFFFFF" w:themeFill="background1"/>
          </w:tcPr>
          <w:p w14:paraId="77BC6E0E" w14:textId="146C61A3" w:rsidR="00A9637B" w:rsidRPr="004F47B4" w:rsidRDefault="00465ACF" w:rsidP="00A9637B">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color w:val="auto"/>
                <w:sz w:val="22"/>
                <w:szCs w:val="22"/>
              </w:rPr>
              <w:t>I</w:t>
            </w:r>
            <w:r w:rsidR="00A9637B">
              <w:rPr>
                <w:color w:val="auto"/>
                <w:sz w:val="22"/>
                <w:szCs w:val="22"/>
              </w:rPr>
              <w:t xml:space="preserve">f </w:t>
            </w:r>
            <w:r w:rsidR="00A9637B" w:rsidRPr="004F47B4">
              <w:rPr>
                <w:color w:val="auto"/>
                <w:sz w:val="22"/>
                <w:szCs w:val="22"/>
              </w:rPr>
              <w:t xml:space="preserve">required </w:t>
            </w:r>
            <w:r>
              <w:rPr>
                <w:color w:val="auto"/>
                <w:sz w:val="22"/>
                <w:szCs w:val="22"/>
              </w:rPr>
              <w:t>t</w:t>
            </w:r>
            <w:r w:rsidRPr="004F47B4">
              <w:rPr>
                <w:color w:val="auto"/>
                <w:sz w:val="22"/>
                <w:szCs w:val="22"/>
              </w:rPr>
              <w:t xml:space="preserve">raining </w:t>
            </w:r>
            <w:r w:rsidR="00A9637B" w:rsidRPr="004F47B4">
              <w:rPr>
                <w:color w:val="auto"/>
                <w:sz w:val="22"/>
                <w:szCs w:val="22"/>
              </w:rPr>
              <w:t>for the organisation</w:t>
            </w:r>
            <w:r w:rsidR="00A9637B">
              <w:rPr>
                <w:color w:val="auto"/>
                <w:sz w:val="22"/>
                <w:szCs w:val="22"/>
              </w:rPr>
              <w:t>’</w:t>
            </w:r>
            <w:r w:rsidR="00A9637B" w:rsidRPr="004F47B4">
              <w:rPr>
                <w:color w:val="auto"/>
                <w:sz w:val="22"/>
                <w:szCs w:val="22"/>
              </w:rPr>
              <w:t xml:space="preserve"> staff is </w:t>
            </w:r>
            <w:r w:rsidR="00A9637B">
              <w:rPr>
                <w:color w:val="auto"/>
                <w:sz w:val="22"/>
                <w:szCs w:val="22"/>
              </w:rPr>
              <w:t xml:space="preserve">prepared and </w:t>
            </w:r>
            <w:r w:rsidR="00A9637B" w:rsidRPr="004F47B4">
              <w:rPr>
                <w:color w:val="auto"/>
                <w:sz w:val="22"/>
                <w:szCs w:val="22"/>
              </w:rPr>
              <w:t>conducted</w:t>
            </w:r>
          </w:p>
        </w:tc>
      </w:tr>
    </w:tbl>
    <w:p w14:paraId="77149762" w14:textId="77777777" w:rsidR="005A6212" w:rsidRDefault="005A6212" w:rsidP="005A6212">
      <w:pPr>
        <w:pStyle w:val="VRQAIntro"/>
        <w:spacing w:before="60" w:after="0"/>
        <w:rPr>
          <w:b/>
          <w:color w:val="FFFFFF" w:themeColor="background1"/>
          <w:sz w:val="18"/>
          <w:szCs w:val="18"/>
        </w:rPr>
        <w:sectPr w:rsidR="005A6212" w:rsidSect="007857E7">
          <w:pgSz w:w="11900" w:h="16840"/>
          <w:pgMar w:top="2041" w:right="845" w:bottom="851" w:left="851" w:header="709" w:footer="397" w:gutter="0"/>
          <w:cols w:space="227"/>
          <w:docGrid w:linePitch="360"/>
        </w:sectPr>
      </w:pPr>
    </w:p>
    <w:tbl>
      <w:tblPr>
        <w:tblStyle w:val="TableGrid"/>
        <w:tblW w:w="10070" w:type="dxa"/>
        <w:tblInd w:w="-20" w:type="dxa"/>
        <w:tblLayout w:type="fixed"/>
        <w:tblLook w:val="04A0" w:firstRow="1" w:lastRow="0" w:firstColumn="1" w:lastColumn="0" w:noHBand="0" w:noVBand="1"/>
      </w:tblPr>
      <w:tblGrid>
        <w:gridCol w:w="10070"/>
      </w:tblGrid>
      <w:tr w:rsidR="005A6212" w:rsidRPr="0071490E" w14:paraId="6B47391A" w14:textId="77777777" w:rsidTr="00456669">
        <w:trPr>
          <w:trHeight w:val="363"/>
        </w:trPr>
        <w:tc>
          <w:tcPr>
            <w:tcW w:w="10070" w:type="dxa"/>
            <w:tcBorders>
              <w:top w:val="nil"/>
              <w:left w:val="nil"/>
              <w:bottom w:val="nil"/>
              <w:right w:val="nil"/>
            </w:tcBorders>
            <w:shd w:val="clear" w:color="auto" w:fill="103D64" w:themeFill="text2"/>
          </w:tcPr>
          <w:p w14:paraId="6C0086FB" w14:textId="77777777" w:rsidR="005A6212" w:rsidRPr="00B77441" w:rsidRDefault="005A6212" w:rsidP="00456669">
            <w:pPr>
              <w:pStyle w:val="VRQAIntro"/>
              <w:spacing w:before="60" w:after="0"/>
              <w:rPr>
                <w:b/>
                <w:color w:val="FFFFFF" w:themeColor="background1"/>
                <w:sz w:val="22"/>
                <w:szCs w:val="22"/>
              </w:rPr>
            </w:pPr>
            <w:r w:rsidRPr="00B77441">
              <w:rPr>
                <w:b/>
                <w:color w:val="FFFFFF" w:themeColor="background1"/>
                <w:sz w:val="22"/>
                <w:szCs w:val="22"/>
              </w:rPr>
              <w:t>Range of Conditions</w:t>
            </w:r>
          </w:p>
        </w:tc>
      </w:tr>
    </w:tbl>
    <w:p w14:paraId="26668645" w14:textId="1F1DFE72" w:rsidR="005A6212" w:rsidRDefault="008743A9" w:rsidP="005A6212">
      <w:pPr>
        <w:spacing w:before="120"/>
        <w:rPr>
          <w:rFonts w:ascii="Arial" w:hAnsi="Arial" w:cs="Arial"/>
          <w:sz w:val="22"/>
          <w:szCs w:val="22"/>
        </w:rPr>
      </w:pPr>
      <w:r>
        <w:rPr>
          <w:rFonts w:ascii="Arial" w:hAnsi="Arial" w:cs="Arial"/>
          <w:sz w:val="22"/>
          <w:szCs w:val="22"/>
        </w:rPr>
        <w:t>There are no Range of C</w:t>
      </w:r>
      <w:r w:rsidR="005A6212" w:rsidRPr="00B77441">
        <w:rPr>
          <w:rFonts w:ascii="Arial" w:hAnsi="Arial" w:cs="Arial"/>
          <w:sz w:val="22"/>
          <w:szCs w:val="22"/>
        </w:rPr>
        <w:t>onditions</w:t>
      </w:r>
      <w:r w:rsidR="005A6212">
        <w:rPr>
          <w:rFonts w:ascii="Arial" w:hAnsi="Arial" w:cs="Arial"/>
          <w:sz w:val="22"/>
          <w:szCs w:val="22"/>
        </w:rPr>
        <w:t>.</w:t>
      </w:r>
    </w:p>
    <w:p w14:paraId="4639C73A" w14:textId="77777777" w:rsidR="005A6212" w:rsidRPr="00B77441" w:rsidRDefault="005A6212" w:rsidP="005A6212">
      <w:pPr>
        <w:rPr>
          <w:rFonts w:ascii="Arial" w:hAnsi="Arial" w:cs="Arial"/>
          <w:sz w:val="22"/>
          <w:szCs w:val="22"/>
        </w:rPr>
      </w:pPr>
    </w:p>
    <w:tbl>
      <w:tblPr>
        <w:tblStyle w:val="TableGrid"/>
        <w:tblW w:w="4932" w:type="pct"/>
        <w:tblLook w:val="04A0" w:firstRow="1" w:lastRow="0" w:firstColumn="1" w:lastColumn="0" w:noHBand="0" w:noVBand="1"/>
      </w:tblPr>
      <w:tblGrid>
        <w:gridCol w:w="2693"/>
        <w:gridCol w:w="2492"/>
        <w:gridCol w:w="2434"/>
        <w:gridCol w:w="2446"/>
      </w:tblGrid>
      <w:tr w:rsidR="005A6212" w:rsidRPr="00B77441" w14:paraId="6B032394" w14:textId="77777777" w:rsidTr="00456669">
        <w:trPr>
          <w:trHeight w:val="363"/>
        </w:trPr>
        <w:tc>
          <w:tcPr>
            <w:tcW w:w="5000" w:type="pct"/>
            <w:gridSpan w:val="4"/>
            <w:tcBorders>
              <w:top w:val="nil"/>
              <w:left w:val="nil"/>
              <w:bottom w:val="nil"/>
              <w:right w:val="nil"/>
            </w:tcBorders>
            <w:shd w:val="clear" w:color="auto" w:fill="103D64" w:themeFill="text2"/>
            <w:vAlign w:val="center"/>
          </w:tcPr>
          <w:p w14:paraId="319CE4D2" w14:textId="77777777" w:rsidR="005A6212" w:rsidRPr="00B77441" w:rsidRDefault="005A6212" w:rsidP="00456669">
            <w:pPr>
              <w:pStyle w:val="VRQAFormBody"/>
              <w:framePr w:hSpace="0" w:wrap="auto" w:vAnchor="margin" w:hAnchor="text" w:xAlign="left" w:yAlign="inline"/>
              <w:rPr>
                <w:sz w:val="22"/>
                <w:szCs w:val="22"/>
              </w:rPr>
            </w:pPr>
            <w:r w:rsidRPr="00B77441">
              <w:rPr>
                <w:rFonts w:eastAsiaTheme="minorHAnsi"/>
                <w:b/>
                <w:color w:val="FFFFFF" w:themeColor="background1"/>
                <w:sz w:val="22"/>
                <w:szCs w:val="22"/>
                <w:lang w:val="en-GB" w:eastAsia="en-US"/>
              </w:rPr>
              <w:t>Foundation Skills</w:t>
            </w:r>
          </w:p>
        </w:tc>
      </w:tr>
      <w:tr w:rsidR="005A6212" w:rsidRPr="00E7450B" w14:paraId="20B8C981" w14:textId="77777777" w:rsidTr="00456669">
        <w:trPr>
          <w:trHeight w:val="620"/>
        </w:trPr>
        <w:tc>
          <w:tcPr>
            <w:tcW w:w="5000" w:type="pct"/>
            <w:gridSpan w:val="4"/>
            <w:tcBorders>
              <w:top w:val="nil"/>
              <w:left w:val="nil"/>
              <w:bottom w:val="single" w:sz="4" w:space="0" w:color="auto"/>
              <w:right w:val="nil"/>
            </w:tcBorders>
          </w:tcPr>
          <w:p w14:paraId="7278D60E" w14:textId="33734B63" w:rsidR="005A6212" w:rsidRPr="00F64C12" w:rsidRDefault="005A6212" w:rsidP="00387E85">
            <w:pPr>
              <w:pStyle w:val="Bodycopy"/>
            </w:pPr>
            <w:r w:rsidRPr="00F64C12">
              <w:t xml:space="preserve">Foundation skills essential to performance in this </w:t>
            </w:r>
            <w:r w:rsidR="00D41AB0">
              <w:t>unit but</w:t>
            </w:r>
            <w:r w:rsidRPr="00F64C12">
              <w:t xml:space="preserve"> are </w:t>
            </w:r>
            <w:r w:rsidRPr="00F64C12">
              <w:rPr>
                <w:i/>
              </w:rPr>
              <w:t>not explicit</w:t>
            </w:r>
            <w:r w:rsidRPr="00F64C12">
              <w:t xml:space="preserve"> in the performance criteria are listed here.</w:t>
            </w:r>
          </w:p>
        </w:tc>
      </w:tr>
      <w:tr w:rsidR="005A6212" w:rsidRPr="00E7450B" w14:paraId="5B6604C7" w14:textId="77777777" w:rsidTr="00456669">
        <w:trPr>
          <w:trHeight w:val="42"/>
        </w:trPr>
        <w:tc>
          <w:tcPr>
            <w:tcW w:w="1338" w:type="pct"/>
          </w:tcPr>
          <w:p w14:paraId="6C171B6C" w14:textId="77777777" w:rsidR="005A6212" w:rsidRPr="00470457" w:rsidRDefault="005A6212" w:rsidP="00456669">
            <w:pPr>
              <w:autoSpaceDE w:val="0"/>
              <w:autoSpaceDN w:val="0"/>
              <w:adjustRightInd w:val="0"/>
              <w:spacing w:before="60" w:after="120"/>
              <w:rPr>
                <w:rFonts w:ascii="Arial" w:hAnsi="Arial" w:cs="Arial"/>
                <w:b/>
                <w:sz w:val="22"/>
                <w:szCs w:val="22"/>
              </w:rPr>
            </w:pPr>
            <w:r w:rsidRPr="00470457">
              <w:rPr>
                <w:rFonts w:ascii="Arial" w:hAnsi="Arial" w:cs="Arial"/>
                <w:b/>
                <w:sz w:val="22"/>
                <w:szCs w:val="22"/>
              </w:rPr>
              <w:t>Skill</w:t>
            </w:r>
          </w:p>
        </w:tc>
        <w:tc>
          <w:tcPr>
            <w:tcW w:w="3662" w:type="pct"/>
            <w:gridSpan w:val="3"/>
          </w:tcPr>
          <w:p w14:paraId="4D83FBF7" w14:textId="77777777" w:rsidR="005A6212" w:rsidRPr="00470457" w:rsidRDefault="005A6212" w:rsidP="00456669">
            <w:pPr>
              <w:pStyle w:val="AccredTemplate"/>
              <w:rPr>
                <w:i w:val="0"/>
                <w:iCs w:val="0"/>
                <w:color w:val="auto"/>
                <w:sz w:val="22"/>
                <w:szCs w:val="22"/>
              </w:rPr>
            </w:pPr>
            <w:r w:rsidRPr="00470457">
              <w:rPr>
                <w:b/>
                <w:i w:val="0"/>
                <w:iCs w:val="0"/>
                <w:color w:val="auto"/>
                <w:sz w:val="22"/>
                <w:szCs w:val="22"/>
              </w:rPr>
              <w:t>Description</w:t>
            </w:r>
          </w:p>
        </w:tc>
      </w:tr>
      <w:tr w:rsidR="00424309" w:rsidRPr="00E7450B" w14:paraId="3652F571" w14:textId="77777777" w:rsidTr="00625064">
        <w:trPr>
          <w:trHeight w:val="31"/>
        </w:trPr>
        <w:tc>
          <w:tcPr>
            <w:tcW w:w="1338" w:type="pct"/>
            <w:tcBorders>
              <w:top w:val="single" w:sz="4" w:space="0" w:color="auto"/>
              <w:bottom w:val="single" w:sz="4" w:space="0" w:color="auto"/>
            </w:tcBorders>
          </w:tcPr>
          <w:p w14:paraId="73D21C28" w14:textId="77777777" w:rsidR="00424309" w:rsidRPr="00470457" w:rsidRDefault="00424309" w:rsidP="00424309">
            <w:pPr>
              <w:pStyle w:val="AccredTemplate"/>
              <w:rPr>
                <w:i w:val="0"/>
                <w:iCs w:val="0"/>
                <w:color w:val="auto"/>
                <w:sz w:val="22"/>
                <w:szCs w:val="22"/>
              </w:rPr>
            </w:pPr>
            <w:r w:rsidRPr="00470457">
              <w:rPr>
                <w:i w:val="0"/>
                <w:iCs w:val="0"/>
                <w:color w:val="auto"/>
                <w:sz w:val="22"/>
                <w:szCs w:val="22"/>
              </w:rPr>
              <w:t>Reading skills to:</w:t>
            </w:r>
          </w:p>
        </w:tc>
        <w:tc>
          <w:tcPr>
            <w:tcW w:w="3662" w:type="pct"/>
            <w:gridSpan w:val="3"/>
          </w:tcPr>
          <w:p w14:paraId="5E8F30E0" w14:textId="6F2F0A61" w:rsidR="00424309" w:rsidRPr="00470457" w:rsidRDefault="00424309" w:rsidP="00424309">
            <w:pPr>
              <w:pStyle w:val="AccredTemplate"/>
              <w:rPr>
                <w:i w:val="0"/>
                <w:color w:val="auto"/>
                <w:sz w:val="22"/>
                <w:szCs w:val="22"/>
              </w:rPr>
            </w:pPr>
            <w:r w:rsidRPr="00470457">
              <w:rPr>
                <w:i w:val="0"/>
                <w:color w:val="auto"/>
                <w:sz w:val="22"/>
                <w:szCs w:val="22"/>
              </w:rPr>
              <w:t>interpret vendor equipment documents and other project related documentation</w:t>
            </w:r>
          </w:p>
        </w:tc>
      </w:tr>
      <w:tr w:rsidR="00424309" w:rsidRPr="00E7450B" w14:paraId="65B922A4" w14:textId="77777777" w:rsidTr="00625064">
        <w:trPr>
          <w:trHeight w:val="31"/>
        </w:trPr>
        <w:tc>
          <w:tcPr>
            <w:tcW w:w="1338" w:type="pct"/>
            <w:tcBorders>
              <w:top w:val="single" w:sz="4" w:space="0" w:color="auto"/>
              <w:bottom w:val="single" w:sz="4" w:space="0" w:color="auto"/>
            </w:tcBorders>
          </w:tcPr>
          <w:p w14:paraId="279EB164" w14:textId="77777777" w:rsidR="00424309" w:rsidRPr="00470457" w:rsidRDefault="00424309" w:rsidP="00424309">
            <w:pPr>
              <w:pStyle w:val="AccredTemplate"/>
              <w:rPr>
                <w:i w:val="0"/>
                <w:iCs w:val="0"/>
                <w:color w:val="auto"/>
                <w:sz w:val="22"/>
                <w:szCs w:val="22"/>
              </w:rPr>
            </w:pPr>
            <w:r w:rsidRPr="00470457">
              <w:rPr>
                <w:i w:val="0"/>
                <w:iCs w:val="0"/>
                <w:color w:val="auto"/>
                <w:sz w:val="22"/>
                <w:szCs w:val="22"/>
              </w:rPr>
              <w:t>Writing skills to:</w:t>
            </w:r>
          </w:p>
        </w:tc>
        <w:tc>
          <w:tcPr>
            <w:tcW w:w="3662" w:type="pct"/>
            <w:gridSpan w:val="3"/>
          </w:tcPr>
          <w:p w14:paraId="0E080BCB" w14:textId="727C50E9" w:rsidR="00424309" w:rsidRPr="00470457" w:rsidRDefault="00424309" w:rsidP="00424309">
            <w:pPr>
              <w:pStyle w:val="AccredTemplate"/>
              <w:rPr>
                <w:i w:val="0"/>
                <w:color w:val="auto"/>
                <w:sz w:val="22"/>
                <w:szCs w:val="22"/>
              </w:rPr>
            </w:pPr>
            <w:r w:rsidRPr="00470457">
              <w:rPr>
                <w:i w:val="0"/>
                <w:color w:val="auto"/>
                <w:sz w:val="22"/>
                <w:szCs w:val="22"/>
              </w:rPr>
              <w:t>prepare technical documents with appropriate language and</w:t>
            </w:r>
            <w:r w:rsidR="004F47B4">
              <w:rPr>
                <w:i w:val="0"/>
                <w:color w:val="auto"/>
                <w:sz w:val="22"/>
                <w:szCs w:val="22"/>
              </w:rPr>
              <w:t xml:space="preserve"> detail for the intended audience</w:t>
            </w:r>
          </w:p>
        </w:tc>
      </w:tr>
      <w:tr w:rsidR="00424309" w:rsidRPr="00E7450B" w14:paraId="49F8D6AD" w14:textId="77777777" w:rsidTr="00625064">
        <w:trPr>
          <w:trHeight w:val="31"/>
        </w:trPr>
        <w:tc>
          <w:tcPr>
            <w:tcW w:w="1338" w:type="pct"/>
            <w:tcBorders>
              <w:top w:val="single" w:sz="4" w:space="0" w:color="auto"/>
              <w:bottom w:val="single" w:sz="4" w:space="0" w:color="auto"/>
            </w:tcBorders>
          </w:tcPr>
          <w:p w14:paraId="0A72DAC1" w14:textId="77777777" w:rsidR="00424309" w:rsidRPr="00470457" w:rsidRDefault="00424309" w:rsidP="00424309">
            <w:pPr>
              <w:pStyle w:val="AccredTemplate"/>
              <w:rPr>
                <w:i w:val="0"/>
                <w:iCs w:val="0"/>
                <w:color w:val="auto"/>
                <w:sz w:val="22"/>
                <w:szCs w:val="22"/>
              </w:rPr>
            </w:pPr>
            <w:r w:rsidRPr="00470457">
              <w:rPr>
                <w:i w:val="0"/>
                <w:iCs w:val="0"/>
                <w:color w:val="auto"/>
                <w:sz w:val="22"/>
                <w:szCs w:val="22"/>
              </w:rPr>
              <w:t>Oral communication skills to:</w:t>
            </w:r>
          </w:p>
        </w:tc>
        <w:tc>
          <w:tcPr>
            <w:tcW w:w="3662" w:type="pct"/>
            <w:gridSpan w:val="3"/>
          </w:tcPr>
          <w:p w14:paraId="733EC42D" w14:textId="13B4028B" w:rsidR="00424309" w:rsidRPr="00470457" w:rsidRDefault="00424309" w:rsidP="00424309">
            <w:pPr>
              <w:pStyle w:val="AccredTemplate"/>
              <w:rPr>
                <w:i w:val="0"/>
                <w:color w:val="auto"/>
                <w:sz w:val="22"/>
                <w:szCs w:val="22"/>
              </w:rPr>
            </w:pPr>
            <w:r w:rsidRPr="00470457">
              <w:rPr>
                <w:i w:val="0"/>
                <w:color w:val="auto"/>
                <w:sz w:val="22"/>
                <w:szCs w:val="22"/>
              </w:rPr>
              <w:t xml:space="preserve">articulate relevant issues with team members and other stakeholders </w:t>
            </w:r>
          </w:p>
        </w:tc>
      </w:tr>
      <w:tr w:rsidR="00424309" w:rsidRPr="00E7450B" w14:paraId="72570D35" w14:textId="77777777" w:rsidTr="00456669">
        <w:trPr>
          <w:trHeight w:val="31"/>
        </w:trPr>
        <w:tc>
          <w:tcPr>
            <w:tcW w:w="1338" w:type="pct"/>
            <w:tcBorders>
              <w:top w:val="single" w:sz="4" w:space="0" w:color="auto"/>
              <w:bottom w:val="single" w:sz="4" w:space="0" w:color="auto"/>
            </w:tcBorders>
          </w:tcPr>
          <w:p w14:paraId="7AC91B88" w14:textId="77777777" w:rsidR="00424309" w:rsidRPr="00470457" w:rsidRDefault="00424309" w:rsidP="00424309">
            <w:pPr>
              <w:pStyle w:val="AccredTemplate"/>
              <w:rPr>
                <w:i w:val="0"/>
                <w:iCs w:val="0"/>
                <w:color w:val="auto"/>
                <w:sz w:val="22"/>
                <w:szCs w:val="22"/>
              </w:rPr>
            </w:pPr>
            <w:r w:rsidRPr="00470457">
              <w:rPr>
                <w:i w:val="0"/>
                <w:iCs w:val="0"/>
                <w:color w:val="auto"/>
                <w:sz w:val="22"/>
                <w:szCs w:val="22"/>
              </w:rPr>
              <w:t>Teamwork skills to:</w:t>
            </w:r>
          </w:p>
        </w:tc>
        <w:tc>
          <w:tcPr>
            <w:tcW w:w="3662" w:type="pct"/>
            <w:gridSpan w:val="3"/>
            <w:tcBorders>
              <w:top w:val="single" w:sz="4" w:space="0" w:color="auto"/>
              <w:left w:val="nil"/>
              <w:bottom w:val="single" w:sz="4" w:space="0" w:color="auto"/>
              <w:right w:val="single" w:sz="4" w:space="0" w:color="auto"/>
            </w:tcBorders>
          </w:tcPr>
          <w:p w14:paraId="10323CE6" w14:textId="4E179EB7" w:rsidR="00424309" w:rsidRPr="00470457" w:rsidRDefault="00470457" w:rsidP="00424309">
            <w:pPr>
              <w:pStyle w:val="AccredTemplate"/>
              <w:rPr>
                <w:i w:val="0"/>
                <w:color w:val="auto"/>
                <w:sz w:val="22"/>
                <w:szCs w:val="22"/>
              </w:rPr>
            </w:pPr>
            <w:r w:rsidRPr="00470457">
              <w:rPr>
                <w:i w:val="0"/>
                <w:color w:val="auto"/>
                <w:sz w:val="22"/>
                <w:szCs w:val="22"/>
              </w:rPr>
              <w:t>effectively contribute to all stages of a cyber security project</w:t>
            </w:r>
          </w:p>
        </w:tc>
      </w:tr>
      <w:tr w:rsidR="00424309" w:rsidRPr="00E7450B" w14:paraId="136F847D" w14:textId="77777777" w:rsidTr="00456669">
        <w:trPr>
          <w:trHeight w:val="31"/>
        </w:trPr>
        <w:tc>
          <w:tcPr>
            <w:tcW w:w="1338" w:type="pct"/>
            <w:tcBorders>
              <w:top w:val="single" w:sz="4" w:space="0" w:color="auto"/>
              <w:bottom w:val="single" w:sz="4" w:space="0" w:color="auto"/>
            </w:tcBorders>
          </w:tcPr>
          <w:p w14:paraId="223E0D3C" w14:textId="77777777" w:rsidR="00424309" w:rsidRPr="00470457" w:rsidRDefault="00424309" w:rsidP="00424309">
            <w:pPr>
              <w:pStyle w:val="AccredTemplate"/>
              <w:rPr>
                <w:i w:val="0"/>
                <w:iCs w:val="0"/>
                <w:color w:val="auto"/>
                <w:sz w:val="22"/>
                <w:szCs w:val="22"/>
              </w:rPr>
            </w:pPr>
            <w:r w:rsidRPr="00470457">
              <w:rPr>
                <w:i w:val="0"/>
                <w:iCs w:val="0"/>
                <w:color w:val="auto"/>
                <w:sz w:val="22"/>
                <w:szCs w:val="22"/>
              </w:rPr>
              <w:t>Self-management skills to:</w:t>
            </w:r>
          </w:p>
        </w:tc>
        <w:tc>
          <w:tcPr>
            <w:tcW w:w="3662" w:type="pct"/>
            <w:gridSpan w:val="3"/>
            <w:tcBorders>
              <w:top w:val="single" w:sz="4" w:space="0" w:color="auto"/>
              <w:left w:val="nil"/>
              <w:bottom w:val="single" w:sz="4" w:space="0" w:color="auto"/>
              <w:right w:val="single" w:sz="4" w:space="0" w:color="auto"/>
            </w:tcBorders>
          </w:tcPr>
          <w:p w14:paraId="418E8420" w14:textId="448ADBFA" w:rsidR="00424309" w:rsidRPr="00470457" w:rsidRDefault="00470457" w:rsidP="00424309">
            <w:pPr>
              <w:pStyle w:val="AccredTemplate"/>
              <w:rPr>
                <w:i w:val="0"/>
                <w:color w:val="auto"/>
                <w:sz w:val="22"/>
                <w:szCs w:val="22"/>
              </w:rPr>
            </w:pPr>
            <w:r>
              <w:rPr>
                <w:i w:val="0"/>
                <w:color w:val="auto"/>
                <w:sz w:val="22"/>
                <w:szCs w:val="22"/>
              </w:rPr>
              <w:t>be responsible</w:t>
            </w:r>
            <w:r w:rsidRPr="00470457">
              <w:rPr>
                <w:i w:val="0"/>
                <w:color w:val="auto"/>
                <w:sz w:val="22"/>
                <w:szCs w:val="22"/>
              </w:rPr>
              <w:t xml:space="preserve"> for carrying out own </w:t>
            </w:r>
            <w:r>
              <w:rPr>
                <w:i w:val="0"/>
                <w:color w:val="auto"/>
                <w:sz w:val="22"/>
                <w:szCs w:val="22"/>
              </w:rPr>
              <w:t>task</w:t>
            </w:r>
            <w:r w:rsidRPr="00470457">
              <w:rPr>
                <w:i w:val="0"/>
                <w:color w:val="auto"/>
                <w:sz w:val="22"/>
                <w:szCs w:val="22"/>
              </w:rPr>
              <w:t xml:space="preserve">s as part of the </w:t>
            </w:r>
            <w:r>
              <w:rPr>
                <w:i w:val="0"/>
                <w:color w:val="auto"/>
                <w:sz w:val="22"/>
                <w:szCs w:val="22"/>
              </w:rPr>
              <w:t xml:space="preserve">cyber security </w:t>
            </w:r>
            <w:r w:rsidRPr="00470457">
              <w:rPr>
                <w:i w:val="0"/>
                <w:color w:val="auto"/>
                <w:sz w:val="22"/>
                <w:szCs w:val="22"/>
              </w:rPr>
              <w:t>project team</w:t>
            </w:r>
          </w:p>
        </w:tc>
      </w:tr>
      <w:tr w:rsidR="00424309" w:rsidRPr="00E7450B" w14:paraId="6E7A58DF" w14:textId="77777777" w:rsidTr="00456669">
        <w:trPr>
          <w:trHeight w:val="31"/>
        </w:trPr>
        <w:tc>
          <w:tcPr>
            <w:tcW w:w="5000" w:type="pct"/>
            <w:gridSpan w:val="4"/>
            <w:tcBorders>
              <w:top w:val="single" w:sz="4" w:space="0" w:color="auto"/>
              <w:left w:val="nil"/>
              <w:bottom w:val="single" w:sz="4" w:space="0" w:color="auto"/>
              <w:right w:val="nil"/>
            </w:tcBorders>
          </w:tcPr>
          <w:p w14:paraId="13CE5AB4" w14:textId="77777777" w:rsidR="00424309" w:rsidRPr="00392E60" w:rsidRDefault="00424309" w:rsidP="00424309">
            <w:pPr>
              <w:pStyle w:val="AccredTemplate"/>
              <w:ind w:left="1440"/>
            </w:pPr>
          </w:p>
        </w:tc>
      </w:tr>
      <w:tr w:rsidR="00424309" w:rsidRPr="00E7450B" w14:paraId="4626F395" w14:textId="77777777" w:rsidTr="00424309">
        <w:trPr>
          <w:trHeight w:val="363"/>
        </w:trPr>
        <w:tc>
          <w:tcPr>
            <w:tcW w:w="1338" w:type="pct"/>
            <w:vMerge w:val="restart"/>
            <w:tcBorders>
              <w:left w:val="single" w:sz="4" w:space="0" w:color="auto"/>
              <w:bottom w:val="single" w:sz="4" w:space="0" w:color="auto"/>
              <w:right w:val="single" w:sz="4" w:space="0" w:color="auto"/>
            </w:tcBorders>
          </w:tcPr>
          <w:p w14:paraId="66B046AA" w14:textId="77777777" w:rsidR="00424309" w:rsidRPr="00470457" w:rsidRDefault="00424309" w:rsidP="00424309">
            <w:pPr>
              <w:spacing w:before="120" w:after="120"/>
              <w:rPr>
                <w:rFonts w:ascii="Arial" w:hAnsi="Arial" w:cs="Arial"/>
                <w:b/>
                <w:color w:val="103D64"/>
                <w:sz w:val="22"/>
                <w:szCs w:val="22"/>
                <w:lang w:val="en-GB"/>
              </w:rPr>
            </w:pPr>
            <w:r w:rsidRPr="00981893">
              <w:rPr>
                <w:rFonts w:ascii="Arial" w:hAnsi="Arial" w:cs="Arial"/>
                <w:b/>
                <w:sz w:val="22"/>
                <w:szCs w:val="22"/>
                <w:lang w:val="en-GB"/>
              </w:rPr>
              <w:t>Unit Mapping information</w:t>
            </w:r>
          </w:p>
        </w:tc>
        <w:tc>
          <w:tcPr>
            <w:tcW w:w="1238" w:type="pct"/>
            <w:tcBorders>
              <w:top w:val="single" w:sz="4" w:space="0" w:color="auto"/>
              <w:left w:val="single" w:sz="4" w:space="0" w:color="auto"/>
              <w:bottom w:val="single" w:sz="4" w:space="0" w:color="auto"/>
              <w:right w:val="single" w:sz="4" w:space="0" w:color="auto"/>
            </w:tcBorders>
          </w:tcPr>
          <w:p w14:paraId="1393D814" w14:textId="77777777" w:rsidR="00424309" w:rsidRPr="00470457" w:rsidRDefault="00424309" w:rsidP="00424309">
            <w:pPr>
              <w:rPr>
                <w:rFonts w:ascii="Arial" w:hAnsi="Arial" w:cs="Arial"/>
                <w:sz w:val="22"/>
                <w:szCs w:val="22"/>
              </w:rPr>
            </w:pPr>
            <w:r w:rsidRPr="00470457">
              <w:rPr>
                <w:rFonts w:ascii="Arial" w:hAnsi="Arial" w:cs="Arial"/>
                <w:sz w:val="22"/>
                <w:szCs w:val="22"/>
              </w:rPr>
              <w:t>Code and Title</w:t>
            </w:r>
          </w:p>
          <w:p w14:paraId="29D53575" w14:textId="77777777" w:rsidR="00424309" w:rsidRPr="00470457" w:rsidRDefault="00424309" w:rsidP="00424309">
            <w:pPr>
              <w:rPr>
                <w:rFonts w:ascii="Arial" w:hAnsi="Arial" w:cs="Arial"/>
                <w:sz w:val="22"/>
                <w:szCs w:val="22"/>
              </w:rPr>
            </w:pPr>
            <w:r w:rsidRPr="00470457">
              <w:rPr>
                <w:rFonts w:ascii="Arial" w:hAnsi="Arial" w:cs="Arial"/>
                <w:sz w:val="22"/>
                <w:szCs w:val="22"/>
              </w:rPr>
              <w:t>Current Version</w:t>
            </w:r>
          </w:p>
        </w:tc>
        <w:tc>
          <w:tcPr>
            <w:tcW w:w="1209" w:type="pct"/>
            <w:tcBorders>
              <w:top w:val="single" w:sz="4" w:space="0" w:color="auto"/>
              <w:left w:val="single" w:sz="4" w:space="0" w:color="auto"/>
              <w:bottom w:val="single" w:sz="4" w:space="0" w:color="auto"/>
              <w:right w:val="single" w:sz="4" w:space="0" w:color="auto"/>
            </w:tcBorders>
          </w:tcPr>
          <w:p w14:paraId="73709A33" w14:textId="77777777" w:rsidR="00424309" w:rsidRPr="00470457" w:rsidRDefault="00424309" w:rsidP="00424309">
            <w:pPr>
              <w:rPr>
                <w:rFonts w:ascii="Arial" w:hAnsi="Arial" w:cs="Arial"/>
                <w:sz w:val="22"/>
                <w:szCs w:val="22"/>
              </w:rPr>
            </w:pPr>
            <w:r w:rsidRPr="00470457">
              <w:rPr>
                <w:rFonts w:ascii="Arial" w:hAnsi="Arial" w:cs="Arial"/>
                <w:sz w:val="22"/>
                <w:szCs w:val="22"/>
              </w:rPr>
              <w:t>Code and Title</w:t>
            </w:r>
          </w:p>
          <w:p w14:paraId="41D8886B" w14:textId="77777777" w:rsidR="00424309" w:rsidRPr="00470457" w:rsidRDefault="00424309" w:rsidP="00424309">
            <w:pPr>
              <w:rPr>
                <w:rFonts w:ascii="Arial" w:hAnsi="Arial" w:cs="Arial"/>
                <w:sz w:val="22"/>
                <w:szCs w:val="22"/>
              </w:rPr>
            </w:pPr>
            <w:r w:rsidRPr="00470457">
              <w:rPr>
                <w:rFonts w:ascii="Arial" w:hAnsi="Arial" w:cs="Arial"/>
                <w:sz w:val="22"/>
                <w:szCs w:val="22"/>
              </w:rPr>
              <w:t>Previous Version</w:t>
            </w:r>
          </w:p>
        </w:tc>
        <w:tc>
          <w:tcPr>
            <w:tcW w:w="1215" w:type="pct"/>
            <w:tcBorders>
              <w:top w:val="single" w:sz="4" w:space="0" w:color="auto"/>
              <w:left w:val="single" w:sz="4" w:space="0" w:color="auto"/>
              <w:bottom w:val="single" w:sz="4" w:space="0" w:color="auto"/>
              <w:right w:val="single" w:sz="4" w:space="0" w:color="auto"/>
            </w:tcBorders>
          </w:tcPr>
          <w:p w14:paraId="2AF64E4F" w14:textId="77777777" w:rsidR="00424309" w:rsidRPr="00470457" w:rsidDel="009030EE" w:rsidRDefault="00424309" w:rsidP="00424309">
            <w:pPr>
              <w:rPr>
                <w:rFonts w:ascii="Arial" w:hAnsi="Arial" w:cs="Arial"/>
                <w:sz w:val="22"/>
                <w:szCs w:val="22"/>
              </w:rPr>
            </w:pPr>
            <w:r w:rsidRPr="00470457">
              <w:rPr>
                <w:rFonts w:ascii="Arial" w:hAnsi="Arial" w:cs="Arial"/>
                <w:sz w:val="22"/>
                <w:szCs w:val="22"/>
              </w:rPr>
              <w:t>Comments</w:t>
            </w:r>
          </w:p>
        </w:tc>
      </w:tr>
      <w:tr w:rsidR="00470457" w:rsidRPr="00E7450B" w14:paraId="67063B6E" w14:textId="77777777" w:rsidTr="00625064">
        <w:trPr>
          <w:trHeight w:val="363"/>
        </w:trPr>
        <w:tc>
          <w:tcPr>
            <w:tcW w:w="1338" w:type="pct"/>
            <w:vMerge/>
            <w:tcBorders>
              <w:left w:val="single" w:sz="4" w:space="0" w:color="auto"/>
              <w:bottom w:val="single" w:sz="4" w:space="0" w:color="auto"/>
              <w:right w:val="single" w:sz="4" w:space="0" w:color="auto"/>
            </w:tcBorders>
          </w:tcPr>
          <w:p w14:paraId="5F5B6E86" w14:textId="77777777" w:rsidR="00470457" w:rsidRPr="00470457" w:rsidRDefault="00470457" w:rsidP="00470457">
            <w:pPr>
              <w:spacing w:before="120" w:after="120"/>
              <w:rPr>
                <w:rFonts w:ascii="Arial" w:hAnsi="Arial" w:cs="Arial"/>
                <w:b/>
                <w:color w:val="103D64"/>
                <w:sz w:val="22"/>
                <w:szCs w:val="22"/>
                <w:lang w:val="en-GB"/>
              </w:rPr>
            </w:pPr>
          </w:p>
        </w:tc>
        <w:tc>
          <w:tcPr>
            <w:tcW w:w="1238" w:type="pct"/>
          </w:tcPr>
          <w:p w14:paraId="51ABEAE3" w14:textId="51194A54" w:rsidR="00470457" w:rsidRPr="00470457" w:rsidRDefault="00721E32" w:rsidP="00470457">
            <w:pPr>
              <w:pStyle w:val="AccredTemplate"/>
              <w:rPr>
                <w:rFonts w:eastAsia="Times New Roman"/>
                <w:i w:val="0"/>
                <w:color w:val="auto"/>
                <w:sz w:val="22"/>
                <w:szCs w:val="22"/>
                <w:lang w:val="en-AU" w:eastAsia="x-none"/>
              </w:rPr>
            </w:pPr>
            <w:r w:rsidRPr="00721E32">
              <w:rPr>
                <w:i w:val="0"/>
                <w:color w:val="auto"/>
                <w:sz w:val="22"/>
                <w:szCs w:val="22"/>
              </w:rPr>
              <w:t>VU23293</w:t>
            </w:r>
            <w:r w:rsidR="00470457" w:rsidRPr="00721E32">
              <w:rPr>
                <w:i w:val="0"/>
                <w:color w:val="auto"/>
                <w:sz w:val="22"/>
                <w:szCs w:val="22"/>
              </w:rPr>
              <w:t xml:space="preserve"> P</w:t>
            </w:r>
            <w:r w:rsidR="00470457" w:rsidRPr="00470457">
              <w:rPr>
                <w:i w:val="0"/>
                <w:color w:val="auto"/>
                <w:sz w:val="22"/>
                <w:szCs w:val="22"/>
              </w:rPr>
              <w:t xml:space="preserve">lan and implement a cyber security project </w:t>
            </w:r>
          </w:p>
        </w:tc>
        <w:tc>
          <w:tcPr>
            <w:tcW w:w="1209" w:type="pct"/>
          </w:tcPr>
          <w:p w14:paraId="4B5EE8FF" w14:textId="65DB7401" w:rsidR="00470457" w:rsidRPr="00470457" w:rsidRDefault="00470457" w:rsidP="00470457">
            <w:pPr>
              <w:pStyle w:val="AccredTemplate"/>
              <w:rPr>
                <w:rFonts w:eastAsia="Times New Roman"/>
                <w:i w:val="0"/>
                <w:color w:val="auto"/>
                <w:sz w:val="22"/>
                <w:szCs w:val="22"/>
                <w:lang w:val="en-AU" w:eastAsia="x-none"/>
              </w:rPr>
            </w:pPr>
            <w:r w:rsidRPr="00470457">
              <w:rPr>
                <w:i w:val="0"/>
                <w:color w:val="auto"/>
                <w:sz w:val="22"/>
                <w:szCs w:val="22"/>
              </w:rPr>
              <w:t>VU22245 Plan and implement a cyber security project</w:t>
            </w:r>
          </w:p>
        </w:tc>
        <w:tc>
          <w:tcPr>
            <w:tcW w:w="1215" w:type="pct"/>
          </w:tcPr>
          <w:p w14:paraId="131D5302" w14:textId="2EFE4639" w:rsidR="00470457" w:rsidRPr="00470457" w:rsidDel="009030EE" w:rsidRDefault="00470457" w:rsidP="00470457">
            <w:pPr>
              <w:pStyle w:val="AccredTemplate"/>
              <w:rPr>
                <w:rFonts w:eastAsia="Times New Roman"/>
                <w:i w:val="0"/>
                <w:color w:val="auto"/>
                <w:sz w:val="22"/>
                <w:szCs w:val="22"/>
                <w:lang w:val="en-AU" w:eastAsia="x-none"/>
              </w:rPr>
            </w:pPr>
            <w:r w:rsidRPr="00470457">
              <w:rPr>
                <w:i w:val="0"/>
                <w:color w:val="auto"/>
                <w:sz w:val="22"/>
                <w:szCs w:val="22"/>
              </w:rPr>
              <w:t>Equivalent</w:t>
            </w:r>
          </w:p>
        </w:tc>
      </w:tr>
    </w:tbl>
    <w:p w14:paraId="7522E4A4" w14:textId="77777777" w:rsidR="005A6212" w:rsidRDefault="005A6212" w:rsidP="005A6212">
      <w:pPr>
        <w:rPr>
          <w:rFonts w:ascii="Arial" w:eastAsia="Times New Roman" w:hAnsi="Arial" w:cs="Arial"/>
          <w:color w:val="555559"/>
          <w:sz w:val="18"/>
          <w:szCs w:val="18"/>
          <w:lang w:eastAsia="x-none"/>
        </w:rPr>
      </w:pPr>
      <w:r>
        <w:rPr>
          <w:sz w:val="18"/>
          <w:szCs w:val="18"/>
        </w:rPr>
        <w:t xml:space="preserve"> </w:t>
      </w:r>
      <w:r>
        <w:rPr>
          <w:sz w:val="18"/>
          <w:szCs w:val="18"/>
        </w:rPr>
        <w:br w:type="page"/>
      </w:r>
    </w:p>
    <w:tbl>
      <w:tblPr>
        <w:tblStyle w:val="TableGrid"/>
        <w:tblW w:w="10065" w:type="dxa"/>
        <w:tblInd w:w="-20" w:type="dxa"/>
        <w:tblLayout w:type="fixed"/>
        <w:tblLook w:val="04A0" w:firstRow="1" w:lastRow="0" w:firstColumn="1" w:lastColumn="0" w:noHBand="0" w:noVBand="1"/>
      </w:tblPr>
      <w:tblGrid>
        <w:gridCol w:w="2283"/>
        <w:gridCol w:w="7782"/>
      </w:tblGrid>
      <w:tr w:rsidR="005A6212" w:rsidRPr="0071490E" w14:paraId="144641A7" w14:textId="77777777" w:rsidTr="00456669">
        <w:trPr>
          <w:trHeight w:val="363"/>
        </w:trPr>
        <w:tc>
          <w:tcPr>
            <w:tcW w:w="10065" w:type="dxa"/>
            <w:gridSpan w:val="2"/>
            <w:tcBorders>
              <w:top w:val="nil"/>
              <w:bottom w:val="single" w:sz="4" w:space="0" w:color="auto"/>
            </w:tcBorders>
            <w:shd w:val="clear" w:color="auto" w:fill="103D64" w:themeFill="text2"/>
          </w:tcPr>
          <w:p w14:paraId="62453670" w14:textId="564770BC" w:rsidR="005A6212" w:rsidRPr="00C27569" w:rsidRDefault="009E47CE" w:rsidP="00456669">
            <w:pPr>
              <w:pStyle w:val="VRQAIntro"/>
              <w:spacing w:before="60" w:after="0"/>
              <w:rPr>
                <w:b/>
                <w:color w:val="FFFFFF" w:themeColor="background1"/>
                <w:sz w:val="22"/>
                <w:szCs w:val="22"/>
              </w:rPr>
            </w:pPr>
            <w:r>
              <w:rPr>
                <w:b/>
                <w:color w:val="FFFFFF" w:themeColor="background1"/>
                <w:sz w:val="22"/>
                <w:szCs w:val="22"/>
              </w:rPr>
              <w:lastRenderedPageBreak/>
              <w:t>Assessment Requirements</w:t>
            </w:r>
          </w:p>
        </w:tc>
      </w:tr>
      <w:tr w:rsidR="005A6212" w:rsidRPr="00E7450B" w14:paraId="52B3A947" w14:textId="77777777" w:rsidTr="00456669">
        <w:trPr>
          <w:trHeight w:val="410"/>
        </w:trPr>
        <w:tc>
          <w:tcPr>
            <w:tcW w:w="2283" w:type="dxa"/>
            <w:tcBorders>
              <w:top w:val="single" w:sz="4" w:space="0" w:color="auto"/>
              <w:left w:val="single" w:sz="4" w:space="0" w:color="auto"/>
              <w:bottom w:val="single" w:sz="4" w:space="0" w:color="auto"/>
              <w:right w:val="single" w:sz="4" w:space="0" w:color="auto"/>
            </w:tcBorders>
          </w:tcPr>
          <w:p w14:paraId="66516AC6" w14:textId="77777777" w:rsidR="005A6212" w:rsidRPr="00981893" w:rsidRDefault="005A6212" w:rsidP="00456669">
            <w:pPr>
              <w:pStyle w:val="AccredTemplate"/>
              <w:rPr>
                <w:i w:val="0"/>
                <w:iCs w:val="0"/>
                <w:color w:val="auto"/>
                <w:sz w:val="22"/>
                <w:szCs w:val="22"/>
              </w:rPr>
            </w:pPr>
            <w:r w:rsidRPr="00981893">
              <w:rPr>
                <w:b/>
                <w:i w:val="0"/>
                <w:iCs w:val="0"/>
                <w:color w:val="auto"/>
                <w:sz w:val="22"/>
                <w:szCs w:val="22"/>
              </w:rPr>
              <w:t>TITLE</w:t>
            </w:r>
          </w:p>
        </w:tc>
        <w:tc>
          <w:tcPr>
            <w:tcW w:w="7782" w:type="dxa"/>
            <w:tcBorders>
              <w:top w:val="single" w:sz="4" w:space="0" w:color="auto"/>
              <w:left w:val="single" w:sz="4" w:space="0" w:color="auto"/>
              <w:bottom w:val="single" w:sz="4" w:space="0" w:color="auto"/>
              <w:right w:val="single" w:sz="4" w:space="0" w:color="auto"/>
            </w:tcBorders>
          </w:tcPr>
          <w:p w14:paraId="5C7A163A" w14:textId="559F22EF" w:rsidR="005A6212" w:rsidRPr="00030514" w:rsidRDefault="005A6212" w:rsidP="00456669">
            <w:pPr>
              <w:pStyle w:val="AccredTemplate"/>
              <w:rPr>
                <w:bCs/>
                <w:color w:val="auto"/>
              </w:rPr>
            </w:pPr>
            <w:r w:rsidRPr="00030514">
              <w:rPr>
                <w:bCs/>
                <w:i w:val="0"/>
                <w:iCs w:val="0"/>
                <w:color w:val="auto"/>
                <w:sz w:val="22"/>
                <w:szCs w:val="22"/>
              </w:rPr>
              <w:t>Assessment Requirements for</w:t>
            </w:r>
            <w:r w:rsidRPr="00721E32">
              <w:rPr>
                <w:bCs/>
                <w:i w:val="0"/>
                <w:iCs w:val="0"/>
                <w:color w:val="auto"/>
              </w:rPr>
              <w:t>:</w:t>
            </w:r>
            <w:r w:rsidR="00470457" w:rsidRPr="00721E32">
              <w:rPr>
                <w:b/>
                <w:color w:val="auto"/>
                <w:sz w:val="22"/>
                <w:szCs w:val="22"/>
              </w:rPr>
              <w:t xml:space="preserve"> </w:t>
            </w:r>
            <w:r w:rsidR="00721E32" w:rsidRPr="00721E32">
              <w:rPr>
                <w:b/>
                <w:i w:val="0"/>
                <w:color w:val="auto"/>
                <w:sz w:val="22"/>
                <w:szCs w:val="22"/>
              </w:rPr>
              <w:t>VU23293</w:t>
            </w:r>
            <w:r w:rsidR="00470457" w:rsidRPr="00721E32">
              <w:rPr>
                <w:b/>
                <w:i w:val="0"/>
                <w:color w:val="auto"/>
                <w:sz w:val="22"/>
                <w:szCs w:val="22"/>
              </w:rPr>
              <w:t xml:space="preserve"> -</w:t>
            </w:r>
            <w:r w:rsidR="00470457" w:rsidRPr="00030514">
              <w:rPr>
                <w:b/>
                <w:i w:val="0"/>
                <w:color w:val="auto"/>
                <w:sz w:val="22"/>
                <w:szCs w:val="22"/>
              </w:rPr>
              <w:t xml:space="preserve"> Plan and implement a cyber security project</w:t>
            </w:r>
          </w:p>
        </w:tc>
      </w:tr>
      <w:tr w:rsidR="005A6212" w:rsidRPr="00E7450B" w14:paraId="7A084353" w14:textId="77777777" w:rsidTr="00456669">
        <w:trPr>
          <w:trHeight w:val="561"/>
        </w:trPr>
        <w:tc>
          <w:tcPr>
            <w:tcW w:w="2283" w:type="dxa"/>
            <w:tcBorders>
              <w:top w:val="single" w:sz="4" w:space="0" w:color="auto"/>
              <w:left w:val="single" w:sz="4" w:space="0" w:color="auto"/>
              <w:bottom w:val="single" w:sz="4" w:space="0" w:color="auto"/>
              <w:right w:val="single" w:sz="4" w:space="0" w:color="auto"/>
            </w:tcBorders>
          </w:tcPr>
          <w:p w14:paraId="5171EC72" w14:textId="77777777" w:rsidR="005A6212" w:rsidRPr="00981893" w:rsidRDefault="005A6212" w:rsidP="00456669">
            <w:pPr>
              <w:pStyle w:val="AccredTemplate"/>
              <w:rPr>
                <w:b/>
                <w:i w:val="0"/>
                <w:iCs w:val="0"/>
                <w:color w:val="auto"/>
                <w:sz w:val="22"/>
                <w:szCs w:val="22"/>
              </w:rPr>
            </w:pPr>
            <w:r w:rsidRPr="00981893">
              <w:rPr>
                <w:b/>
                <w:i w:val="0"/>
                <w:iCs w:val="0"/>
                <w:color w:val="auto"/>
                <w:sz w:val="22"/>
                <w:szCs w:val="22"/>
              </w:rPr>
              <w:t>PERFORMANCE EVIDENCE</w:t>
            </w:r>
          </w:p>
        </w:tc>
        <w:tc>
          <w:tcPr>
            <w:tcW w:w="7782" w:type="dxa"/>
            <w:tcBorders>
              <w:top w:val="single" w:sz="4" w:space="0" w:color="auto"/>
              <w:left w:val="single" w:sz="4" w:space="0" w:color="auto"/>
              <w:bottom w:val="single" w:sz="4" w:space="0" w:color="auto"/>
              <w:right w:val="single" w:sz="4" w:space="0" w:color="auto"/>
            </w:tcBorders>
          </w:tcPr>
          <w:p w14:paraId="1A88C196" w14:textId="5AEFCFA2" w:rsidR="005A6212" w:rsidRDefault="005A6212" w:rsidP="00DA0197">
            <w:pPr>
              <w:tabs>
                <w:tab w:val="left" w:pos="709"/>
              </w:tabs>
              <w:spacing w:before="31" w:after="120"/>
              <w:contextualSpacing/>
              <w:rPr>
                <w:rFonts w:ascii="Arial" w:eastAsia="Arial" w:hAnsi="Arial" w:cs="Arial"/>
                <w:sz w:val="22"/>
                <w:szCs w:val="22"/>
              </w:rPr>
            </w:pPr>
            <w:r w:rsidRPr="00030514">
              <w:rPr>
                <w:rFonts w:ascii="Arial" w:hAnsi="Arial" w:cs="Arial"/>
                <w:sz w:val="22"/>
                <w:szCs w:val="22"/>
              </w:rPr>
              <w:t>The candidate must demonstrate the ability to complete the tasks outlined in the elements, performance criteria and foundation skills of this unit, incl</w:t>
            </w:r>
            <w:r w:rsidR="00215154">
              <w:rPr>
                <w:rFonts w:ascii="Arial" w:hAnsi="Arial" w:cs="Arial"/>
                <w:sz w:val="22"/>
                <w:szCs w:val="22"/>
              </w:rPr>
              <w:t xml:space="preserve">uding evidence of the ability </w:t>
            </w:r>
            <w:r w:rsidR="00B12D3F">
              <w:rPr>
                <w:rFonts w:ascii="Arial" w:hAnsi="Arial" w:cs="Arial"/>
                <w:sz w:val="22"/>
                <w:szCs w:val="22"/>
              </w:rPr>
              <w:t>as part of a team</w:t>
            </w:r>
            <w:r w:rsidR="00215154">
              <w:rPr>
                <w:rFonts w:ascii="Arial" w:hAnsi="Arial" w:cs="Arial"/>
                <w:sz w:val="22"/>
                <w:szCs w:val="22"/>
              </w:rPr>
              <w:t xml:space="preserve"> to</w:t>
            </w:r>
            <w:r w:rsidRPr="00030514">
              <w:rPr>
                <w:rFonts w:ascii="Arial" w:hAnsi="Arial" w:cs="Arial"/>
                <w:sz w:val="22"/>
                <w:szCs w:val="22"/>
              </w:rPr>
              <w:t>:</w:t>
            </w:r>
            <w:r w:rsidRPr="00030514">
              <w:rPr>
                <w:rFonts w:ascii="Arial" w:eastAsia="Arial" w:hAnsi="Arial" w:cs="Arial"/>
                <w:sz w:val="22"/>
                <w:szCs w:val="22"/>
              </w:rPr>
              <w:t xml:space="preserve"> </w:t>
            </w:r>
          </w:p>
          <w:p w14:paraId="55CAF754" w14:textId="2A2A90DA" w:rsidR="00B12D3F" w:rsidRPr="00215154" w:rsidRDefault="00B12D3F" w:rsidP="00DA0197">
            <w:pPr>
              <w:numPr>
                <w:ilvl w:val="0"/>
                <w:numId w:val="8"/>
              </w:numPr>
              <w:autoSpaceDE w:val="0"/>
              <w:autoSpaceDN w:val="0"/>
              <w:adjustRightInd w:val="0"/>
              <w:spacing w:before="120" w:after="120" w:line="264" w:lineRule="auto"/>
              <w:contextualSpacing/>
              <w:rPr>
                <w:rFonts w:ascii="Arial" w:eastAsia="Times New Roman" w:hAnsi="Arial" w:cs="Arial"/>
                <w:b/>
                <w:i/>
                <w:sz w:val="22"/>
                <w:szCs w:val="20"/>
                <w:lang w:eastAsia="x-none"/>
              </w:rPr>
            </w:pPr>
            <w:r w:rsidRPr="00B12D3F">
              <w:rPr>
                <w:rFonts w:ascii="Arial" w:eastAsia="Times New Roman" w:hAnsi="Arial" w:cs="Arial"/>
                <w:sz w:val="22"/>
                <w:szCs w:val="20"/>
                <w:lang w:eastAsia="x-none"/>
              </w:rPr>
              <w:t>identify the project scope, risk and plan a solution to achieve an appropriate outcome for the client</w:t>
            </w:r>
          </w:p>
          <w:p w14:paraId="2FA46100" w14:textId="5514DCF0" w:rsidR="00B12D3F" w:rsidRPr="00215154" w:rsidRDefault="00B12D3F" w:rsidP="00B12D3F">
            <w:pPr>
              <w:numPr>
                <w:ilvl w:val="0"/>
                <w:numId w:val="8"/>
              </w:numPr>
              <w:autoSpaceDE w:val="0"/>
              <w:autoSpaceDN w:val="0"/>
              <w:adjustRightInd w:val="0"/>
              <w:spacing w:after="120" w:line="264" w:lineRule="auto"/>
              <w:contextualSpacing/>
              <w:rPr>
                <w:rFonts w:ascii="Arial" w:eastAsia="Times New Roman" w:hAnsi="Arial" w:cs="Arial"/>
                <w:b/>
                <w:i/>
                <w:sz w:val="22"/>
                <w:szCs w:val="20"/>
                <w:lang w:eastAsia="x-none"/>
              </w:rPr>
            </w:pPr>
            <w:r w:rsidRPr="00B12D3F">
              <w:rPr>
                <w:rFonts w:ascii="Arial" w:eastAsia="Times New Roman" w:hAnsi="Arial" w:cs="Arial"/>
                <w:sz w:val="22"/>
                <w:szCs w:val="20"/>
                <w:lang w:eastAsia="x-none"/>
              </w:rPr>
              <w:t xml:space="preserve">implemented </w:t>
            </w:r>
            <w:r w:rsidRPr="00215154">
              <w:rPr>
                <w:rFonts w:ascii="Arial" w:eastAsia="Times New Roman" w:hAnsi="Arial" w:cs="Arial"/>
                <w:sz w:val="22"/>
                <w:szCs w:val="20"/>
                <w:lang w:eastAsia="x-none"/>
              </w:rPr>
              <w:t xml:space="preserve">the </w:t>
            </w:r>
            <w:r w:rsidRPr="00BB173C">
              <w:rPr>
                <w:rFonts w:ascii="Arial" w:eastAsia="Times New Roman" w:hAnsi="Arial" w:cs="Arial"/>
                <w:sz w:val="22"/>
                <w:szCs w:val="20"/>
                <w:lang w:eastAsia="x-none"/>
              </w:rPr>
              <w:t xml:space="preserve">solution </w:t>
            </w:r>
            <w:r w:rsidR="00786D4B" w:rsidRPr="00BB173C">
              <w:rPr>
                <w:rFonts w:ascii="Arial" w:eastAsia="Times New Roman" w:hAnsi="Arial" w:cs="Arial"/>
                <w:sz w:val="22"/>
                <w:szCs w:val="20"/>
                <w:lang w:eastAsia="x-none"/>
              </w:rPr>
              <w:t>in</w:t>
            </w:r>
            <w:r w:rsidRPr="00BB173C">
              <w:rPr>
                <w:rFonts w:ascii="Arial" w:eastAsia="Times New Roman" w:hAnsi="Arial" w:cs="Arial"/>
                <w:sz w:val="22"/>
                <w:szCs w:val="20"/>
                <w:lang w:eastAsia="x-none"/>
              </w:rPr>
              <w:t xml:space="preserve"> part</w:t>
            </w:r>
            <w:r w:rsidRPr="00B12D3F">
              <w:rPr>
                <w:rFonts w:ascii="Arial" w:eastAsia="Times New Roman" w:hAnsi="Arial" w:cs="Arial"/>
                <w:sz w:val="22"/>
                <w:szCs w:val="20"/>
                <w:lang w:eastAsia="x-none"/>
              </w:rPr>
              <w:t xml:space="preserve"> or full in a virtual or physical environment with red and blue t</w:t>
            </w:r>
            <w:r w:rsidRPr="00215154">
              <w:rPr>
                <w:rFonts w:ascii="Arial" w:eastAsia="Times New Roman" w:hAnsi="Arial" w:cs="Arial"/>
                <w:sz w:val="22"/>
                <w:szCs w:val="20"/>
                <w:lang w:eastAsia="x-none"/>
              </w:rPr>
              <w:t xml:space="preserve">eaming tests performed </w:t>
            </w:r>
            <w:r w:rsidRPr="00B12D3F">
              <w:rPr>
                <w:rFonts w:ascii="Arial" w:eastAsia="Times New Roman" w:hAnsi="Arial" w:cs="Arial"/>
                <w:sz w:val="22"/>
                <w:szCs w:val="20"/>
                <w:lang w:eastAsia="x-none"/>
              </w:rPr>
              <w:t>to</w:t>
            </w:r>
            <w:r w:rsidRPr="00215154">
              <w:rPr>
                <w:rFonts w:ascii="Arial" w:eastAsia="Times New Roman" w:hAnsi="Arial" w:cs="Arial"/>
                <w:sz w:val="22"/>
                <w:szCs w:val="20"/>
                <w:lang w:eastAsia="x-none"/>
              </w:rPr>
              <w:t xml:space="preserve"> assess</w:t>
            </w:r>
            <w:r w:rsidRPr="00B12D3F">
              <w:rPr>
                <w:rFonts w:ascii="Arial" w:eastAsia="Times New Roman" w:hAnsi="Arial" w:cs="Arial"/>
                <w:sz w:val="22"/>
                <w:szCs w:val="20"/>
                <w:lang w:eastAsia="x-none"/>
              </w:rPr>
              <w:t xml:space="preserve"> the implementation’s </w:t>
            </w:r>
            <w:r w:rsidR="00DA0197" w:rsidRPr="00B12D3F">
              <w:rPr>
                <w:rFonts w:ascii="Arial" w:eastAsia="Times New Roman" w:hAnsi="Arial" w:cs="Arial"/>
                <w:sz w:val="22"/>
                <w:szCs w:val="20"/>
                <w:lang w:eastAsia="x-none"/>
              </w:rPr>
              <w:t>resilien</w:t>
            </w:r>
            <w:r w:rsidR="00DA0197" w:rsidRPr="00215154">
              <w:rPr>
                <w:rFonts w:ascii="Arial" w:eastAsia="Times New Roman" w:hAnsi="Arial" w:cs="Arial"/>
                <w:sz w:val="22"/>
                <w:szCs w:val="20"/>
                <w:lang w:eastAsia="x-none"/>
              </w:rPr>
              <w:t>ce</w:t>
            </w:r>
            <w:r w:rsidRPr="00215154">
              <w:rPr>
                <w:rFonts w:ascii="Arial" w:eastAsia="Times New Roman" w:hAnsi="Arial" w:cs="Arial"/>
                <w:sz w:val="22"/>
                <w:szCs w:val="20"/>
                <w:lang w:eastAsia="x-none"/>
              </w:rPr>
              <w:t xml:space="preserve"> to cyber security breaches</w:t>
            </w:r>
          </w:p>
          <w:p w14:paraId="1B1974D4" w14:textId="77777777" w:rsidR="008B777D" w:rsidRPr="00215154" w:rsidRDefault="00B12D3F" w:rsidP="00215154">
            <w:pPr>
              <w:numPr>
                <w:ilvl w:val="0"/>
                <w:numId w:val="8"/>
              </w:numPr>
              <w:autoSpaceDE w:val="0"/>
              <w:autoSpaceDN w:val="0"/>
              <w:adjustRightInd w:val="0"/>
              <w:spacing w:after="120" w:line="264" w:lineRule="auto"/>
              <w:contextualSpacing/>
              <w:rPr>
                <w:rFonts w:ascii="Arial" w:eastAsia="Times New Roman" w:hAnsi="Arial" w:cs="Arial"/>
                <w:b/>
                <w:i/>
                <w:sz w:val="22"/>
                <w:szCs w:val="20"/>
                <w:lang w:eastAsia="x-none"/>
              </w:rPr>
            </w:pPr>
            <w:r w:rsidRPr="00215154">
              <w:rPr>
                <w:rFonts w:ascii="Arial" w:eastAsia="Times New Roman" w:hAnsi="Arial" w:cs="Arial"/>
                <w:sz w:val="22"/>
                <w:szCs w:val="20"/>
                <w:lang w:eastAsia="x-none"/>
              </w:rPr>
              <w:t>p</w:t>
            </w:r>
            <w:r w:rsidRPr="00B12D3F">
              <w:rPr>
                <w:rFonts w:ascii="Arial" w:eastAsia="Times New Roman" w:hAnsi="Arial" w:cs="Arial"/>
                <w:sz w:val="22"/>
                <w:szCs w:val="20"/>
                <w:lang w:eastAsia="x-none"/>
              </w:rPr>
              <w:t>roject management concepts of resourcing, planning and handover are implemented</w:t>
            </w:r>
          </w:p>
          <w:p w14:paraId="0B7747C0" w14:textId="31BF8336" w:rsidR="00215154" w:rsidRPr="00215154" w:rsidRDefault="00215154" w:rsidP="00215154">
            <w:pPr>
              <w:autoSpaceDE w:val="0"/>
              <w:autoSpaceDN w:val="0"/>
              <w:adjustRightInd w:val="0"/>
              <w:spacing w:after="120" w:line="264" w:lineRule="auto"/>
              <w:contextualSpacing/>
              <w:rPr>
                <w:rFonts w:ascii="Arial" w:eastAsia="Times New Roman" w:hAnsi="Arial" w:cs="Arial"/>
                <w:b/>
                <w:i/>
                <w:sz w:val="22"/>
                <w:szCs w:val="20"/>
                <w:lang w:eastAsia="x-none"/>
              </w:rPr>
            </w:pPr>
          </w:p>
        </w:tc>
      </w:tr>
      <w:tr w:rsidR="005A6212" w:rsidRPr="00E7450B" w14:paraId="35CA1367" w14:textId="77777777" w:rsidTr="00A9637B">
        <w:trPr>
          <w:trHeight w:val="5122"/>
        </w:trPr>
        <w:tc>
          <w:tcPr>
            <w:tcW w:w="2283" w:type="dxa"/>
            <w:tcBorders>
              <w:top w:val="single" w:sz="4" w:space="0" w:color="auto"/>
              <w:left w:val="single" w:sz="4" w:space="0" w:color="auto"/>
              <w:bottom w:val="single" w:sz="4" w:space="0" w:color="auto"/>
              <w:right w:val="single" w:sz="4" w:space="0" w:color="auto"/>
            </w:tcBorders>
          </w:tcPr>
          <w:p w14:paraId="2A0BB84C" w14:textId="77777777" w:rsidR="005A6212" w:rsidRPr="00981893" w:rsidRDefault="005A6212" w:rsidP="00456669">
            <w:pPr>
              <w:pStyle w:val="AccredTemplate"/>
              <w:rPr>
                <w:b/>
                <w:i w:val="0"/>
                <w:iCs w:val="0"/>
                <w:color w:val="auto"/>
                <w:sz w:val="22"/>
                <w:szCs w:val="22"/>
              </w:rPr>
            </w:pPr>
            <w:r w:rsidRPr="00981893">
              <w:rPr>
                <w:b/>
                <w:i w:val="0"/>
                <w:iCs w:val="0"/>
                <w:color w:val="auto"/>
                <w:sz w:val="22"/>
                <w:szCs w:val="22"/>
              </w:rPr>
              <w:t>KNOWLEDGE EVIDENCE</w:t>
            </w:r>
          </w:p>
        </w:tc>
        <w:tc>
          <w:tcPr>
            <w:tcW w:w="7782" w:type="dxa"/>
            <w:tcBorders>
              <w:top w:val="single" w:sz="4" w:space="0" w:color="auto"/>
              <w:left w:val="single" w:sz="4" w:space="0" w:color="auto"/>
              <w:bottom w:val="single" w:sz="4" w:space="0" w:color="auto"/>
              <w:right w:val="single" w:sz="4" w:space="0" w:color="auto"/>
            </w:tcBorders>
          </w:tcPr>
          <w:p w14:paraId="1EA9F9E1" w14:textId="7C0D4A72" w:rsidR="005A6212" w:rsidRDefault="005A6212" w:rsidP="00456669">
            <w:pPr>
              <w:spacing w:before="120" w:after="120"/>
              <w:rPr>
                <w:rFonts w:ascii="Arial" w:hAnsi="Arial"/>
                <w:bCs/>
                <w:sz w:val="22"/>
                <w:szCs w:val="22"/>
              </w:rPr>
            </w:pPr>
            <w:r w:rsidRPr="00030514">
              <w:rPr>
                <w:rFonts w:ascii="Arial" w:hAnsi="Arial"/>
                <w:bCs/>
                <w:sz w:val="22"/>
                <w:szCs w:val="22"/>
              </w:rPr>
              <w:t>The candidate must be able to demonstrate essential knowledge required to effectively do the task outlined in elements and performance criteria of this unit, manage the task and manage contingencies in the context of the work role. This includes knowledge of:</w:t>
            </w:r>
          </w:p>
          <w:p w14:paraId="108D3343" w14:textId="77777777" w:rsidR="00030514" w:rsidRPr="00B75393" w:rsidRDefault="00030514" w:rsidP="00A9637B">
            <w:pPr>
              <w:pStyle w:val="VRQABullet1"/>
              <w:rPr>
                <w:rFonts w:eastAsia="Calibri"/>
              </w:rPr>
            </w:pPr>
            <w:r w:rsidRPr="00B75393">
              <w:rPr>
                <w:rFonts w:eastAsia="Calibri"/>
              </w:rPr>
              <w:t>concepts of risk management planning processes and assessment</w:t>
            </w:r>
          </w:p>
          <w:p w14:paraId="13F43E01" w14:textId="77777777" w:rsidR="00030514" w:rsidRPr="00B75393" w:rsidRDefault="00030514" w:rsidP="00A9637B">
            <w:pPr>
              <w:pStyle w:val="VRQABullet1"/>
              <w:rPr>
                <w:rFonts w:eastAsia="Calibri"/>
              </w:rPr>
            </w:pPr>
            <w:r w:rsidRPr="00B75393">
              <w:rPr>
                <w:rFonts w:eastAsia="Calibri"/>
              </w:rPr>
              <w:t>relevant current legislation, codes and standards</w:t>
            </w:r>
          </w:p>
          <w:p w14:paraId="1BFB5A5F" w14:textId="3727F3C2" w:rsidR="00030514" w:rsidRDefault="00030514" w:rsidP="00A9637B">
            <w:pPr>
              <w:pStyle w:val="VRQABullet1"/>
              <w:rPr>
                <w:rFonts w:eastAsia="Calibri"/>
              </w:rPr>
            </w:pPr>
            <w:r w:rsidRPr="00B75393">
              <w:rPr>
                <w:rFonts w:eastAsia="Calibri"/>
              </w:rPr>
              <w:t>tools and models of project management</w:t>
            </w:r>
          </w:p>
          <w:p w14:paraId="1130AC7F" w14:textId="77777777" w:rsidR="008B777D" w:rsidRPr="00C6458A" w:rsidRDefault="008B777D" w:rsidP="00A9637B">
            <w:pPr>
              <w:pStyle w:val="VRQABullet1"/>
              <w:rPr>
                <w:rFonts w:eastAsia="Calibri"/>
              </w:rPr>
            </w:pPr>
            <w:r w:rsidRPr="00C6458A">
              <w:rPr>
                <w:rFonts w:eastAsia="Calibri"/>
              </w:rPr>
              <w:t xml:space="preserve">testing tools and methods </w:t>
            </w:r>
          </w:p>
          <w:p w14:paraId="756E7EE0" w14:textId="77777777" w:rsidR="00030514" w:rsidRPr="00B75393" w:rsidRDefault="00030514" w:rsidP="00A9637B">
            <w:pPr>
              <w:pStyle w:val="VRQABullet1"/>
              <w:rPr>
                <w:rFonts w:eastAsia="Calibri"/>
              </w:rPr>
            </w:pPr>
            <w:r w:rsidRPr="00B75393">
              <w:rPr>
                <w:rFonts w:eastAsia="Calibri"/>
              </w:rPr>
              <w:t xml:space="preserve">troubleshooting techniques </w:t>
            </w:r>
          </w:p>
          <w:p w14:paraId="2B0648F8" w14:textId="77777777" w:rsidR="00030514" w:rsidRPr="00B75393" w:rsidRDefault="00030514" w:rsidP="00A9637B">
            <w:pPr>
              <w:pStyle w:val="VRQABullet1"/>
              <w:rPr>
                <w:rFonts w:eastAsia="Calibri"/>
              </w:rPr>
            </w:pPr>
            <w:r w:rsidRPr="00B75393">
              <w:rPr>
                <w:rFonts w:eastAsia="Calibri"/>
              </w:rPr>
              <w:t>working in teams</w:t>
            </w:r>
          </w:p>
          <w:p w14:paraId="2B2A13A8" w14:textId="77777777" w:rsidR="00030514" w:rsidRPr="00B75393" w:rsidRDefault="00030514" w:rsidP="00A9637B">
            <w:pPr>
              <w:pStyle w:val="VRQABullet1"/>
              <w:rPr>
                <w:rFonts w:eastAsia="Calibri"/>
              </w:rPr>
            </w:pPr>
            <w:r w:rsidRPr="00B75393">
              <w:rPr>
                <w:rFonts w:eastAsia="Calibri"/>
              </w:rPr>
              <w:t>design of cyber security infrastructure</w:t>
            </w:r>
          </w:p>
          <w:p w14:paraId="0840EB67" w14:textId="77777777" w:rsidR="00030514" w:rsidRPr="00B75393" w:rsidRDefault="00030514" w:rsidP="00A9637B">
            <w:pPr>
              <w:pStyle w:val="VRQABullet1"/>
              <w:rPr>
                <w:rFonts w:eastAsia="Calibri"/>
              </w:rPr>
            </w:pPr>
            <w:r w:rsidRPr="00B75393">
              <w:rPr>
                <w:rFonts w:eastAsia="Calibri"/>
              </w:rPr>
              <w:t>operating systems (Windows or Linux)</w:t>
            </w:r>
          </w:p>
          <w:p w14:paraId="3D9379F4" w14:textId="6813C6A2" w:rsidR="00030514" w:rsidRDefault="00030514" w:rsidP="00A9637B">
            <w:pPr>
              <w:pStyle w:val="VRQABullet1"/>
              <w:rPr>
                <w:rFonts w:eastAsia="Calibri"/>
              </w:rPr>
            </w:pPr>
            <w:r w:rsidRPr="00B75393">
              <w:rPr>
                <w:rFonts w:eastAsia="Calibri"/>
              </w:rPr>
              <w:t>virtua</w:t>
            </w:r>
            <w:r w:rsidR="004F47B4">
              <w:rPr>
                <w:rFonts w:eastAsia="Calibri"/>
              </w:rPr>
              <w:t>lisation systems</w:t>
            </w:r>
          </w:p>
          <w:p w14:paraId="59B8337B" w14:textId="4F86FD0C" w:rsidR="004F47B4" w:rsidRPr="004F47B4" w:rsidRDefault="004F47B4" w:rsidP="00A9637B">
            <w:pPr>
              <w:pStyle w:val="VRQABullet1"/>
              <w:rPr>
                <w:szCs w:val="22"/>
              </w:rPr>
            </w:pPr>
            <w:r w:rsidRPr="004F47B4">
              <w:rPr>
                <w:rFonts w:eastAsia="Calibri"/>
                <w:szCs w:val="22"/>
              </w:rPr>
              <w:t>project handover strategies</w:t>
            </w:r>
          </w:p>
          <w:p w14:paraId="1B2FE73B" w14:textId="50DFDE1C" w:rsidR="00FD0169" w:rsidRPr="00FD0169" w:rsidRDefault="00030514" w:rsidP="00A9637B">
            <w:pPr>
              <w:pStyle w:val="VRQABullet1"/>
              <w:rPr>
                <w:rFonts w:eastAsia="Calibri"/>
              </w:rPr>
            </w:pPr>
            <w:r w:rsidRPr="00B75393">
              <w:rPr>
                <w:rFonts w:eastAsia="Calibri"/>
              </w:rPr>
              <w:t>introductory</w:t>
            </w:r>
            <w:r w:rsidR="00FD0169">
              <w:rPr>
                <w:rFonts w:eastAsia="Calibri"/>
              </w:rPr>
              <w:t xml:space="preserve"> red and blue teaming exercises</w:t>
            </w:r>
          </w:p>
          <w:p w14:paraId="79E3DE0A" w14:textId="16F6C609" w:rsidR="008B777D" w:rsidRPr="00A9637B" w:rsidRDefault="00FD0169" w:rsidP="00A9637B">
            <w:pPr>
              <w:pStyle w:val="VRQABullet1"/>
              <w:rPr>
                <w:szCs w:val="22"/>
              </w:rPr>
            </w:pPr>
            <w:r w:rsidRPr="00FD0169">
              <w:rPr>
                <w:szCs w:val="22"/>
              </w:rPr>
              <w:t>Cyber Security Operations Centre (CSOC) sandbox or equivalent laboratory environment</w:t>
            </w:r>
            <w:r w:rsidR="008B777D">
              <w:rPr>
                <w:szCs w:val="22"/>
              </w:rPr>
              <w:t>.</w:t>
            </w:r>
          </w:p>
        </w:tc>
      </w:tr>
      <w:tr w:rsidR="005A6212" w:rsidRPr="00E7450B" w14:paraId="5DF2370D" w14:textId="77777777" w:rsidTr="00456669">
        <w:trPr>
          <w:trHeight w:val="561"/>
        </w:trPr>
        <w:tc>
          <w:tcPr>
            <w:tcW w:w="2283" w:type="dxa"/>
            <w:tcBorders>
              <w:top w:val="single" w:sz="4" w:space="0" w:color="auto"/>
              <w:left w:val="single" w:sz="4" w:space="0" w:color="auto"/>
              <w:bottom w:val="single" w:sz="4" w:space="0" w:color="auto"/>
              <w:right w:val="single" w:sz="4" w:space="0" w:color="auto"/>
            </w:tcBorders>
          </w:tcPr>
          <w:p w14:paraId="2457344E" w14:textId="77777777" w:rsidR="005A6212" w:rsidRPr="00F64C12" w:rsidRDefault="005A6212" w:rsidP="00456669">
            <w:pPr>
              <w:pStyle w:val="AccredTemplate"/>
              <w:rPr>
                <w:b/>
                <w:i w:val="0"/>
                <w:iCs w:val="0"/>
                <w:color w:val="103D64"/>
                <w:sz w:val="22"/>
                <w:szCs w:val="22"/>
              </w:rPr>
            </w:pPr>
            <w:r w:rsidRPr="00981893">
              <w:rPr>
                <w:b/>
                <w:i w:val="0"/>
                <w:iCs w:val="0"/>
                <w:color w:val="auto"/>
                <w:sz w:val="22"/>
                <w:szCs w:val="22"/>
              </w:rPr>
              <w:t>ASSESSMENT CONDITIONS</w:t>
            </w:r>
          </w:p>
        </w:tc>
        <w:tc>
          <w:tcPr>
            <w:tcW w:w="7782" w:type="dxa"/>
            <w:tcBorders>
              <w:top w:val="single" w:sz="4" w:space="0" w:color="auto"/>
              <w:left w:val="single" w:sz="4" w:space="0" w:color="auto"/>
              <w:bottom w:val="single" w:sz="4" w:space="0" w:color="auto"/>
              <w:right w:val="single" w:sz="4" w:space="0" w:color="auto"/>
            </w:tcBorders>
          </w:tcPr>
          <w:p w14:paraId="407E5EAA" w14:textId="6F557940" w:rsidR="005A6212" w:rsidRDefault="005A6212" w:rsidP="00387E85">
            <w:pPr>
              <w:pStyle w:val="Bodycopy"/>
            </w:pPr>
            <w:r w:rsidRPr="00030514">
              <w:t>Knowledge and skills assessment must be in a real or simulated workplace environment. If simulated</w:t>
            </w:r>
            <w:r w:rsidR="00E42EE4">
              <w:t>,</w:t>
            </w:r>
            <w:r w:rsidR="00D66445">
              <w:t xml:space="preserve"> it </w:t>
            </w:r>
            <w:r w:rsidR="00D66445" w:rsidRPr="00303BBD">
              <w:t>must reflect</w:t>
            </w:r>
            <w:r w:rsidRPr="00030514">
              <w:t xml:space="preserve"> real workplace conditions with suitable facilities and equipment. Assessment must ensure access to:</w:t>
            </w:r>
          </w:p>
          <w:p w14:paraId="5233FF2F" w14:textId="469988DE" w:rsidR="00DD42B1" w:rsidRPr="00030514" w:rsidRDefault="00DD42B1" w:rsidP="00A9637B">
            <w:pPr>
              <w:pStyle w:val="VRQABullet1"/>
            </w:pPr>
            <w:r>
              <w:t>personnel to form a cyber security project team</w:t>
            </w:r>
          </w:p>
          <w:p w14:paraId="241FBED8" w14:textId="65951598" w:rsidR="00DD42B1" w:rsidRPr="00B75393" w:rsidRDefault="00215154" w:rsidP="00215154">
            <w:pPr>
              <w:pStyle w:val="VRQABullet1"/>
            </w:pPr>
            <w:r>
              <w:t xml:space="preserve">computer and </w:t>
            </w:r>
            <w:r w:rsidR="00DD42B1" w:rsidRPr="00B75393">
              <w:t>networking equipment</w:t>
            </w:r>
          </w:p>
          <w:p w14:paraId="70E927AD" w14:textId="5AC35A1B" w:rsidR="00DD42B1" w:rsidRDefault="00DD42B1" w:rsidP="00A9637B">
            <w:pPr>
              <w:pStyle w:val="VRQABullet1"/>
            </w:pPr>
            <w:r w:rsidRPr="00B75393">
              <w:t>computer software</w:t>
            </w:r>
          </w:p>
          <w:p w14:paraId="1364B2DA" w14:textId="670788AD" w:rsidR="00DD42B1" w:rsidRPr="00DD42B1" w:rsidRDefault="00DD42B1" w:rsidP="00A9637B">
            <w:pPr>
              <w:pStyle w:val="VRQABullet1"/>
            </w:pPr>
            <w:r w:rsidRPr="00DD42B1">
              <w:rPr>
                <w:szCs w:val="22"/>
              </w:rPr>
              <w:t>Cyber Security Operations Centre (CSOC) sandbox or equivalent laboratory environment</w:t>
            </w:r>
          </w:p>
          <w:p w14:paraId="4B0280CA" w14:textId="39588C94" w:rsidR="005A6212" w:rsidRPr="00DD42B1" w:rsidRDefault="00DD42B1" w:rsidP="00A9637B">
            <w:pPr>
              <w:pStyle w:val="VRQABullet1"/>
            </w:pPr>
            <w:r w:rsidRPr="00B75393">
              <w:t>relevant documentation</w:t>
            </w:r>
          </w:p>
          <w:p w14:paraId="3A13A7D7" w14:textId="77777777" w:rsidR="005A6212" w:rsidRPr="00030514" w:rsidRDefault="005A6212" w:rsidP="00456669">
            <w:pPr>
              <w:pStyle w:val="AccredTemplate"/>
              <w:rPr>
                <w:b/>
                <w:bCs/>
                <w:i w:val="0"/>
                <w:color w:val="auto"/>
                <w:sz w:val="22"/>
                <w:szCs w:val="22"/>
              </w:rPr>
            </w:pPr>
            <w:r w:rsidRPr="00030514">
              <w:rPr>
                <w:b/>
                <w:bCs/>
                <w:i w:val="0"/>
                <w:color w:val="auto"/>
                <w:sz w:val="22"/>
                <w:szCs w:val="22"/>
              </w:rPr>
              <w:t>Assessor requirements:</w:t>
            </w:r>
          </w:p>
          <w:p w14:paraId="1F1AB082" w14:textId="3BF13DF6" w:rsidR="005A6212" w:rsidRPr="0050248D" w:rsidRDefault="00DD42B1" w:rsidP="0050248D">
            <w:pPr>
              <w:pStyle w:val="Listbullet1"/>
              <w:numPr>
                <w:ilvl w:val="0"/>
                <w:numId w:val="0"/>
              </w:numPr>
              <w:rPr>
                <w:rFonts w:ascii="Arial" w:hAnsi="Arial" w:cs="Arial"/>
                <w:sz w:val="22"/>
                <w:szCs w:val="22"/>
              </w:rPr>
            </w:pPr>
            <w:r w:rsidRPr="00B75393">
              <w:rPr>
                <w:rFonts w:ascii="Arial" w:hAnsi="Arial" w:cs="Arial"/>
                <w:sz w:val="22"/>
                <w:szCs w:val="22"/>
              </w:rPr>
              <w:t>Assessors of this unit must satisfy the requirements for assessors in applicable vocational education and training legislation, frameworks and/or standards.</w:t>
            </w:r>
            <w:r w:rsidRPr="00B75393">
              <w:rPr>
                <w:rStyle w:val="normaltextrun"/>
                <w:sz w:val="22"/>
                <w:szCs w:val="22"/>
              </w:rPr>
              <w:t xml:space="preserve"> </w:t>
            </w:r>
          </w:p>
        </w:tc>
      </w:tr>
    </w:tbl>
    <w:p w14:paraId="3036E708" w14:textId="77777777" w:rsidR="005A6212" w:rsidRDefault="005A6212" w:rsidP="005A6212">
      <w:pPr>
        <w:pStyle w:val="VRQAbulletlist"/>
        <w:spacing w:before="60"/>
        <w:rPr>
          <w:sz w:val="18"/>
          <w:szCs w:val="18"/>
        </w:rPr>
        <w:sectPr w:rsidR="005A6212" w:rsidSect="007857E7">
          <w:type w:val="continuous"/>
          <w:pgSz w:w="11900" w:h="16840"/>
          <w:pgMar w:top="2041" w:right="845" w:bottom="851" w:left="851" w:header="709" w:footer="397" w:gutter="0"/>
          <w:cols w:space="227"/>
          <w:docGrid w:linePitch="360"/>
        </w:sectPr>
      </w:pPr>
    </w:p>
    <w:tbl>
      <w:tblPr>
        <w:tblStyle w:val="TableGrid"/>
        <w:tblW w:w="10070" w:type="dxa"/>
        <w:tblInd w:w="-15" w:type="dxa"/>
        <w:tblLayout w:type="fixed"/>
        <w:tblLook w:val="04A0" w:firstRow="1" w:lastRow="0" w:firstColumn="1" w:lastColumn="0" w:noHBand="0" w:noVBand="1"/>
      </w:tblPr>
      <w:tblGrid>
        <w:gridCol w:w="2812"/>
        <w:gridCol w:w="7258"/>
      </w:tblGrid>
      <w:tr w:rsidR="004F1BA4" w:rsidRPr="00A761CC" w14:paraId="07D5C15E" w14:textId="77777777" w:rsidTr="009861EA">
        <w:trPr>
          <w:trHeight w:val="363"/>
        </w:trPr>
        <w:tc>
          <w:tcPr>
            <w:tcW w:w="2812" w:type="dxa"/>
          </w:tcPr>
          <w:p w14:paraId="11340624" w14:textId="77777777" w:rsidR="004F1BA4" w:rsidRPr="00A761CC" w:rsidRDefault="004F1BA4" w:rsidP="00625064">
            <w:pPr>
              <w:pStyle w:val="VRQAIntro"/>
              <w:spacing w:before="60" w:after="0"/>
              <w:rPr>
                <w:b/>
                <w:color w:val="auto"/>
                <w:sz w:val="22"/>
                <w:szCs w:val="22"/>
              </w:rPr>
            </w:pPr>
            <w:r w:rsidRPr="00A761CC">
              <w:rPr>
                <w:b/>
                <w:color w:val="auto"/>
                <w:sz w:val="22"/>
                <w:szCs w:val="22"/>
              </w:rPr>
              <w:lastRenderedPageBreak/>
              <w:t>Unit code</w:t>
            </w:r>
          </w:p>
        </w:tc>
        <w:tc>
          <w:tcPr>
            <w:tcW w:w="7258" w:type="dxa"/>
            <w:shd w:val="clear" w:color="auto" w:fill="FFFFFF" w:themeFill="background1"/>
          </w:tcPr>
          <w:p w14:paraId="13DC5C83" w14:textId="5C9C53E0" w:rsidR="004F1BA4" w:rsidRPr="00A761CC" w:rsidRDefault="00CA472C" w:rsidP="00625064">
            <w:pPr>
              <w:pStyle w:val="AccredTemplate"/>
              <w:rPr>
                <w:b/>
                <w:i w:val="0"/>
                <w:color w:val="auto"/>
                <w:sz w:val="22"/>
                <w:szCs w:val="22"/>
              </w:rPr>
            </w:pPr>
            <w:r w:rsidRPr="00CA472C">
              <w:rPr>
                <w:b/>
                <w:i w:val="0"/>
                <w:color w:val="auto"/>
                <w:sz w:val="22"/>
                <w:szCs w:val="22"/>
              </w:rPr>
              <w:t>VU23294</w:t>
            </w:r>
          </w:p>
        </w:tc>
      </w:tr>
      <w:tr w:rsidR="004F1BA4" w:rsidRPr="00A761CC" w14:paraId="766389BE" w14:textId="77777777" w:rsidTr="00625064">
        <w:trPr>
          <w:trHeight w:val="363"/>
        </w:trPr>
        <w:tc>
          <w:tcPr>
            <w:tcW w:w="2812" w:type="dxa"/>
          </w:tcPr>
          <w:p w14:paraId="2E67FA55" w14:textId="77777777" w:rsidR="004F1BA4" w:rsidRPr="00A761CC" w:rsidRDefault="004F1BA4" w:rsidP="00625064">
            <w:pPr>
              <w:pStyle w:val="VRQAIntro"/>
              <w:spacing w:before="60" w:after="0"/>
              <w:rPr>
                <w:b/>
                <w:color w:val="auto"/>
                <w:sz w:val="22"/>
                <w:szCs w:val="22"/>
              </w:rPr>
            </w:pPr>
            <w:r w:rsidRPr="00A761CC">
              <w:rPr>
                <w:b/>
                <w:color w:val="auto"/>
                <w:sz w:val="22"/>
                <w:szCs w:val="22"/>
              </w:rPr>
              <w:t>Unit title</w:t>
            </w:r>
          </w:p>
        </w:tc>
        <w:tc>
          <w:tcPr>
            <w:tcW w:w="7258" w:type="dxa"/>
          </w:tcPr>
          <w:p w14:paraId="65FB57C8" w14:textId="18C9AE7B" w:rsidR="004F1BA4" w:rsidRPr="00A761CC" w:rsidRDefault="002A42F7" w:rsidP="00625064">
            <w:pPr>
              <w:pStyle w:val="AccredTemplate"/>
              <w:rPr>
                <w:b/>
                <w:i w:val="0"/>
                <w:color w:val="auto"/>
                <w:sz w:val="22"/>
                <w:szCs w:val="22"/>
              </w:rPr>
            </w:pPr>
            <w:r w:rsidRPr="00A761CC">
              <w:rPr>
                <w:b/>
                <w:i w:val="0"/>
                <w:color w:val="auto"/>
                <w:sz w:val="22"/>
                <w:szCs w:val="22"/>
              </w:rPr>
              <w:t>Identify and monitor an organisation’s cyber security legal compliance requirements</w:t>
            </w:r>
          </w:p>
        </w:tc>
      </w:tr>
      <w:tr w:rsidR="004F1BA4" w:rsidRPr="00A761CC" w14:paraId="27DE44BE" w14:textId="77777777" w:rsidTr="00625064">
        <w:trPr>
          <w:trHeight w:val="363"/>
        </w:trPr>
        <w:tc>
          <w:tcPr>
            <w:tcW w:w="2812" w:type="dxa"/>
          </w:tcPr>
          <w:p w14:paraId="63A8220D" w14:textId="77777777" w:rsidR="004F1BA4" w:rsidRPr="00A761CC" w:rsidRDefault="004F1BA4" w:rsidP="00625064">
            <w:pPr>
              <w:pStyle w:val="VRQAIntro"/>
              <w:spacing w:before="60" w:after="0"/>
              <w:rPr>
                <w:b/>
                <w:color w:val="auto"/>
                <w:sz w:val="22"/>
                <w:szCs w:val="22"/>
              </w:rPr>
            </w:pPr>
            <w:r w:rsidRPr="00A761CC">
              <w:rPr>
                <w:b/>
                <w:color w:val="auto"/>
                <w:sz w:val="22"/>
                <w:szCs w:val="22"/>
              </w:rPr>
              <w:t>Application</w:t>
            </w:r>
          </w:p>
        </w:tc>
        <w:tc>
          <w:tcPr>
            <w:tcW w:w="7258" w:type="dxa"/>
          </w:tcPr>
          <w:p w14:paraId="442F3972" w14:textId="1B56A9B2" w:rsidR="004F1BA4" w:rsidRPr="00A761CC" w:rsidRDefault="004F1BA4" w:rsidP="00625064">
            <w:pPr>
              <w:pStyle w:val="AccredTemplate"/>
              <w:rPr>
                <w:i w:val="0"/>
                <w:color w:val="auto"/>
                <w:sz w:val="22"/>
                <w:szCs w:val="22"/>
              </w:rPr>
            </w:pPr>
            <w:r w:rsidRPr="00A761CC">
              <w:rPr>
                <w:i w:val="0"/>
                <w:color w:val="auto"/>
                <w:sz w:val="22"/>
                <w:szCs w:val="22"/>
              </w:rPr>
              <w:t>This unit describes the performance outcomes, skills and knowledge required to</w:t>
            </w:r>
            <w:r w:rsidR="002A42F7" w:rsidRPr="00A761CC">
              <w:rPr>
                <w:i w:val="0"/>
                <w:color w:val="auto"/>
                <w:sz w:val="22"/>
                <w:szCs w:val="22"/>
              </w:rPr>
              <w:t xml:space="preserve"> identify relevant cyber stan</w:t>
            </w:r>
            <w:r w:rsidR="00A84AF0">
              <w:rPr>
                <w:i w:val="0"/>
                <w:color w:val="auto"/>
                <w:sz w:val="22"/>
                <w:szCs w:val="22"/>
              </w:rPr>
              <w:t>dards and laws pertaining to an</w:t>
            </w:r>
            <w:r w:rsidR="002A42F7" w:rsidRPr="00A761CC">
              <w:rPr>
                <w:i w:val="0"/>
                <w:color w:val="auto"/>
                <w:sz w:val="22"/>
                <w:szCs w:val="22"/>
              </w:rPr>
              <w:t xml:space="preserve"> organisation</w:t>
            </w:r>
            <w:r w:rsidRPr="00A761CC">
              <w:rPr>
                <w:i w:val="0"/>
                <w:color w:val="auto"/>
                <w:sz w:val="22"/>
                <w:szCs w:val="22"/>
              </w:rPr>
              <w:t>.</w:t>
            </w:r>
          </w:p>
          <w:p w14:paraId="585D823D" w14:textId="7C0EB374" w:rsidR="002A42F7" w:rsidRPr="00A761CC" w:rsidRDefault="004F1BA4" w:rsidP="00905F49">
            <w:pPr>
              <w:pStyle w:val="Guidingtext"/>
            </w:pPr>
            <w:r w:rsidRPr="00A761CC">
              <w:t xml:space="preserve">It requires the ability to </w:t>
            </w:r>
            <w:r w:rsidR="002A42F7" w:rsidRPr="00A761CC">
              <w:t>evaluate current wor</w:t>
            </w:r>
            <w:r w:rsidR="003C4E5A" w:rsidRPr="00A761CC">
              <w:t xml:space="preserve">king practices </w:t>
            </w:r>
            <w:r w:rsidR="002A42F7" w:rsidRPr="00A761CC">
              <w:t>and to plan and implement any required work practice changes</w:t>
            </w:r>
            <w:r w:rsidR="00E64C27" w:rsidRPr="00A761CC">
              <w:t xml:space="preserve"> to ensure </w:t>
            </w:r>
            <w:r w:rsidR="00C17055" w:rsidRPr="00A761CC">
              <w:t xml:space="preserve">the organisations </w:t>
            </w:r>
            <w:r w:rsidR="00E64C27" w:rsidRPr="00A761CC">
              <w:t xml:space="preserve">compliance with the relevant </w:t>
            </w:r>
            <w:r w:rsidR="00C17055" w:rsidRPr="00A761CC">
              <w:t>Australian</w:t>
            </w:r>
            <w:r w:rsidR="00FE3BEC">
              <w:t>,</w:t>
            </w:r>
            <w:r w:rsidR="00C17055" w:rsidRPr="00A761CC">
              <w:t xml:space="preserve"> </w:t>
            </w:r>
            <w:r w:rsidR="00932D3A">
              <w:t xml:space="preserve">international </w:t>
            </w:r>
            <w:r w:rsidR="00E64C27" w:rsidRPr="00A761CC">
              <w:t>standards and laws</w:t>
            </w:r>
            <w:r w:rsidR="002A42F7" w:rsidRPr="00A761CC">
              <w:t>.</w:t>
            </w:r>
          </w:p>
          <w:p w14:paraId="74BA2233" w14:textId="0A6F455C" w:rsidR="00625064" w:rsidRPr="00A761CC" w:rsidRDefault="00775A6C" w:rsidP="00625064">
            <w:pPr>
              <w:pStyle w:val="AccredTemplate"/>
              <w:rPr>
                <w:i w:val="0"/>
                <w:color w:val="auto"/>
                <w:sz w:val="22"/>
                <w:szCs w:val="22"/>
              </w:rPr>
            </w:pPr>
            <w:r>
              <w:rPr>
                <w:i w:val="0"/>
                <w:color w:val="auto"/>
                <w:sz w:val="22"/>
                <w:szCs w:val="22"/>
              </w:rPr>
              <w:t>The</w:t>
            </w:r>
            <w:r w:rsidR="004F1BA4" w:rsidRPr="00A761CC">
              <w:rPr>
                <w:i w:val="0"/>
                <w:color w:val="auto"/>
                <w:sz w:val="22"/>
                <w:szCs w:val="22"/>
              </w:rPr>
              <w:t xml:space="preserve"> unit applies to </w:t>
            </w:r>
            <w:r w:rsidR="005D0F7A">
              <w:rPr>
                <w:i w:val="0"/>
                <w:color w:val="auto"/>
                <w:sz w:val="22"/>
                <w:szCs w:val="22"/>
              </w:rPr>
              <w:t>cyber security practitioner</w:t>
            </w:r>
            <w:r w:rsidR="009861EA">
              <w:rPr>
                <w:i w:val="0"/>
                <w:color w:val="auto"/>
                <w:sz w:val="22"/>
                <w:szCs w:val="22"/>
              </w:rPr>
              <w:t>s</w:t>
            </w:r>
            <w:r w:rsidR="004F1BA4" w:rsidRPr="00A761CC">
              <w:rPr>
                <w:i w:val="0"/>
                <w:color w:val="auto"/>
                <w:sz w:val="22"/>
                <w:szCs w:val="22"/>
              </w:rPr>
              <w:t xml:space="preserve"> who, as part </w:t>
            </w:r>
            <w:r w:rsidR="009861EA">
              <w:rPr>
                <w:i w:val="0"/>
                <w:color w:val="auto"/>
                <w:sz w:val="22"/>
                <w:szCs w:val="22"/>
              </w:rPr>
              <w:t>of a team are</w:t>
            </w:r>
            <w:r w:rsidR="005D0F7A">
              <w:rPr>
                <w:i w:val="0"/>
                <w:color w:val="auto"/>
                <w:sz w:val="22"/>
                <w:szCs w:val="22"/>
              </w:rPr>
              <w:t xml:space="preserve"> responsible for </w:t>
            </w:r>
            <w:r w:rsidR="002A42F7" w:rsidRPr="00A761CC">
              <w:rPr>
                <w:i w:val="0"/>
                <w:color w:val="auto"/>
                <w:sz w:val="22"/>
                <w:szCs w:val="22"/>
              </w:rPr>
              <w:t>implementing and monitoring an organisation’s compliance to relevant Australian</w:t>
            </w:r>
            <w:r w:rsidR="00FE3BEC">
              <w:rPr>
                <w:i w:val="0"/>
                <w:color w:val="auto"/>
                <w:sz w:val="22"/>
                <w:szCs w:val="22"/>
              </w:rPr>
              <w:t>,</w:t>
            </w:r>
            <w:r w:rsidR="002A42F7" w:rsidRPr="00A761CC">
              <w:rPr>
                <w:i w:val="0"/>
                <w:color w:val="auto"/>
                <w:sz w:val="22"/>
                <w:szCs w:val="22"/>
              </w:rPr>
              <w:t xml:space="preserve"> </w:t>
            </w:r>
            <w:r w:rsidR="00FE3BEC">
              <w:rPr>
                <w:i w:val="0"/>
                <w:color w:val="auto"/>
                <w:sz w:val="22"/>
                <w:szCs w:val="22"/>
              </w:rPr>
              <w:t xml:space="preserve">international </w:t>
            </w:r>
            <w:r w:rsidR="002A42F7" w:rsidRPr="00A761CC">
              <w:rPr>
                <w:i w:val="0"/>
                <w:color w:val="auto"/>
                <w:sz w:val="22"/>
                <w:szCs w:val="22"/>
              </w:rPr>
              <w:t>standards and law.</w:t>
            </w:r>
            <w:r w:rsidR="004F1BA4" w:rsidRPr="00A761CC">
              <w:rPr>
                <w:i w:val="0"/>
                <w:color w:val="auto"/>
                <w:sz w:val="22"/>
                <w:szCs w:val="22"/>
              </w:rPr>
              <w:t xml:space="preserve"> </w:t>
            </w:r>
          </w:p>
          <w:p w14:paraId="63AABB3F" w14:textId="6488F209" w:rsidR="004F1BA4" w:rsidRPr="00A761CC" w:rsidRDefault="004F1BA4" w:rsidP="00625064">
            <w:pPr>
              <w:pStyle w:val="AccredTemplate"/>
              <w:rPr>
                <w:i w:val="0"/>
                <w:color w:val="auto"/>
                <w:sz w:val="22"/>
                <w:szCs w:val="22"/>
              </w:rPr>
            </w:pPr>
            <w:r w:rsidRPr="00A761CC">
              <w:rPr>
                <w:i w:val="0"/>
                <w:color w:val="auto"/>
                <w:sz w:val="22"/>
                <w:szCs w:val="22"/>
              </w:rPr>
              <w:t>No licensing or certification requirements apply to this unit at the time of accreditation</w:t>
            </w:r>
          </w:p>
        </w:tc>
      </w:tr>
      <w:tr w:rsidR="004F1BA4" w:rsidRPr="00A761CC" w14:paraId="01A0699A" w14:textId="77777777" w:rsidTr="00625064">
        <w:trPr>
          <w:trHeight w:val="362"/>
        </w:trPr>
        <w:tc>
          <w:tcPr>
            <w:tcW w:w="2812" w:type="dxa"/>
          </w:tcPr>
          <w:p w14:paraId="14FFF33C" w14:textId="77777777" w:rsidR="004F1BA4" w:rsidRPr="00A761CC" w:rsidRDefault="004F1BA4" w:rsidP="00625064">
            <w:pPr>
              <w:spacing w:before="120" w:after="120"/>
              <w:rPr>
                <w:rFonts w:ascii="Arial" w:hAnsi="Arial" w:cs="Arial"/>
                <w:b/>
                <w:sz w:val="22"/>
                <w:szCs w:val="22"/>
                <w:lang w:val="en-GB"/>
              </w:rPr>
            </w:pPr>
            <w:r w:rsidRPr="00A761CC">
              <w:rPr>
                <w:rFonts w:ascii="Arial" w:hAnsi="Arial" w:cs="Arial"/>
                <w:b/>
                <w:sz w:val="22"/>
                <w:szCs w:val="22"/>
                <w:lang w:val="en-GB"/>
              </w:rPr>
              <w:t xml:space="preserve">Pre-requisite Units </w:t>
            </w:r>
          </w:p>
        </w:tc>
        <w:tc>
          <w:tcPr>
            <w:tcW w:w="7258" w:type="dxa"/>
          </w:tcPr>
          <w:p w14:paraId="6896F0CA" w14:textId="74ADE89C" w:rsidR="004F1BA4" w:rsidRPr="00A761CC" w:rsidRDefault="00E64C27" w:rsidP="00625064">
            <w:pPr>
              <w:pStyle w:val="AccredTemplate"/>
              <w:ind w:left="1195" w:hanging="1195"/>
              <w:rPr>
                <w:i w:val="0"/>
                <w:color w:val="auto"/>
                <w:sz w:val="22"/>
                <w:szCs w:val="22"/>
              </w:rPr>
            </w:pPr>
            <w:r w:rsidRPr="00A761CC">
              <w:rPr>
                <w:i w:val="0"/>
                <w:color w:val="auto"/>
                <w:sz w:val="22"/>
                <w:szCs w:val="22"/>
              </w:rPr>
              <w:t>Nil</w:t>
            </w:r>
          </w:p>
        </w:tc>
      </w:tr>
    </w:tbl>
    <w:p w14:paraId="01FFE1DC" w14:textId="77777777" w:rsidR="004F1BA4" w:rsidRPr="00A761CC" w:rsidRDefault="004F1BA4" w:rsidP="004F1BA4">
      <w:pPr>
        <w:rPr>
          <w:rFonts w:ascii="Arial" w:hAnsi="Arial" w:cs="Arial"/>
          <w:sz w:val="18"/>
          <w:szCs w:val="18"/>
        </w:rPr>
      </w:pPr>
    </w:p>
    <w:tbl>
      <w:tblPr>
        <w:tblStyle w:val="TableGrid"/>
        <w:tblW w:w="10070" w:type="dxa"/>
        <w:tblInd w:w="-20" w:type="dxa"/>
        <w:tblLayout w:type="fixed"/>
        <w:tblLook w:val="04A0" w:firstRow="1" w:lastRow="0" w:firstColumn="1" w:lastColumn="0" w:noHBand="0" w:noVBand="1"/>
      </w:tblPr>
      <w:tblGrid>
        <w:gridCol w:w="441"/>
        <w:gridCol w:w="3262"/>
        <w:gridCol w:w="567"/>
        <w:gridCol w:w="5800"/>
      </w:tblGrid>
      <w:tr w:rsidR="004F1BA4" w:rsidRPr="00A761CC" w14:paraId="6E96324D" w14:textId="77777777" w:rsidTr="00625064">
        <w:trPr>
          <w:trHeight w:val="363"/>
        </w:trPr>
        <w:tc>
          <w:tcPr>
            <w:tcW w:w="3703" w:type="dxa"/>
            <w:gridSpan w:val="2"/>
            <w:vAlign w:val="center"/>
          </w:tcPr>
          <w:p w14:paraId="50886F24" w14:textId="77777777" w:rsidR="004F1BA4" w:rsidRPr="00A761CC" w:rsidRDefault="004F1BA4" w:rsidP="00625064">
            <w:pPr>
              <w:pStyle w:val="VRQAFormBody"/>
              <w:framePr w:hSpace="0" w:wrap="auto" w:vAnchor="margin" w:hAnchor="text" w:xAlign="left" w:yAlign="inline"/>
              <w:rPr>
                <w:rFonts w:eastAsiaTheme="minorHAnsi"/>
                <w:b/>
                <w:color w:val="auto"/>
                <w:sz w:val="22"/>
                <w:szCs w:val="22"/>
                <w:lang w:val="en-GB" w:eastAsia="en-US"/>
              </w:rPr>
            </w:pPr>
            <w:r w:rsidRPr="00A761CC">
              <w:rPr>
                <w:rFonts w:eastAsiaTheme="minorHAnsi"/>
                <w:b/>
                <w:color w:val="auto"/>
                <w:sz w:val="22"/>
                <w:szCs w:val="22"/>
                <w:lang w:val="en-GB" w:eastAsia="en-US"/>
              </w:rPr>
              <w:t>Element</w:t>
            </w:r>
          </w:p>
        </w:tc>
        <w:tc>
          <w:tcPr>
            <w:tcW w:w="6367" w:type="dxa"/>
            <w:gridSpan w:val="2"/>
            <w:vAlign w:val="center"/>
          </w:tcPr>
          <w:p w14:paraId="1D1CA297" w14:textId="77777777" w:rsidR="004F1BA4" w:rsidRPr="00A761CC" w:rsidRDefault="004F1BA4" w:rsidP="00625064">
            <w:pPr>
              <w:pStyle w:val="VRQAFormBody"/>
              <w:framePr w:hSpace="0" w:wrap="auto" w:vAnchor="margin" w:hAnchor="text" w:xAlign="left" w:yAlign="inline"/>
              <w:rPr>
                <w:rFonts w:eastAsiaTheme="minorHAnsi"/>
                <w:b/>
                <w:color w:val="auto"/>
                <w:sz w:val="22"/>
                <w:szCs w:val="22"/>
                <w:lang w:val="en-GB" w:eastAsia="en-US"/>
              </w:rPr>
            </w:pPr>
            <w:r w:rsidRPr="00A761CC">
              <w:rPr>
                <w:rFonts w:eastAsiaTheme="minorHAnsi"/>
                <w:b/>
                <w:color w:val="auto"/>
                <w:sz w:val="22"/>
                <w:szCs w:val="22"/>
                <w:lang w:val="en-GB" w:eastAsia="en-US"/>
              </w:rPr>
              <w:t>Performance Criteria</w:t>
            </w:r>
          </w:p>
        </w:tc>
      </w:tr>
      <w:tr w:rsidR="004F1BA4" w:rsidRPr="00E7450B" w14:paraId="2E2D05E1" w14:textId="77777777" w:rsidTr="00625064">
        <w:trPr>
          <w:trHeight w:val="752"/>
        </w:trPr>
        <w:tc>
          <w:tcPr>
            <w:tcW w:w="3703" w:type="dxa"/>
            <w:gridSpan w:val="2"/>
          </w:tcPr>
          <w:p w14:paraId="13149DB3" w14:textId="77777777" w:rsidR="004F1BA4" w:rsidRPr="002A3227" w:rsidRDefault="004F1BA4" w:rsidP="00625064">
            <w:pPr>
              <w:pStyle w:val="VRQAIntro"/>
              <w:spacing w:before="60" w:after="0"/>
              <w:rPr>
                <w:bCs/>
                <w:sz w:val="18"/>
                <w:szCs w:val="18"/>
              </w:rPr>
            </w:pPr>
            <w:r w:rsidRPr="002A3227">
              <w:rPr>
                <w:bCs/>
                <w:color w:val="auto"/>
                <w:sz w:val="18"/>
                <w:szCs w:val="18"/>
              </w:rPr>
              <w:t>Elements describe the essential outcomes of a unit of competency.</w:t>
            </w:r>
          </w:p>
        </w:tc>
        <w:tc>
          <w:tcPr>
            <w:tcW w:w="6367" w:type="dxa"/>
            <w:gridSpan w:val="2"/>
          </w:tcPr>
          <w:p w14:paraId="18F29AE5" w14:textId="77777777" w:rsidR="004F1BA4" w:rsidRPr="002A3227" w:rsidRDefault="004F1BA4" w:rsidP="00625064">
            <w:pPr>
              <w:pStyle w:val="AccredTemplate"/>
              <w:rPr>
                <w:i w:val="0"/>
                <w:iCs w:val="0"/>
              </w:rPr>
            </w:pPr>
            <w:r w:rsidRPr="002A3227">
              <w:rPr>
                <w:i w:val="0"/>
                <w:iCs w:val="0"/>
                <w:color w:val="auto"/>
              </w:rPr>
              <w:t xml:space="preserve">Performance criteria describe the required performance needed to demonstrate achievement of the element. Assessment of performance is to be consistent with the </w:t>
            </w:r>
            <w:r>
              <w:rPr>
                <w:i w:val="0"/>
                <w:iCs w:val="0"/>
                <w:color w:val="auto"/>
              </w:rPr>
              <w:t>assessment requirements</w:t>
            </w:r>
            <w:r w:rsidRPr="002A3227">
              <w:rPr>
                <w:i w:val="0"/>
                <w:iCs w:val="0"/>
                <w:color w:val="auto"/>
              </w:rPr>
              <w:t>.</w:t>
            </w:r>
          </w:p>
        </w:tc>
      </w:tr>
      <w:tr w:rsidR="00B65D19" w:rsidRPr="00E7450B" w14:paraId="1E72F353" w14:textId="77777777" w:rsidTr="00B65D19">
        <w:trPr>
          <w:trHeight w:val="363"/>
        </w:trPr>
        <w:tc>
          <w:tcPr>
            <w:tcW w:w="441" w:type="dxa"/>
            <w:vMerge w:val="restart"/>
            <w:shd w:val="clear" w:color="auto" w:fill="FFFFFF" w:themeFill="background1"/>
          </w:tcPr>
          <w:p w14:paraId="1047558B" w14:textId="77777777" w:rsidR="00B65D19" w:rsidRPr="005E0BCF" w:rsidRDefault="00B65D19" w:rsidP="00B65D19">
            <w:pPr>
              <w:pStyle w:val="VRQAIntro"/>
              <w:tabs>
                <w:tab w:val="clear" w:pos="160"/>
                <w:tab w:val="left" w:pos="51"/>
              </w:tabs>
              <w:spacing w:before="60" w:after="0"/>
              <w:rPr>
                <w:color w:val="auto"/>
                <w:sz w:val="22"/>
                <w:szCs w:val="22"/>
              </w:rPr>
            </w:pPr>
            <w:r w:rsidRPr="005E0BCF">
              <w:rPr>
                <w:color w:val="auto"/>
                <w:sz w:val="22"/>
                <w:szCs w:val="22"/>
              </w:rPr>
              <w:t>1</w:t>
            </w:r>
          </w:p>
        </w:tc>
        <w:tc>
          <w:tcPr>
            <w:tcW w:w="3262" w:type="dxa"/>
            <w:vMerge w:val="restart"/>
            <w:shd w:val="clear" w:color="auto" w:fill="FFFFFF" w:themeFill="background1"/>
          </w:tcPr>
          <w:p w14:paraId="1BA96FF1" w14:textId="3B389E53" w:rsidR="00B65D19" w:rsidRPr="00303BBD" w:rsidRDefault="00AD7F98" w:rsidP="00B65D19">
            <w:pPr>
              <w:pStyle w:val="AccredTemplate"/>
              <w:rPr>
                <w:i w:val="0"/>
                <w:color w:val="auto"/>
                <w:sz w:val="22"/>
                <w:szCs w:val="22"/>
              </w:rPr>
            </w:pPr>
            <w:r w:rsidRPr="00303BBD">
              <w:rPr>
                <w:i w:val="0"/>
                <w:color w:val="auto"/>
                <w:sz w:val="22"/>
                <w:szCs w:val="22"/>
              </w:rPr>
              <w:t>Identif</w:t>
            </w:r>
            <w:r w:rsidR="00B65D19" w:rsidRPr="00303BBD">
              <w:rPr>
                <w:i w:val="0"/>
                <w:color w:val="auto"/>
                <w:sz w:val="22"/>
                <w:szCs w:val="22"/>
              </w:rPr>
              <w:t>y the structure of the Australian legal system</w:t>
            </w:r>
          </w:p>
        </w:tc>
        <w:tc>
          <w:tcPr>
            <w:tcW w:w="567" w:type="dxa"/>
            <w:shd w:val="clear" w:color="auto" w:fill="FFFFFF" w:themeFill="background1"/>
          </w:tcPr>
          <w:p w14:paraId="4E383E1A" w14:textId="77777777" w:rsidR="00B65D19" w:rsidRPr="005E0BCF" w:rsidRDefault="00B65D19" w:rsidP="00B65D19">
            <w:pPr>
              <w:pStyle w:val="VRQAFormBody"/>
              <w:framePr w:hSpace="0" w:wrap="auto" w:vAnchor="margin" w:hAnchor="text" w:xAlign="left" w:yAlign="inline"/>
              <w:tabs>
                <w:tab w:val="left" w:pos="51"/>
              </w:tabs>
              <w:rPr>
                <w:rFonts w:eastAsiaTheme="minorHAnsi"/>
                <w:color w:val="auto"/>
                <w:sz w:val="22"/>
                <w:szCs w:val="22"/>
                <w:lang w:val="en-GB" w:eastAsia="en-US"/>
              </w:rPr>
            </w:pPr>
            <w:r w:rsidRPr="005E0BCF">
              <w:rPr>
                <w:rFonts w:eastAsiaTheme="minorHAnsi"/>
                <w:color w:val="auto"/>
                <w:sz w:val="22"/>
                <w:szCs w:val="22"/>
                <w:lang w:val="en-GB" w:eastAsia="en-US"/>
              </w:rPr>
              <w:t>1.1</w:t>
            </w:r>
          </w:p>
        </w:tc>
        <w:tc>
          <w:tcPr>
            <w:tcW w:w="5800" w:type="dxa"/>
          </w:tcPr>
          <w:p w14:paraId="5EB34535" w14:textId="33B3D20A" w:rsidR="00B65D19" w:rsidRPr="007A1200" w:rsidRDefault="00B65D19" w:rsidP="00B65D19">
            <w:pPr>
              <w:pStyle w:val="AccredTemplate"/>
              <w:rPr>
                <w:i w:val="0"/>
                <w:color w:val="auto"/>
                <w:sz w:val="22"/>
                <w:szCs w:val="22"/>
              </w:rPr>
            </w:pPr>
            <w:r w:rsidRPr="007A1200">
              <w:rPr>
                <w:i w:val="0"/>
                <w:color w:val="auto"/>
                <w:sz w:val="22"/>
                <w:szCs w:val="22"/>
              </w:rPr>
              <w:t>Key legal terms are defined</w:t>
            </w:r>
          </w:p>
        </w:tc>
      </w:tr>
      <w:tr w:rsidR="00B65D19" w:rsidRPr="00E7450B" w14:paraId="43785C38" w14:textId="77777777" w:rsidTr="00B65D19">
        <w:trPr>
          <w:trHeight w:val="363"/>
        </w:trPr>
        <w:tc>
          <w:tcPr>
            <w:tcW w:w="441" w:type="dxa"/>
            <w:vMerge/>
            <w:shd w:val="clear" w:color="auto" w:fill="FFFFFF" w:themeFill="background1"/>
          </w:tcPr>
          <w:p w14:paraId="3AED6E4D" w14:textId="77777777" w:rsidR="00B65D19" w:rsidRPr="005E0BCF" w:rsidRDefault="00B65D19" w:rsidP="00B65D19">
            <w:pPr>
              <w:pStyle w:val="VRQAIntro"/>
              <w:tabs>
                <w:tab w:val="clear" w:pos="160"/>
                <w:tab w:val="left" w:pos="51"/>
              </w:tabs>
              <w:spacing w:before="60" w:after="0"/>
              <w:rPr>
                <w:color w:val="auto"/>
                <w:sz w:val="22"/>
                <w:szCs w:val="22"/>
              </w:rPr>
            </w:pPr>
          </w:p>
        </w:tc>
        <w:tc>
          <w:tcPr>
            <w:tcW w:w="3262" w:type="dxa"/>
            <w:vMerge/>
            <w:shd w:val="clear" w:color="auto" w:fill="FFFFFF" w:themeFill="background1"/>
          </w:tcPr>
          <w:p w14:paraId="41AD4DD3" w14:textId="77777777" w:rsidR="00B65D19" w:rsidRPr="005E0BCF" w:rsidRDefault="00B65D19" w:rsidP="00B65D19">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308F66EE" w14:textId="77777777" w:rsidR="00B65D19" w:rsidRPr="005E0BCF" w:rsidRDefault="00B65D19" w:rsidP="00B65D19">
            <w:pPr>
              <w:pStyle w:val="VRQAFormBody"/>
              <w:framePr w:hSpace="0" w:wrap="auto" w:vAnchor="margin" w:hAnchor="text" w:xAlign="left" w:yAlign="inline"/>
              <w:tabs>
                <w:tab w:val="left" w:pos="51"/>
              </w:tabs>
              <w:rPr>
                <w:rFonts w:eastAsiaTheme="minorHAnsi"/>
                <w:color w:val="auto"/>
                <w:sz w:val="22"/>
                <w:szCs w:val="22"/>
                <w:lang w:val="en-GB" w:eastAsia="en-US"/>
              </w:rPr>
            </w:pPr>
            <w:r w:rsidRPr="005E0BCF">
              <w:rPr>
                <w:rFonts w:eastAsiaTheme="minorHAnsi"/>
                <w:color w:val="auto"/>
                <w:sz w:val="22"/>
                <w:szCs w:val="22"/>
                <w:lang w:val="en-GB" w:eastAsia="en-US"/>
              </w:rPr>
              <w:t>1.2</w:t>
            </w:r>
          </w:p>
        </w:tc>
        <w:tc>
          <w:tcPr>
            <w:tcW w:w="5800" w:type="dxa"/>
          </w:tcPr>
          <w:p w14:paraId="086C72AF" w14:textId="79BCC626" w:rsidR="00B65D19" w:rsidRPr="007A1200" w:rsidRDefault="00B65D19" w:rsidP="00B65D19">
            <w:pPr>
              <w:pStyle w:val="AccredTemplate"/>
              <w:rPr>
                <w:i w:val="0"/>
                <w:color w:val="auto"/>
                <w:sz w:val="22"/>
                <w:szCs w:val="22"/>
              </w:rPr>
            </w:pPr>
            <w:r>
              <w:rPr>
                <w:i w:val="0"/>
                <w:color w:val="auto"/>
                <w:sz w:val="22"/>
                <w:szCs w:val="22"/>
              </w:rPr>
              <w:t>Structure</w:t>
            </w:r>
            <w:r w:rsidRPr="007A1200">
              <w:rPr>
                <w:i w:val="0"/>
                <w:color w:val="auto"/>
                <w:sz w:val="22"/>
                <w:szCs w:val="22"/>
              </w:rPr>
              <w:t xml:space="preserve"> of </w:t>
            </w:r>
            <w:r>
              <w:rPr>
                <w:i w:val="0"/>
                <w:color w:val="auto"/>
                <w:sz w:val="22"/>
                <w:szCs w:val="22"/>
              </w:rPr>
              <w:t xml:space="preserve">the Australian </w:t>
            </w:r>
            <w:r w:rsidRPr="007A1200">
              <w:rPr>
                <w:i w:val="0"/>
                <w:color w:val="auto"/>
                <w:sz w:val="22"/>
                <w:szCs w:val="22"/>
              </w:rPr>
              <w:t>legal systems are investigated</w:t>
            </w:r>
          </w:p>
        </w:tc>
      </w:tr>
      <w:tr w:rsidR="00B65D19" w:rsidRPr="00E7450B" w14:paraId="0BA4F485" w14:textId="77777777" w:rsidTr="00B65D19">
        <w:trPr>
          <w:trHeight w:val="363"/>
        </w:trPr>
        <w:tc>
          <w:tcPr>
            <w:tcW w:w="441" w:type="dxa"/>
            <w:vMerge/>
            <w:shd w:val="clear" w:color="auto" w:fill="FFFFFF" w:themeFill="background1"/>
          </w:tcPr>
          <w:p w14:paraId="7B76B678" w14:textId="77777777" w:rsidR="00B65D19" w:rsidRPr="005E0BCF" w:rsidRDefault="00B65D19" w:rsidP="00B65D19">
            <w:pPr>
              <w:pStyle w:val="VRQAIntro"/>
              <w:tabs>
                <w:tab w:val="clear" w:pos="160"/>
                <w:tab w:val="left" w:pos="51"/>
              </w:tabs>
              <w:spacing w:before="60" w:after="0"/>
              <w:rPr>
                <w:color w:val="auto"/>
                <w:sz w:val="22"/>
                <w:szCs w:val="22"/>
              </w:rPr>
            </w:pPr>
          </w:p>
        </w:tc>
        <w:tc>
          <w:tcPr>
            <w:tcW w:w="3262" w:type="dxa"/>
            <w:vMerge/>
            <w:shd w:val="clear" w:color="auto" w:fill="FFFFFF" w:themeFill="background1"/>
          </w:tcPr>
          <w:p w14:paraId="1443098A" w14:textId="77777777" w:rsidR="00B65D19" w:rsidRPr="005E0BCF" w:rsidRDefault="00B65D19" w:rsidP="00B65D19">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6AD1B4FE" w14:textId="77777777" w:rsidR="00B65D19" w:rsidRPr="005E0BCF" w:rsidRDefault="00B65D19" w:rsidP="00B65D19">
            <w:pPr>
              <w:pStyle w:val="VRQAFormBody"/>
              <w:framePr w:hSpace="0" w:wrap="auto" w:vAnchor="margin" w:hAnchor="text" w:xAlign="left" w:yAlign="inline"/>
              <w:tabs>
                <w:tab w:val="left" w:pos="51"/>
              </w:tabs>
              <w:rPr>
                <w:rFonts w:eastAsiaTheme="minorHAnsi"/>
                <w:color w:val="auto"/>
                <w:sz w:val="22"/>
                <w:szCs w:val="22"/>
                <w:lang w:val="en-GB" w:eastAsia="en-US"/>
              </w:rPr>
            </w:pPr>
            <w:r w:rsidRPr="005E0BCF">
              <w:rPr>
                <w:rFonts w:eastAsiaTheme="minorHAnsi"/>
                <w:color w:val="auto"/>
                <w:sz w:val="22"/>
                <w:szCs w:val="22"/>
                <w:lang w:val="en-GB" w:eastAsia="en-US"/>
              </w:rPr>
              <w:t>1.3</w:t>
            </w:r>
          </w:p>
        </w:tc>
        <w:tc>
          <w:tcPr>
            <w:tcW w:w="5800" w:type="dxa"/>
          </w:tcPr>
          <w:p w14:paraId="0A196784" w14:textId="5475023F" w:rsidR="00B65D19" w:rsidRPr="007A1200" w:rsidRDefault="00B65D19" w:rsidP="00B65D19">
            <w:pPr>
              <w:pStyle w:val="AccredTemplate"/>
              <w:rPr>
                <w:i w:val="0"/>
                <w:color w:val="auto"/>
                <w:sz w:val="22"/>
                <w:szCs w:val="22"/>
              </w:rPr>
            </w:pPr>
            <w:r>
              <w:rPr>
                <w:i w:val="0"/>
                <w:color w:val="auto"/>
                <w:sz w:val="22"/>
                <w:szCs w:val="22"/>
              </w:rPr>
              <w:t>C</w:t>
            </w:r>
            <w:r w:rsidRPr="007A1200">
              <w:rPr>
                <w:i w:val="0"/>
                <w:color w:val="auto"/>
                <w:sz w:val="22"/>
                <w:szCs w:val="22"/>
              </w:rPr>
              <w:t>ommon law</w:t>
            </w:r>
            <w:r w:rsidR="00786D4B">
              <w:rPr>
                <w:i w:val="0"/>
                <w:color w:val="auto"/>
                <w:sz w:val="22"/>
                <w:szCs w:val="22"/>
              </w:rPr>
              <w:t>s</w:t>
            </w:r>
            <w:r w:rsidRPr="007A1200">
              <w:rPr>
                <w:i w:val="0"/>
                <w:color w:val="auto"/>
                <w:sz w:val="22"/>
                <w:szCs w:val="22"/>
              </w:rPr>
              <w:t xml:space="preserve"> are identified</w:t>
            </w:r>
          </w:p>
        </w:tc>
      </w:tr>
      <w:tr w:rsidR="00B65D19" w:rsidRPr="00E7450B" w14:paraId="761B3340" w14:textId="77777777" w:rsidTr="00B65D19">
        <w:trPr>
          <w:trHeight w:val="363"/>
        </w:trPr>
        <w:tc>
          <w:tcPr>
            <w:tcW w:w="441" w:type="dxa"/>
            <w:vMerge/>
            <w:shd w:val="clear" w:color="auto" w:fill="FFFFFF" w:themeFill="background1"/>
          </w:tcPr>
          <w:p w14:paraId="52454352" w14:textId="77777777" w:rsidR="00B65D19" w:rsidRPr="005E0BCF" w:rsidRDefault="00B65D19" w:rsidP="00B65D19">
            <w:pPr>
              <w:pStyle w:val="VRQAIntro"/>
              <w:tabs>
                <w:tab w:val="clear" w:pos="160"/>
                <w:tab w:val="left" w:pos="51"/>
              </w:tabs>
              <w:spacing w:before="60" w:after="0"/>
              <w:rPr>
                <w:color w:val="auto"/>
                <w:sz w:val="22"/>
                <w:szCs w:val="22"/>
              </w:rPr>
            </w:pPr>
          </w:p>
        </w:tc>
        <w:tc>
          <w:tcPr>
            <w:tcW w:w="3262" w:type="dxa"/>
            <w:vMerge/>
            <w:shd w:val="clear" w:color="auto" w:fill="FFFFFF" w:themeFill="background1"/>
          </w:tcPr>
          <w:p w14:paraId="463472B0" w14:textId="77777777" w:rsidR="00B65D19" w:rsidRPr="005E0BCF" w:rsidRDefault="00B65D19" w:rsidP="00B65D19">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652091DE" w14:textId="77777777" w:rsidR="00B65D19" w:rsidRPr="005E0BCF" w:rsidRDefault="00B65D19" w:rsidP="00B65D19">
            <w:pPr>
              <w:pStyle w:val="VRQAFormBody"/>
              <w:framePr w:hSpace="0" w:wrap="auto" w:vAnchor="margin" w:hAnchor="text" w:xAlign="left" w:yAlign="inline"/>
              <w:tabs>
                <w:tab w:val="left" w:pos="51"/>
              </w:tabs>
              <w:rPr>
                <w:rFonts w:eastAsiaTheme="minorHAnsi"/>
                <w:color w:val="auto"/>
                <w:sz w:val="22"/>
                <w:szCs w:val="22"/>
                <w:lang w:val="en-GB" w:eastAsia="en-US"/>
              </w:rPr>
            </w:pPr>
            <w:r w:rsidRPr="005E0BCF">
              <w:rPr>
                <w:rFonts w:eastAsiaTheme="minorHAnsi"/>
                <w:color w:val="auto"/>
                <w:sz w:val="22"/>
                <w:szCs w:val="22"/>
                <w:lang w:val="en-GB" w:eastAsia="en-US"/>
              </w:rPr>
              <w:t>1.4</w:t>
            </w:r>
          </w:p>
        </w:tc>
        <w:tc>
          <w:tcPr>
            <w:tcW w:w="5800" w:type="dxa"/>
          </w:tcPr>
          <w:p w14:paraId="2D88D9E0" w14:textId="2A78F1CC" w:rsidR="00B65D19" w:rsidRPr="007A1200" w:rsidRDefault="00B65D19" w:rsidP="00B65D19">
            <w:pPr>
              <w:pStyle w:val="AccredTemplate"/>
              <w:rPr>
                <w:i w:val="0"/>
                <w:color w:val="auto"/>
                <w:sz w:val="22"/>
                <w:szCs w:val="22"/>
              </w:rPr>
            </w:pPr>
            <w:r w:rsidRPr="007A1200">
              <w:rPr>
                <w:i w:val="0"/>
                <w:color w:val="auto"/>
                <w:sz w:val="22"/>
                <w:szCs w:val="22"/>
              </w:rPr>
              <w:t>Structure of the Australian federal system of government is defined</w:t>
            </w:r>
            <w:r>
              <w:rPr>
                <w:i w:val="0"/>
                <w:color w:val="auto"/>
                <w:sz w:val="22"/>
                <w:szCs w:val="22"/>
              </w:rPr>
              <w:t xml:space="preserve"> </w:t>
            </w:r>
          </w:p>
        </w:tc>
      </w:tr>
      <w:tr w:rsidR="00B65D19" w:rsidRPr="00E7450B" w14:paraId="1AE4E4F0" w14:textId="77777777" w:rsidTr="00B65D19">
        <w:trPr>
          <w:trHeight w:val="363"/>
        </w:trPr>
        <w:tc>
          <w:tcPr>
            <w:tcW w:w="441" w:type="dxa"/>
            <w:vMerge/>
            <w:shd w:val="clear" w:color="auto" w:fill="FFFFFF" w:themeFill="background1"/>
          </w:tcPr>
          <w:p w14:paraId="6ADBC07F" w14:textId="77777777" w:rsidR="00B65D19" w:rsidRPr="005E0BCF" w:rsidRDefault="00B65D19" w:rsidP="00B65D19">
            <w:pPr>
              <w:pStyle w:val="VRQAIntro"/>
              <w:tabs>
                <w:tab w:val="clear" w:pos="160"/>
                <w:tab w:val="left" w:pos="51"/>
              </w:tabs>
              <w:spacing w:before="60" w:after="0"/>
              <w:rPr>
                <w:color w:val="auto"/>
                <w:sz w:val="22"/>
                <w:szCs w:val="22"/>
              </w:rPr>
            </w:pPr>
          </w:p>
        </w:tc>
        <w:tc>
          <w:tcPr>
            <w:tcW w:w="3262" w:type="dxa"/>
            <w:vMerge/>
            <w:shd w:val="clear" w:color="auto" w:fill="FFFFFF" w:themeFill="background1"/>
          </w:tcPr>
          <w:p w14:paraId="0B74C9C4" w14:textId="77777777" w:rsidR="00B65D19" w:rsidRPr="005E0BCF" w:rsidRDefault="00B65D19" w:rsidP="00B65D19">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1A6D20F9" w14:textId="09B9DCE0" w:rsidR="00B65D19" w:rsidRPr="005E0BCF" w:rsidRDefault="00B65D19" w:rsidP="00B65D19">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1.5</w:t>
            </w:r>
          </w:p>
        </w:tc>
        <w:tc>
          <w:tcPr>
            <w:tcW w:w="5800" w:type="dxa"/>
          </w:tcPr>
          <w:p w14:paraId="6796AFD8" w14:textId="423D948A" w:rsidR="00B65D19" w:rsidRPr="007A1200" w:rsidRDefault="00B65D19" w:rsidP="00B65D19">
            <w:pPr>
              <w:pStyle w:val="AccredTemplate"/>
              <w:rPr>
                <w:i w:val="0"/>
                <w:color w:val="auto"/>
                <w:sz w:val="22"/>
                <w:szCs w:val="22"/>
              </w:rPr>
            </w:pPr>
            <w:r w:rsidRPr="007A1200">
              <w:rPr>
                <w:i w:val="0"/>
                <w:color w:val="auto"/>
                <w:sz w:val="22"/>
                <w:szCs w:val="22"/>
              </w:rPr>
              <w:t>Relationship between federal and state regulation is clarified</w:t>
            </w:r>
          </w:p>
        </w:tc>
      </w:tr>
      <w:tr w:rsidR="00B65D19" w:rsidRPr="00E7450B" w14:paraId="6A51E54F" w14:textId="77777777" w:rsidTr="00B65D19">
        <w:trPr>
          <w:trHeight w:val="363"/>
        </w:trPr>
        <w:tc>
          <w:tcPr>
            <w:tcW w:w="441" w:type="dxa"/>
            <w:vMerge w:val="restart"/>
            <w:shd w:val="clear" w:color="auto" w:fill="FFFFFF" w:themeFill="background1"/>
          </w:tcPr>
          <w:p w14:paraId="0C8A0607" w14:textId="77777777" w:rsidR="00B65D19" w:rsidRPr="00E929F6" w:rsidRDefault="00B65D19" w:rsidP="00B65D19">
            <w:pPr>
              <w:pStyle w:val="VRQAIntro"/>
              <w:tabs>
                <w:tab w:val="clear" w:pos="160"/>
                <w:tab w:val="left" w:pos="51"/>
              </w:tabs>
              <w:spacing w:before="60" w:after="0"/>
              <w:rPr>
                <w:color w:val="auto"/>
                <w:sz w:val="22"/>
                <w:szCs w:val="22"/>
              </w:rPr>
            </w:pPr>
            <w:r w:rsidRPr="00E929F6">
              <w:rPr>
                <w:color w:val="auto"/>
                <w:sz w:val="22"/>
                <w:szCs w:val="22"/>
              </w:rPr>
              <w:t>2</w:t>
            </w:r>
          </w:p>
        </w:tc>
        <w:tc>
          <w:tcPr>
            <w:tcW w:w="3262" w:type="dxa"/>
            <w:vMerge w:val="restart"/>
            <w:shd w:val="clear" w:color="auto" w:fill="FFFFFF" w:themeFill="background1"/>
          </w:tcPr>
          <w:p w14:paraId="2616040D" w14:textId="4C808E30" w:rsidR="00B65D19" w:rsidRPr="007A1200" w:rsidRDefault="00B65D19" w:rsidP="00B65D19">
            <w:pPr>
              <w:pStyle w:val="VRQAIntro"/>
              <w:tabs>
                <w:tab w:val="clear" w:pos="160"/>
                <w:tab w:val="left" w:pos="51"/>
              </w:tabs>
              <w:spacing w:before="60" w:after="60"/>
              <w:rPr>
                <w:color w:val="auto"/>
                <w:sz w:val="22"/>
                <w:szCs w:val="22"/>
              </w:rPr>
            </w:pPr>
            <w:r>
              <w:rPr>
                <w:color w:val="auto"/>
                <w:sz w:val="22"/>
                <w:szCs w:val="22"/>
              </w:rPr>
              <w:t>Define</w:t>
            </w:r>
            <w:r w:rsidRPr="007A1200">
              <w:rPr>
                <w:color w:val="auto"/>
                <w:sz w:val="22"/>
                <w:szCs w:val="22"/>
              </w:rPr>
              <w:t xml:space="preserve"> Australian cyber law</w:t>
            </w:r>
          </w:p>
        </w:tc>
        <w:tc>
          <w:tcPr>
            <w:tcW w:w="567" w:type="dxa"/>
            <w:shd w:val="clear" w:color="auto" w:fill="FFFFFF" w:themeFill="background1"/>
          </w:tcPr>
          <w:p w14:paraId="35A62178" w14:textId="77777777" w:rsidR="00B65D19" w:rsidRPr="00E929F6" w:rsidRDefault="00B65D19" w:rsidP="00B65D19">
            <w:pPr>
              <w:pStyle w:val="VRQAFormBody"/>
              <w:framePr w:hSpace="0" w:wrap="auto" w:vAnchor="margin" w:hAnchor="text" w:xAlign="left" w:yAlign="inline"/>
              <w:tabs>
                <w:tab w:val="left" w:pos="51"/>
              </w:tabs>
              <w:rPr>
                <w:rFonts w:eastAsiaTheme="minorHAnsi"/>
                <w:color w:val="auto"/>
                <w:sz w:val="22"/>
                <w:szCs w:val="22"/>
                <w:lang w:val="en-GB" w:eastAsia="en-US"/>
              </w:rPr>
            </w:pPr>
            <w:r w:rsidRPr="00E929F6">
              <w:rPr>
                <w:rFonts w:eastAsiaTheme="minorHAnsi"/>
                <w:color w:val="auto"/>
                <w:sz w:val="22"/>
                <w:szCs w:val="22"/>
                <w:lang w:val="en-GB" w:eastAsia="en-US"/>
              </w:rPr>
              <w:t>2.1</w:t>
            </w:r>
          </w:p>
        </w:tc>
        <w:tc>
          <w:tcPr>
            <w:tcW w:w="5800" w:type="dxa"/>
          </w:tcPr>
          <w:p w14:paraId="415EBBA8" w14:textId="035DDA22" w:rsidR="00B65D19" w:rsidRPr="007A1200" w:rsidRDefault="00B65D19" w:rsidP="00B65D19">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color w:val="auto"/>
                <w:sz w:val="22"/>
                <w:szCs w:val="22"/>
              </w:rPr>
              <w:t>Model l</w:t>
            </w:r>
            <w:r w:rsidRPr="007A1200">
              <w:rPr>
                <w:color w:val="auto"/>
                <w:sz w:val="22"/>
                <w:szCs w:val="22"/>
              </w:rPr>
              <w:t>aws on electronic commerce are investigated</w:t>
            </w:r>
          </w:p>
        </w:tc>
      </w:tr>
      <w:tr w:rsidR="00B65D19" w:rsidRPr="00E7450B" w14:paraId="38197600" w14:textId="77777777" w:rsidTr="00B65D19">
        <w:trPr>
          <w:trHeight w:val="363"/>
        </w:trPr>
        <w:tc>
          <w:tcPr>
            <w:tcW w:w="441" w:type="dxa"/>
            <w:vMerge/>
            <w:shd w:val="clear" w:color="auto" w:fill="FFFFFF" w:themeFill="background1"/>
          </w:tcPr>
          <w:p w14:paraId="62D6FA43" w14:textId="77777777" w:rsidR="00B65D19" w:rsidRPr="00E929F6" w:rsidRDefault="00B65D19" w:rsidP="00B65D19">
            <w:pPr>
              <w:pStyle w:val="VRQAIntro"/>
              <w:tabs>
                <w:tab w:val="clear" w:pos="160"/>
                <w:tab w:val="left" w:pos="51"/>
              </w:tabs>
              <w:spacing w:before="60" w:after="0"/>
              <w:rPr>
                <w:color w:val="auto"/>
                <w:sz w:val="22"/>
                <w:szCs w:val="22"/>
              </w:rPr>
            </w:pPr>
          </w:p>
        </w:tc>
        <w:tc>
          <w:tcPr>
            <w:tcW w:w="3262" w:type="dxa"/>
            <w:vMerge/>
            <w:shd w:val="clear" w:color="auto" w:fill="FFFFFF" w:themeFill="background1"/>
          </w:tcPr>
          <w:p w14:paraId="6C4BD220" w14:textId="77777777" w:rsidR="00B65D19" w:rsidRPr="00E929F6" w:rsidRDefault="00B65D19" w:rsidP="00B65D19">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33C90425" w14:textId="77777777" w:rsidR="00B65D19" w:rsidRPr="00E929F6" w:rsidRDefault="00B65D19" w:rsidP="00B65D19">
            <w:pPr>
              <w:pStyle w:val="VRQAFormBody"/>
              <w:framePr w:hSpace="0" w:wrap="auto" w:vAnchor="margin" w:hAnchor="text" w:xAlign="left" w:yAlign="inline"/>
              <w:tabs>
                <w:tab w:val="left" w:pos="51"/>
              </w:tabs>
              <w:rPr>
                <w:rFonts w:eastAsiaTheme="minorHAnsi"/>
                <w:color w:val="auto"/>
                <w:sz w:val="22"/>
                <w:szCs w:val="22"/>
                <w:lang w:val="en-GB" w:eastAsia="en-US"/>
              </w:rPr>
            </w:pPr>
            <w:r w:rsidRPr="00E929F6">
              <w:rPr>
                <w:rFonts w:eastAsiaTheme="minorHAnsi"/>
                <w:color w:val="auto"/>
                <w:sz w:val="22"/>
                <w:szCs w:val="22"/>
                <w:lang w:val="en-GB" w:eastAsia="en-US"/>
              </w:rPr>
              <w:t>2.2</w:t>
            </w:r>
          </w:p>
        </w:tc>
        <w:tc>
          <w:tcPr>
            <w:tcW w:w="5800" w:type="dxa"/>
          </w:tcPr>
          <w:p w14:paraId="41B0D649" w14:textId="691762F9" w:rsidR="00B65D19" w:rsidRPr="007A1200" w:rsidRDefault="00B65D19" w:rsidP="00B65D19">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7A1200">
              <w:rPr>
                <w:color w:val="auto"/>
                <w:sz w:val="22"/>
                <w:szCs w:val="22"/>
              </w:rPr>
              <w:t>Conventions on the use of electronic communications are defined</w:t>
            </w:r>
          </w:p>
        </w:tc>
      </w:tr>
      <w:tr w:rsidR="00B65D19" w:rsidRPr="00E7450B" w14:paraId="4DCCBA3F" w14:textId="77777777" w:rsidTr="00B65D19">
        <w:trPr>
          <w:trHeight w:val="363"/>
        </w:trPr>
        <w:tc>
          <w:tcPr>
            <w:tcW w:w="441" w:type="dxa"/>
            <w:vMerge/>
            <w:shd w:val="clear" w:color="auto" w:fill="FFFFFF" w:themeFill="background1"/>
          </w:tcPr>
          <w:p w14:paraId="43D0C2C7" w14:textId="77777777" w:rsidR="00B65D19" w:rsidRPr="00E929F6" w:rsidRDefault="00B65D19" w:rsidP="00B65D19">
            <w:pPr>
              <w:pStyle w:val="VRQAIntro"/>
              <w:tabs>
                <w:tab w:val="clear" w:pos="160"/>
                <w:tab w:val="left" w:pos="51"/>
              </w:tabs>
              <w:spacing w:before="60" w:after="0"/>
              <w:rPr>
                <w:color w:val="auto"/>
                <w:sz w:val="22"/>
                <w:szCs w:val="22"/>
              </w:rPr>
            </w:pPr>
          </w:p>
        </w:tc>
        <w:tc>
          <w:tcPr>
            <w:tcW w:w="3262" w:type="dxa"/>
            <w:vMerge/>
            <w:shd w:val="clear" w:color="auto" w:fill="FFFFFF" w:themeFill="background1"/>
          </w:tcPr>
          <w:p w14:paraId="3ACD31E5" w14:textId="77777777" w:rsidR="00B65D19" w:rsidRPr="00E929F6" w:rsidRDefault="00B65D19" w:rsidP="00B65D19">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6D0003B8" w14:textId="77777777" w:rsidR="00B65D19" w:rsidRPr="00E929F6" w:rsidRDefault="00B65D19" w:rsidP="00B65D19">
            <w:pPr>
              <w:pStyle w:val="VRQAFormBody"/>
              <w:framePr w:hSpace="0" w:wrap="auto" w:vAnchor="margin" w:hAnchor="text" w:xAlign="left" w:yAlign="inline"/>
              <w:tabs>
                <w:tab w:val="left" w:pos="51"/>
              </w:tabs>
              <w:rPr>
                <w:rFonts w:eastAsiaTheme="minorHAnsi"/>
                <w:color w:val="auto"/>
                <w:sz w:val="22"/>
                <w:szCs w:val="22"/>
                <w:lang w:val="en-GB" w:eastAsia="en-US"/>
              </w:rPr>
            </w:pPr>
            <w:r w:rsidRPr="00E929F6">
              <w:rPr>
                <w:rFonts w:eastAsiaTheme="minorHAnsi"/>
                <w:color w:val="auto"/>
                <w:sz w:val="22"/>
                <w:szCs w:val="22"/>
                <w:lang w:val="en-GB" w:eastAsia="en-US"/>
              </w:rPr>
              <w:t>2.3</w:t>
            </w:r>
          </w:p>
        </w:tc>
        <w:tc>
          <w:tcPr>
            <w:tcW w:w="5800" w:type="dxa"/>
          </w:tcPr>
          <w:p w14:paraId="349B8867" w14:textId="346B7364" w:rsidR="00B65D19" w:rsidRPr="007A1200" w:rsidRDefault="00B65D19" w:rsidP="00B65D19">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7A1200">
              <w:rPr>
                <w:color w:val="auto"/>
                <w:sz w:val="22"/>
                <w:szCs w:val="22"/>
              </w:rPr>
              <w:t>Relevant inte</w:t>
            </w:r>
            <w:r>
              <w:rPr>
                <w:color w:val="auto"/>
                <w:sz w:val="22"/>
                <w:szCs w:val="22"/>
              </w:rPr>
              <w:t>rnational cybercrime convention is</w:t>
            </w:r>
            <w:r w:rsidRPr="007A1200">
              <w:rPr>
                <w:color w:val="auto"/>
                <w:sz w:val="22"/>
                <w:szCs w:val="22"/>
              </w:rPr>
              <w:t xml:space="preserve"> investigated</w:t>
            </w:r>
          </w:p>
        </w:tc>
      </w:tr>
      <w:tr w:rsidR="00B65D19" w:rsidRPr="00E7450B" w14:paraId="62D3E3E1" w14:textId="77777777" w:rsidTr="00B65D19">
        <w:trPr>
          <w:trHeight w:val="363"/>
        </w:trPr>
        <w:tc>
          <w:tcPr>
            <w:tcW w:w="441" w:type="dxa"/>
            <w:vMerge/>
            <w:shd w:val="clear" w:color="auto" w:fill="FFFFFF" w:themeFill="background1"/>
          </w:tcPr>
          <w:p w14:paraId="4211F321" w14:textId="77777777" w:rsidR="00B65D19" w:rsidRPr="00E929F6" w:rsidRDefault="00B65D19" w:rsidP="00B65D19">
            <w:pPr>
              <w:pStyle w:val="VRQAIntro"/>
              <w:tabs>
                <w:tab w:val="clear" w:pos="160"/>
                <w:tab w:val="left" w:pos="51"/>
              </w:tabs>
              <w:spacing w:before="60" w:after="0"/>
              <w:rPr>
                <w:color w:val="auto"/>
                <w:sz w:val="22"/>
                <w:szCs w:val="22"/>
              </w:rPr>
            </w:pPr>
          </w:p>
        </w:tc>
        <w:tc>
          <w:tcPr>
            <w:tcW w:w="3262" w:type="dxa"/>
            <w:vMerge/>
            <w:shd w:val="clear" w:color="auto" w:fill="FFFFFF" w:themeFill="background1"/>
          </w:tcPr>
          <w:p w14:paraId="45A91693" w14:textId="77777777" w:rsidR="00B65D19" w:rsidRPr="00E929F6" w:rsidRDefault="00B65D19" w:rsidP="00B65D19">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02D3DA3A" w14:textId="77777777" w:rsidR="00B65D19" w:rsidRPr="00E929F6" w:rsidRDefault="00B65D19" w:rsidP="00B65D19">
            <w:pPr>
              <w:pStyle w:val="VRQAFormBody"/>
              <w:framePr w:hSpace="0" w:wrap="auto" w:vAnchor="margin" w:hAnchor="text" w:xAlign="left" w:yAlign="inline"/>
              <w:tabs>
                <w:tab w:val="left" w:pos="51"/>
              </w:tabs>
              <w:rPr>
                <w:rFonts w:eastAsiaTheme="minorHAnsi"/>
                <w:color w:val="auto"/>
                <w:sz w:val="22"/>
                <w:szCs w:val="22"/>
                <w:lang w:val="en-GB" w:eastAsia="en-US"/>
              </w:rPr>
            </w:pPr>
            <w:r w:rsidRPr="00E929F6">
              <w:rPr>
                <w:rFonts w:eastAsiaTheme="minorHAnsi"/>
                <w:color w:val="auto"/>
                <w:sz w:val="22"/>
                <w:szCs w:val="22"/>
                <w:lang w:val="en-GB" w:eastAsia="en-US"/>
              </w:rPr>
              <w:t>2.4</w:t>
            </w:r>
          </w:p>
        </w:tc>
        <w:tc>
          <w:tcPr>
            <w:tcW w:w="5800" w:type="dxa"/>
          </w:tcPr>
          <w:p w14:paraId="146787DD" w14:textId="57D274C6" w:rsidR="00B65D19" w:rsidRPr="007A1200" w:rsidRDefault="00B65D19" w:rsidP="00B65D19">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7A1200">
              <w:rPr>
                <w:color w:val="auto"/>
                <w:sz w:val="22"/>
                <w:szCs w:val="22"/>
              </w:rPr>
              <w:t>Repercussions of the international General Data Protection Regulation (GDPR) and its adoption in Australia is investigated</w:t>
            </w:r>
          </w:p>
        </w:tc>
      </w:tr>
      <w:tr w:rsidR="00B65D19" w:rsidRPr="00E7450B" w14:paraId="40440DD1" w14:textId="77777777" w:rsidTr="00B65D19">
        <w:trPr>
          <w:trHeight w:val="363"/>
        </w:trPr>
        <w:tc>
          <w:tcPr>
            <w:tcW w:w="441" w:type="dxa"/>
            <w:vMerge/>
            <w:shd w:val="clear" w:color="auto" w:fill="FFFFFF" w:themeFill="background1"/>
          </w:tcPr>
          <w:p w14:paraId="75DA213A" w14:textId="77777777" w:rsidR="00B65D19" w:rsidRPr="00E929F6" w:rsidRDefault="00B65D19" w:rsidP="00B65D19">
            <w:pPr>
              <w:pStyle w:val="VRQAIntro"/>
              <w:tabs>
                <w:tab w:val="clear" w:pos="160"/>
                <w:tab w:val="left" w:pos="51"/>
              </w:tabs>
              <w:spacing w:before="60" w:after="0"/>
              <w:rPr>
                <w:color w:val="auto"/>
                <w:sz w:val="22"/>
                <w:szCs w:val="22"/>
              </w:rPr>
            </w:pPr>
          </w:p>
        </w:tc>
        <w:tc>
          <w:tcPr>
            <w:tcW w:w="3262" w:type="dxa"/>
            <w:vMerge/>
            <w:shd w:val="clear" w:color="auto" w:fill="FFFFFF" w:themeFill="background1"/>
          </w:tcPr>
          <w:p w14:paraId="4C399CE4" w14:textId="77777777" w:rsidR="00B65D19" w:rsidRPr="00E929F6" w:rsidRDefault="00B65D19" w:rsidP="00B65D19">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5944A32E" w14:textId="77777777" w:rsidR="00B65D19" w:rsidRPr="00E929F6" w:rsidRDefault="00B65D19" w:rsidP="00B65D19">
            <w:pPr>
              <w:pStyle w:val="VRQAFormBody"/>
              <w:framePr w:hSpace="0" w:wrap="auto" w:vAnchor="margin" w:hAnchor="text" w:xAlign="left" w:yAlign="inline"/>
              <w:tabs>
                <w:tab w:val="left" w:pos="51"/>
              </w:tabs>
              <w:rPr>
                <w:rFonts w:eastAsiaTheme="minorHAnsi"/>
                <w:color w:val="auto"/>
                <w:sz w:val="22"/>
                <w:szCs w:val="22"/>
                <w:lang w:val="en-GB" w:eastAsia="en-US"/>
              </w:rPr>
            </w:pPr>
            <w:r w:rsidRPr="00E929F6">
              <w:rPr>
                <w:rFonts w:eastAsiaTheme="minorHAnsi"/>
                <w:color w:val="auto"/>
                <w:sz w:val="22"/>
                <w:szCs w:val="22"/>
                <w:lang w:val="en-GB" w:eastAsia="en-US"/>
              </w:rPr>
              <w:t>2.5</w:t>
            </w:r>
          </w:p>
        </w:tc>
        <w:tc>
          <w:tcPr>
            <w:tcW w:w="5800" w:type="dxa"/>
          </w:tcPr>
          <w:p w14:paraId="3934F913" w14:textId="77B0E695" w:rsidR="00B65D19" w:rsidRPr="007A1200" w:rsidRDefault="00222AE2" w:rsidP="00B65D19">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color w:val="auto"/>
                <w:sz w:val="22"/>
                <w:szCs w:val="22"/>
              </w:rPr>
              <w:t>Implication of Australian e</w:t>
            </w:r>
            <w:r w:rsidR="00B65D19">
              <w:rPr>
                <w:color w:val="auto"/>
                <w:sz w:val="22"/>
                <w:szCs w:val="22"/>
              </w:rPr>
              <w:t xml:space="preserve">lectronic </w:t>
            </w:r>
            <w:r w:rsidR="00B65D19" w:rsidRPr="00303BBD">
              <w:rPr>
                <w:color w:val="auto"/>
                <w:sz w:val="22"/>
                <w:szCs w:val="22"/>
              </w:rPr>
              <w:t xml:space="preserve">transactions </w:t>
            </w:r>
            <w:r w:rsidRPr="00303BBD">
              <w:rPr>
                <w:color w:val="auto"/>
                <w:sz w:val="22"/>
                <w:szCs w:val="22"/>
              </w:rPr>
              <w:t>law</w:t>
            </w:r>
            <w:r>
              <w:rPr>
                <w:color w:val="auto"/>
                <w:sz w:val="22"/>
                <w:szCs w:val="22"/>
              </w:rPr>
              <w:t xml:space="preserve"> </w:t>
            </w:r>
            <w:r w:rsidR="00B65D19">
              <w:rPr>
                <w:color w:val="auto"/>
                <w:sz w:val="22"/>
                <w:szCs w:val="22"/>
              </w:rPr>
              <w:t>is investigated</w:t>
            </w:r>
          </w:p>
        </w:tc>
      </w:tr>
      <w:tr w:rsidR="00B65D19" w:rsidRPr="00E7450B" w14:paraId="50979A04" w14:textId="77777777" w:rsidTr="00B65D19">
        <w:trPr>
          <w:trHeight w:val="363"/>
        </w:trPr>
        <w:tc>
          <w:tcPr>
            <w:tcW w:w="441" w:type="dxa"/>
            <w:vMerge w:val="restart"/>
            <w:shd w:val="clear" w:color="auto" w:fill="FFFFFF" w:themeFill="background1"/>
          </w:tcPr>
          <w:p w14:paraId="0DD2E272" w14:textId="77777777" w:rsidR="00B65D19" w:rsidRPr="001B6702" w:rsidRDefault="00B65D19" w:rsidP="00B65D19">
            <w:pPr>
              <w:pStyle w:val="VRQAIntro"/>
              <w:tabs>
                <w:tab w:val="clear" w:pos="160"/>
                <w:tab w:val="left" w:pos="51"/>
              </w:tabs>
              <w:spacing w:before="60" w:after="60"/>
              <w:rPr>
                <w:color w:val="auto"/>
                <w:sz w:val="22"/>
                <w:szCs w:val="22"/>
              </w:rPr>
            </w:pPr>
            <w:r w:rsidRPr="001B6702">
              <w:rPr>
                <w:color w:val="auto"/>
                <w:sz w:val="22"/>
                <w:szCs w:val="22"/>
              </w:rPr>
              <w:t>3</w:t>
            </w:r>
          </w:p>
        </w:tc>
        <w:tc>
          <w:tcPr>
            <w:tcW w:w="3262" w:type="dxa"/>
            <w:vMerge w:val="restart"/>
            <w:shd w:val="clear" w:color="auto" w:fill="FFFFFF" w:themeFill="background1"/>
          </w:tcPr>
          <w:p w14:paraId="6E45E8E2" w14:textId="7F38B544" w:rsidR="00B65D19" w:rsidRPr="00BA10C7" w:rsidRDefault="00B65D19" w:rsidP="00B65D19">
            <w:pPr>
              <w:pStyle w:val="VRQAIntro"/>
              <w:tabs>
                <w:tab w:val="clear" w:pos="160"/>
                <w:tab w:val="left" w:pos="51"/>
              </w:tabs>
              <w:spacing w:before="60" w:after="60"/>
              <w:rPr>
                <w:color w:val="auto"/>
                <w:sz w:val="22"/>
                <w:szCs w:val="22"/>
              </w:rPr>
            </w:pPr>
            <w:r w:rsidRPr="00BA10C7">
              <w:rPr>
                <w:color w:val="auto"/>
                <w:sz w:val="22"/>
                <w:szCs w:val="22"/>
              </w:rPr>
              <w:t xml:space="preserve">Identify mandatory and discretionary cyber laws and </w:t>
            </w:r>
            <w:r w:rsidRPr="00BA10C7">
              <w:rPr>
                <w:color w:val="auto"/>
                <w:sz w:val="22"/>
                <w:szCs w:val="22"/>
              </w:rPr>
              <w:lastRenderedPageBreak/>
              <w:t>practices</w:t>
            </w:r>
          </w:p>
        </w:tc>
        <w:tc>
          <w:tcPr>
            <w:tcW w:w="567" w:type="dxa"/>
            <w:shd w:val="clear" w:color="auto" w:fill="FFFFFF" w:themeFill="background1"/>
          </w:tcPr>
          <w:p w14:paraId="0B040C28" w14:textId="77777777" w:rsidR="00B65D19" w:rsidRPr="00BA10C7" w:rsidRDefault="00B65D19" w:rsidP="00B65D19">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BA10C7">
              <w:rPr>
                <w:rFonts w:eastAsiaTheme="minorHAnsi"/>
                <w:color w:val="auto"/>
                <w:sz w:val="22"/>
                <w:szCs w:val="22"/>
                <w:lang w:val="en-GB" w:eastAsia="en-US"/>
              </w:rPr>
              <w:lastRenderedPageBreak/>
              <w:t>3.1</w:t>
            </w:r>
          </w:p>
        </w:tc>
        <w:tc>
          <w:tcPr>
            <w:tcW w:w="5800" w:type="dxa"/>
          </w:tcPr>
          <w:p w14:paraId="35531D4B" w14:textId="363DB0B6" w:rsidR="00B65D19" w:rsidRPr="00BA10C7" w:rsidRDefault="00B65D19" w:rsidP="00B65D19">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color w:val="auto"/>
                <w:sz w:val="22"/>
                <w:szCs w:val="22"/>
              </w:rPr>
              <w:t xml:space="preserve">Categories of information </w:t>
            </w:r>
            <w:r w:rsidRPr="00BA10C7">
              <w:rPr>
                <w:color w:val="auto"/>
                <w:sz w:val="22"/>
                <w:szCs w:val="22"/>
              </w:rPr>
              <w:t>th</w:t>
            </w:r>
            <w:r>
              <w:rPr>
                <w:color w:val="auto"/>
                <w:sz w:val="22"/>
                <w:szCs w:val="22"/>
              </w:rPr>
              <w:t>e law affords cyber security protection for</w:t>
            </w:r>
            <w:r w:rsidRPr="00BA10C7">
              <w:rPr>
                <w:color w:val="auto"/>
                <w:sz w:val="22"/>
                <w:szCs w:val="22"/>
              </w:rPr>
              <w:t xml:space="preserve"> </w:t>
            </w:r>
            <w:r>
              <w:rPr>
                <w:color w:val="auto"/>
                <w:sz w:val="22"/>
                <w:szCs w:val="22"/>
              </w:rPr>
              <w:t xml:space="preserve">an </w:t>
            </w:r>
            <w:r w:rsidRPr="00BA10C7">
              <w:rPr>
                <w:color w:val="auto"/>
                <w:sz w:val="22"/>
                <w:szCs w:val="22"/>
              </w:rPr>
              <w:t>organisation are identified</w:t>
            </w:r>
          </w:p>
        </w:tc>
      </w:tr>
      <w:tr w:rsidR="00B65D19" w:rsidRPr="00E7450B" w14:paraId="4FE425F3" w14:textId="77777777" w:rsidTr="00B65D19">
        <w:trPr>
          <w:trHeight w:val="238"/>
        </w:trPr>
        <w:tc>
          <w:tcPr>
            <w:tcW w:w="441" w:type="dxa"/>
            <w:vMerge/>
            <w:shd w:val="clear" w:color="auto" w:fill="FFFFFF" w:themeFill="background1"/>
          </w:tcPr>
          <w:p w14:paraId="62FC6823" w14:textId="77777777" w:rsidR="00B65D19" w:rsidRPr="001B6702" w:rsidRDefault="00B65D19" w:rsidP="00B65D19">
            <w:pPr>
              <w:pStyle w:val="VRQAIntro"/>
              <w:tabs>
                <w:tab w:val="clear" w:pos="160"/>
                <w:tab w:val="left" w:pos="51"/>
              </w:tabs>
              <w:spacing w:before="60" w:after="60"/>
              <w:rPr>
                <w:color w:val="auto"/>
                <w:sz w:val="22"/>
                <w:szCs w:val="22"/>
              </w:rPr>
            </w:pPr>
          </w:p>
        </w:tc>
        <w:tc>
          <w:tcPr>
            <w:tcW w:w="3262" w:type="dxa"/>
            <w:vMerge/>
            <w:shd w:val="clear" w:color="auto" w:fill="FFFFFF" w:themeFill="background1"/>
          </w:tcPr>
          <w:p w14:paraId="0833FB02" w14:textId="77777777" w:rsidR="00B65D19" w:rsidRPr="00BA10C7" w:rsidRDefault="00B65D19" w:rsidP="00B65D19">
            <w:pPr>
              <w:pStyle w:val="AccredTemplate"/>
              <w:spacing w:after="60"/>
              <w:rPr>
                <w:i w:val="0"/>
                <w:color w:val="auto"/>
                <w:sz w:val="22"/>
                <w:szCs w:val="22"/>
              </w:rPr>
            </w:pPr>
          </w:p>
        </w:tc>
        <w:tc>
          <w:tcPr>
            <w:tcW w:w="567" w:type="dxa"/>
            <w:shd w:val="clear" w:color="auto" w:fill="FFFFFF" w:themeFill="background1"/>
          </w:tcPr>
          <w:p w14:paraId="4D312B9B" w14:textId="77777777" w:rsidR="00B65D19" w:rsidRPr="00BA10C7" w:rsidRDefault="00B65D19" w:rsidP="00B65D19">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BA10C7">
              <w:rPr>
                <w:rFonts w:eastAsiaTheme="minorHAnsi"/>
                <w:color w:val="auto"/>
                <w:sz w:val="22"/>
                <w:szCs w:val="22"/>
                <w:lang w:val="en-GB" w:eastAsia="en-US"/>
              </w:rPr>
              <w:t>3.2</w:t>
            </w:r>
          </w:p>
        </w:tc>
        <w:tc>
          <w:tcPr>
            <w:tcW w:w="5800" w:type="dxa"/>
          </w:tcPr>
          <w:p w14:paraId="7262B5C4" w14:textId="2316B7E6" w:rsidR="00B65D19" w:rsidRPr="00BA10C7" w:rsidRDefault="00B65D19" w:rsidP="00B65D19">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color w:val="auto"/>
                <w:sz w:val="22"/>
                <w:szCs w:val="22"/>
              </w:rPr>
              <w:t>Legal resources pertaining to cyber l</w:t>
            </w:r>
            <w:r w:rsidRPr="00BA10C7">
              <w:rPr>
                <w:color w:val="auto"/>
                <w:sz w:val="22"/>
                <w:szCs w:val="22"/>
              </w:rPr>
              <w:t>aw are identified</w:t>
            </w:r>
          </w:p>
        </w:tc>
      </w:tr>
      <w:tr w:rsidR="00B65D19" w:rsidRPr="00E7450B" w14:paraId="3E3A83BB" w14:textId="77777777" w:rsidTr="00B65D19">
        <w:trPr>
          <w:trHeight w:val="238"/>
        </w:trPr>
        <w:tc>
          <w:tcPr>
            <w:tcW w:w="441" w:type="dxa"/>
            <w:vMerge/>
            <w:shd w:val="clear" w:color="auto" w:fill="FFFFFF" w:themeFill="background1"/>
          </w:tcPr>
          <w:p w14:paraId="7E90BDF4" w14:textId="77777777" w:rsidR="00B65D19" w:rsidRPr="001B6702" w:rsidRDefault="00B65D19" w:rsidP="00B65D19">
            <w:pPr>
              <w:pStyle w:val="VRQAIntro"/>
              <w:tabs>
                <w:tab w:val="clear" w:pos="160"/>
                <w:tab w:val="left" w:pos="51"/>
              </w:tabs>
              <w:spacing w:before="60" w:after="60"/>
              <w:rPr>
                <w:color w:val="auto"/>
                <w:sz w:val="22"/>
                <w:szCs w:val="22"/>
              </w:rPr>
            </w:pPr>
          </w:p>
        </w:tc>
        <w:tc>
          <w:tcPr>
            <w:tcW w:w="3262" w:type="dxa"/>
            <w:vMerge/>
            <w:shd w:val="clear" w:color="auto" w:fill="FFFFFF" w:themeFill="background1"/>
          </w:tcPr>
          <w:p w14:paraId="11D44250" w14:textId="77777777" w:rsidR="00B65D19" w:rsidRPr="00BA10C7" w:rsidRDefault="00B65D19" w:rsidP="00B65D19">
            <w:pPr>
              <w:pStyle w:val="AccredTemplate"/>
              <w:spacing w:after="60"/>
              <w:rPr>
                <w:i w:val="0"/>
                <w:color w:val="auto"/>
                <w:sz w:val="22"/>
                <w:szCs w:val="22"/>
              </w:rPr>
            </w:pPr>
          </w:p>
        </w:tc>
        <w:tc>
          <w:tcPr>
            <w:tcW w:w="567" w:type="dxa"/>
            <w:shd w:val="clear" w:color="auto" w:fill="FFFFFF" w:themeFill="background1"/>
          </w:tcPr>
          <w:p w14:paraId="1700B688" w14:textId="77777777" w:rsidR="00B65D19" w:rsidRPr="00BA10C7" w:rsidRDefault="00B65D19" w:rsidP="00B65D19">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BA10C7">
              <w:rPr>
                <w:rFonts w:eastAsiaTheme="minorHAnsi"/>
                <w:color w:val="auto"/>
                <w:sz w:val="22"/>
                <w:szCs w:val="22"/>
                <w:lang w:val="en-GB" w:eastAsia="en-US"/>
              </w:rPr>
              <w:t>3.3</w:t>
            </w:r>
          </w:p>
        </w:tc>
        <w:tc>
          <w:tcPr>
            <w:tcW w:w="5800" w:type="dxa"/>
          </w:tcPr>
          <w:p w14:paraId="11672D1E" w14:textId="6C37E00B" w:rsidR="00B65D19" w:rsidRPr="00BA10C7" w:rsidRDefault="00B65D19" w:rsidP="00B65D19">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BA10C7">
              <w:rPr>
                <w:color w:val="auto"/>
                <w:sz w:val="22"/>
                <w:szCs w:val="22"/>
              </w:rPr>
              <w:t>Relevant laws for particular industry sectors are identified and collated</w:t>
            </w:r>
          </w:p>
        </w:tc>
      </w:tr>
      <w:tr w:rsidR="00B65D19" w:rsidRPr="00E7450B" w14:paraId="3A6AD46C" w14:textId="77777777" w:rsidTr="00B65D19">
        <w:trPr>
          <w:trHeight w:val="238"/>
        </w:trPr>
        <w:tc>
          <w:tcPr>
            <w:tcW w:w="441" w:type="dxa"/>
            <w:vMerge/>
            <w:shd w:val="clear" w:color="auto" w:fill="FFFFFF" w:themeFill="background1"/>
          </w:tcPr>
          <w:p w14:paraId="65DC80BC" w14:textId="77777777" w:rsidR="00B65D19" w:rsidRPr="001B6702" w:rsidRDefault="00B65D19" w:rsidP="00B65D19">
            <w:pPr>
              <w:pStyle w:val="VRQAIntro"/>
              <w:tabs>
                <w:tab w:val="clear" w:pos="160"/>
                <w:tab w:val="left" w:pos="51"/>
              </w:tabs>
              <w:spacing w:before="60" w:after="60"/>
              <w:rPr>
                <w:color w:val="auto"/>
                <w:sz w:val="22"/>
                <w:szCs w:val="22"/>
              </w:rPr>
            </w:pPr>
          </w:p>
        </w:tc>
        <w:tc>
          <w:tcPr>
            <w:tcW w:w="3262" w:type="dxa"/>
            <w:vMerge/>
            <w:shd w:val="clear" w:color="auto" w:fill="FFFFFF" w:themeFill="background1"/>
          </w:tcPr>
          <w:p w14:paraId="5743AA66" w14:textId="77777777" w:rsidR="00B65D19" w:rsidRPr="00BA10C7" w:rsidRDefault="00B65D19" w:rsidP="00B65D19">
            <w:pPr>
              <w:pStyle w:val="AccredTemplate"/>
              <w:spacing w:after="60"/>
              <w:rPr>
                <w:i w:val="0"/>
                <w:color w:val="auto"/>
                <w:sz w:val="22"/>
                <w:szCs w:val="22"/>
              </w:rPr>
            </w:pPr>
          </w:p>
        </w:tc>
        <w:tc>
          <w:tcPr>
            <w:tcW w:w="567" w:type="dxa"/>
            <w:shd w:val="clear" w:color="auto" w:fill="FFFFFF" w:themeFill="background1"/>
          </w:tcPr>
          <w:p w14:paraId="59ECFFCB" w14:textId="77777777" w:rsidR="00B65D19" w:rsidRPr="00BA10C7" w:rsidRDefault="00B65D19" w:rsidP="00B65D19">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BA10C7">
              <w:rPr>
                <w:rFonts w:eastAsiaTheme="minorHAnsi"/>
                <w:color w:val="auto"/>
                <w:sz w:val="22"/>
                <w:szCs w:val="22"/>
                <w:lang w:val="en-GB" w:eastAsia="en-US"/>
              </w:rPr>
              <w:t>3.4</w:t>
            </w:r>
          </w:p>
        </w:tc>
        <w:tc>
          <w:tcPr>
            <w:tcW w:w="5800" w:type="dxa"/>
          </w:tcPr>
          <w:p w14:paraId="741DE86F" w14:textId="369AE861" w:rsidR="00B65D19" w:rsidRPr="00BA10C7" w:rsidRDefault="00B65D19" w:rsidP="00B65D19">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BA10C7">
              <w:rPr>
                <w:color w:val="auto"/>
                <w:sz w:val="22"/>
                <w:szCs w:val="22"/>
              </w:rPr>
              <w:t>Difference between State and federal legislation for relevant laws pertaining to cyber security are identified</w:t>
            </w:r>
          </w:p>
        </w:tc>
      </w:tr>
      <w:tr w:rsidR="00B65D19" w:rsidRPr="00E7450B" w14:paraId="377D1E96" w14:textId="77777777" w:rsidTr="00B65D19">
        <w:trPr>
          <w:trHeight w:val="238"/>
        </w:trPr>
        <w:tc>
          <w:tcPr>
            <w:tcW w:w="441" w:type="dxa"/>
            <w:vMerge/>
            <w:shd w:val="clear" w:color="auto" w:fill="FFFFFF" w:themeFill="background1"/>
          </w:tcPr>
          <w:p w14:paraId="2F6414DE" w14:textId="77777777" w:rsidR="00B65D19" w:rsidRPr="001B6702" w:rsidRDefault="00B65D19" w:rsidP="00B65D19">
            <w:pPr>
              <w:pStyle w:val="VRQAIntro"/>
              <w:tabs>
                <w:tab w:val="clear" w:pos="160"/>
                <w:tab w:val="left" w:pos="51"/>
              </w:tabs>
              <w:spacing w:before="60" w:after="60"/>
              <w:rPr>
                <w:color w:val="auto"/>
                <w:sz w:val="22"/>
                <w:szCs w:val="22"/>
              </w:rPr>
            </w:pPr>
          </w:p>
        </w:tc>
        <w:tc>
          <w:tcPr>
            <w:tcW w:w="3262" w:type="dxa"/>
            <w:vMerge/>
            <w:shd w:val="clear" w:color="auto" w:fill="FFFFFF" w:themeFill="background1"/>
          </w:tcPr>
          <w:p w14:paraId="2D815620" w14:textId="77777777" w:rsidR="00B65D19" w:rsidRPr="00BA10C7" w:rsidRDefault="00B65D19" w:rsidP="00B65D19">
            <w:pPr>
              <w:pStyle w:val="AccredTemplate"/>
              <w:spacing w:after="60"/>
              <w:rPr>
                <w:i w:val="0"/>
                <w:color w:val="auto"/>
                <w:sz w:val="22"/>
                <w:szCs w:val="22"/>
              </w:rPr>
            </w:pPr>
          </w:p>
        </w:tc>
        <w:tc>
          <w:tcPr>
            <w:tcW w:w="567" w:type="dxa"/>
            <w:shd w:val="clear" w:color="auto" w:fill="FFFFFF" w:themeFill="background1"/>
          </w:tcPr>
          <w:p w14:paraId="55D1DC6B" w14:textId="77777777" w:rsidR="00B65D19" w:rsidRPr="00BA10C7" w:rsidRDefault="00B65D19" w:rsidP="00B65D19">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BA10C7">
              <w:rPr>
                <w:rFonts w:eastAsiaTheme="minorHAnsi"/>
                <w:color w:val="auto"/>
                <w:sz w:val="22"/>
                <w:szCs w:val="22"/>
                <w:lang w:val="en-GB" w:eastAsia="en-US"/>
              </w:rPr>
              <w:t>3.5</w:t>
            </w:r>
          </w:p>
        </w:tc>
        <w:tc>
          <w:tcPr>
            <w:tcW w:w="5800" w:type="dxa"/>
          </w:tcPr>
          <w:p w14:paraId="6F01EA0E" w14:textId="216943EB" w:rsidR="00B65D19" w:rsidRPr="00BA10C7" w:rsidRDefault="00B65D19" w:rsidP="00B65D19">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color w:val="auto"/>
                <w:sz w:val="22"/>
                <w:szCs w:val="22"/>
              </w:rPr>
              <w:t>O</w:t>
            </w:r>
            <w:r w:rsidRPr="00BA10C7">
              <w:rPr>
                <w:color w:val="auto"/>
                <w:sz w:val="22"/>
                <w:szCs w:val="22"/>
              </w:rPr>
              <w:t>utcomes of current Commonwealth Acts as they p</w:t>
            </w:r>
            <w:r>
              <w:rPr>
                <w:color w:val="auto"/>
                <w:sz w:val="22"/>
                <w:szCs w:val="22"/>
              </w:rPr>
              <w:t>ertain to cyber security for an</w:t>
            </w:r>
            <w:r w:rsidRPr="00BA10C7">
              <w:rPr>
                <w:color w:val="auto"/>
                <w:sz w:val="22"/>
                <w:szCs w:val="22"/>
              </w:rPr>
              <w:t xml:space="preserve"> organisation are identified</w:t>
            </w:r>
          </w:p>
        </w:tc>
      </w:tr>
      <w:tr w:rsidR="00B65D19" w:rsidRPr="00E7450B" w14:paraId="4F351A6B" w14:textId="77777777" w:rsidTr="00B65D19">
        <w:trPr>
          <w:trHeight w:val="238"/>
        </w:trPr>
        <w:tc>
          <w:tcPr>
            <w:tcW w:w="441" w:type="dxa"/>
            <w:vMerge/>
            <w:shd w:val="clear" w:color="auto" w:fill="FFFFFF" w:themeFill="background1"/>
          </w:tcPr>
          <w:p w14:paraId="102BCF1A" w14:textId="77777777" w:rsidR="00B65D19" w:rsidRPr="001B6702" w:rsidRDefault="00B65D19" w:rsidP="00B65D19">
            <w:pPr>
              <w:pStyle w:val="VRQAIntro"/>
              <w:tabs>
                <w:tab w:val="clear" w:pos="160"/>
                <w:tab w:val="left" w:pos="51"/>
              </w:tabs>
              <w:spacing w:before="60" w:after="60"/>
              <w:rPr>
                <w:color w:val="auto"/>
                <w:sz w:val="22"/>
                <w:szCs w:val="22"/>
              </w:rPr>
            </w:pPr>
          </w:p>
        </w:tc>
        <w:tc>
          <w:tcPr>
            <w:tcW w:w="3262" w:type="dxa"/>
            <w:vMerge/>
            <w:shd w:val="clear" w:color="auto" w:fill="FFFFFF" w:themeFill="background1"/>
          </w:tcPr>
          <w:p w14:paraId="7BB4C147" w14:textId="77777777" w:rsidR="00B65D19" w:rsidRPr="00BA10C7" w:rsidRDefault="00B65D19" w:rsidP="00B65D19">
            <w:pPr>
              <w:pStyle w:val="AccredTemplate"/>
              <w:spacing w:after="60"/>
              <w:rPr>
                <w:i w:val="0"/>
                <w:color w:val="auto"/>
                <w:sz w:val="22"/>
                <w:szCs w:val="22"/>
              </w:rPr>
            </w:pPr>
          </w:p>
        </w:tc>
        <w:tc>
          <w:tcPr>
            <w:tcW w:w="567" w:type="dxa"/>
            <w:shd w:val="clear" w:color="auto" w:fill="FFFFFF" w:themeFill="background1"/>
          </w:tcPr>
          <w:p w14:paraId="6067C0C5" w14:textId="7A8B4749" w:rsidR="00B65D19" w:rsidRPr="00BA10C7" w:rsidRDefault="00B65D19" w:rsidP="00B65D19">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rFonts w:eastAsiaTheme="minorHAnsi"/>
                <w:color w:val="auto"/>
                <w:sz w:val="22"/>
                <w:szCs w:val="22"/>
                <w:lang w:val="en-GB" w:eastAsia="en-US"/>
              </w:rPr>
              <w:t>3.6</w:t>
            </w:r>
          </w:p>
        </w:tc>
        <w:tc>
          <w:tcPr>
            <w:tcW w:w="5800" w:type="dxa"/>
          </w:tcPr>
          <w:p w14:paraId="075B28B3" w14:textId="565B19D5" w:rsidR="00B65D19" w:rsidRPr="00BA10C7" w:rsidRDefault="00B65D19" w:rsidP="00B65D19">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BA10C7">
              <w:rPr>
                <w:color w:val="auto"/>
                <w:sz w:val="22"/>
                <w:szCs w:val="22"/>
              </w:rPr>
              <w:t>Mandato</w:t>
            </w:r>
            <w:r>
              <w:rPr>
                <w:color w:val="auto"/>
                <w:sz w:val="22"/>
                <w:szCs w:val="22"/>
              </w:rPr>
              <w:t xml:space="preserve">ry </w:t>
            </w:r>
            <w:r w:rsidRPr="00BA10C7">
              <w:rPr>
                <w:color w:val="auto"/>
                <w:sz w:val="22"/>
                <w:szCs w:val="22"/>
              </w:rPr>
              <w:t>outcomes of current State based Acts as they p</w:t>
            </w:r>
            <w:r>
              <w:rPr>
                <w:color w:val="auto"/>
                <w:sz w:val="22"/>
                <w:szCs w:val="22"/>
              </w:rPr>
              <w:t>ertain to cyber security for an</w:t>
            </w:r>
            <w:r w:rsidRPr="00BA10C7">
              <w:rPr>
                <w:color w:val="auto"/>
                <w:sz w:val="22"/>
                <w:szCs w:val="22"/>
              </w:rPr>
              <w:t xml:space="preserve"> organisation are identified</w:t>
            </w:r>
          </w:p>
        </w:tc>
      </w:tr>
      <w:tr w:rsidR="00B65D19" w:rsidRPr="00E7450B" w14:paraId="1665892B" w14:textId="77777777" w:rsidTr="00B65D19">
        <w:trPr>
          <w:trHeight w:val="238"/>
        </w:trPr>
        <w:tc>
          <w:tcPr>
            <w:tcW w:w="441" w:type="dxa"/>
            <w:vMerge/>
            <w:shd w:val="clear" w:color="auto" w:fill="FFFFFF" w:themeFill="background1"/>
          </w:tcPr>
          <w:p w14:paraId="532AAE85" w14:textId="77777777" w:rsidR="00B65D19" w:rsidRPr="001B6702" w:rsidRDefault="00B65D19" w:rsidP="00B65D19">
            <w:pPr>
              <w:pStyle w:val="VRQAIntro"/>
              <w:tabs>
                <w:tab w:val="clear" w:pos="160"/>
                <w:tab w:val="left" w:pos="51"/>
              </w:tabs>
              <w:spacing w:before="60" w:after="60"/>
              <w:rPr>
                <w:color w:val="auto"/>
                <w:sz w:val="22"/>
                <w:szCs w:val="22"/>
              </w:rPr>
            </w:pPr>
          </w:p>
        </w:tc>
        <w:tc>
          <w:tcPr>
            <w:tcW w:w="3262" w:type="dxa"/>
            <w:vMerge/>
            <w:shd w:val="clear" w:color="auto" w:fill="FFFFFF" w:themeFill="background1"/>
          </w:tcPr>
          <w:p w14:paraId="2776068D" w14:textId="77777777" w:rsidR="00B65D19" w:rsidRPr="00BA10C7" w:rsidRDefault="00B65D19" w:rsidP="00B65D19">
            <w:pPr>
              <w:pStyle w:val="AccredTemplate"/>
              <w:spacing w:after="60"/>
              <w:rPr>
                <w:i w:val="0"/>
                <w:color w:val="auto"/>
                <w:sz w:val="22"/>
                <w:szCs w:val="22"/>
              </w:rPr>
            </w:pPr>
          </w:p>
        </w:tc>
        <w:tc>
          <w:tcPr>
            <w:tcW w:w="567" w:type="dxa"/>
            <w:shd w:val="clear" w:color="auto" w:fill="FFFFFF" w:themeFill="background1"/>
          </w:tcPr>
          <w:p w14:paraId="75E607B7" w14:textId="45809781" w:rsidR="00B65D19" w:rsidRPr="00BA10C7" w:rsidRDefault="00B65D19" w:rsidP="00B65D19">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rFonts w:eastAsiaTheme="minorHAnsi"/>
                <w:color w:val="auto"/>
                <w:sz w:val="22"/>
                <w:szCs w:val="22"/>
                <w:lang w:val="en-GB" w:eastAsia="en-US"/>
              </w:rPr>
              <w:t>3.7</w:t>
            </w:r>
          </w:p>
        </w:tc>
        <w:tc>
          <w:tcPr>
            <w:tcW w:w="5800" w:type="dxa"/>
          </w:tcPr>
          <w:p w14:paraId="14C2F60A" w14:textId="02DA82C3" w:rsidR="00B65D19" w:rsidRPr="00BA10C7" w:rsidRDefault="00B65D19" w:rsidP="00B65D19">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color w:val="auto"/>
                <w:sz w:val="22"/>
                <w:szCs w:val="22"/>
              </w:rPr>
              <w:t>Codes pertinent to an</w:t>
            </w:r>
            <w:r w:rsidRPr="00BA10C7">
              <w:rPr>
                <w:color w:val="auto"/>
                <w:sz w:val="22"/>
                <w:szCs w:val="22"/>
              </w:rPr>
              <w:t xml:space="preserve"> organisation’s industry sector are identified</w:t>
            </w:r>
          </w:p>
        </w:tc>
      </w:tr>
      <w:tr w:rsidR="00B65D19" w:rsidRPr="00E7450B" w14:paraId="5D204EEA" w14:textId="77777777" w:rsidTr="00B65D19">
        <w:trPr>
          <w:trHeight w:val="238"/>
        </w:trPr>
        <w:tc>
          <w:tcPr>
            <w:tcW w:w="441" w:type="dxa"/>
            <w:vMerge/>
            <w:shd w:val="clear" w:color="auto" w:fill="FFFFFF" w:themeFill="background1"/>
          </w:tcPr>
          <w:p w14:paraId="1A7CF781" w14:textId="77777777" w:rsidR="00B65D19" w:rsidRPr="001B6702" w:rsidRDefault="00B65D19" w:rsidP="00B65D19">
            <w:pPr>
              <w:pStyle w:val="VRQAIntro"/>
              <w:tabs>
                <w:tab w:val="clear" w:pos="160"/>
                <w:tab w:val="left" w:pos="51"/>
              </w:tabs>
              <w:spacing w:before="60" w:after="60"/>
              <w:rPr>
                <w:color w:val="auto"/>
                <w:sz w:val="22"/>
                <w:szCs w:val="22"/>
              </w:rPr>
            </w:pPr>
          </w:p>
        </w:tc>
        <w:tc>
          <w:tcPr>
            <w:tcW w:w="3262" w:type="dxa"/>
            <w:vMerge/>
            <w:shd w:val="clear" w:color="auto" w:fill="FFFFFF" w:themeFill="background1"/>
          </w:tcPr>
          <w:p w14:paraId="472FDEEA" w14:textId="77777777" w:rsidR="00B65D19" w:rsidRPr="00BA10C7" w:rsidRDefault="00B65D19" w:rsidP="00B65D19">
            <w:pPr>
              <w:pStyle w:val="AccredTemplate"/>
              <w:spacing w:after="60"/>
              <w:rPr>
                <w:i w:val="0"/>
                <w:color w:val="auto"/>
                <w:sz w:val="22"/>
                <w:szCs w:val="22"/>
              </w:rPr>
            </w:pPr>
          </w:p>
        </w:tc>
        <w:tc>
          <w:tcPr>
            <w:tcW w:w="567" w:type="dxa"/>
            <w:shd w:val="clear" w:color="auto" w:fill="FFFFFF" w:themeFill="background1"/>
          </w:tcPr>
          <w:p w14:paraId="128782B0" w14:textId="3A240B67" w:rsidR="00B65D19" w:rsidRPr="00BA10C7" w:rsidRDefault="00B65D19" w:rsidP="00B65D19">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rFonts w:eastAsiaTheme="minorHAnsi"/>
                <w:color w:val="auto"/>
                <w:sz w:val="22"/>
                <w:szCs w:val="22"/>
                <w:lang w:val="en-GB" w:eastAsia="en-US"/>
              </w:rPr>
              <w:t>3.8</w:t>
            </w:r>
          </w:p>
        </w:tc>
        <w:tc>
          <w:tcPr>
            <w:tcW w:w="5800" w:type="dxa"/>
          </w:tcPr>
          <w:p w14:paraId="73AD5EF2" w14:textId="1B8154CB" w:rsidR="00B65D19" w:rsidRPr="00BA10C7" w:rsidRDefault="00B65D19" w:rsidP="00B65D19">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color w:val="auto"/>
                <w:sz w:val="22"/>
                <w:szCs w:val="22"/>
              </w:rPr>
              <w:t>Frameworks pertinent to an</w:t>
            </w:r>
            <w:r w:rsidRPr="00BA10C7">
              <w:rPr>
                <w:color w:val="auto"/>
                <w:sz w:val="22"/>
                <w:szCs w:val="22"/>
              </w:rPr>
              <w:t xml:space="preserve"> organisation’s industry sector are identified</w:t>
            </w:r>
          </w:p>
        </w:tc>
      </w:tr>
      <w:tr w:rsidR="00B65D19" w:rsidRPr="00E7450B" w14:paraId="6C12265B" w14:textId="77777777" w:rsidTr="00B65D19">
        <w:trPr>
          <w:trHeight w:val="238"/>
        </w:trPr>
        <w:tc>
          <w:tcPr>
            <w:tcW w:w="441" w:type="dxa"/>
            <w:vMerge/>
            <w:shd w:val="clear" w:color="auto" w:fill="FFFFFF" w:themeFill="background1"/>
          </w:tcPr>
          <w:p w14:paraId="33ECD48A" w14:textId="77777777" w:rsidR="00B65D19" w:rsidRPr="001B6702" w:rsidRDefault="00B65D19" w:rsidP="00B65D19">
            <w:pPr>
              <w:pStyle w:val="VRQAIntro"/>
              <w:tabs>
                <w:tab w:val="clear" w:pos="160"/>
                <w:tab w:val="left" w:pos="51"/>
              </w:tabs>
              <w:spacing w:before="60" w:after="60"/>
              <w:rPr>
                <w:color w:val="auto"/>
                <w:sz w:val="22"/>
                <w:szCs w:val="22"/>
              </w:rPr>
            </w:pPr>
          </w:p>
        </w:tc>
        <w:tc>
          <w:tcPr>
            <w:tcW w:w="3262" w:type="dxa"/>
            <w:vMerge/>
            <w:shd w:val="clear" w:color="auto" w:fill="FFFFFF" w:themeFill="background1"/>
          </w:tcPr>
          <w:p w14:paraId="1FA28E86" w14:textId="77777777" w:rsidR="00B65D19" w:rsidRPr="00BA10C7" w:rsidRDefault="00B65D19" w:rsidP="00B65D19">
            <w:pPr>
              <w:pStyle w:val="AccredTemplate"/>
              <w:spacing w:after="60"/>
              <w:rPr>
                <w:i w:val="0"/>
                <w:color w:val="auto"/>
                <w:sz w:val="22"/>
                <w:szCs w:val="22"/>
              </w:rPr>
            </w:pPr>
          </w:p>
        </w:tc>
        <w:tc>
          <w:tcPr>
            <w:tcW w:w="567" w:type="dxa"/>
            <w:shd w:val="clear" w:color="auto" w:fill="FFFFFF" w:themeFill="background1"/>
          </w:tcPr>
          <w:p w14:paraId="3A425CBC" w14:textId="5BE7AEE9" w:rsidR="00B65D19" w:rsidRPr="00BA10C7" w:rsidRDefault="00B65D19" w:rsidP="00B65D19">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rFonts w:eastAsiaTheme="minorHAnsi"/>
                <w:color w:val="auto"/>
                <w:sz w:val="22"/>
                <w:szCs w:val="22"/>
                <w:lang w:val="en-GB" w:eastAsia="en-US"/>
              </w:rPr>
              <w:t>3.9</w:t>
            </w:r>
          </w:p>
        </w:tc>
        <w:tc>
          <w:tcPr>
            <w:tcW w:w="5800" w:type="dxa"/>
          </w:tcPr>
          <w:p w14:paraId="1EEC58AA" w14:textId="7112FA03" w:rsidR="00B65D19" w:rsidRPr="00BA10C7" w:rsidRDefault="00B65D19" w:rsidP="00B65D19">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BA10C7">
              <w:rPr>
                <w:color w:val="auto"/>
                <w:sz w:val="22"/>
                <w:szCs w:val="22"/>
              </w:rPr>
              <w:t>Voluntary codes and best practices for th</w:t>
            </w:r>
            <w:r>
              <w:rPr>
                <w:color w:val="auto"/>
                <w:sz w:val="22"/>
                <w:szCs w:val="22"/>
              </w:rPr>
              <w:t>e industry sector aligned to an</w:t>
            </w:r>
            <w:r w:rsidRPr="00BA10C7">
              <w:rPr>
                <w:color w:val="auto"/>
                <w:sz w:val="22"/>
                <w:szCs w:val="22"/>
              </w:rPr>
              <w:t xml:space="preserve"> organisation are identified</w:t>
            </w:r>
          </w:p>
        </w:tc>
      </w:tr>
      <w:tr w:rsidR="00B65D19" w:rsidRPr="00E7450B" w14:paraId="6AB8E7C3" w14:textId="77777777" w:rsidTr="00B65D19">
        <w:trPr>
          <w:trHeight w:val="238"/>
        </w:trPr>
        <w:tc>
          <w:tcPr>
            <w:tcW w:w="441" w:type="dxa"/>
            <w:vMerge w:val="restart"/>
            <w:shd w:val="clear" w:color="auto" w:fill="FFFFFF" w:themeFill="background1"/>
          </w:tcPr>
          <w:p w14:paraId="560B31F0" w14:textId="77777777" w:rsidR="00B65D19" w:rsidRPr="001B6702" w:rsidRDefault="00B65D19" w:rsidP="00B65D19">
            <w:pPr>
              <w:pStyle w:val="VRQAIntro"/>
              <w:tabs>
                <w:tab w:val="clear" w:pos="160"/>
                <w:tab w:val="left" w:pos="51"/>
              </w:tabs>
              <w:spacing w:before="60" w:after="60"/>
              <w:rPr>
                <w:color w:val="auto"/>
                <w:sz w:val="22"/>
                <w:szCs w:val="22"/>
              </w:rPr>
            </w:pPr>
            <w:r w:rsidRPr="001B6702">
              <w:rPr>
                <w:color w:val="auto"/>
                <w:sz w:val="22"/>
                <w:szCs w:val="22"/>
              </w:rPr>
              <w:t>4</w:t>
            </w:r>
          </w:p>
        </w:tc>
        <w:tc>
          <w:tcPr>
            <w:tcW w:w="3262" w:type="dxa"/>
            <w:vMerge w:val="restart"/>
            <w:shd w:val="clear" w:color="auto" w:fill="FFFFFF" w:themeFill="background1"/>
          </w:tcPr>
          <w:p w14:paraId="0687AF0A" w14:textId="36E15BC2" w:rsidR="00B65D19" w:rsidRPr="003C747A" w:rsidRDefault="00B65D19" w:rsidP="00B65D19">
            <w:pPr>
              <w:pStyle w:val="AccredTemplate"/>
              <w:spacing w:after="60"/>
              <w:rPr>
                <w:i w:val="0"/>
                <w:color w:val="auto"/>
                <w:sz w:val="22"/>
                <w:szCs w:val="22"/>
              </w:rPr>
            </w:pPr>
            <w:r w:rsidRPr="003C747A">
              <w:rPr>
                <w:i w:val="0"/>
                <w:color w:val="auto"/>
                <w:sz w:val="22"/>
                <w:szCs w:val="22"/>
              </w:rPr>
              <w:t>Evaluate and select relevant Australian regulation and practic</w:t>
            </w:r>
            <w:r>
              <w:rPr>
                <w:i w:val="0"/>
                <w:color w:val="auto"/>
                <w:sz w:val="22"/>
                <w:szCs w:val="22"/>
              </w:rPr>
              <w:t>es pertaining to security for an</w:t>
            </w:r>
            <w:r w:rsidRPr="003C747A">
              <w:rPr>
                <w:i w:val="0"/>
                <w:color w:val="auto"/>
                <w:sz w:val="22"/>
                <w:szCs w:val="22"/>
              </w:rPr>
              <w:t xml:space="preserve"> organisation</w:t>
            </w:r>
          </w:p>
        </w:tc>
        <w:tc>
          <w:tcPr>
            <w:tcW w:w="567" w:type="dxa"/>
            <w:shd w:val="clear" w:color="auto" w:fill="FFFFFF" w:themeFill="background1"/>
          </w:tcPr>
          <w:p w14:paraId="1E52C6DC" w14:textId="77777777" w:rsidR="00B65D19" w:rsidRPr="001B6702" w:rsidRDefault="00B65D19" w:rsidP="00B65D19">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1B6702">
              <w:rPr>
                <w:rFonts w:eastAsiaTheme="minorHAnsi"/>
                <w:color w:val="auto"/>
                <w:sz w:val="22"/>
                <w:szCs w:val="22"/>
                <w:lang w:val="en-GB" w:eastAsia="en-US"/>
              </w:rPr>
              <w:t>4.1</w:t>
            </w:r>
          </w:p>
        </w:tc>
        <w:tc>
          <w:tcPr>
            <w:tcW w:w="5800" w:type="dxa"/>
          </w:tcPr>
          <w:p w14:paraId="68A3B08C" w14:textId="631B9A42" w:rsidR="00B65D19" w:rsidRPr="00490968" w:rsidRDefault="00B65D19" w:rsidP="00B65D19">
            <w:pPr>
              <w:pStyle w:val="VRQAFormBody"/>
              <w:framePr w:hSpace="0" w:wrap="auto" w:vAnchor="margin" w:hAnchor="text" w:xAlign="left" w:yAlign="inline"/>
              <w:tabs>
                <w:tab w:val="left" w:pos="51"/>
              </w:tabs>
              <w:spacing w:after="60"/>
              <w:rPr>
                <w:color w:val="auto"/>
                <w:sz w:val="22"/>
                <w:szCs w:val="22"/>
              </w:rPr>
            </w:pPr>
            <w:r w:rsidRPr="00E37D77">
              <w:rPr>
                <w:color w:val="auto"/>
                <w:sz w:val="22"/>
                <w:szCs w:val="22"/>
              </w:rPr>
              <w:t>Methodology of utilising legal resourc</w:t>
            </w:r>
            <w:r>
              <w:rPr>
                <w:color w:val="auto"/>
                <w:sz w:val="22"/>
                <w:szCs w:val="22"/>
              </w:rPr>
              <w:t>es relevant to cyber law for an</w:t>
            </w:r>
            <w:r w:rsidRPr="00E37D77">
              <w:rPr>
                <w:color w:val="auto"/>
                <w:sz w:val="22"/>
                <w:szCs w:val="22"/>
              </w:rPr>
              <w:t xml:space="preserve"> organisation is defined and demonstrated</w:t>
            </w:r>
          </w:p>
        </w:tc>
      </w:tr>
      <w:tr w:rsidR="00B65D19" w:rsidRPr="00E7450B" w14:paraId="5A79D2EF" w14:textId="77777777" w:rsidTr="00B65D19">
        <w:trPr>
          <w:trHeight w:val="238"/>
        </w:trPr>
        <w:tc>
          <w:tcPr>
            <w:tcW w:w="441" w:type="dxa"/>
            <w:vMerge/>
            <w:shd w:val="clear" w:color="auto" w:fill="FFFFFF" w:themeFill="background1"/>
          </w:tcPr>
          <w:p w14:paraId="52A01C2D" w14:textId="77777777" w:rsidR="00B65D19" w:rsidRPr="001B6702" w:rsidRDefault="00B65D19" w:rsidP="00B65D19">
            <w:pPr>
              <w:pStyle w:val="VRQAIntro"/>
              <w:tabs>
                <w:tab w:val="clear" w:pos="160"/>
                <w:tab w:val="left" w:pos="51"/>
              </w:tabs>
              <w:spacing w:before="60" w:after="60"/>
              <w:rPr>
                <w:color w:val="auto"/>
                <w:sz w:val="22"/>
                <w:szCs w:val="22"/>
              </w:rPr>
            </w:pPr>
          </w:p>
        </w:tc>
        <w:tc>
          <w:tcPr>
            <w:tcW w:w="3262" w:type="dxa"/>
            <w:vMerge/>
            <w:shd w:val="clear" w:color="auto" w:fill="FFFFFF" w:themeFill="background1"/>
          </w:tcPr>
          <w:p w14:paraId="6365B93F" w14:textId="77777777" w:rsidR="00B65D19" w:rsidRPr="001B6702" w:rsidRDefault="00B65D19" w:rsidP="00B65D19">
            <w:pPr>
              <w:pStyle w:val="AccredTemplate"/>
              <w:spacing w:after="60"/>
              <w:rPr>
                <w:i w:val="0"/>
                <w:color w:val="auto"/>
                <w:sz w:val="22"/>
                <w:szCs w:val="22"/>
              </w:rPr>
            </w:pPr>
          </w:p>
        </w:tc>
        <w:tc>
          <w:tcPr>
            <w:tcW w:w="567" w:type="dxa"/>
            <w:shd w:val="clear" w:color="auto" w:fill="FFFFFF" w:themeFill="background1"/>
          </w:tcPr>
          <w:p w14:paraId="508089FD" w14:textId="77777777" w:rsidR="00B65D19" w:rsidRPr="001B6702" w:rsidRDefault="00B65D19" w:rsidP="00B65D19">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1B6702">
              <w:rPr>
                <w:rFonts w:eastAsiaTheme="minorHAnsi"/>
                <w:color w:val="auto"/>
                <w:sz w:val="22"/>
                <w:szCs w:val="22"/>
                <w:lang w:val="en-GB" w:eastAsia="en-US"/>
              </w:rPr>
              <w:t>4.2</w:t>
            </w:r>
          </w:p>
        </w:tc>
        <w:tc>
          <w:tcPr>
            <w:tcW w:w="5800" w:type="dxa"/>
          </w:tcPr>
          <w:p w14:paraId="6E3AA286" w14:textId="580FD4A4" w:rsidR="00B65D19" w:rsidRPr="00E37D77" w:rsidRDefault="00B65D19" w:rsidP="00B65D19">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E37D77">
              <w:rPr>
                <w:color w:val="auto"/>
                <w:sz w:val="22"/>
                <w:szCs w:val="22"/>
              </w:rPr>
              <w:t>Mandatory regulations, standards, codes and frameworks pert</w:t>
            </w:r>
            <w:r>
              <w:rPr>
                <w:color w:val="auto"/>
                <w:sz w:val="22"/>
                <w:szCs w:val="22"/>
              </w:rPr>
              <w:t>aining to cyber security for an</w:t>
            </w:r>
            <w:r w:rsidRPr="00E37D77">
              <w:rPr>
                <w:color w:val="auto"/>
                <w:sz w:val="22"/>
                <w:szCs w:val="22"/>
              </w:rPr>
              <w:t xml:space="preserve"> organisation are evaluated and selected</w:t>
            </w:r>
          </w:p>
        </w:tc>
      </w:tr>
      <w:tr w:rsidR="00B65D19" w:rsidRPr="00E7450B" w14:paraId="7B8A46DD" w14:textId="77777777" w:rsidTr="00B65D19">
        <w:trPr>
          <w:trHeight w:val="238"/>
        </w:trPr>
        <w:tc>
          <w:tcPr>
            <w:tcW w:w="441" w:type="dxa"/>
            <w:vMerge/>
            <w:shd w:val="clear" w:color="auto" w:fill="FFFFFF" w:themeFill="background1"/>
          </w:tcPr>
          <w:p w14:paraId="0E9DF62A" w14:textId="77777777" w:rsidR="00B65D19" w:rsidRPr="001B6702" w:rsidRDefault="00B65D19" w:rsidP="00B65D19">
            <w:pPr>
              <w:pStyle w:val="VRQAIntro"/>
              <w:tabs>
                <w:tab w:val="clear" w:pos="160"/>
                <w:tab w:val="left" w:pos="51"/>
              </w:tabs>
              <w:spacing w:before="60" w:after="60"/>
              <w:rPr>
                <w:color w:val="auto"/>
                <w:sz w:val="22"/>
                <w:szCs w:val="22"/>
              </w:rPr>
            </w:pPr>
          </w:p>
        </w:tc>
        <w:tc>
          <w:tcPr>
            <w:tcW w:w="3262" w:type="dxa"/>
            <w:vMerge/>
            <w:shd w:val="clear" w:color="auto" w:fill="FFFFFF" w:themeFill="background1"/>
          </w:tcPr>
          <w:p w14:paraId="5CF96CD7" w14:textId="77777777" w:rsidR="00B65D19" w:rsidRPr="001B6702" w:rsidRDefault="00B65D19" w:rsidP="00B65D19">
            <w:pPr>
              <w:pStyle w:val="AccredTemplate"/>
              <w:spacing w:after="60"/>
              <w:rPr>
                <w:i w:val="0"/>
                <w:color w:val="auto"/>
                <w:sz w:val="22"/>
                <w:szCs w:val="22"/>
              </w:rPr>
            </w:pPr>
          </w:p>
        </w:tc>
        <w:tc>
          <w:tcPr>
            <w:tcW w:w="567" w:type="dxa"/>
            <w:shd w:val="clear" w:color="auto" w:fill="FFFFFF" w:themeFill="background1"/>
          </w:tcPr>
          <w:p w14:paraId="67D16E29" w14:textId="77777777" w:rsidR="00B65D19" w:rsidRPr="001B6702" w:rsidRDefault="00B65D19" w:rsidP="00B65D19">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1B6702">
              <w:rPr>
                <w:rFonts w:eastAsiaTheme="minorHAnsi"/>
                <w:color w:val="auto"/>
                <w:sz w:val="22"/>
                <w:szCs w:val="22"/>
                <w:lang w:val="en-GB" w:eastAsia="en-US"/>
              </w:rPr>
              <w:t>4.3</w:t>
            </w:r>
          </w:p>
        </w:tc>
        <w:tc>
          <w:tcPr>
            <w:tcW w:w="5800" w:type="dxa"/>
          </w:tcPr>
          <w:p w14:paraId="687C16F9" w14:textId="382F2C12" w:rsidR="00B65D19" w:rsidRPr="00E37D77" w:rsidRDefault="00B65D19" w:rsidP="00B65D19">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E37D77">
              <w:rPr>
                <w:color w:val="auto"/>
                <w:sz w:val="22"/>
                <w:szCs w:val="22"/>
              </w:rPr>
              <w:t>Discretionary standards, codes and frameworks pert</w:t>
            </w:r>
            <w:r>
              <w:rPr>
                <w:color w:val="auto"/>
                <w:sz w:val="22"/>
                <w:szCs w:val="22"/>
              </w:rPr>
              <w:t>aining to cyber security for an</w:t>
            </w:r>
            <w:r w:rsidRPr="00E37D77">
              <w:rPr>
                <w:color w:val="auto"/>
                <w:sz w:val="22"/>
                <w:szCs w:val="22"/>
              </w:rPr>
              <w:t xml:space="preserve"> organisation are evaluated and selected</w:t>
            </w:r>
          </w:p>
        </w:tc>
      </w:tr>
      <w:tr w:rsidR="00B65D19" w:rsidRPr="00E7450B" w14:paraId="2A372EFA" w14:textId="77777777" w:rsidTr="00B65D19">
        <w:trPr>
          <w:trHeight w:val="238"/>
        </w:trPr>
        <w:tc>
          <w:tcPr>
            <w:tcW w:w="441" w:type="dxa"/>
            <w:vMerge/>
            <w:shd w:val="clear" w:color="auto" w:fill="FFFFFF" w:themeFill="background1"/>
          </w:tcPr>
          <w:p w14:paraId="3174CF07" w14:textId="77777777" w:rsidR="00B65D19" w:rsidRPr="001B6702" w:rsidRDefault="00B65D19" w:rsidP="00B65D19">
            <w:pPr>
              <w:pStyle w:val="VRQAIntro"/>
              <w:tabs>
                <w:tab w:val="clear" w:pos="160"/>
                <w:tab w:val="left" w:pos="51"/>
              </w:tabs>
              <w:spacing w:before="60" w:after="60"/>
              <w:rPr>
                <w:color w:val="auto"/>
                <w:sz w:val="22"/>
                <w:szCs w:val="22"/>
              </w:rPr>
            </w:pPr>
          </w:p>
        </w:tc>
        <w:tc>
          <w:tcPr>
            <w:tcW w:w="3262" w:type="dxa"/>
            <w:vMerge/>
            <w:shd w:val="clear" w:color="auto" w:fill="FFFFFF" w:themeFill="background1"/>
          </w:tcPr>
          <w:p w14:paraId="6937035A" w14:textId="77777777" w:rsidR="00B65D19" w:rsidRPr="001B6702" w:rsidRDefault="00B65D19" w:rsidP="00B65D19">
            <w:pPr>
              <w:pStyle w:val="AccredTemplate"/>
              <w:spacing w:after="60"/>
              <w:rPr>
                <w:i w:val="0"/>
                <w:color w:val="auto"/>
                <w:sz w:val="22"/>
                <w:szCs w:val="22"/>
              </w:rPr>
            </w:pPr>
          </w:p>
        </w:tc>
        <w:tc>
          <w:tcPr>
            <w:tcW w:w="567" w:type="dxa"/>
            <w:shd w:val="clear" w:color="auto" w:fill="FFFFFF" w:themeFill="background1"/>
          </w:tcPr>
          <w:p w14:paraId="7E887C4B" w14:textId="5FD6DEC0" w:rsidR="00B65D19" w:rsidRPr="001B6702" w:rsidRDefault="00B65D19" w:rsidP="00B65D19">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rFonts w:eastAsiaTheme="minorHAnsi"/>
                <w:color w:val="auto"/>
                <w:sz w:val="22"/>
                <w:szCs w:val="22"/>
                <w:lang w:val="en-GB" w:eastAsia="en-US"/>
              </w:rPr>
              <w:t>4.4</w:t>
            </w:r>
          </w:p>
        </w:tc>
        <w:tc>
          <w:tcPr>
            <w:tcW w:w="5800" w:type="dxa"/>
          </w:tcPr>
          <w:p w14:paraId="551538F7" w14:textId="174A174E" w:rsidR="00B65D19" w:rsidRPr="00E37D77" w:rsidRDefault="00B65D19" w:rsidP="00B65D19">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E37D77">
              <w:rPr>
                <w:color w:val="auto"/>
                <w:sz w:val="22"/>
                <w:szCs w:val="22"/>
              </w:rPr>
              <w:t>Voluntary codes and best practice for th</w:t>
            </w:r>
            <w:r>
              <w:rPr>
                <w:color w:val="auto"/>
                <w:sz w:val="22"/>
                <w:szCs w:val="22"/>
              </w:rPr>
              <w:t>e industry sector aligned to an</w:t>
            </w:r>
            <w:r w:rsidRPr="00E37D77">
              <w:rPr>
                <w:color w:val="auto"/>
                <w:sz w:val="22"/>
                <w:szCs w:val="22"/>
              </w:rPr>
              <w:t xml:space="preserve"> organisation are evaluated and selected</w:t>
            </w:r>
          </w:p>
        </w:tc>
      </w:tr>
      <w:tr w:rsidR="00B65D19" w:rsidRPr="00E7450B" w14:paraId="4E88CDE5" w14:textId="77777777" w:rsidTr="00B65D19">
        <w:trPr>
          <w:trHeight w:val="238"/>
        </w:trPr>
        <w:tc>
          <w:tcPr>
            <w:tcW w:w="441" w:type="dxa"/>
            <w:vMerge w:val="restart"/>
            <w:shd w:val="clear" w:color="auto" w:fill="FFFFFF" w:themeFill="background1"/>
          </w:tcPr>
          <w:p w14:paraId="02CD8885" w14:textId="77777777" w:rsidR="00B65D19" w:rsidRPr="001B6702" w:rsidRDefault="00B65D19" w:rsidP="00B65D19">
            <w:pPr>
              <w:pStyle w:val="VRQAIntro"/>
              <w:tabs>
                <w:tab w:val="clear" w:pos="160"/>
                <w:tab w:val="left" w:pos="51"/>
              </w:tabs>
              <w:spacing w:before="60" w:after="60"/>
              <w:rPr>
                <w:color w:val="auto"/>
                <w:sz w:val="22"/>
                <w:szCs w:val="22"/>
              </w:rPr>
            </w:pPr>
            <w:r w:rsidRPr="001B6702">
              <w:rPr>
                <w:color w:val="auto"/>
                <w:sz w:val="22"/>
                <w:szCs w:val="22"/>
              </w:rPr>
              <w:t>5</w:t>
            </w:r>
          </w:p>
        </w:tc>
        <w:tc>
          <w:tcPr>
            <w:tcW w:w="3262" w:type="dxa"/>
            <w:vMerge w:val="restart"/>
            <w:shd w:val="clear" w:color="auto" w:fill="FFFFFF" w:themeFill="background1"/>
          </w:tcPr>
          <w:p w14:paraId="21FB1017" w14:textId="75DE56A2" w:rsidR="00B65D19" w:rsidRPr="001B6702" w:rsidRDefault="00B65D19" w:rsidP="00B65D19">
            <w:pPr>
              <w:pStyle w:val="AccredTemplate"/>
              <w:spacing w:after="60"/>
              <w:rPr>
                <w:i w:val="0"/>
                <w:color w:val="auto"/>
                <w:sz w:val="22"/>
                <w:szCs w:val="22"/>
              </w:rPr>
            </w:pPr>
            <w:r w:rsidRPr="00E37D77">
              <w:rPr>
                <w:i w:val="0"/>
                <w:color w:val="auto"/>
                <w:sz w:val="22"/>
                <w:szCs w:val="22"/>
              </w:rPr>
              <w:t>Implement relevant Australian regulation and practic</w:t>
            </w:r>
            <w:r>
              <w:rPr>
                <w:i w:val="0"/>
                <w:color w:val="auto"/>
                <w:sz w:val="22"/>
                <w:szCs w:val="22"/>
              </w:rPr>
              <w:t>es pertaining to security for an</w:t>
            </w:r>
            <w:r w:rsidRPr="00E37D77">
              <w:rPr>
                <w:i w:val="0"/>
                <w:color w:val="auto"/>
                <w:sz w:val="22"/>
                <w:szCs w:val="22"/>
              </w:rPr>
              <w:t xml:space="preserve"> organisation</w:t>
            </w:r>
          </w:p>
        </w:tc>
        <w:tc>
          <w:tcPr>
            <w:tcW w:w="567" w:type="dxa"/>
            <w:shd w:val="clear" w:color="auto" w:fill="FFFFFF" w:themeFill="background1"/>
          </w:tcPr>
          <w:p w14:paraId="37A4F78F" w14:textId="77777777" w:rsidR="00B65D19" w:rsidRPr="001B6702" w:rsidRDefault="00B65D19" w:rsidP="00B65D19">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1B6702">
              <w:rPr>
                <w:rFonts w:eastAsiaTheme="minorHAnsi"/>
                <w:color w:val="auto"/>
                <w:sz w:val="22"/>
                <w:szCs w:val="22"/>
                <w:lang w:val="en-GB" w:eastAsia="en-US"/>
              </w:rPr>
              <w:t>5.1</w:t>
            </w:r>
          </w:p>
        </w:tc>
        <w:tc>
          <w:tcPr>
            <w:tcW w:w="5800" w:type="dxa"/>
          </w:tcPr>
          <w:p w14:paraId="4EB9F214" w14:textId="4E793C8C" w:rsidR="00B65D19" w:rsidRPr="00E37D77" w:rsidRDefault="00B65D19" w:rsidP="00B65D19">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E37D77">
              <w:rPr>
                <w:color w:val="auto"/>
                <w:sz w:val="22"/>
                <w:szCs w:val="22"/>
              </w:rPr>
              <w:t>Strategies to implement mandatory regulations, standar</w:t>
            </w:r>
            <w:r>
              <w:rPr>
                <w:color w:val="auto"/>
                <w:sz w:val="22"/>
                <w:szCs w:val="22"/>
              </w:rPr>
              <w:t>ds, codes and frameworks for an</w:t>
            </w:r>
            <w:r w:rsidRPr="00E37D77">
              <w:rPr>
                <w:color w:val="auto"/>
                <w:sz w:val="22"/>
                <w:szCs w:val="22"/>
              </w:rPr>
              <w:t xml:space="preserve"> organisation</w:t>
            </w:r>
            <w:r w:rsidRPr="00E37D77">
              <w:rPr>
                <w:b/>
                <w:color w:val="auto"/>
                <w:sz w:val="22"/>
                <w:szCs w:val="22"/>
              </w:rPr>
              <w:t xml:space="preserve"> </w:t>
            </w:r>
            <w:r w:rsidRPr="00E37D77">
              <w:rPr>
                <w:color w:val="auto"/>
                <w:sz w:val="22"/>
                <w:szCs w:val="22"/>
              </w:rPr>
              <w:t>are developed</w:t>
            </w:r>
          </w:p>
        </w:tc>
      </w:tr>
      <w:tr w:rsidR="00B65D19" w:rsidRPr="00E7450B" w14:paraId="2066756C" w14:textId="77777777" w:rsidTr="00B65D19">
        <w:trPr>
          <w:trHeight w:val="238"/>
        </w:trPr>
        <w:tc>
          <w:tcPr>
            <w:tcW w:w="441" w:type="dxa"/>
            <w:vMerge/>
            <w:shd w:val="clear" w:color="auto" w:fill="FFFFFF" w:themeFill="background1"/>
          </w:tcPr>
          <w:p w14:paraId="714FA1DB" w14:textId="77777777" w:rsidR="00B65D19" w:rsidRPr="001B6702" w:rsidRDefault="00B65D19" w:rsidP="00B65D19">
            <w:pPr>
              <w:pStyle w:val="VRQAIntro"/>
              <w:tabs>
                <w:tab w:val="clear" w:pos="160"/>
                <w:tab w:val="left" w:pos="51"/>
              </w:tabs>
              <w:spacing w:before="60" w:after="60"/>
              <w:rPr>
                <w:color w:val="auto"/>
                <w:sz w:val="22"/>
                <w:szCs w:val="22"/>
              </w:rPr>
            </w:pPr>
          </w:p>
        </w:tc>
        <w:tc>
          <w:tcPr>
            <w:tcW w:w="3262" w:type="dxa"/>
            <w:vMerge/>
            <w:shd w:val="clear" w:color="auto" w:fill="FFFFFF" w:themeFill="background1"/>
          </w:tcPr>
          <w:p w14:paraId="17013C55" w14:textId="77777777" w:rsidR="00B65D19" w:rsidRPr="001B6702" w:rsidRDefault="00B65D19" w:rsidP="00B65D19">
            <w:pPr>
              <w:pStyle w:val="AccredTemplate"/>
              <w:spacing w:after="60"/>
              <w:rPr>
                <w:i w:val="0"/>
                <w:color w:val="auto"/>
                <w:sz w:val="22"/>
                <w:szCs w:val="22"/>
              </w:rPr>
            </w:pPr>
          </w:p>
        </w:tc>
        <w:tc>
          <w:tcPr>
            <w:tcW w:w="567" w:type="dxa"/>
            <w:shd w:val="clear" w:color="auto" w:fill="FFFFFF" w:themeFill="background1"/>
          </w:tcPr>
          <w:p w14:paraId="25744067" w14:textId="77777777" w:rsidR="00B65D19" w:rsidRPr="001B6702" w:rsidRDefault="00B65D19" w:rsidP="00B65D19">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1B6702">
              <w:rPr>
                <w:rFonts w:eastAsiaTheme="minorHAnsi"/>
                <w:color w:val="auto"/>
                <w:sz w:val="22"/>
                <w:szCs w:val="22"/>
                <w:lang w:val="en-GB" w:eastAsia="en-US"/>
              </w:rPr>
              <w:t>5.2</w:t>
            </w:r>
          </w:p>
        </w:tc>
        <w:tc>
          <w:tcPr>
            <w:tcW w:w="5800" w:type="dxa"/>
          </w:tcPr>
          <w:p w14:paraId="77D779BE" w14:textId="6626FA3B" w:rsidR="00B65D19" w:rsidRPr="00E37D77" w:rsidRDefault="00B65D19" w:rsidP="00B65D19">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E37D77">
              <w:rPr>
                <w:color w:val="auto"/>
                <w:sz w:val="22"/>
                <w:szCs w:val="22"/>
              </w:rPr>
              <w:t>Strategies to implement discretionary standar</w:t>
            </w:r>
            <w:r>
              <w:rPr>
                <w:color w:val="auto"/>
                <w:sz w:val="22"/>
                <w:szCs w:val="22"/>
              </w:rPr>
              <w:t>ds, codes and frameworks for an</w:t>
            </w:r>
            <w:r w:rsidRPr="00E37D77">
              <w:rPr>
                <w:color w:val="auto"/>
                <w:sz w:val="22"/>
                <w:szCs w:val="22"/>
              </w:rPr>
              <w:t xml:space="preserve"> organisation</w:t>
            </w:r>
            <w:r w:rsidRPr="00E37D77">
              <w:rPr>
                <w:b/>
                <w:color w:val="auto"/>
                <w:sz w:val="22"/>
                <w:szCs w:val="22"/>
              </w:rPr>
              <w:t xml:space="preserve"> </w:t>
            </w:r>
            <w:r w:rsidRPr="00E37D77">
              <w:rPr>
                <w:color w:val="auto"/>
                <w:sz w:val="22"/>
                <w:szCs w:val="22"/>
              </w:rPr>
              <w:t>are developed</w:t>
            </w:r>
          </w:p>
        </w:tc>
      </w:tr>
      <w:tr w:rsidR="00B65D19" w:rsidRPr="00E7450B" w14:paraId="67888716" w14:textId="77777777" w:rsidTr="00B65D19">
        <w:trPr>
          <w:trHeight w:val="238"/>
        </w:trPr>
        <w:tc>
          <w:tcPr>
            <w:tcW w:w="441" w:type="dxa"/>
            <w:vMerge/>
            <w:shd w:val="clear" w:color="auto" w:fill="FFFFFF" w:themeFill="background1"/>
          </w:tcPr>
          <w:p w14:paraId="15B36C68" w14:textId="77777777" w:rsidR="00B65D19" w:rsidRPr="001B6702" w:rsidRDefault="00B65D19" w:rsidP="00B65D19">
            <w:pPr>
              <w:pStyle w:val="VRQAIntro"/>
              <w:tabs>
                <w:tab w:val="clear" w:pos="160"/>
                <w:tab w:val="left" w:pos="51"/>
              </w:tabs>
              <w:spacing w:before="60" w:after="60"/>
              <w:rPr>
                <w:color w:val="auto"/>
                <w:sz w:val="22"/>
                <w:szCs w:val="22"/>
              </w:rPr>
            </w:pPr>
          </w:p>
        </w:tc>
        <w:tc>
          <w:tcPr>
            <w:tcW w:w="3262" w:type="dxa"/>
            <w:vMerge/>
            <w:shd w:val="clear" w:color="auto" w:fill="FFFFFF" w:themeFill="background1"/>
          </w:tcPr>
          <w:p w14:paraId="1F527FCA" w14:textId="77777777" w:rsidR="00B65D19" w:rsidRPr="001B6702" w:rsidRDefault="00B65D19" w:rsidP="00B65D19">
            <w:pPr>
              <w:pStyle w:val="AccredTemplate"/>
              <w:spacing w:after="60"/>
              <w:rPr>
                <w:i w:val="0"/>
                <w:color w:val="auto"/>
                <w:sz w:val="22"/>
                <w:szCs w:val="22"/>
              </w:rPr>
            </w:pPr>
          </w:p>
        </w:tc>
        <w:tc>
          <w:tcPr>
            <w:tcW w:w="567" w:type="dxa"/>
            <w:shd w:val="clear" w:color="auto" w:fill="FFFFFF" w:themeFill="background1"/>
          </w:tcPr>
          <w:p w14:paraId="3AFD3017" w14:textId="77777777" w:rsidR="00B65D19" w:rsidRPr="001B6702" w:rsidRDefault="00B65D19" w:rsidP="00B65D19">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1B6702">
              <w:rPr>
                <w:rFonts w:eastAsiaTheme="minorHAnsi"/>
                <w:color w:val="auto"/>
                <w:sz w:val="22"/>
                <w:szCs w:val="22"/>
                <w:lang w:val="en-GB" w:eastAsia="en-US"/>
              </w:rPr>
              <w:t>5.3</w:t>
            </w:r>
          </w:p>
        </w:tc>
        <w:tc>
          <w:tcPr>
            <w:tcW w:w="5800" w:type="dxa"/>
          </w:tcPr>
          <w:p w14:paraId="1E2AB5AE" w14:textId="156E195C" w:rsidR="00B65D19" w:rsidRPr="00E37D77" w:rsidRDefault="00B65D19" w:rsidP="00B65D19">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E37D77">
              <w:rPr>
                <w:color w:val="auto"/>
                <w:sz w:val="22"/>
                <w:szCs w:val="22"/>
              </w:rPr>
              <w:t xml:space="preserve">Strategies to implement voluntary codes and best practice guidelines </w:t>
            </w:r>
            <w:r>
              <w:rPr>
                <w:color w:val="auto"/>
                <w:sz w:val="22"/>
                <w:szCs w:val="22"/>
              </w:rPr>
              <w:t>for an</w:t>
            </w:r>
            <w:r w:rsidRPr="00E37D77">
              <w:rPr>
                <w:color w:val="auto"/>
                <w:sz w:val="22"/>
                <w:szCs w:val="22"/>
              </w:rPr>
              <w:t xml:space="preserve"> organisation</w:t>
            </w:r>
            <w:r w:rsidRPr="00E37D77">
              <w:rPr>
                <w:b/>
                <w:color w:val="auto"/>
                <w:sz w:val="22"/>
                <w:szCs w:val="22"/>
              </w:rPr>
              <w:t xml:space="preserve"> </w:t>
            </w:r>
            <w:r w:rsidRPr="00E37D77">
              <w:rPr>
                <w:color w:val="auto"/>
                <w:sz w:val="22"/>
                <w:szCs w:val="22"/>
              </w:rPr>
              <w:t>are developed</w:t>
            </w:r>
          </w:p>
        </w:tc>
      </w:tr>
      <w:tr w:rsidR="00B65D19" w:rsidRPr="00E7450B" w14:paraId="0F1B2596" w14:textId="77777777" w:rsidTr="00B65D19">
        <w:trPr>
          <w:trHeight w:val="238"/>
        </w:trPr>
        <w:tc>
          <w:tcPr>
            <w:tcW w:w="441" w:type="dxa"/>
            <w:vMerge/>
            <w:shd w:val="clear" w:color="auto" w:fill="FFFFFF" w:themeFill="background1"/>
          </w:tcPr>
          <w:p w14:paraId="7BB33DA4" w14:textId="77777777" w:rsidR="00B65D19" w:rsidRPr="001B6702" w:rsidRDefault="00B65D19" w:rsidP="00B65D19">
            <w:pPr>
              <w:pStyle w:val="VRQAIntro"/>
              <w:tabs>
                <w:tab w:val="clear" w:pos="160"/>
                <w:tab w:val="left" w:pos="51"/>
              </w:tabs>
              <w:spacing w:before="60" w:after="60"/>
              <w:rPr>
                <w:color w:val="auto"/>
                <w:sz w:val="22"/>
                <w:szCs w:val="22"/>
              </w:rPr>
            </w:pPr>
          </w:p>
        </w:tc>
        <w:tc>
          <w:tcPr>
            <w:tcW w:w="3262" w:type="dxa"/>
            <w:vMerge/>
            <w:shd w:val="clear" w:color="auto" w:fill="FFFFFF" w:themeFill="background1"/>
          </w:tcPr>
          <w:p w14:paraId="2650B6F0" w14:textId="77777777" w:rsidR="00B65D19" w:rsidRPr="001B6702" w:rsidRDefault="00B65D19" w:rsidP="00B65D19">
            <w:pPr>
              <w:pStyle w:val="AccredTemplate"/>
              <w:spacing w:after="60"/>
              <w:rPr>
                <w:i w:val="0"/>
                <w:color w:val="auto"/>
                <w:sz w:val="22"/>
                <w:szCs w:val="22"/>
              </w:rPr>
            </w:pPr>
          </w:p>
        </w:tc>
        <w:tc>
          <w:tcPr>
            <w:tcW w:w="567" w:type="dxa"/>
            <w:shd w:val="clear" w:color="auto" w:fill="FFFFFF" w:themeFill="background1"/>
          </w:tcPr>
          <w:p w14:paraId="0186E07F" w14:textId="77777777" w:rsidR="00B65D19" w:rsidRPr="001B6702" w:rsidRDefault="00B65D19" w:rsidP="00B65D19">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1B6702">
              <w:rPr>
                <w:rFonts w:eastAsiaTheme="minorHAnsi"/>
                <w:color w:val="auto"/>
                <w:sz w:val="22"/>
                <w:szCs w:val="22"/>
                <w:lang w:val="en-GB" w:eastAsia="en-US"/>
              </w:rPr>
              <w:t>5.4</w:t>
            </w:r>
          </w:p>
        </w:tc>
        <w:tc>
          <w:tcPr>
            <w:tcW w:w="5800" w:type="dxa"/>
          </w:tcPr>
          <w:p w14:paraId="2E5F0A4E" w14:textId="097D56CB" w:rsidR="00B65D19" w:rsidRPr="00E37D77" w:rsidRDefault="00B65D19" w:rsidP="00B65D19">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E37D77">
              <w:rPr>
                <w:color w:val="auto"/>
                <w:sz w:val="22"/>
                <w:szCs w:val="22"/>
              </w:rPr>
              <w:t xml:space="preserve">Organisational changes </w:t>
            </w:r>
            <w:r>
              <w:rPr>
                <w:color w:val="auto"/>
                <w:sz w:val="22"/>
                <w:szCs w:val="22"/>
              </w:rPr>
              <w:t>to appropriate personnel within an</w:t>
            </w:r>
            <w:r w:rsidRPr="00E37D77">
              <w:rPr>
                <w:color w:val="auto"/>
                <w:sz w:val="22"/>
                <w:szCs w:val="22"/>
              </w:rPr>
              <w:t xml:space="preserve"> organisation are articulated</w:t>
            </w:r>
          </w:p>
        </w:tc>
      </w:tr>
      <w:tr w:rsidR="00B65D19" w:rsidRPr="00E7450B" w14:paraId="57D50A13" w14:textId="77777777" w:rsidTr="00B65D19">
        <w:trPr>
          <w:trHeight w:val="238"/>
        </w:trPr>
        <w:tc>
          <w:tcPr>
            <w:tcW w:w="441" w:type="dxa"/>
            <w:vMerge w:val="restart"/>
            <w:shd w:val="clear" w:color="auto" w:fill="FFFFFF" w:themeFill="background1"/>
          </w:tcPr>
          <w:p w14:paraId="1F7DA2E7" w14:textId="77777777" w:rsidR="00B65D19" w:rsidRPr="001B6702" w:rsidRDefault="00B65D19" w:rsidP="00B65D19">
            <w:pPr>
              <w:pStyle w:val="VRQAIntro"/>
              <w:tabs>
                <w:tab w:val="clear" w:pos="160"/>
                <w:tab w:val="left" w:pos="51"/>
              </w:tabs>
              <w:spacing w:before="60" w:after="60"/>
              <w:rPr>
                <w:color w:val="auto"/>
                <w:sz w:val="22"/>
                <w:szCs w:val="22"/>
              </w:rPr>
            </w:pPr>
            <w:r w:rsidRPr="001B6702">
              <w:rPr>
                <w:color w:val="auto"/>
                <w:sz w:val="22"/>
                <w:szCs w:val="22"/>
              </w:rPr>
              <w:t>6</w:t>
            </w:r>
          </w:p>
        </w:tc>
        <w:tc>
          <w:tcPr>
            <w:tcW w:w="3262" w:type="dxa"/>
            <w:vMerge w:val="restart"/>
            <w:shd w:val="clear" w:color="auto" w:fill="FFFFFF" w:themeFill="background1"/>
          </w:tcPr>
          <w:p w14:paraId="31DF4AFA" w14:textId="07BCBCA3" w:rsidR="00B65D19" w:rsidRPr="001B6702" w:rsidRDefault="00B65D19" w:rsidP="00B65D19">
            <w:pPr>
              <w:pStyle w:val="AccredTemplate"/>
              <w:spacing w:after="60"/>
              <w:rPr>
                <w:i w:val="0"/>
                <w:color w:val="auto"/>
                <w:sz w:val="22"/>
                <w:szCs w:val="22"/>
              </w:rPr>
            </w:pPr>
            <w:r>
              <w:rPr>
                <w:i w:val="0"/>
                <w:color w:val="auto"/>
                <w:sz w:val="22"/>
                <w:szCs w:val="22"/>
              </w:rPr>
              <w:t>Monitor the effectiveness of an</w:t>
            </w:r>
            <w:r w:rsidRPr="001E6E67">
              <w:rPr>
                <w:i w:val="0"/>
                <w:color w:val="auto"/>
                <w:sz w:val="22"/>
                <w:szCs w:val="22"/>
              </w:rPr>
              <w:t xml:space="preserve"> organisation’s implementation </w:t>
            </w:r>
            <w:r>
              <w:rPr>
                <w:i w:val="0"/>
                <w:color w:val="auto"/>
                <w:sz w:val="22"/>
                <w:szCs w:val="22"/>
              </w:rPr>
              <w:t xml:space="preserve">of </w:t>
            </w:r>
            <w:r w:rsidRPr="001E6E67">
              <w:rPr>
                <w:i w:val="0"/>
                <w:color w:val="auto"/>
                <w:sz w:val="22"/>
                <w:szCs w:val="22"/>
              </w:rPr>
              <w:t>regulation and practices</w:t>
            </w:r>
          </w:p>
        </w:tc>
        <w:tc>
          <w:tcPr>
            <w:tcW w:w="567" w:type="dxa"/>
            <w:shd w:val="clear" w:color="auto" w:fill="FFFFFF" w:themeFill="background1"/>
          </w:tcPr>
          <w:p w14:paraId="5E4C2CDA" w14:textId="77777777" w:rsidR="00B65D19" w:rsidRPr="001B6702" w:rsidRDefault="00B65D19" w:rsidP="00B65D19">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1B6702">
              <w:rPr>
                <w:rFonts w:eastAsiaTheme="minorHAnsi"/>
                <w:color w:val="auto"/>
                <w:sz w:val="22"/>
                <w:szCs w:val="22"/>
                <w:lang w:val="en-GB" w:eastAsia="en-US"/>
              </w:rPr>
              <w:t>6.1</w:t>
            </w:r>
          </w:p>
        </w:tc>
        <w:tc>
          <w:tcPr>
            <w:tcW w:w="5800" w:type="dxa"/>
          </w:tcPr>
          <w:p w14:paraId="2B618917" w14:textId="787560C3" w:rsidR="00B65D19" w:rsidRPr="001E6E67" w:rsidRDefault="00B65D19" w:rsidP="00B65D19">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1E6E67">
              <w:rPr>
                <w:color w:val="auto"/>
                <w:sz w:val="22"/>
                <w:szCs w:val="22"/>
              </w:rPr>
              <w:t>Crite</w:t>
            </w:r>
            <w:r>
              <w:rPr>
                <w:color w:val="auto"/>
                <w:sz w:val="22"/>
                <w:szCs w:val="22"/>
              </w:rPr>
              <w:t>ria to measure</w:t>
            </w:r>
            <w:r w:rsidRPr="001E6E67">
              <w:rPr>
                <w:color w:val="auto"/>
                <w:sz w:val="22"/>
                <w:szCs w:val="22"/>
              </w:rPr>
              <w:t xml:space="preserve"> the effectiveness o</w:t>
            </w:r>
            <w:r>
              <w:rPr>
                <w:color w:val="auto"/>
                <w:sz w:val="22"/>
                <w:szCs w:val="22"/>
              </w:rPr>
              <w:t>f implemented changes to work</w:t>
            </w:r>
            <w:r w:rsidRPr="001E6E67">
              <w:rPr>
                <w:color w:val="auto"/>
                <w:sz w:val="22"/>
                <w:szCs w:val="22"/>
              </w:rPr>
              <w:t xml:space="preserve"> pra</w:t>
            </w:r>
            <w:r>
              <w:rPr>
                <w:color w:val="auto"/>
                <w:sz w:val="22"/>
                <w:szCs w:val="22"/>
              </w:rPr>
              <w:t>ctices</w:t>
            </w:r>
            <w:r w:rsidRPr="001E6E67">
              <w:rPr>
                <w:color w:val="auto"/>
                <w:sz w:val="22"/>
                <w:szCs w:val="22"/>
              </w:rPr>
              <w:t xml:space="preserve"> adopted </w:t>
            </w:r>
            <w:r>
              <w:rPr>
                <w:color w:val="auto"/>
                <w:sz w:val="22"/>
                <w:szCs w:val="22"/>
              </w:rPr>
              <w:t xml:space="preserve">by an organisation </w:t>
            </w:r>
            <w:r w:rsidRPr="001E6E67">
              <w:rPr>
                <w:color w:val="auto"/>
                <w:sz w:val="22"/>
                <w:szCs w:val="22"/>
              </w:rPr>
              <w:t>is created</w:t>
            </w:r>
          </w:p>
        </w:tc>
      </w:tr>
      <w:tr w:rsidR="00B65D19" w:rsidRPr="00E7450B" w14:paraId="2A49A40E" w14:textId="77777777" w:rsidTr="00B65D19">
        <w:trPr>
          <w:trHeight w:val="238"/>
        </w:trPr>
        <w:tc>
          <w:tcPr>
            <w:tcW w:w="441" w:type="dxa"/>
            <w:vMerge/>
            <w:shd w:val="clear" w:color="auto" w:fill="FFFFFF" w:themeFill="background1"/>
          </w:tcPr>
          <w:p w14:paraId="22F06920" w14:textId="77777777" w:rsidR="00B65D19" w:rsidRPr="001B6702" w:rsidRDefault="00B65D19" w:rsidP="00B65D19">
            <w:pPr>
              <w:pStyle w:val="VRQAIntro"/>
              <w:tabs>
                <w:tab w:val="clear" w:pos="160"/>
                <w:tab w:val="left" w:pos="51"/>
              </w:tabs>
              <w:spacing w:before="60" w:after="60"/>
              <w:rPr>
                <w:color w:val="auto"/>
                <w:sz w:val="22"/>
                <w:szCs w:val="22"/>
              </w:rPr>
            </w:pPr>
          </w:p>
        </w:tc>
        <w:tc>
          <w:tcPr>
            <w:tcW w:w="3262" w:type="dxa"/>
            <w:vMerge/>
            <w:shd w:val="clear" w:color="auto" w:fill="FFFFFF" w:themeFill="background1"/>
          </w:tcPr>
          <w:p w14:paraId="7BFDAB84" w14:textId="77777777" w:rsidR="00B65D19" w:rsidRPr="001B6702" w:rsidRDefault="00B65D19" w:rsidP="00B65D19">
            <w:pPr>
              <w:pStyle w:val="AccredTemplate"/>
              <w:spacing w:after="60"/>
              <w:rPr>
                <w:i w:val="0"/>
                <w:color w:val="auto"/>
                <w:sz w:val="22"/>
                <w:szCs w:val="22"/>
              </w:rPr>
            </w:pPr>
          </w:p>
        </w:tc>
        <w:tc>
          <w:tcPr>
            <w:tcW w:w="567" w:type="dxa"/>
            <w:shd w:val="clear" w:color="auto" w:fill="FFFFFF" w:themeFill="background1"/>
          </w:tcPr>
          <w:p w14:paraId="4DA9DE50" w14:textId="77777777" w:rsidR="00B65D19" w:rsidRPr="001B6702" w:rsidRDefault="00B65D19" w:rsidP="00B65D19">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1B6702">
              <w:rPr>
                <w:rFonts w:eastAsiaTheme="minorHAnsi"/>
                <w:color w:val="auto"/>
                <w:sz w:val="22"/>
                <w:szCs w:val="22"/>
                <w:lang w:val="en-GB" w:eastAsia="en-US"/>
              </w:rPr>
              <w:t>6.2</w:t>
            </w:r>
          </w:p>
        </w:tc>
        <w:tc>
          <w:tcPr>
            <w:tcW w:w="5800" w:type="dxa"/>
          </w:tcPr>
          <w:p w14:paraId="08C28A8B" w14:textId="71E31330" w:rsidR="00B65D19" w:rsidRPr="003A5A40" w:rsidRDefault="00B65D19" w:rsidP="00B65D19">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color w:val="auto"/>
                <w:sz w:val="22"/>
                <w:szCs w:val="22"/>
              </w:rPr>
              <w:t xml:space="preserve">Utilising the developed </w:t>
            </w:r>
            <w:r w:rsidRPr="003A5A40">
              <w:rPr>
                <w:color w:val="auto"/>
                <w:sz w:val="22"/>
                <w:szCs w:val="22"/>
              </w:rPr>
              <w:t>criteria, the effectiveness of chang</w:t>
            </w:r>
            <w:r>
              <w:rPr>
                <w:color w:val="auto"/>
                <w:sz w:val="22"/>
                <w:szCs w:val="22"/>
              </w:rPr>
              <w:t>es to an organisation’s work</w:t>
            </w:r>
            <w:r w:rsidRPr="003A5A40">
              <w:rPr>
                <w:color w:val="auto"/>
                <w:sz w:val="22"/>
                <w:szCs w:val="22"/>
              </w:rPr>
              <w:t xml:space="preserve"> practices are measured and monitored</w:t>
            </w:r>
          </w:p>
        </w:tc>
      </w:tr>
      <w:tr w:rsidR="00B65D19" w:rsidRPr="00E7450B" w14:paraId="051086EB" w14:textId="77777777" w:rsidTr="00B65D19">
        <w:trPr>
          <w:trHeight w:val="238"/>
        </w:trPr>
        <w:tc>
          <w:tcPr>
            <w:tcW w:w="441" w:type="dxa"/>
            <w:vMerge/>
            <w:shd w:val="clear" w:color="auto" w:fill="FFFFFF" w:themeFill="background1"/>
          </w:tcPr>
          <w:p w14:paraId="66277158" w14:textId="77777777" w:rsidR="00B65D19" w:rsidRPr="001B6702" w:rsidRDefault="00B65D19" w:rsidP="00B65D19">
            <w:pPr>
              <w:pStyle w:val="VRQAIntro"/>
              <w:tabs>
                <w:tab w:val="clear" w:pos="160"/>
                <w:tab w:val="left" w:pos="51"/>
              </w:tabs>
              <w:spacing w:before="60" w:after="60"/>
              <w:rPr>
                <w:color w:val="auto"/>
                <w:sz w:val="22"/>
                <w:szCs w:val="22"/>
              </w:rPr>
            </w:pPr>
          </w:p>
        </w:tc>
        <w:tc>
          <w:tcPr>
            <w:tcW w:w="3262" w:type="dxa"/>
            <w:vMerge/>
            <w:shd w:val="clear" w:color="auto" w:fill="FFFFFF" w:themeFill="background1"/>
          </w:tcPr>
          <w:p w14:paraId="12342905" w14:textId="77777777" w:rsidR="00B65D19" w:rsidRPr="001B6702" w:rsidRDefault="00B65D19" w:rsidP="00B65D19">
            <w:pPr>
              <w:pStyle w:val="AccredTemplate"/>
              <w:spacing w:after="60"/>
              <w:rPr>
                <w:i w:val="0"/>
                <w:color w:val="auto"/>
                <w:sz w:val="22"/>
                <w:szCs w:val="22"/>
              </w:rPr>
            </w:pPr>
          </w:p>
        </w:tc>
        <w:tc>
          <w:tcPr>
            <w:tcW w:w="567" w:type="dxa"/>
            <w:shd w:val="clear" w:color="auto" w:fill="FFFFFF" w:themeFill="background1"/>
          </w:tcPr>
          <w:p w14:paraId="76165571" w14:textId="77777777" w:rsidR="00B65D19" w:rsidRPr="001B6702" w:rsidRDefault="00B65D19" w:rsidP="00B65D19">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1B6702">
              <w:rPr>
                <w:rFonts w:eastAsiaTheme="minorHAnsi"/>
                <w:color w:val="auto"/>
                <w:sz w:val="22"/>
                <w:szCs w:val="22"/>
                <w:lang w:val="en-GB" w:eastAsia="en-US"/>
              </w:rPr>
              <w:t>6.3</w:t>
            </w:r>
          </w:p>
        </w:tc>
        <w:tc>
          <w:tcPr>
            <w:tcW w:w="5800" w:type="dxa"/>
          </w:tcPr>
          <w:p w14:paraId="51D8CBD5" w14:textId="18A4C222" w:rsidR="00B65D19" w:rsidRPr="003A5A40" w:rsidRDefault="00B65D19" w:rsidP="00B65D19">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3A5A40">
              <w:rPr>
                <w:color w:val="auto"/>
                <w:sz w:val="22"/>
                <w:szCs w:val="22"/>
              </w:rPr>
              <w:t>Changes to the organisation’s working practices are documented and reported to a</w:t>
            </w:r>
            <w:r>
              <w:rPr>
                <w:color w:val="auto"/>
                <w:sz w:val="22"/>
                <w:szCs w:val="22"/>
              </w:rPr>
              <w:t xml:space="preserve">ppropriate personnel </w:t>
            </w:r>
          </w:p>
        </w:tc>
      </w:tr>
    </w:tbl>
    <w:p w14:paraId="6A3B12D7" w14:textId="794CDB58" w:rsidR="004F1BA4" w:rsidRDefault="004F1BA4" w:rsidP="004F1BA4">
      <w:pPr>
        <w:pStyle w:val="VRQAIntro"/>
        <w:spacing w:before="60" w:after="0"/>
        <w:rPr>
          <w:b/>
          <w:color w:val="FFFFFF" w:themeColor="background1"/>
          <w:sz w:val="18"/>
          <w:szCs w:val="18"/>
        </w:rPr>
      </w:pPr>
    </w:p>
    <w:p w14:paraId="1487AD31" w14:textId="6E9B6BEB" w:rsidR="003C6488" w:rsidRDefault="003C6488" w:rsidP="004F1BA4">
      <w:pPr>
        <w:pStyle w:val="VRQAIntro"/>
        <w:spacing w:before="60" w:after="0"/>
        <w:rPr>
          <w:b/>
          <w:color w:val="FFFFFF" w:themeColor="background1"/>
          <w:sz w:val="18"/>
          <w:szCs w:val="18"/>
        </w:rPr>
      </w:pPr>
    </w:p>
    <w:p w14:paraId="5B87FCA6" w14:textId="6C3A1BE4" w:rsidR="003C6488" w:rsidRDefault="003C6488" w:rsidP="004F1BA4">
      <w:pPr>
        <w:pStyle w:val="VRQAIntro"/>
        <w:spacing w:before="60" w:after="0"/>
        <w:rPr>
          <w:b/>
          <w:color w:val="FFFFFF" w:themeColor="background1"/>
          <w:sz w:val="18"/>
          <w:szCs w:val="18"/>
        </w:rPr>
      </w:pPr>
    </w:p>
    <w:p w14:paraId="0C4CFD2E" w14:textId="77777777" w:rsidR="003C6488" w:rsidRDefault="003C6488" w:rsidP="004F1BA4">
      <w:pPr>
        <w:pStyle w:val="VRQAIntro"/>
        <w:spacing w:before="60" w:after="0"/>
        <w:rPr>
          <w:b/>
          <w:color w:val="FFFFFF" w:themeColor="background1"/>
          <w:sz w:val="18"/>
          <w:szCs w:val="18"/>
        </w:rPr>
        <w:sectPr w:rsidR="003C6488" w:rsidSect="007857E7">
          <w:pgSz w:w="11900" w:h="16840"/>
          <w:pgMar w:top="2041" w:right="845" w:bottom="851" w:left="851" w:header="709" w:footer="397" w:gutter="0"/>
          <w:cols w:space="227"/>
          <w:docGrid w:linePitch="360"/>
        </w:sectPr>
      </w:pPr>
    </w:p>
    <w:tbl>
      <w:tblPr>
        <w:tblStyle w:val="TableGrid"/>
        <w:tblW w:w="10070" w:type="dxa"/>
        <w:tblInd w:w="-20" w:type="dxa"/>
        <w:tblLayout w:type="fixed"/>
        <w:tblLook w:val="04A0" w:firstRow="1" w:lastRow="0" w:firstColumn="1" w:lastColumn="0" w:noHBand="0" w:noVBand="1"/>
      </w:tblPr>
      <w:tblGrid>
        <w:gridCol w:w="10070"/>
      </w:tblGrid>
      <w:tr w:rsidR="004F1BA4" w:rsidRPr="0071490E" w14:paraId="21A6D7B6" w14:textId="77777777" w:rsidTr="00625064">
        <w:trPr>
          <w:trHeight w:val="363"/>
        </w:trPr>
        <w:tc>
          <w:tcPr>
            <w:tcW w:w="10070" w:type="dxa"/>
            <w:tcBorders>
              <w:top w:val="nil"/>
              <w:left w:val="nil"/>
              <w:bottom w:val="nil"/>
              <w:right w:val="nil"/>
            </w:tcBorders>
            <w:shd w:val="clear" w:color="auto" w:fill="103D64" w:themeFill="text2"/>
          </w:tcPr>
          <w:p w14:paraId="774EB5F1" w14:textId="77777777" w:rsidR="004F1BA4" w:rsidRPr="00B77441" w:rsidRDefault="004F1BA4" w:rsidP="00625064">
            <w:pPr>
              <w:pStyle w:val="VRQAIntro"/>
              <w:spacing w:before="60" w:after="0"/>
              <w:rPr>
                <w:b/>
                <w:color w:val="FFFFFF" w:themeColor="background1"/>
                <w:sz w:val="22"/>
                <w:szCs w:val="22"/>
              </w:rPr>
            </w:pPr>
            <w:r w:rsidRPr="00B77441">
              <w:rPr>
                <w:b/>
                <w:color w:val="FFFFFF" w:themeColor="background1"/>
                <w:sz w:val="22"/>
                <w:szCs w:val="22"/>
              </w:rPr>
              <w:t>Range of Conditions</w:t>
            </w:r>
          </w:p>
        </w:tc>
      </w:tr>
    </w:tbl>
    <w:p w14:paraId="53A4C9E3" w14:textId="77777777" w:rsidR="00303BBD" w:rsidRDefault="00303BBD" w:rsidP="00303BBD">
      <w:pPr>
        <w:spacing w:before="120" w:after="120"/>
        <w:rPr>
          <w:rFonts w:ascii="Arial" w:hAnsi="Arial" w:cs="Arial"/>
          <w:sz w:val="22"/>
          <w:szCs w:val="22"/>
        </w:rPr>
      </w:pPr>
      <w:r>
        <w:rPr>
          <w:rFonts w:ascii="Arial" w:hAnsi="Arial" w:cs="Arial"/>
          <w:sz w:val="22"/>
          <w:szCs w:val="22"/>
        </w:rPr>
        <w:t>Resources and t</w:t>
      </w:r>
      <w:r w:rsidRPr="00207E92">
        <w:rPr>
          <w:rFonts w:ascii="Arial" w:hAnsi="Arial" w:cs="Arial"/>
          <w:sz w:val="22"/>
          <w:szCs w:val="22"/>
        </w:rPr>
        <w:t>ools are constantly be</w:t>
      </w:r>
      <w:r>
        <w:rPr>
          <w:rFonts w:ascii="Arial" w:hAnsi="Arial" w:cs="Arial"/>
          <w:sz w:val="22"/>
          <w:szCs w:val="22"/>
        </w:rPr>
        <w:t>ing updated or replac</w:t>
      </w:r>
      <w:r w:rsidRPr="00207E92">
        <w:rPr>
          <w:rFonts w:ascii="Arial" w:hAnsi="Arial" w:cs="Arial"/>
          <w:sz w:val="22"/>
          <w:szCs w:val="22"/>
        </w:rPr>
        <w:t>ed in this technology space. Where a resource or tool is no longer relevant or supported an</w:t>
      </w:r>
      <w:r>
        <w:rPr>
          <w:rFonts w:ascii="Arial" w:hAnsi="Arial" w:cs="Arial"/>
          <w:sz w:val="22"/>
          <w:szCs w:val="22"/>
        </w:rPr>
        <w:t xml:space="preserve"> updated resource or tool may</w:t>
      </w:r>
      <w:r w:rsidRPr="00207E92">
        <w:rPr>
          <w:rFonts w:ascii="Arial" w:hAnsi="Arial" w:cs="Arial"/>
          <w:sz w:val="22"/>
          <w:szCs w:val="22"/>
        </w:rPr>
        <w:t xml:space="preserve"> be selected in its place.</w:t>
      </w:r>
      <w:r>
        <w:rPr>
          <w:rFonts w:ascii="Arial" w:hAnsi="Arial" w:cs="Arial"/>
          <w:sz w:val="22"/>
          <w:szCs w:val="22"/>
        </w:rPr>
        <w:t xml:space="preserve"> Those listed are examples at the time this unit was written.</w:t>
      </w:r>
    </w:p>
    <w:p w14:paraId="06921DC4" w14:textId="2A5ED238" w:rsidR="00BF2091" w:rsidRPr="00C535D1" w:rsidRDefault="00BF2091" w:rsidP="006E6D59">
      <w:pPr>
        <w:pStyle w:val="VRQABullet1"/>
        <w:spacing w:before="120" w:after="0"/>
      </w:pPr>
      <w:r w:rsidRPr="00C535D1">
        <w:t>Federa</w:t>
      </w:r>
      <w:r>
        <w:t>l Mandatory Acts pertaining to cyber s</w:t>
      </w:r>
      <w:r w:rsidRPr="00C535D1">
        <w:t>ecurity</w:t>
      </w:r>
      <w:r w:rsidR="006E6D59">
        <w:t xml:space="preserve"> are</w:t>
      </w:r>
      <w:r>
        <w:t xml:space="preserve"> but not limited to:</w:t>
      </w:r>
    </w:p>
    <w:p w14:paraId="2E8CA845" w14:textId="77777777" w:rsidR="00BF2091" w:rsidRPr="00404ABB" w:rsidRDefault="00BF2091" w:rsidP="00871635">
      <w:pPr>
        <w:pStyle w:val="VRQABullet2"/>
        <w:numPr>
          <w:ilvl w:val="0"/>
          <w:numId w:val="39"/>
        </w:numPr>
        <w:rPr>
          <w:b/>
          <w:lang w:val="en-GB" w:eastAsia="en-GB"/>
        </w:rPr>
      </w:pPr>
      <w:hyperlink r:id="rId31" w:history="1">
        <w:r w:rsidRPr="00404ABB">
          <w:rPr>
            <w:lang w:val="en-GB" w:eastAsia="en-GB"/>
          </w:rPr>
          <w:t>Electronic Transactions Act 1999</w:t>
        </w:r>
      </w:hyperlink>
    </w:p>
    <w:p w14:paraId="65201E27" w14:textId="77777777" w:rsidR="00BF2091" w:rsidRPr="00404ABB" w:rsidRDefault="00BF2091" w:rsidP="00871635">
      <w:pPr>
        <w:pStyle w:val="VRQABullet2"/>
        <w:numPr>
          <w:ilvl w:val="0"/>
          <w:numId w:val="39"/>
        </w:numPr>
        <w:rPr>
          <w:b/>
          <w:lang w:val="en-GB" w:eastAsia="en-GB"/>
        </w:rPr>
      </w:pPr>
      <w:hyperlink r:id="rId32" w:history="1">
        <w:r w:rsidRPr="00404ABB">
          <w:rPr>
            <w:lang w:val="en-GB" w:eastAsia="en-GB"/>
          </w:rPr>
          <w:t>Corporations Act 2001</w:t>
        </w:r>
      </w:hyperlink>
    </w:p>
    <w:p w14:paraId="1C31BC20" w14:textId="77777777" w:rsidR="00BF2091" w:rsidRPr="00404ABB" w:rsidRDefault="00BF2091" w:rsidP="00871635">
      <w:pPr>
        <w:pStyle w:val="VRQABullet2"/>
        <w:numPr>
          <w:ilvl w:val="0"/>
          <w:numId w:val="39"/>
        </w:numPr>
        <w:rPr>
          <w:b/>
          <w:lang w:val="en-GB" w:eastAsia="en-GB"/>
        </w:rPr>
      </w:pPr>
      <w:hyperlink r:id="rId33" w:history="1">
        <w:r w:rsidRPr="00404ABB">
          <w:rPr>
            <w:lang w:val="en-GB" w:eastAsia="en-GB"/>
          </w:rPr>
          <w:t>Criminal Code Act 1995</w:t>
        </w:r>
      </w:hyperlink>
    </w:p>
    <w:p w14:paraId="3B0AD810" w14:textId="77777777" w:rsidR="00BF2091" w:rsidRPr="00404ABB" w:rsidRDefault="00BF2091" w:rsidP="00871635">
      <w:pPr>
        <w:pStyle w:val="VRQABullet2"/>
        <w:numPr>
          <w:ilvl w:val="0"/>
          <w:numId w:val="39"/>
        </w:numPr>
        <w:rPr>
          <w:b/>
          <w:lang w:val="en-GB" w:eastAsia="en-GB"/>
        </w:rPr>
      </w:pPr>
      <w:hyperlink r:id="rId34" w:history="1">
        <w:r w:rsidRPr="00404ABB">
          <w:rPr>
            <w:lang w:val="en-GB" w:eastAsia="en-GB"/>
          </w:rPr>
          <w:t>Privacy Act 1988</w:t>
        </w:r>
      </w:hyperlink>
    </w:p>
    <w:p w14:paraId="2A0FBFBF" w14:textId="77777777" w:rsidR="00BF2091" w:rsidRPr="00404ABB" w:rsidRDefault="00BF2091" w:rsidP="00871635">
      <w:pPr>
        <w:pStyle w:val="VRQABullet2"/>
        <w:numPr>
          <w:ilvl w:val="0"/>
          <w:numId w:val="39"/>
        </w:numPr>
        <w:rPr>
          <w:b/>
          <w:lang w:val="en-GB" w:eastAsia="en-GB"/>
        </w:rPr>
      </w:pPr>
      <w:hyperlink r:id="rId35" w:history="1">
        <w:r w:rsidRPr="00404ABB">
          <w:rPr>
            <w:lang w:val="en-GB" w:eastAsia="en-GB"/>
          </w:rPr>
          <w:t>Freedom of Information Act 1982</w:t>
        </w:r>
      </w:hyperlink>
    </w:p>
    <w:p w14:paraId="393BC560" w14:textId="77777777" w:rsidR="00BF2091" w:rsidRPr="00404ABB" w:rsidRDefault="00BF2091" w:rsidP="00871635">
      <w:pPr>
        <w:pStyle w:val="VRQABullet2"/>
        <w:numPr>
          <w:ilvl w:val="0"/>
          <w:numId w:val="39"/>
        </w:numPr>
        <w:rPr>
          <w:b/>
          <w:lang w:val="en-GB" w:eastAsia="en-GB"/>
        </w:rPr>
      </w:pPr>
      <w:hyperlink r:id="rId36" w:history="1">
        <w:r w:rsidRPr="00404ABB">
          <w:rPr>
            <w:lang w:val="en-GB" w:eastAsia="en-GB"/>
          </w:rPr>
          <w:t>Telecommunications (Interception and Access) Act 1979</w:t>
        </w:r>
      </w:hyperlink>
    </w:p>
    <w:p w14:paraId="450FB630" w14:textId="77777777" w:rsidR="00BF2091" w:rsidRPr="00404ABB" w:rsidRDefault="00BF2091" w:rsidP="00871635">
      <w:pPr>
        <w:pStyle w:val="VRQABullet2"/>
        <w:numPr>
          <w:ilvl w:val="0"/>
          <w:numId w:val="39"/>
        </w:numPr>
      </w:pPr>
      <w:hyperlink r:id="rId37" w:history="1">
        <w:r w:rsidRPr="00404ABB">
          <w:rPr>
            <w:lang w:val="en-GB" w:eastAsia="en-GB"/>
          </w:rPr>
          <w:t>Competition and Consumer Act 2010</w:t>
        </w:r>
      </w:hyperlink>
      <w:r w:rsidRPr="00404ABB">
        <w:rPr>
          <w:lang w:val="en-GB" w:eastAsia="en-GB"/>
        </w:rPr>
        <w:t xml:space="preserve"> (Can include SPAM Act 2003)</w:t>
      </w:r>
    </w:p>
    <w:p w14:paraId="06CD1FC4" w14:textId="3EB71007" w:rsidR="00BF2091" w:rsidRPr="00585CAB" w:rsidRDefault="00BF2091" w:rsidP="00BF2091">
      <w:pPr>
        <w:pStyle w:val="VRQABullet1"/>
      </w:pPr>
      <w:r>
        <w:t>State legislation</w:t>
      </w:r>
      <w:r w:rsidRPr="00585CAB">
        <w:t xml:space="preserve"> pertaining to Cyber Security</w:t>
      </w:r>
      <w:r w:rsidR="006E6D59">
        <w:t xml:space="preserve"> are</w:t>
      </w:r>
      <w:r w:rsidRPr="00585CAB">
        <w:t xml:space="preserve"> but not limited to:</w:t>
      </w:r>
    </w:p>
    <w:p w14:paraId="06484AE5" w14:textId="77777777" w:rsidR="00BF2091" w:rsidRPr="00404ABB" w:rsidRDefault="00BF2091" w:rsidP="00871635">
      <w:pPr>
        <w:pStyle w:val="VRQABullet2"/>
        <w:numPr>
          <w:ilvl w:val="0"/>
          <w:numId w:val="40"/>
        </w:numPr>
        <w:rPr>
          <w:b/>
          <w:szCs w:val="22"/>
        </w:rPr>
      </w:pPr>
      <w:hyperlink r:id="rId38" w:history="1">
        <w:r w:rsidRPr="00404ABB">
          <w:rPr>
            <w:szCs w:val="22"/>
          </w:rPr>
          <w:t>Wrongs Act 1958</w:t>
        </w:r>
      </w:hyperlink>
    </w:p>
    <w:p w14:paraId="1E6DD882" w14:textId="77777777" w:rsidR="00BF2091" w:rsidRPr="00404ABB" w:rsidRDefault="00BF2091" w:rsidP="00871635">
      <w:pPr>
        <w:pStyle w:val="VRQABullet2"/>
        <w:numPr>
          <w:ilvl w:val="0"/>
          <w:numId w:val="40"/>
        </w:numPr>
        <w:rPr>
          <w:bCs/>
          <w:szCs w:val="22"/>
        </w:rPr>
      </w:pPr>
      <w:hyperlink r:id="rId39" w:history="1">
        <w:r w:rsidRPr="00404ABB">
          <w:rPr>
            <w:szCs w:val="22"/>
          </w:rPr>
          <w:t>Electronic Transactions (Victoria) Act 2000</w:t>
        </w:r>
      </w:hyperlink>
    </w:p>
    <w:tbl>
      <w:tblPr>
        <w:tblStyle w:val="TableGrid"/>
        <w:tblW w:w="4932" w:type="pct"/>
        <w:tblLook w:val="04A0" w:firstRow="1" w:lastRow="0" w:firstColumn="1" w:lastColumn="0" w:noHBand="0" w:noVBand="1"/>
      </w:tblPr>
      <w:tblGrid>
        <w:gridCol w:w="2693"/>
        <w:gridCol w:w="2492"/>
        <w:gridCol w:w="2434"/>
        <w:gridCol w:w="2446"/>
      </w:tblGrid>
      <w:tr w:rsidR="004F1BA4" w:rsidRPr="00B77441" w14:paraId="220D0CDC" w14:textId="77777777" w:rsidTr="00625064">
        <w:trPr>
          <w:trHeight w:val="363"/>
        </w:trPr>
        <w:tc>
          <w:tcPr>
            <w:tcW w:w="5000" w:type="pct"/>
            <w:gridSpan w:val="4"/>
            <w:tcBorders>
              <w:top w:val="nil"/>
              <w:left w:val="nil"/>
              <w:bottom w:val="nil"/>
              <w:right w:val="nil"/>
            </w:tcBorders>
            <w:shd w:val="clear" w:color="auto" w:fill="103D64" w:themeFill="text2"/>
            <w:vAlign w:val="center"/>
          </w:tcPr>
          <w:p w14:paraId="39CA5433" w14:textId="77777777" w:rsidR="004F1BA4" w:rsidRPr="00B77441" w:rsidRDefault="004F1BA4" w:rsidP="00625064">
            <w:pPr>
              <w:pStyle w:val="VRQAFormBody"/>
              <w:framePr w:hSpace="0" w:wrap="auto" w:vAnchor="margin" w:hAnchor="text" w:xAlign="left" w:yAlign="inline"/>
              <w:rPr>
                <w:sz w:val="22"/>
                <w:szCs w:val="22"/>
              </w:rPr>
            </w:pPr>
            <w:r w:rsidRPr="00B77441">
              <w:rPr>
                <w:rFonts w:eastAsiaTheme="minorHAnsi"/>
                <w:b/>
                <w:color w:val="FFFFFF" w:themeColor="background1"/>
                <w:sz w:val="22"/>
                <w:szCs w:val="22"/>
                <w:lang w:val="en-GB" w:eastAsia="en-US"/>
              </w:rPr>
              <w:t>Foundation Skills</w:t>
            </w:r>
          </w:p>
        </w:tc>
      </w:tr>
      <w:tr w:rsidR="004F1BA4" w:rsidRPr="00E7450B" w14:paraId="156EB760" w14:textId="77777777" w:rsidTr="00625064">
        <w:trPr>
          <w:trHeight w:val="620"/>
        </w:trPr>
        <w:tc>
          <w:tcPr>
            <w:tcW w:w="5000" w:type="pct"/>
            <w:gridSpan w:val="4"/>
            <w:tcBorders>
              <w:top w:val="nil"/>
              <w:left w:val="nil"/>
              <w:bottom w:val="single" w:sz="4" w:space="0" w:color="auto"/>
              <w:right w:val="nil"/>
            </w:tcBorders>
          </w:tcPr>
          <w:p w14:paraId="69B30FB6" w14:textId="0A01FC09" w:rsidR="004F1BA4" w:rsidRPr="00F64C12" w:rsidRDefault="004F1BA4" w:rsidP="00387E85">
            <w:pPr>
              <w:pStyle w:val="Bodycopy"/>
            </w:pPr>
            <w:r w:rsidRPr="00F64C12">
              <w:t xml:space="preserve">Foundation skills essential to performance in this </w:t>
            </w:r>
            <w:r w:rsidR="00D41AB0">
              <w:t>unit but</w:t>
            </w:r>
            <w:r w:rsidRPr="00F64C12">
              <w:t xml:space="preserve"> are </w:t>
            </w:r>
            <w:r w:rsidRPr="00F64C12">
              <w:rPr>
                <w:i/>
              </w:rPr>
              <w:t>not explicit</w:t>
            </w:r>
            <w:r w:rsidRPr="00F64C12">
              <w:t xml:space="preserve"> in the performance criteria are listed here.</w:t>
            </w:r>
          </w:p>
        </w:tc>
      </w:tr>
      <w:tr w:rsidR="004F1BA4" w:rsidRPr="00E7450B" w14:paraId="02F4C4EF" w14:textId="77777777" w:rsidTr="00625064">
        <w:trPr>
          <w:trHeight w:val="42"/>
        </w:trPr>
        <w:tc>
          <w:tcPr>
            <w:tcW w:w="1338" w:type="pct"/>
          </w:tcPr>
          <w:p w14:paraId="537D93D3" w14:textId="77777777" w:rsidR="004F1BA4" w:rsidRPr="00470457" w:rsidRDefault="004F1BA4" w:rsidP="00625064">
            <w:pPr>
              <w:autoSpaceDE w:val="0"/>
              <w:autoSpaceDN w:val="0"/>
              <w:adjustRightInd w:val="0"/>
              <w:spacing w:before="60" w:after="120"/>
              <w:rPr>
                <w:rFonts w:ascii="Arial" w:hAnsi="Arial" w:cs="Arial"/>
                <w:b/>
                <w:sz w:val="22"/>
                <w:szCs w:val="22"/>
              </w:rPr>
            </w:pPr>
            <w:r w:rsidRPr="00470457">
              <w:rPr>
                <w:rFonts w:ascii="Arial" w:hAnsi="Arial" w:cs="Arial"/>
                <w:b/>
                <w:sz w:val="22"/>
                <w:szCs w:val="22"/>
              </w:rPr>
              <w:t>Skill</w:t>
            </w:r>
          </w:p>
        </w:tc>
        <w:tc>
          <w:tcPr>
            <w:tcW w:w="3662" w:type="pct"/>
            <w:gridSpan w:val="3"/>
          </w:tcPr>
          <w:p w14:paraId="139CD71A" w14:textId="77777777" w:rsidR="004F1BA4" w:rsidRPr="00470457" w:rsidRDefault="004F1BA4" w:rsidP="00625064">
            <w:pPr>
              <w:pStyle w:val="AccredTemplate"/>
              <w:rPr>
                <w:i w:val="0"/>
                <w:iCs w:val="0"/>
                <w:color w:val="auto"/>
                <w:sz w:val="22"/>
                <w:szCs w:val="22"/>
              </w:rPr>
            </w:pPr>
            <w:r w:rsidRPr="00470457">
              <w:rPr>
                <w:b/>
                <w:i w:val="0"/>
                <w:iCs w:val="0"/>
                <w:color w:val="auto"/>
                <w:sz w:val="22"/>
                <w:szCs w:val="22"/>
              </w:rPr>
              <w:t>Description</w:t>
            </w:r>
          </w:p>
        </w:tc>
      </w:tr>
      <w:tr w:rsidR="004F1BA4" w:rsidRPr="00E7450B" w14:paraId="59B4543C" w14:textId="77777777" w:rsidTr="00625064">
        <w:trPr>
          <w:trHeight w:val="31"/>
        </w:trPr>
        <w:tc>
          <w:tcPr>
            <w:tcW w:w="1338" w:type="pct"/>
            <w:tcBorders>
              <w:top w:val="single" w:sz="4" w:space="0" w:color="auto"/>
              <w:bottom w:val="single" w:sz="4" w:space="0" w:color="auto"/>
            </w:tcBorders>
          </w:tcPr>
          <w:p w14:paraId="0333B90E" w14:textId="77777777" w:rsidR="004F1BA4" w:rsidRPr="00470457" w:rsidRDefault="004F1BA4" w:rsidP="00625064">
            <w:pPr>
              <w:pStyle w:val="AccredTemplate"/>
              <w:rPr>
                <w:i w:val="0"/>
                <w:iCs w:val="0"/>
                <w:color w:val="auto"/>
                <w:sz w:val="22"/>
                <w:szCs w:val="22"/>
              </w:rPr>
            </w:pPr>
            <w:r w:rsidRPr="00470457">
              <w:rPr>
                <w:i w:val="0"/>
                <w:iCs w:val="0"/>
                <w:color w:val="auto"/>
                <w:sz w:val="22"/>
                <w:szCs w:val="22"/>
              </w:rPr>
              <w:t>Reading skills to:</w:t>
            </w:r>
          </w:p>
        </w:tc>
        <w:tc>
          <w:tcPr>
            <w:tcW w:w="3662" w:type="pct"/>
            <w:gridSpan w:val="3"/>
          </w:tcPr>
          <w:p w14:paraId="724EF25A" w14:textId="3F9D9CB0" w:rsidR="004F1BA4" w:rsidRPr="00C714DD" w:rsidRDefault="00C714DD" w:rsidP="00625064">
            <w:pPr>
              <w:pStyle w:val="AccredTemplate"/>
              <w:rPr>
                <w:i w:val="0"/>
                <w:color w:val="auto"/>
                <w:sz w:val="22"/>
                <w:szCs w:val="22"/>
              </w:rPr>
            </w:pPr>
            <w:r w:rsidRPr="00C714DD">
              <w:rPr>
                <w:i w:val="0"/>
                <w:color w:val="auto"/>
                <w:sz w:val="22"/>
                <w:szCs w:val="22"/>
              </w:rPr>
              <w:t xml:space="preserve">accurately interpret documents </w:t>
            </w:r>
            <w:r>
              <w:rPr>
                <w:i w:val="0"/>
                <w:color w:val="auto"/>
                <w:sz w:val="22"/>
                <w:szCs w:val="22"/>
              </w:rPr>
              <w:t>such as legislation, laws,</w:t>
            </w:r>
            <w:r w:rsidRPr="00C714DD">
              <w:rPr>
                <w:i w:val="0"/>
                <w:color w:val="auto"/>
                <w:sz w:val="22"/>
                <w:szCs w:val="22"/>
              </w:rPr>
              <w:t xml:space="preserve"> </w:t>
            </w:r>
            <w:r>
              <w:rPr>
                <w:i w:val="0"/>
                <w:color w:val="auto"/>
                <w:sz w:val="22"/>
                <w:szCs w:val="22"/>
              </w:rPr>
              <w:t>standards, regulations and codes of practices</w:t>
            </w:r>
            <w:r w:rsidRPr="00C714DD">
              <w:rPr>
                <w:i w:val="0"/>
                <w:color w:val="auto"/>
                <w:sz w:val="22"/>
                <w:szCs w:val="22"/>
              </w:rPr>
              <w:t xml:space="preserve"> </w:t>
            </w:r>
            <w:r>
              <w:rPr>
                <w:i w:val="0"/>
                <w:color w:val="auto"/>
                <w:sz w:val="22"/>
                <w:szCs w:val="22"/>
              </w:rPr>
              <w:t xml:space="preserve">which apply to </w:t>
            </w:r>
            <w:r w:rsidRPr="00C714DD">
              <w:rPr>
                <w:i w:val="0"/>
                <w:color w:val="auto"/>
                <w:sz w:val="22"/>
                <w:szCs w:val="22"/>
              </w:rPr>
              <w:t>cyber security compliance</w:t>
            </w:r>
            <w:r>
              <w:rPr>
                <w:i w:val="0"/>
                <w:color w:val="auto"/>
                <w:sz w:val="22"/>
                <w:szCs w:val="22"/>
              </w:rPr>
              <w:t xml:space="preserve"> requirements</w:t>
            </w:r>
          </w:p>
        </w:tc>
      </w:tr>
      <w:tr w:rsidR="004F1BA4" w:rsidRPr="00E7450B" w14:paraId="4919C684" w14:textId="77777777" w:rsidTr="00625064">
        <w:trPr>
          <w:trHeight w:val="31"/>
        </w:trPr>
        <w:tc>
          <w:tcPr>
            <w:tcW w:w="1338" w:type="pct"/>
            <w:tcBorders>
              <w:top w:val="single" w:sz="4" w:space="0" w:color="auto"/>
              <w:bottom w:val="single" w:sz="4" w:space="0" w:color="auto"/>
            </w:tcBorders>
          </w:tcPr>
          <w:p w14:paraId="76106992" w14:textId="77777777" w:rsidR="004F1BA4" w:rsidRPr="00470457" w:rsidRDefault="004F1BA4" w:rsidP="00625064">
            <w:pPr>
              <w:pStyle w:val="AccredTemplate"/>
              <w:rPr>
                <w:i w:val="0"/>
                <w:iCs w:val="0"/>
                <w:color w:val="auto"/>
                <w:sz w:val="22"/>
                <w:szCs w:val="22"/>
              </w:rPr>
            </w:pPr>
            <w:r w:rsidRPr="00470457">
              <w:rPr>
                <w:i w:val="0"/>
                <w:iCs w:val="0"/>
                <w:color w:val="auto"/>
                <w:sz w:val="22"/>
                <w:szCs w:val="22"/>
              </w:rPr>
              <w:t>Writing skills to:</w:t>
            </w:r>
          </w:p>
        </w:tc>
        <w:tc>
          <w:tcPr>
            <w:tcW w:w="3662" w:type="pct"/>
            <w:gridSpan w:val="3"/>
          </w:tcPr>
          <w:p w14:paraId="6EAEF5D4" w14:textId="77777777" w:rsidR="004F1BA4" w:rsidRPr="00470457" w:rsidRDefault="004F1BA4" w:rsidP="00625064">
            <w:pPr>
              <w:pStyle w:val="AccredTemplate"/>
              <w:rPr>
                <w:i w:val="0"/>
                <w:color w:val="auto"/>
                <w:sz w:val="22"/>
                <w:szCs w:val="22"/>
              </w:rPr>
            </w:pPr>
            <w:r w:rsidRPr="00470457">
              <w:rPr>
                <w:i w:val="0"/>
                <w:color w:val="auto"/>
                <w:sz w:val="22"/>
                <w:szCs w:val="22"/>
              </w:rPr>
              <w:t>prepare technical documents with appropriate language and detail for the intended readers</w:t>
            </w:r>
          </w:p>
        </w:tc>
      </w:tr>
      <w:tr w:rsidR="004F1BA4" w:rsidRPr="00E7450B" w14:paraId="6229858B" w14:textId="77777777" w:rsidTr="00625064">
        <w:trPr>
          <w:trHeight w:val="31"/>
        </w:trPr>
        <w:tc>
          <w:tcPr>
            <w:tcW w:w="1338" w:type="pct"/>
            <w:tcBorders>
              <w:top w:val="single" w:sz="4" w:space="0" w:color="auto"/>
              <w:bottom w:val="single" w:sz="4" w:space="0" w:color="auto"/>
            </w:tcBorders>
          </w:tcPr>
          <w:p w14:paraId="7CE1A392" w14:textId="77777777" w:rsidR="004F1BA4" w:rsidRPr="00470457" w:rsidRDefault="004F1BA4" w:rsidP="00625064">
            <w:pPr>
              <w:pStyle w:val="AccredTemplate"/>
              <w:rPr>
                <w:i w:val="0"/>
                <w:iCs w:val="0"/>
                <w:color w:val="auto"/>
                <w:sz w:val="22"/>
                <w:szCs w:val="22"/>
              </w:rPr>
            </w:pPr>
            <w:r w:rsidRPr="00470457">
              <w:rPr>
                <w:i w:val="0"/>
                <w:iCs w:val="0"/>
                <w:color w:val="auto"/>
                <w:sz w:val="22"/>
                <w:szCs w:val="22"/>
              </w:rPr>
              <w:t>Oral communication skills to:</w:t>
            </w:r>
          </w:p>
        </w:tc>
        <w:tc>
          <w:tcPr>
            <w:tcW w:w="3662" w:type="pct"/>
            <w:gridSpan w:val="3"/>
          </w:tcPr>
          <w:p w14:paraId="774D0E46" w14:textId="3BBC7B75" w:rsidR="004F1BA4" w:rsidRPr="00470457" w:rsidRDefault="004F1BA4" w:rsidP="00625064">
            <w:pPr>
              <w:pStyle w:val="AccredTemplate"/>
              <w:rPr>
                <w:i w:val="0"/>
                <w:color w:val="auto"/>
                <w:sz w:val="22"/>
                <w:szCs w:val="22"/>
              </w:rPr>
            </w:pPr>
            <w:r w:rsidRPr="00470457">
              <w:rPr>
                <w:i w:val="0"/>
                <w:color w:val="auto"/>
                <w:sz w:val="22"/>
                <w:szCs w:val="22"/>
              </w:rPr>
              <w:t>articulate relevant issues with team memb</w:t>
            </w:r>
            <w:r w:rsidR="00C50C46">
              <w:rPr>
                <w:i w:val="0"/>
                <w:color w:val="auto"/>
                <w:sz w:val="22"/>
                <w:szCs w:val="22"/>
              </w:rPr>
              <w:t xml:space="preserve">ers and others in the work </w:t>
            </w:r>
            <w:r w:rsidR="005D0F7A">
              <w:rPr>
                <w:i w:val="0"/>
                <w:color w:val="auto"/>
                <w:sz w:val="22"/>
                <w:szCs w:val="22"/>
              </w:rPr>
              <w:t>environment</w:t>
            </w:r>
            <w:r w:rsidRPr="00470457">
              <w:rPr>
                <w:i w:val="0"/>
                <w:color w:val="auto"/>
                <w:sz w:val="22"/>
                <w:szCs w:val="22"/>
              </w:rPr>
              <w:t xml:space="preserve"> </w:t>
            </w:r>
          </w:p>
        </w:tc>
      </w:tr>
      <w:tr w:rsidR="004F1BA4" w:rsidRPr="00E7450B" w14:paraId="2E5A754B" w14:textId="77777777" w:rsidTr="00625064">
        <w:trPr>
          <w:trHeight w:val="31"/>
        </w:trPr>
        <w:tc>
          <w:tcPr>
            <w:tcW w:w="5000" w:type="pct"/>
            <w:gridSpan w:val="4"/>
            <w:tcBorders>
              <w:top w:val="single" w:sz="4" w:space="0" w:color="auto"/>
              <w:left w:val="nil"/>
              <w:bottom w:val="single" w:sz="4" w:space="0" w:color="auto"/>
              <w:right w:val="nil"/>
            </w:tcBorders>
          </w:tcPr>
          <w:p w14:paraId="6B080952" w14:textId="77777777" w:rsidR="004F1BA4" w:rsidRPr="00392E60" w:rsidRDefault="004F1BA4" w:rsidP="00625064">
            <w:pPr>
              <w:pStyle w:val="AccredTemplate"/>
              <w:ind w:left="1440"/>
            </w:pPr>
          </w:p>
        </w:tc>
      </w:tr>
      <w:tr w:rsidR="004F1BA4" w:rsidRPr="00E7450B" w14:paraId="37C9E9E5" w14:textId="77777777" w:rsidTr="00625064">
        <w:trPr>
          <w:trHeight w:val="363"/>
        </w:trPr>
        <w:tc>
          <w:tcPr>
            <w:tcW w:w="1338" w:type="pct"/>
            <w:vMerge w:val="restart"/>
            <w:tcBorders>
              <w:left w:val="single" w:sz="4" w:space="0" w:color="auto"/>
              <w:bottom w:val="single" w:sz="4" w:space="0" w:color="auto"/>
              <w:right w:val="single" w:sz="4" w:space="0" w:color="auto"/>
            </w:tcBorders>
          </w:tcPr>
          <w:p w14:paraId="5F52844D" w14:textId="77777777" w:rsidR="004F1BA4" w:rsidRPr="00470457" w:rsidRDefault="004F1BA4" w:rsidP="00625064">
            <w:pPr>
              <w:spacing w:before="120" w:after="120"/>
              <w:rPr>
                <w:rFonts w:ascii="Arial" w:hAnsi="Arial" w:cs="Arial"/>
                <w:b/>
                <w:color w:val="103D64"/>
                <w:sz w:val="22"/>
                <w:szCs w:val="22"/>
                <w:lang w:val="en-GB"/>
              </w:rPr>
            </w:pPr>
            <w:r w:rsidRPr="00A761CC">
              <w:rPr>
                <w:rFonts w:ascii="Arial" w:hAnsi="Arial" w:cs="Arial"/>
                <w:b/>
                <w:sz w:val="22"/>
                <w:szCs w:val="22"/>
                <w:lang w:val="en-GB"/>
              </w:rPr>
              <w:t>Unit Mapping information</w:t>
            </w:r>
          </w:p>
        </w:tc>
        <w:tc>
          <w:tcPr>
            <w:tcW w:w="1238" w:type="pct"/>
            <w:tcBorders>
              <w:top w:val="single" w:sz="4" w:space="0" w:color="auto"/>
              <w:left w:val="single" w:sz="4" w:space="0" w:color="auto"/>
              <w:bottom w:val="single" w:sz="4" w:space="0" w:color="auto"/>
              <w:right w:val="single" w:sz="4" w:space="0" w:color="auto"/>
            </w:tcBorders>
          </w:tcPr>
          <w:p w14:paraId="7BAA77CE" w14:textId="77777777" w:rsidR="004F1BA4" w:rsidRPr="00470457" w:rsidRDefault="004F1BA4" w:rsidP="00625064">
            <w:pPr>
              <w:rPr>
                <w:rFonts w:ascii="Arial" w:hAnsi="Arial" w:cs="Arial"/>
                <w:sz w:val="22"/>
                <w:szCs w:val="22"/>
              </w:rPr>
            </w:pPr>
            <w:r w:rsidRPr="00470457">
              <w:rPr>
                <w:rFonts w:ascii="Arial" w:hAnsi="Arial" w:cs="Arial"/>
                <w:sz w:val="22"/>
                <w:szCs w:val="22"/>
              </w:rPr>
              <w:t>Code and Title</w:t>
            </w:r>
          </w:p>
          <w:p w14:paraId="55C30103" w14:textId="77777777" w:rsidR="004F1BA4" w:rsidRPr="00470457" w:rsidRDefault="004F1BA4" w:rsidP="00625064">
            <w:pPr>
              <w:rPr>
                <w:rFonts w:ascii="Arial" w:hAnsi="Arial" w:cs="Arial"/>
                <w:sz w:val="22"/>
                <w:szCs w:val="22"/>
              </w:rPr>
            </w:pPr>
            <w:r w:rsidRPr="00470457">
              <w:rPr>
                <w:rFonts w:ascii="Arial" w:hAnsi="Arial" w:cs="Arial"/>
                <w:sz w:val="22"/>
                <w:szCs w:val="22"/>
              </w:rPr>
              <w:t>Current Version</w:t>
            </w:r>
          </w:p>
        </w:tc>
        <w:tc>
          <w:tcPr>
            <w:tcW w:w="1209" w:type="pct"/>
            <w:tcBorders>
              <w:top w:val="single" w:sz="4" w:space="0" w:color="auto"/>
              <w:left w:val="single" w:sz="4" w:space="0" w:color="auto"/>
              <w:bottom w:val="single" w:sz="4" w:space="0" w:color="auto"/>
              <w:right w:val="single" w:sz="4" w:space="0" w:color="auto"/>
            </w:tcBorders>
          </w:tcPr>
          <w:p w14:paraId="350AAE93" w14:textId="77777777" w:rsidR="004F1BA4" w:rsidRPr="00470457" w:rsidRDefault="004F1BA4" w:rsidP="00625064">
            <w:pPr>
              <w:rPr>
                <w:rFonts w:ascii="Arial" w:hAnsi="Arial" w:cs="Arial"/>
                <w:sz w:val="22"/>
                <w:szCs w:val="22"/>
              </w:rPr>
            </w:pPr>
            <w:r w:rsidRPr="00470457">
              <w:rPr>
                <w:rFonts w:ascii="Arial" w:hAnsi="Arial" w:cs="Arial"/>
                <w:sz w:val="22"/>
                <w:szCs w:val="22"/>
              </w:rPr>
              <w:t>Code and Title</w:t>
            </w:r>
          </w:p>
          <w:p w14:paraId="75D8191D" w14:textId="77777777" w:rsidR="004F1BA4" w:rsidRPr="00470457" w:rsidRDefault="004F1BA4" w:rsidP="00625064">
            <w:pPr>
              <w:rPr>
                <w:rFonts w:ascii="Arial" w:hAnsi="Arial" w:cs="Arial"/>
                <w:sz w:val="22"/>
                <w:szCs w:val="22"/>
              </w:rPr>
            </w:pPr>
            <w:r w:rsidRPr="00470457">
              <w:rPr>
                <w:rFonts w:ascii="Arial" w:hAnsi="Arial" w:cs="Arial"/>
                <w:sz w:val="22"/>
                <w:szCs w:val="22"/>
              </w:rPr>
              <w:t>Previous Version</w:t>
            </w:r>
          </w:p>
        </w:tc>
        <w:tc>
          <w:tcPr>
            <w:tcW w:w="1215" w:type="pct"/>
            <w:tcBorders>
              <w:top w:val="single" w:sz="4" w:space="0" w:color="auto"/>
              <w:left w:val="single" w:sz="4" w:space="0" w:color="auto"/>
              <w:bottom w:val="single" w:sz="4" w:space="0" w:color="auto"/>
              <w:right w:val="single" w:sz="4" w:space="0" w:color="auto"/>
            </w:tcBorders>
          </w:tcPr>
          <w:p w14:paraId="7E4853F5" w14:textId="77777777" w:rsidR="004F1BA4" w:rsidRPr="00470457" w:rsidDel="009030EE" w:rsidRDefault="004F1BA4" w:rsidP="00625064">
            <w:pPr>
              <w:rPr>
                <w:rFonts w:ascii="Arial" w:hAnsi="Arial" w:cs="Arial"/>
                <w:sz w:val="22"/>
                <w:szCs w:val="22"/>
              </w:rPr>
            </w:pPr>
            <w:r w:rsidRPr="00470457">
              <w:rPr>
                <w:rFonts w:ascii="Arial" w:hAnsi="Arial" w:cs="Arial"/>
                <w:sz w:val="22"/>
                <w:szCs w:val="22"/>
              </w:rPr>
              <w:t>Comments</w:t>
            </w:r>
          </w:p>
        </w:tc>
      </w:tr>
      <w:tr w:rsidR="004F1BA4" w:rsidRPr="00E7450B" w14:paraId="646534D8" w14:textId="77777777" w:rsidTr="00625064">
        <w:trPr>
          <w:trHeight w:val="363"/>
        </w:trPr>
        <w:tc>
          <w:tcPr>
            <w:tcW w:w="1338" w:type="pct"/>
            <w:vMerge/>
            <w:tcBorders>
              <w:left w:val="single" w:sz="4" w:space="0" w:color="auto"/>
              <w:bottom w:val="single" w:sz="4" w:space="0" w:color="auto"/>
              <w:right w:val="single" w:sz="4" w:space="0" w:color="auto"/>
            </w:tcBorders>
          </w:tcPr>
          <w:p w14:paraId="581ED4D3" w14:textId="77777777" w:rsidR="004F1BA4" w:rsidRPr="00470457" w:rsidRDefault="004F1BA4" w:rsidP="00625064">
            <w:pPr>
              <w:spacing w:before="120" w:after="120"/>
              <w:rPr>
                <w:rFonts w:ascii="Arial" w:hAnsi="Arial" w:cs="Arial"/>
                <w:b/>
                <w:color w:val="103D64"/>
                <w:sz w:val="22"/>
                <w:szCs w:val="22"/>
                <w:lang w:val="en-GB"/>
              </w:rPr>
            </w:pPr>
          </w:p>
        </w:tc>
        <w:tc>
          <w:tcPr>
            <w:tcW w:w="1238" w:type="pct"/>
          </w:tcPr>
          <w:p w14:paraId="31D78C4D" w14:textId="7DF2024B" w:rsidR="004F1BA4" w:rsidRPr="00470457" w:rsidRDefault="00CA472C" w:rsidP="00625064">
            <w:pPr>
              <w:pStyle w:val="AccredTemplate"/>
              <w:rPr>
                <w:rFonts w:eastAsia="Times New Roman"/>
                <w:i w:val="0"/>
                <w:color w:val="auto"/>
                <w:sz w:val="22"/>
                <w:szCs w:val="22"/>
                <w:lang w:val="en-AU" w:eastAsia="x-none"/>
              </w:rPr>
            </w:pPr>
            <w:r w:rsidRPr="00CA472C">
              <w:rPr>
                <w:i w:val="0"/>
                <w:color w:val="auto"/>
                <w:sz w:val="22"/>
                <w:szCs w:val="22"/>
              </w:rPr>
              <w:t>VU23294</w:t>
            </w:r>
            <w:r w:rsidR="00C714DD" w:rsidRPr="00CA472C">
              <w:t xml:space="preserve"> </w:t>
            </w:r>
            <w:r w:rsidR="00C714DD" w:rsidRPr="00CA472C">
              <w:rPr>
                <w:i w:val="0"/>
                <w:color w:val="auto"/>
                <w:sz w:val="22"/>
                <w:szCs w:val="22"/>
              </w:rPr>
              <w:t>I</w:t>
            </w:r>
            <w:r w:rsidR="00C714DD" w:rsidRPr="00C714DD">
              <w:rPr>
                <w:i w:val="0"/>
                <w:color w:val="auto"/>
                <w:sz w:val="22"/>
                <w:szCs w:val="22"/>
              </w:rPr>
              <w:t>dentify and monitor an organisation’s cyber security legal compliance requirements</w:t>
            </w:r>
            <w:r w:rsidR="004F1BA4" w:rsidRPr="00470457">
              <w:rPr>
                <w:i w:val="0"/>
                <w:color w:val="auto"/>
                <w:sz w:val="22"/>
                <w:szCs w:val="22"/>
              </w:rPr>
              <w:t xml:space="preserve"> </w:t>
            </w:r>
          </w:p>
        </w:tc>
        <w:tc>
          <w:tcPr>
            <w:tcW w:w="1209" w:type="pct"/>
          </w:tcPr>
          <w:p w14:paraId="352E4429" w14:textId="089F0498" w:rsidR="004F1BA4" w:rsidRPr="00470457" w:rsidRDefault="00625064" w:rsidP="00625064">
            <w:pPr>
              <w:pStyle w:val="AccredTemplate"/>
              <w:rPr>
                <w:rFonts w:eastAsia="Times New Roman"/>
                <w:i w:val="0"/>
                <w:color w:val="auto"/>
                <w:sz w:val="22"/>
                <w:szCs w:val="22"/>
                <w:lang w:val="en-AU" w:eastAsia="x-none"/>
              </w:rPr>
            </w:pPr>
            <w:r>
              <w:rPr>
                <w:i w:val="0"/>
                <w:color w:val="auto"/>
                <w:sz w:val="22"/>
                <w:szCs w:val="22"/>
              </w:rPr>
              <w:t>VU2224</w:t>
            </w:r>
            <w:r w:rsidR="00C714DD">
              <w:rPr>
                <w:i w:val="0"/>
                <w:color w:val="auto"/>
                <w:sz w:val="22"/>
                <w:szCs w:val="22"/>
              </w:rPr>
              <w:t>6</w:t>
            </w:r>
            <w:r w:rsidR="004F1BA4" w:rsidRPr="00470457">
              <w:rPr>
                <w:i w:val="0"/>
                <w:color w:val="auto"/>
                <w:sz w:val="22"/>
                <w:szCs w:val="22"/>
              </w:rPr>
              <w:t xml:space="preserve"> </w:t>
            </w:r>
            <w:r w:rsidR="00C714DD" w:rsidRPr="00C714DD">
              <w:rPr>
                <w:i w:val="0"/>
                <w:color w:val="auto"/>
                <w:sz w:val="22"/>
                <w:szCs w:val="22"/>
              </w:rPr>
              <w:t>Evaluate an organisation’s compliance with relevant cyber security standards and Law</w:t>
            </w:r>
          </w:p>
        </w:tc>
        <w:tc>
          <w:tcPr>
            <w:tcW w:w="1215" w:type="pct"/>
          </w:tcPr>
          <w:p w14:paraId="4AF998BC" w14:textId="77777777" w:rsidR="004F1BA4" w:rsidRPr="00470457" w:rsidDel="009030EE" w:rsidRDefault="004F1BA4" w:rsidP="00625064">
            <w:pPr>
              <w:pStyle w:val="AccredTemplate"/>
              <w:rPr>
                <w:rFonts w:eastAsia="Times New Roman"/>
                <w:i w:val="0"/>
                <w:color w:val="auto"/>
                <w:sz w:val="22"/>
                <w:szCs w:val="22"/>
                <w:lang w:val="en-AU" w:eastAsia="x-none"/>
              </w:rPr>
            </w:pPr>
            <w:r w:rsidRPr="00470457">
              <w:rPr>
                <w:i w:val="0"/>
                <w:color w:val="auto"/>
                <w:sz w:val="22"/>
                <w:szCs w:val="22"/>
              </w:rPr>
              <w:t>Equivalent</w:t>
            </w:r>
          </w:p>
        </w:tc>
      </w:tr>
    </w:tbl>
    <w:p w14:paraId="19A9266D" w14:textId="77777777" w:rsidR="004F1BA4" w:rsidRDefault="004F1BA4" w:rsidP="004F1BA4">
      <w:pPr>
        <w:rPr>
          <w:rFonts w:ascii="Arial" w:eastAsia="Times New Roman" w:hAnsi="Arial" w:cs="Arial"/>
          <w:color w:val="555559"/>
          <w:sz w:val="18"/>
          <w:szCs w:val="18"/>
          <w:lang w:eastAsia="x-none"/>
        </w:rPr>
      </w:pPr>
      <w:r>
        <w:rPr>
          <w:sz w:val="18"/>
          <w:szCs w:val="18"/>
        </w:rPr>
        <w:t xml:space="preserve"> </w:t>
      </w:r>
      <w:r>
        <w:rPr>
          <w:sz w:val="18"/>
          <w:szCs w:val="18"/>
        </w:rPr>
        <w:br w:type="page"/>
      </w:r>
    </w:p>
    <w:p w14:paraId="0933E2EA" w14:textId="77777777" w:rsidR="004F1BA4" w:rsidRDefault="004F1BA4" w:rsidP="004F1BA4">
      <w:pPr>
        <w:pStyle w:val="VRQAbulletlist"/>
        <w:spacing w:before="60"/>
        <w:rPr>
          <w:sz w:val="18"/>
          <w:szCs w:val="18"/>
        </w:rPr>
      </w:pPr>
    </w:p>
    <w:tbl>
      <w:tblPr>
        <w:tblStyle w:val="TableGrid"/>
        <w:tblW w:w="10065" w:type="dxa"/>
        <w:tblInd w:w="-20" w:type="dxa"/>
        <w:tblLayout w:type="fixed"/>
        <w:tblLook w:val="04A0" w:firstRow="1" w:lastRow="0" w:firstColumn="1" w:lastColumn="0" w:noHBand="0" w:noVBand="1"/>
      </w:tblPr>
      <w:tblGrid>
        <w:gridCol w:w="2283"/>
        <w:gridCol w:w="7782"/>
      </w:tblGrid>
      <w:tr w:rsidR="004F1BA4" w:rsidRPr="0071490E" w14:paraId="3AF3CC84" w14:textId="77777777" w:rsidTr="00625064">
        <w:trPr>
          <w:trHeight w:val="363"/>
        </w:trPr>
        <w:tc>
          <w:tcPr>
            <w:tcW w:w="10065" w:type="dxa"/>
            <w:gridSpan w:val="2"/>
            <w:tcBorders>
              <w:top w:val="nil"/>
              <w:bottom w:val="single" w:sz="4" w:space="0" w:color="auto"/>
            </w:tcBorders>
            <w:shd w:val="clear" w:color="auto" w:fill="103D64" w:themeFill="text2"/>
          </w:tcPr>
          <w:p w14:paraId="2694F124" w14:textId="5A668CAC" w:rsidR="004F1BA4" w:rsidRPr="00C27569" w:rsidRDefault="009E47CE" w:rsidP="00625064">
            <w:pPr>
              <w:pStyle w:val="VRQAIntro"/>
              <w:spacing w:before="60" w:after="0"/>
              <w:rPr>
                <w:b/>
                <w:color w:val="FFFFFF" w:themeColor="background1"/>
                <w:sz w:val="22"/>
                <w:szCs w:val="22"/>
              </w:rPr>
            </w:pPr>
            <w:r>
              <w:rPr>
                <w:b/>
                <w:color w:val="FFFFFF" w:themeColor="background1"/>
                <w:sz w:val="22"/>
                <w:szCs w:val="22"/>
              </w:rPr>
              <w:t>Assessment Requirements</w:t>
            </w:r>
          </w:p>
        </w:tc>
      </w:tr>
      <w:tr w:rsidR="004F1BA4" w:rsidRPr="00E7450B" w14:paraId="255350D0" w14:textId="77777777" w:rsidTr="00625064">
        <w:trPr>
          <w:trHeight w:val="410"/>
        </w:trPr>
        <w:tc>
          <w:tcPr>
            <w:tcW w:w="2283" w:type="dxa"/>
            <w:tcBorders>
              <w:top w:val="single" w:sz="4" w:space="0" w:color="auto"/>
              <w:left w:val="single" w:sz="4" w:space="0" w:color="auto"/>
              <w:bottom w:val="single" w:sz="4" w:space="0" w:color="auto"/>
              <w:right w:val="single" w:sz="4" w:space="0" w:color="auto"/>
            </w:tcBorders>
          </w:tcPr>
          <w:p w14:paraId="35F9C702" w14:textId="77777777" w:rsidR="004F1BA4" w:rsidRPr="00A761CC" w:rsidRDefault="004F1BA4" w:rsidP="00625064">
            <w:pPr>
              <w:pStyle w:val="AccredTemplate"/>
              <w:rPr>
                <w:i w:val="0"/>
                <w:iCs w:val="0"/>
                <w:color w:val="auto"/>
                <w:sz w:val="22"/>
                <w:szCs w:val="22"/>
              </w:rPr>
            </w:pPr>
            <w:r w:rsidRPr="00A761CC">
              <w:rPr>
                <w:b/>
                <w:i w:val="0"/>
                <w:iCs w:val="0"/>
                <w:color w:val="auto"/>
                <w:sz w:val="22"/>
                <w:szCs w:val="22"/>
              </w:rPr>
              <w:t>TITLE</w:t>
            </w:r>
          </w:p>
        </w:tc>
        <w:tc>
          <w:tcPr>
            <w:tcW w:w="7782" w:type="dxa"/>
            <w:tcBorders>
              <w:top w:val="single" w:sz="4" w:space="0" w:color="auto"/>
              <w:left w:val="single" w:sz="4" w:space="0" w:color="auto"/>
              <w:bottom w:val="single" w:sz="4" w:space="0" w:color="auto"/>
              <w:right w:val="single" w:sz="4" w:space="0" w:color="auto"/>
            </w:tcBorders>
          </w:tcPr>
          <w:p w14:paraId="4A547683" w14:textId="495AE622" w:rsidR="004F1BA4" w:rsidRPr="00CE258E" w:rsidRDefault="004F1BA4" w:rsidP="00625064">
            <w:pPr>
              <w:pStyle w:val="AccredTemplate"/>
              <w:rPr>
                <w:bCs/>
                <w:i w:val="0"/>
                <w:color w:val="auto"/>
              </w:rPr>
            </w:pPr>
            <w:r w:rsidRPr="00030514">
              <w:rPr>
                <w:bCs/>
                <w:i w:val="0"/>
                <w:iCs w:val="0"/>
                <w:color w:val="auto"/>
                <w:sz w:val="22"/>
                <w:szCs w:val="22"/>
              </w:rPr>
              <w:t>Assessment Requirements for</w:t>
            </w:r>
            <w:r w:rsidRPr="00CA472C">
              <w:rPr>
                <w:bCs/>
                <w:i w:val="0"/>
                <w:iCs w:val="0"/>
                <w:color w:val="auto"/>
              </w:rPr>
              <w:t>:</w:t>
            </w:r>
            <w:r w:rsidRPr="00CA472C">
              <w:rPr>
                <w:b/>
                <w:color w:val="auto"/>
                <w:sz w:val="22"/>
                <w:szCs w:val="22"/>
              </w:rPr>
              <w:t xml:space="preserve"> </w:t>
            </w:r>
            <w:r w:rsidR="00CA472C" w:rsidRPr="00CA472C">
              <w:rPr>
                <w:b/>
                <w:i w:val="0"/>
                <w:color w:val="auto"/>
                <w:sz w:val="22"/>
                <w:szCs w:val="22"/>
              </w:rPr>
              <w:t>VU23294</w:t>
            </w:r>
            <w:r w:rsidRPr="00CA472C">
              <w:rPr>
                <w:b/>
                <w:i w:val="0"/>
                <w:color w:val="auto"/>
                <w:sz w:val="22"/>
                <w:szCs w:val="22"/>
              </w:rPr>
              <w:t xml:space="preserve"> -</w:t>
            </w:r>
            <w:r w:rsidRPr="00030514">
              <w:rPr>
                <w:b/>
                <w:i w:val="0"/>
                <w:color w:val="auto"/>
                <w:sz w:val="22"/>
                <w:szCs w:val="22"/>
              </w:rPr>
              <w:t xml:space="preserve"> </w:t>
            </w:r>
            <w:r w:rsidR="00CE258E" w:rsidRPr="00CE258E">
              <w:rPr>
                <w:b/>
                <w:i w:val="0"/>
                <w:color w:val="auto"/>
                <w:sz w:val="22"/>
                <w:szCs w:val="22"/>
              </w:rPr>
              <w:t>Identify and monitor an organisation’s cyber security legal compliance requirements</w:t>
            </w:r>
          </w:p>
        </w:tc>
      </w:tr>
      <w:tr w:rsidR="004F1BA4" w:rsidRPr="00E7450B" w14:paraId="5206909A" w14:textId="77777777" w:rsidTr="00CE258E">
        <w:trPr>
          <w:trHeight w:val="2262"/>
        </w:trPr>
        <w:tc>
          <w:tcPr>
            <w:tcW w:w="2283" w:type="dxa"/>
            <w:tcBorders>
              <w:top w:val="single" w:sz="4" w:space="0" w:color="auto"/>
              <w:left w:val="single" w:sz="4" w:space="0" w:color="auto"/>
              <w:bottom w:val="single" w:sz="4" w:space="0" w:color="auto"/>
              <w:right w:val="single" w:sz="4" w:space="0" w:color="auto"/>
            </w:tcBorders>
          </w:tcPr>
          <w:p w14:paraId="08501182" w14:textId="77777777" w:rsidR="004F1BA4" w:rsidRPr="00A761CC" w:rsidRDefault="004F1BA4" w:rsidP="00625064">
            <w:pPr>
              <w:pStyle w:val="AccredTemplate"/>
              <w:rPr>
                <w:b/>
                <w:i w:val="0"/>
                <w:iCs w:val="0"/>
                <w:color w:val="auto"/>
                <w:sz w:val="22"/>
                <w:szCs w:val="22"/>
              </w:rPr>
            </w:pPr>
            <w:r w:rsidRPr="00A761CC">
              <w:rPr>
                <w:b/>
                <w:i w:val="0"/>
                <w:iCs w:val="0"/>
                <w:color w:val="auto"/>
                <w:sz w:val="22"/>
                <w:szCs w:val="22"/>
              </w:rPr>
              <w:t>PERFORMANCE EVIDENCE</w:t>
            </w:r>
          </w:p>
        </w:tc>
        <w:tc>
          <w:tcPr>
            <w:tcW w:w="7782" w:type="dxa"/>
            <w:tcBorders>
              <w:top w:val="single" w:sz="4" w:space="0" w:color="auto"/>
              <w:left w:val="single" w:sz="4" w:space="0" w:color="auto"/>
              <w:bottom w:val="single" w:sz="4" w:space="0" w:color="auto"/>
              <w:right w:val="single" w:sz="4" w:space="0" w:color="auto"/>
            </w:tcBorders>
          </w:tcPr>
          <w:p w14:paraId="02BC68D2" w14:textId="49E0C3B1" w:rsidR="004F1BA4" w:rsidRDefault="004F1BA4" w:rsidP="00DF32AB">
            <w:pPr>
              <w:tabs>
                <w:tab w:val="left" w:pos="709"/>
              </w:tabs>
              <w:spacing w:before="60" w:after="120"/>
              <w:contextualSpacing/>
              <w:rPr>
                <w:rFonts w:ascii="Arial" w:eastAsia="Arial" w:hAnsi="Arial" w:cs="Arial"/>
                <w:sz w:val="22"/>
                <w:szCs w:val="22"/>
              </w:rPr>
            </w:pPr>
            <w:r w:rsidRPr="00030514">
              <w:rPr>
                <w:rFonts w:ascii="Arial" w:hAnsi="Arial" w:cs="Arial"/>
                <w:sz w:val="22"/>
                <w:szCs w:val="22"/>
              </w:rPr>
              <w:t>The candidate must demonstrate the ability to complete the tasks outlined in the elements, performance criteria and foundation skills of this unit, including evidence of the ability to:</w:t>
            </w:r>
            <w:r w:rsidRPr="00030514">
              <w:rPr>
                <w:rFonts w:ascii="Arial" w:eastAsia="Arial" w:hAnsi="Arial" w:cs="Arial"/>
                <w:sz w:val="22"/>
                <w:szCs w:val="22"/>
              </w:rPr>
              <w:t xml:space="preserve"> </w:t>
            </w:r>
          </w:p>
          <w:p w14:paraId="7087BA44" w14:textId="77777777" w:rsidR="00324611" w:rsidRDefault="00AB3DC7" w:rsidP="00B65D19">
            <w:pPr>
              <w:pStyle w:val="VRQABullet1"/>
            </w:pPr>
            <w:r>
              <w:t>evaluate</w:t>
            </w:r>
            <w:r w:rsidR="00C714DD">
              <w:t xml:space="preserve"> </w:t>
            </w:r>
            <w:r>
              <w:t xml:space="preserve">two (2) </w:t>
            </w:r>
            <w:r w:rsidR="00324611">
              <w:t>real or virtual</w:t>
            </w:r>
            <w:r w:rsidR="002F6410">
              <w:t xml:space="preserve"> </w:t>
            </w:r>
            <w:r w:rsidR="006C2A09">
              <w:t>organisations</w:t>
            </w:r>
            <w:r>
              <w:t xml:space="preserve"> for </w:t>
            </w:r>
            <w:r w:rsidR="00F87209">
              <w:t>compliance with</w:t>
            </w:r>
            <w:r w:rsidR="00DF32AB" w:rsidRPr="00DF32AB">
              <w:t xml:space="preserve"> relevant legislation, laws, standards, reg</w:t>
            </w:r>
            <w:r w:rsidR="002F6410">
              <w:t>ulati</w:t>
            </w:r>
            <w:r w:rsidR="00324611">
              <w:t>ons and codes of practices and</w:t>
            </w:r>
            <w:r w:rsidR="002F6410">
              <w:t xml:space="preserve"> identify</w:t>
            </w:r>
            <w:r w:rsidR="00C714DD">
              <w:t xml:space="preserve"> </w:t>
            </w:r>
            <w:r w:rsidR="005D0F7A">
              <w:t xml:space="preserve">areas </w:t>
            </w:r>
            <w:r w:rsidR="00324611">
              <w:t xml:space="preserve">of </w:t>
            </w:r>
            <w:r w:rsidR="005D0F7A">
              <w:t>non-</w:t>
            </w:r>
            <w:r w:rsidR="002F6410">
              <w:t>compliance</w:t>
            </w:r>
            <w:r w:rsidR="00324611">
              <w:t>.</w:t>
            </w:r>
          </w:p>
          <w:p w14:paraId="5CDAD412" w14:textId="6DCFB6AA" w:rsidR="004F1BA4" w:rsidRPr="00DF32AB" w:rsidRDefault="00B4452F" w:rsidP="00B65D19">
            <w:pPr>
              <w:pStyle w:val="VRQABullet1"/>
            </w:pPr>
            <w:r>
              <w:t xml:space="preserve">document </w:t>
            </w:r>
            <w:r w:rsidR="00324611">
              <w:t>r</w:t>
            </w:r>
            <w:r w:rsidR="002F6410">
              <w:t xml:space="preserve">ecommend </w:t>
            </w:r>
            <w:r w:rsidR="00C714DD">
              <w:t>change</w:t>
            </w:r>
            <w:r w:rsidR="006C2A09">
              <w:t>/s</w:t>
            </w:r>
            <w:r w:rsidR="00DF32AB" w:rsidRPr="00DF32AB">
              <w:t xml:space="preserve"> where required</w:t>
            </w:r>
            <w:r w:rsidR="00324611">
              <w:t xml:space="preserve"> to improve each organisations’</w:t>
            </w:r>
            <w:r w:rsidR="006C2A09">
              <w:t xml:space="preserve"> </w:t>
            </w:r>
            <w:r w:rsidR="00324611">
              <w:t xml:space="preserve">compliance and </w:t>
            </w:r>
            <w:r w:rsidR="006C2A09">
              <w:t xml:space="preserve">cyber security </w:t>
            </w:r>
            <w:r w:rsidR="00324611">
              <w:t>resilience</w:t>
            </w:r>
            <w:r w:rsidR="002F6410">
              <w:t>.</w:t>
            </w:r>
          </w:p>
        </w:tc>
      </w:tr>
      <w:tr w:rsidR="004F1BA4" w:rsidRPr="00E7450B" w14:paraId="397633AB" w14:textId="77777777" w:rsidTr="006E6D59">
        <w:trPr>
          <w:trHeight w:val="1266"/>
        </w:trPr>
        <w:tc>
          <w:tcPr>
            <w:tcW w:w="2283" w:type="dxa"/>
            <w:tcBorders>
              <w:top w:val="single" w:sz="4" w:space="0" w:color="auto"/>
              <w:left w:val="single" w:sz="4" w:space="0" w:color="auto"/>
              <w:bottom w:val="single" w:sz="4" w:space="0" w:color="auto"/>
              <w:right w:val="single" w:sz="4" w:space="0" w:color="auto"/>
            </w:tcBorders>
          </w:tcPr>
          <w:p w14:paraId="60E64A85" w14:textId="77777777" w:rsidR="004F1BA4" w:rsidRPr="00A761CC" w:rsidRDefault="004F1BA4" w:rsidP="00625064">
            <w:pPr>
              <w:pStyle w:val="AccredTemplate"/>
              <w:rPr>
                <w:b/>
                <w:i w:val="0"/>
                <w:iCs w:val="0"/>
                <w:color w:val="auto"/>
                <w:sz w:val="22"/>
                <w:szCs w:val="22"/>
              </w:rPr>
            </w:pPr>
            <w:r w:rsidRPr="00A761CC">
              <w:rPr>
                <w:b/>
                <w:i w:val="0"/>
                <w:iCs w:val="0"/>
                <w:color w:val="auto"/>
                <w:sz w:val="22"/>
                <w:szCs w:val="22"/>
              </w:rPr>
              <w:t>KNOWLEDGE EVIDENCE</w:t>
            </w:r>
          </w:p>
        </w:tc>
        <w:tc>
          <w:tcPr>
            <w:tcW w:w="7782" w:type="dxa"/>
            <w:tcBorders>
              <w:top w:val="single" w:sz="4" w:space="0" w:color="auto"/>
              <w:left w:val="single" w:sz="4" w:space="0" w:color="auto"/>
              <w:bottom w:val="single" w:sz="4" w:space="0" w:color="auto"/>
              <w:right w:val="single" w:sz="4" w:space="0" w:color="auto"/>
            </w:tcBorders>
          </w:tcPr>
          <w:p w14:paraId="7DC5C3B4" w14:textId="267C4A34" w:rsidR="004F1BA4" w:rsidRDefault="004F1BA4" w:rsidP="00625064">
            <w:pPr>
              <w:spacing w:before="120" w:after="120"/>
              <w:rPr>
                <w:rFonts w:ascii="Arial" w:hAnsi="Arial"/>
                <w:bCs/>
                <w:sz w:val="22"/>
                <w:szCs w:val="22"/>
              </w:rPr>
            </w:pPr>
            <w:r w:rsidRPr="00030514">
              <w:rPr>
                <w:rFonts w:ascii="Arial" w:hAnsi="Arial"/>
                <w:bCs/>
                <w:sz w:val="22"/>
                <w:szCs w:val="22"/>
              </w:rPr>
              <w:t>The candidate must be able to demonstrate essential knowledge required to effectively do the task outlined in elements and performance criteria of this unit, manage the task and manage contingencies in the context of the work role. This includes knowledge of:</w:t>
            </w:r>
          </w:p>
          <w:p w14:paraId="7A905F97" w14:textId="77777777" w:rsidR="00F87209" w:rsidRPr="00C535D1" w:rsidRDefault="00F87209" w:rsidP="006E6D59">
            <w:pPr>
              <w:pStyle w:val="VRQABullet1"/>
              <w:ind w:left="743" w:hanging="284"/>
            </w:pPr>
            <w:r w:rsidRPr="00C535D1">
              <w:t>Australian federal system of Government</w:t>
            </w:r>
          </w:p>
          <w:p w14:paraId="0FB024F6" w14:textId="77777777" w:rsidR="00F87209" w:rsidRPr="00C535D1" w:rsidRDefault="00F87209" w:rsidP="006E6D59">
            <w:pPr>
              <w:pStyle w:val="VRQABullet1"/>
              <w:ind w:left="743" w:hanging="284"/>
            </w:pPr>
            <w:r w:rsidRPr="00C535D1">
              <w:t>difference between federal and state regulation</w:t>
            </w:r>
          </w:p>
          <w:p w14:paraId="7386A3A4" w14:textId="423C4BD0" w:rsidR="00F87209" w:rsidRPr="00C535D1" w:rsidRDefault="00F87209" w:rsidP="006E6D59">
            <w:pPr>
              <w:pStyle w:val="VRQABullet1"/>
              <w:ind w:left="743" w:hanging="284"/>
            </w:pPr>
            <w:r w:rsidRPr="00C535D1">
              <w:t xml:space="preserve">accessing state </w:t>
            </w:r>
            <w:r w:rsidR="00324611">
              <w:t>and federal Acts (statutes)</w:t>
            </w:r>
          </w:p>
          <w:p w14:paraId="0F40C637" w14:textId="3969FDD2" w:rsidR="00F87209" w:rsidRPr="00C535D1" w:rsidRDefault="002F6410" w:rsidP="006E6D59">
            <w:pPr>
              <w:pStyle w:val="VRQABullet1"/>
              <w:ind w:left="743" w:hanging="284"/>
            </w:pPr>
            <w:r>
              <w:t>interpreting cyber l</w:t>
            </w:r>
            <w:r w:rsidR="00F87209" w:rsidRPr="00C535D1">
              <w:t>aw requirements for the organis</w:t>
            </w:r>
            <w:r>
              <w:t>ation from S</w:t>
            </w:r>
            <w:r w:rsidR="00F87209" w:rsidRPr="00C535D1">
              <w:t>tate and federal acts</w:t>
            </w:r>
          </w:p>
          <w:p w14:paraId="4300D45E" w14:textId="74F9C9F7" w:rsidR="00F87209" w:rsidRDefault="002F6410" w:rsidP="006E6D59">
            <w:pPr>
              <w:pStyle w:val="VRQABullet1"/>
              <w:ind w:left="743" w:hanging="284"/>
            </w:pPr>
            <w:r>
              <w:t>mandatory, discretionary and v</w:t>
            </w:r>
            <w:r w:rsidR="00F87209" w:rsidRPr="00C535D1">
              <w:t>oluntary codes and best practices for the industry sector</w:t>
            </w:r>
          </w:p>
          <w:p w14:paraId="2DC60E54" w14:textId="6E1D2F4B" w:rsidR="00D0098A" w:rsidRPr="00D0098A" w:rsidRDefault="00D0098A" w:rsidP="006E6D59">
            <w:pPr>
              <w:pStyle w:val="VRQABullet1"/>
              <w:ind w:left="743" w:hanging="284"/>
            </w:pPr>
            <w:r>
              <w:t>Federal Regis</w:t>
            </w:r>
            <w:r w:rsidR="00B4452F">
              <w:t>ter of Legislation</w:t>
            </w:r>
          </w:p>
          <w:p w14:paraId="11DFF052" w14:textId="70DBC8A0" w:rsidR="00F87209" w:rsidRPr="00C535D1" w:rsidRDefault="00F87209" w:rsidP="006E6D59">
            <w:pPr>
              <w:pStyle w:val="VRQABullet1"/>
              <w:ind w:left="743" w:hanging="284"/>
            </w:pPr>
            <w:r w:rsidRPr="00C535D1">
              <w:t>Federa</w:t>
            </w:r>
            <w:r w:rsidR="002F6410">
              <w:t>l Mandatory Acts pertaining to cyber s</w:t>
            </w:r>
            <w:r w:rsidRPr="00C535D1">
              <w:t>ecurity</w:t>
            </w:r>
            <w:r w:rsidR="006E6D59">
              <w:t>. Refer Range of Conditions for examples</w:t>
            </w:r>
          </w:p>
          <w:p w14:paraId="748652D9" w14:textId="21622DB3" w:rsidR="00F87209" w:rsidRPr="00585CAB" w:rsidRDefault="00D0098A" w:rsidP="006E6D59">
            <w:pPr>
              <w:pStyle w:val="VRQABullet1"/>
              <w:ind w:left="743" w:hanging="284"/>
            </w:pPr>
            <w:r>
              <w:t>State legislation</w:t>
            </w:r>
            <w:r w:rsidR="00F87209" w:rsidRPr="00585CAB">
              <w:t xml:space="preserve"> pertaining to Cyber Security</w:t>
            </w:r>
            <w:r w:rsidR="006E6D59">
              <w:t>. Refer Range of Conditions for examples.</w:t>
            </w:r>
          </w:p>
          <w:p w14:paraId="7961B0B2" w14:textId="1D811884" w:rsidR="00F87209" w:rsidRPr="00C535D1" w:rsidRDefault="00F87209" w:rsidP="006E6D59">
            <w:pPr>
              <w:pStyle w:val="VRQABullet1"/>
              <w:ind w:left="743" w:hanging="284"/>
            </w:pPr>
            <w:r w:rsidRPr="00C535D1">
              <w:t>supporting work practices and sta</w:t>
            </w:r>
            <w:r>
              <w:t>ndards (Discretionary adoption)</w:t>
            </w:r>
            <w:r w:rsidR="00B42EE3">
              <w:t xml:space="preserve"> </w:t>
            </w:r>
          </w:p>
          <w:p w14:paraId="33C49992" w14:textId="529C3DD1" w:rsidR="00F87209" w:rsidRPr="00C535D1" w:rsidRDefault="00F87209" w:rsidP="006E6D59">
            <w:pPr>
              <w:pStyle w:val="VRQABullet1"/>
              <w:ind w:left="743" w:hanging="284"/>
            </w:pPr>
            <w:r w:rsidRPr="00C535D1">
              <w:t>National Instit</w:t>
            </w:r>
            <w:r w:rsidR="00324611">
              <w:t>ute of Standards and Technology</w:t>
            </w:r>
            <w:r w:rsidRPr="00C535D1">
              <w:t xml:space="preserve"> </w:t>
            </w:r>
            <w:r w:rsidR="00324611">
              <w:t>(</w:t>
            </w:r>
            <w:r w:rsidRPr="00C535D1">
              <w:t>NIST</w:t>
            </w:r>
            <w:r w:rsidR="00324611">
              <w:t>)</w:t>
            </w:r>
            <w:r w:rsidRPr="00C535D1">
              <w:t xml:space="preserve"> Cybersecurity Framework</w:t>
            </w:r>
          </w:p>
          <w:p w14:paraId="18444817" w14:textId="77777777" w:rsidR="00F87209" w:rsidRPr="00C535D1" w:rsidRDefault="00F87209" w:rsidP="006E6D59">
            <w:pPr>
              <w:pStyle w:val="VRQABullet1"/>
              <w:ind w:left="743" w:hanging="284"/>
            </w:pPr>
            <w:r w:rsidRPr="00C535D1">
              <w:t>ISO 31000 Risk Management</w:t>
            </w:r>
          </w:p>
          <w:p w14:paraId="0E8E49DD" w14:textId="77777777" w:rsidR="00F87209" w:rsidRPr="00C535D1" w:rsidRDefault="00F87209" w:rsidP="006E6D59">
            <w:pPr>
              <w:pStyle w:val="VRQABullet1"/>
              <w:ind w:left="743" w:hanging="284"/>
            </w:pPr>
            <w:r w:rsidRPr="00C535D1">
              <w:t>ISO/IEC 38500:2015 Preview Information technology - Governance of IT for the organisation</w:t>
            </w:r>
          </w:p>
          <w:p w14:paraId="03B45CE9" w14:textId="77777777" w:rsidR="00F87209" w:rsidRPr="00C535D1" w:rsidRDefault="00F87209" w:rsidP="006E6D59">
            <w:pPr>
              <w:pStyle w:val="VRQABullet1"/>
              <w:ind w:left="743" w:hanging="284"/>
              <w:rPr>
                <w:b/>
                <w:shd w:val="clear" w:color="auto" w:fill="FFFFFF"/>
              </w:rPr>
            </w:pPr>
            <w:r w:rsidRPr="00C535D1">
              <w:rPr>
                <w:shd w:val="clear" w:color="auto" w:fill="FFFFFF"/>
              </w:rPr>
              <w:t xml:space="preserve">ISO 15489 -1:2016 </w:t>
            </w:r>
            <w:hyperlink r:id="rId40" w:anchor="!iso:std:62542:en" w:tgtFrame="_blank" w:history="1">
              <w:r w:rsidRPr="00C535D1">
                <w:rPr>
                  <w:shd w:val="clear" w:color="auto" w:fill="FFFFFF"/>
                </w:rPr>
                <w:t>Preview</w:t>
              </w:r>
            </w:hyperlink>
            <w:r w:rsidRPr="00C535D1">
              <w:rPr>
                <w:shd w:val="clear" w:color="auto" w:fill="FFFFFF"/>
              </w:rPr>
              <w:t xml:space="preserve"> Information and documentation - Records management - Part 1: Concepts and principles</w:t>
            </w:r>
          </w:p>
          <w:p w14:paraId="395CFDE8" w14:textId="2C4040CC" w:rsidR="00F87209" w:rsidRPr="00C535D1" w:rsidRDefault="00F87209" w:rsidP="006E6D59">
            <w:pPr>
              <w:pStyle w:val="VRQABullet1"/>
              <w:ind w:left="743" w:hanging="284"/>
              <w:rPr>
                <w:b/>
                <w:shd w:val="clear" w:color="auto" w:fill="FFFFFF"/>
              </w:rPr>
            </w:pPr>
            <w:r w:rsidRPr="00C535D1">
              <w:rPr>
                <w:shd w:val="clear" w:color="auto" w:fill="FFFFFF"/>
              </w:rPr>
              <w:t>ISO/IEC 2700</w:t>
            </w:r>
            <w:r w:rsidR="003B3128">
              <w:rPr>
                <w:shd w:val="clear" w:color="auto" w:fill="FFFFFF"/>
              </w:rPr>
              <w:t xml:space="preserve">0 family - Information security </w:t>
            </w:r>
            <w:r w:rsidRPr="00C535D1">
              <w:rPr>
                <w:shd w:val="clear" w:color="auto" w:fill="FFFFFF"/>
              </w:rPr>
              <w:t>management </w:t>
            </w:r>
            <w:r w:rsidR="00F34C0B">
              <w:rPr>
                <w:shd w:val="clear" w:color="auto" w:fill="FFFFFF"/>
              </w:rPr>
              <w:t xml:space="preserve"> </w:t>
            </w:r>
            <w:r w:rsidRPr="00C535D1">
              <w:rPr>
                <w:shd w:val="clear" w:color="auto" w:fill="FFFFFF"/>
              </w:rPr>
              <w:t>systems</w:t>
            </w:r>
            <w:r w:rsidR="003B3128">
              <w:rPr>
                <w:shd w:val="clear" w:color="auto" w:fill="FFFFFF"/>
              </w:rPr>
              <w:t>, particularly 27701 Privacy in a public cloud</w:t>
            </w:r>
          </w:p>
          <w:p w14:paraId="3F858E04" w14:textId="77777777" w:rsidR="00F87209" w:rsidRPr="00C535D1" w:rsidRDefault="00F87209" w:rsidP="006E6D59">
            <w:pPr>
              <w:pStyle w:val="VRQABullet1"/>
              <w:ind w:left="743" w:hanging="284"/>
              <w:rPr>
                <w:b/>
                <w:shd w:val="clear" w:color="auto" w:fill="FFFFFF"/>
              </w:rPr>
            </w:pPr>
            <w:r w:rsidRPr="00C535D1">
              <w:rPr>
                <w:shd w:val="clear" w:color="auto" w:fill="FFFFFF"/>
              </w:rPr>
              <w:t>BS 10008 - Evidential Weight and Legal Admissibility of Electronic Information</w:t>
            </w:r>
          </w:p>
          <w:p w14:paraId="01A5F60A" w14:textId="77777777" w:rsidR="00F87209" w:rsidRPr="00C535D1" w:rsidRDefault="00F87209" w:rsidP="006E6D59">
            <w:pPr>
              <w:pStyle w:val="VRQABullet1"/>
              <w:ind w:left="743" w:hanging="284"/>
              <w:rPr>
                <w:b/>
                <w:shd w:val="clear" w:color="auto" w:fill="FFFFFF"/>
              </w:rPr>
            </w:pPr>
            <w:r w:rsidRPr="00C535D1">
              <w:rPr>
                <w:shd w:val="clear" w:color="auto" w:fill="FFFFFF"/>
              </w:rPr>
              <w:t>ISO/IEC 29100:2011 </w:t>
            </w:r>
            <w:hyperlink r:id="rId41" w:anchor="!iso:std:45123:en" w:tgtFrame="_blank" w:history="1">
              <w:r w:rsidRPr="00C535D1">
                <w:rPr>
                  <w:shd w:val="clear" w:color="auto" w:fill="FFFFFF"/>
                </w:rPr>
                <w:t>Preview</w:t>
              </w:r>
            </w:hyperlink>
            <w:r w:rsidRPr="00C535D1">
              <w:rPr>
                <w:shd w:val="clear" w:color="auto" w:fill="FFFFFF"/>
              </w:rPr>
              <w:t xml:space="preserve"> Information technology - Security techniques - Privacy framework</w:t>
            </w:r>
          </w:p>
          <w:p w14:paraId="56DC9527" w14:textId="77777777" w:rsidR="00F87209" w:rsidRPr="00C535D1" w:rsidRDefault="00F87209" w:rsidP="006E6D59">
            <w:pPr>
              <w:pStyle w:val="VRQABullet1"/>
              <w:ind w:left="743" w:hanging="284"/>
            </w:pPr>
            <w:r w:rsidRPr="00C535D1">
              <w:rPr>
                <w:shd w:val="clear" w:color="auto" w:fill="FFFFFF"/>
              </w:rPr>
              <w:t>Victorian Protective Data Security Framework (VPDSF)</w:t>
            </w:r>
          </w:p>
          <w:p w14:paraId="6752E9DC" w14:textId="77777777" w:rsidR="00F87209" w:rsidRPr="00C535D1" w:rsidRDefault="00F87209" w:rsidP="006E6D59">
            <w:pPr>
              <w:pStyle w:val="VRQABullet1"/>
              <w:ind w:left="743" w:hanging="284"/>
            </w:pPr>
            <w:r w:rsidRPr="00C535D1">
              <w:t>key feature of Control Objectives for Information and Related Technologies (COBIT) as they pertain to Risk and IT governance</w:t>
            </w:r>
          </w:p>
          <w:p w14:paraId="72E2896A" w14:textId="77777777" w:rsidR="00F87209" w:rsidRPr="00C535D1" w:rsidRDefault="00F87209" w:rsidP="006E6D59">
            <w:pPr>
              <w:pStyle w:val="VRQABullet1"/>
              <w:ind w:left="743" w:hanging="284"/>
            </w:pPr>
            <w:r w:rsidRPr="00C535D1">
              <w:lastRenderedPageBreak/>
              <w:t>key feature of Information Technology Infrastructure Library (ITIL) as they pertain to risk and IT governance</w:t>
            </w:r>
          </w:p>
          <w:p w14:paraId="77BEA84E" w14:textId="77777777" w:rsidR="00F87209" w:rsidRPr="00C535D1" w:rsidRDefault="00F87209" w:rsidP="006E6D59">
            <w:pPr>
              <w:pStyle w:val="VRQABullet1"/>
              <w:ind w:left="743" w:hanging="284"/>
            </w:pPr>
            <w:r w:rsidRPr="00C535D1">
              <w:t>legal implications of adopted standards and procedures</w:t>
            </w:r>
          </w:p>
          <w:p w14:paraId="684BC1D4" w14:textId="279C517B" w:rsidR="00F87209" w:rsidRPr="00C535D1" w:rsidRDefault="00F87209" w:rsidP="006E6D59">
            <w:pPr>
              <w:pStyle w:val="VRQABullet1"/>
              <w:ind w:left="743" w:hanging="284"/>
            </w:pPr>
            <w:r w:rsidRPr="00C535D1">
              <w:t>risk assessment</w:t>
            </w:r>
            <w:r w:rsidR="00B42EE3">
              <w:t xml:space="preserve"> methodologies</w:t>
            </w:r>
          </w:p>
          <w:p w14:paraId="3B6C7C90" w14:textId="701FD110" w:rsidR="00B42EE3" w:rsidRDefault="00F87209" w:rsidP="006E6D59">
            <w:pPr>
              <w:pStyle w:val="VRQABullet1"/>
              <w:ind w:left="743" w:hanging="284"/>
            </w:pPr>
            <w:r w:rsidRPr="00C535D1">
              <w:t xml:space="preserve">differences between </w:t>
            </w:r>
            <w:r w:rsidR="00B42EE3">
              <w:t xml:space="preserve">cyber </w:t>
            </w:r>
            <w:r w:rsidRPr="00C535D1">
              <w:t xml:space="preserve">security </w:t>
            </w:r>
            <w:r w:rsidR="00B42EE3">
              <w:t>legislation, law,</w:t>
            </w:r>
            <w:r w:rsidR="00B42EE3" w:rsidRPr="00C535D1">
              <w:t xml:space="preserve"> standards</w:t>
            </w:r>
            <w:r w:rsidR="00B42EE3">
              <w:t>,</w:t>
            </w:r>
          </w:p>
          <w:p w14:paraId="7647BEF8" w14:textId="0EC175DB" w:rsidR="004F1BA4" w:rsidRPr="006E6D59" w:rsidRDefault="00F87209" w:rsidP="00625064">
            <w:pPr>
              <w:pStyle w:val="VRQABullet1"/>
              <w:ind w:left="743" w:hanging="284"/>
              <w:rPr>
                <w:bCs/>
              </w:rPr>
            </w:pPr>
            <w:r w:rsidRPr="00C535D1">
              <w:t xml:space="preserve">frameworks, policies, </w:t>
            </w:r>
            <w:r w:rsidR="00B42EE3">
              <w:t>procedures and guidelines.</w:t>
            </w:r>
            <w:r w:rsidRPr="00C535D1">
              <w:t xml:space="preserve"> </w:t>
            </w:r>
          </w:p>
        </w:tc>
      </w:tr>
      <w:tr w:rsidR="004F1BA4" w:rsidRPr="00E7450B" w14:paraId="5EAD3E4D" w14:textId="77777777" w:rsidTr="00625064">
        <w:trPr>
          <w:trHeight w:val="561"/>
        </w:trPr>
        <w:tc>
          <w:tcPr>
            <w:tcW w:w="2283" w:type="dxa"/>
            <w:tcBorders>
              <w:top w:val="single" w:sz="4" w:space="0" w:color="auto"/>
              <w:left w:val="single" w:sz="4" w:space="0" w:color="auto"/>
              <w:bottom w:val="single" w:sz="4" w:space="0" w:color="auto"/>
              <w:right w:val="single" w:sz="4" w:space="0" w:color="auto"/>
            </w:tcBorders>
          </w:tcPr>
          <w:p w14:paraId="06A8FF77" w14:textId="77777777" w:rsidR="004F1BA4" w:rsidRPr="00F64C12" w:rsidRDefault="004F1BA4" w:rsidP="00625064">
            <w:pPr>
              <w:pStyle w:val="AccredTemplate"/>
              <w:rPr>
                <w:b/>
                <w:i w:val="0"/>
                <w:iCs w:val="0"/>
                <w:color w:val="103D64"/>
                <w:sz w:val="22"/>
                <w:szCs w:val="22"/>
              </w:rPr>
            </w:pPr>
            <w:r w:rsidRPr="00A761CC">
              <w:rPr>
                <w:b/>
                <w:i w:val="0"/>
                <w:iCs w:val="0"/>
                <w:color w:val="auto"/>
                <w:sz w:val="22"/>
                <w:szCs w:val="22"/>
              </w:rPr>
              <w:lastRenderedPageBreak/>
              <w:t>ASSESSMENT CONDITIONS</w:t>
            </w:r>
          </w:p>
        </w:tc>
        <w:tc>
          <w:tcPr>
            <w:tcW w:w="7782" w:type="dxa"/>
            <w:tcBorders>
              <w:top w:val="single" w:sz="4" w:space="0" w:color="auto"/>
              <w:left w:val="single" w:sz="4" w:space="0" w:color="auto"/>
              <w:bottom w:val="single" w:sz="4" w:space="0" w:color="auto"/>
              <w:right w:val="single" w:sz="4" w:space="0" w:color="auto"/>
            </w:tcBorders>
          </w:tcPr>
          <w:p w14:paraId="1C5D31A1" w14:textId="615F8FDE" w:rsidR="004F1BA4" w:rsidRDefault="004F1BA4" w:rsidP="00387E85">
            <w:pPr>
              <w:pStyle w:val="Bodycopy"/>
            </w:pPr>
            <w:r w:rsidRPr="00030514">
              <w:t>Knowledge and skills assessment must be in a real or simulated workplace environment. If simulated</w:t>
            </w:r>
            <w:r w:rsidR="005D0F7A">
              <w:t>,</w:t>
            </w:r>
            <w:r w:rsidR="00BF2091">
              <w:t xml:space="preserve"> it must </w:t>
            </w:r>
            <w:r w:rsidR="00BF2091" w:rsidRPr="00303BBD">
              <w:t>reflect</w:t>
            </w:r>
            <w:r w:rsidRPr="00030514">
              <w:t xml:space="preserve"> real workplace conditions with suitable facilities and equipment. Assessment must ensure access to:</w:t>
            </w:r>
          </w:p>
          <w:p w14:paraId="10DFA920" w14:textId="3AABFEE2" w:rsidR="004F1BA4" w:rsidRDefault="004F1BA4" w:rsidP="006E6D59">
            <w:pPr>
              <w:pStyle w:val="VRQABullet1"/>
              <w:ind w:left="743" w:hanging="284"/>
            </w:pPr>
            <w:r w:rsidRPr="00B75393">
              <w:t xml:space="preserve">relevant </w:t>
            </w:r>
            <w:r w:rsidR="0020430E">
              <w:t xml:space="preserve">cyber security compliance </w:t>
            </w:r>
            <w:r w:rsidRPr="00B75393">
              <w:t>documentation</w:t>
            </w:r>
          </w:p>
          <w:p w14:paraId="507EB4DC" w14:textId="64D9B4DC" w:rsidR="00B4452F" w:rsidRDefault="00B4452F" w:rsidP="006E6D59">
            <w:pPr>
              <w:pStyle w:val="VRQABullet1"/>
              <w:ind w:left="743" w:hanging="284"/>
            </w:pPr>
            <w:r>
              <w:t>current State and Federal acts (</w:t>
            </w:r>
            <w:hyperlink r:id="rId42" w:history="1">
              <w:r w:rsidRPr="00C535D1">
                <w:t>http://www.austlii.edu.au/</w:t>
              </w:r>
            </w:hyperlink>
            <w:r>
              <w:t>)</w:t>
            </w:r>
          </w:p>
          <w:p w14:paraId="735DEA02" w14:textId="27EED5DC" w:rsidR="00B4452F" w:rsidRPr="00DD42B1" w:rsidRDefault="00B4452F" w:rsidP="006E6D59">
            <w:pPr>
              <w:pStyle w:val="VRQABullet1"/>
              <w:ind w:left="743" w:hanging="284"/>
            </w:pPr>
            <w:r>
              <w:t>Federal register of Legislation (https://www.legislation.gov.au)</w:t>
            </w:r>
          </w:p>
          <w:p w14:paraId="6F67FB2D" w14:textId="77777777" w:rsidR="004F1BA4" w:rsidRPr="00030514" w:rsidRDefault="004F1BA4" w:rsidP="00625064">
            <w:pPr>
              <w:pStyle w:val="AccredTemplate"/>
              <w:rPr>
                <w:b/>
                <w:bCs/>
                <w:i w:val="0"/>
                <w:color w:val="auto"/>
                <w:sz w:val="22"/>
                <w:szCs w:val="22"/>
              </w:rPr>
            </w:pPr>
            <w:r w:rsidRPr="00030514">
              <w:rPr>
                <w:b/>
                <w:bCs/>
                <w:i w:val="0"/>
                <w:color w:val="auto"/>
                <w:sz w:val="22"/>
                <w:szCs w:val="22"/>
              </w:rPr>
              <w:t>Assessor requirements:</w:t>
            </w:r>
          </w:p>
          <w:p w14:paraId="031BE34A" w14:textId="77777777" w:rsidR="004F1BA4" w:rsidRPr="00B75393" w:rsidRDefault="004F1BA4" w:rsidP="00625064">
            <w:pPr>
              <w:pStyle w:val="Listbullet1"/>
              <w:numPr>
                <w:ilvl w:val="0"/>
                <w:numId w:val="0"/>
              </w:numPr>
              <w:rPr>
                <w:rFonts w:ascii="Arial" w:hAnsi="Arial" w:cs="Arial"/>
                <w:sz w:val="22"/>
                <w:szCs w:val="22"/>
              </w:rPr>
            </w:pPr>
            <w:r w:rsidRPr="00B75393">
              <w:rPr>
                <w:rFonts w:ascii="Arial" w:hAnsi="Arial" w:cs="Arial"/>
                <w:sz w:val="22"/>
                <w:szCs w:val="22"/>
              </w:rPr>
              <w:t>Assessors of this unit must satisfy the requirements for assessors in applicable vocational education and training legislation, frameworks and/or standards.</w:t>
            </w:r>
            <w:r w:rsidRPr="00B75393">
              <w:rPr>
                <w:rStyle w:val="normaltextrun"/>
                <w:sz w:val="22"/>
                <w:szCs w:val="22"/>
              </w:rPr>
              <w:t xml:space="preserve"> </w:t>
            </w:r>
          </w:p>
          <w:p w14:paraId="5FEB3DC3" w14:textId="77777777" w:rsidR="004F1BA4" w:rsidRPr="00030514" w:rsidRDefault="004F1BA4" w:rsidP="00625064">
            <w:pPr>
              <w:pStyle w:val="AccredTemplate"/>
              <w:rPr>
                <w:i w:val="0"/>
                <w:iCs w:val="0"/>
                <w:color w:val="auto"/>
              </w:rPr>
            </w:pPr>
          </w:p>
        </w:tc>
      </w:tr>
    </w:tbl>
    <w:p w14:paraId="373C065C" w14:textId="77777777" w:rsidR="004F1BA4" w:rsidRDefault="004F1BA4" w:rsidP="004F1BA4">
      <w:pPr>
        <w:pStyle w:val="VRQAbulletlist"/>
        <w:spacing w:before="60"/>
        <w:rPr>
          <w:sz w:val="18"/>
          <w:szCs w:val="18"/>
        </w:rPr>
        <w:sectPr w:rsidR="004F1BA4" w:rsidSect="007857E7">
          <w:type w:val="continuous"/>
          <w:pgSz w:w="11900" w:h="16840"/>
          <w:pgMar w:top="2041" w:right="845" w:bottom="851" w:left="851" w:header="709" w:footer="397" w:gutter="0"/>
          <w:cols w:space="227"/>
          <w:docGrid w:linePitch="360"/>
        </w:sectPr>
      </w:pPr>
    </w:p>
    <w:tbl>
      <w:tblPr>
        <w:tblStyle w:val="TableGrid"/>
        <w:tblW w:w="10070" w:type="dxa"/>
        <w:tblInd w:w="-15" w:type="dxa"/>
        <w:tblLayout w:type="fixed"/>
        <w:tblLook w:val="04A0" w:firstRow="1" w:lastRow="0" w:firstColumn="1" w:lastColumn="0" w:noHBand="0" w:noVBand="1"/>
      </w:tblPr>
      <w:tblGrid>
        <w:gridCol w:w="2812"/>
        <w:gridCol w:w="7258"/>
      </w:tblGrid>
      <w:tr w:rsidR="00E87B34" w:rsidRPr="00A761CC" w14:paraId="3ABC3169" w14:textId="77777777" w:rsidTr="00A272FF">
        <w:trPr>
          <w:trHeight w:val="363"/>
        </w:trPr>
        <w:tc>
          <w:tcPr>
            <w:tcW w:w="2812" w:type="dxa"/>
          </w:tcPr>
          <w:p w14:paraId="125B8099" w14:textId="77777777" w:rsidR="00E87B34" w:rsidRPr="00A761CC" w:rsidRDefault="00E87B34" w:rsidP="005F51A4">
            <w:pPr>
              <w:pStyle w:val="VRQAIntro"/>
              <w:spacing w:before="60" w:after="0"/>
              <w:rPr>
                <w:b/>
                <w:color w:val="auto"/>
                <w:sz w:val="22"/>
                <w:szCs w:val="22"/>
              </w:rPr>
            </w:pPr>
            <w:r w:rsidRPr="00A761CC">
              <w:rPr>
                <w:b/>
                <w:color w:val="auto"/>
                <w:sz w:val="22"/>
                <w:szCs w:val="22"/>
              </w:rPr>
              <w:lastRenderedPageBreak/>
              <w:t>Unit code</w:t>
            </w:r>
          </w:p>
        </w:tc>
        <w:tc>
          <w:tcPr>
            <w:tcW w:w="7258" w:type="dxa"/>
            <w:shd w:val="clear" w:color="auto" w:fill="FFFFFF" w:themeFill="background1"/>
          </w:tcPr>
          <w:p w14:paraId="5B6131B1" w14:textId="188CE3EF" w:rsidR="00E87B34" w:rsidRPr="00A761CC" w:rsidRDefault="00CA472C" w:rsidP="00B00E7B">
            <w:pPr>
              <w:pStyle w:val="AccredTemplate"/>
              <w:rPr>
                <w:b/>
                <w:i w:val="0"/>
                <w:color w:val="auto"/>
                <w:sz w:val="22"/>
                <w:szCs w:val="22"/>
              </w:rPr>
            </w:pPr>
            <w:r w:rsidRPr="00CA472C">
              <w:rPr>
                <w:b/>
                <w:i w:val="0"/>
                <w:color w:val="auto"/>
                <w:sz w:val="22"/>
                <w:szCs w:val="22"/>
              </w:rPr>
              <w:t>VU23295</w:t>
            </w:r>
          </w:p>
        </w:tc>
      </w:tr>
      <w:tr w:rsidR="00E87B34" w:rsidRPr="00A761CC" w14:paraId="1FC818DD" w14:textId="77777777" w:rsidTr="005F51A4">
        <w:trPr>
          <w:trHeight w:val="363"/>
        </w:trPr>
        <w:tc>
          <w:tcPr>
            <w:tcW w:w="2812" w:type="dxa"/>
          </w:tcPr>
          <w:p w14:paraId="60C06860" w14:textId="77777777" w:rsidR="00E87B34" w:rsidRPr="00A761CC" w:rsidRDefault="00E87B34" w:rsidP="005F51A4">
            <w:pPr>
              <w:pStyle w:val="VRQAIntro"/>
              <w:spacing w:before="60" w:after="0"/>
              <w:rPr>
                <w:b/>
                <w:color w:val="auto"/>
                <w:sz w:val="22"/>
                <w:szCs w:val="22"/>
              </w:rPr>
            </w:pPr>
            <w:r w:rsidRPr="00A761CC">
              <w:rPr>
                <w:b/>
                <w:color w:val="auto"/>
                <w:sz w:val="22"/>
                <w:szCs w:val="22"/>
              </w:rPr>
              <w:t>Unit title</w:t>
            </w:r>
          </w:p>
        </w:tc>
        <w:tc>
          <w:tcPr>
            <w:tcW w:w="7258" w:type="dxa"/>
          </w:tcPr>
          <w:p w14:paraId="507125E8" w14:textId="307B64C6" w:rsidR="00E87B34" w:rsidRPr="00A761CC" w:rsidRDefault="00DD2F15" w:rsidP="005F51A4">
            <w:pPr>
              <w:pStyle w:val="AccredTemplate"/>
              <w:rPr>
                <w:b/>
                <w:i w:val="0"/>
                <w:color w:val="auto"/>
                <w:sz w:val="22"/>
                <w:szCs w:val="22"/>
              </w:rPr>
            </w:pPr>
            <w:r w:rsidRPr="00A761CC">
              <w:rPr>
                <w:b/>
                <w:i w:val="0"/>
                <w:color w:val="auto"/>
                <w:sz w:val="22"/>
                <w:szCs w:val="22"/>
              </w:rPr>
              <w:t>Gather and validate digital forensic data from workstations</w:t>
            </w:r>
          </w:p>
        </w:tc>
      </w:tr>
      <w:tr w:rsidR="00E87B34" w:rsidRPr="00A761CC" w14:paraId="624A465A" w14:textId="77777777" w:rsidTr="005F51A4">
        <w:trPr>
          <w:trHeight w:val="363"/>
        </w:trPr>
        <w:tc>
          <w:tcPr>
            <w:tcW w:w="2812" w:type="dxa"/>
          </w:tcPr>
          <w:p w14:paraId="5A6E991F" w14:textId="77777777" w:rsidR="00E87B34" w:rsidRPr="00A761CC" w:rsidRDefault="00E87B34" w:rsidP="005F51A4">
            <w:pPr>
              <w:pStyle w:val="VRQAIntro"/>
              <w:spacing w:before="60" w:after="0"/>
              <w:rPr>
                <w:b/>
                <w:color w:val="auto"/>
                <w:sz w:val="22"/>
                <w:szCs w:val="22"/>
              </w:rPr>
            </w:pPr>
            <w:r w:rsidRPr="00A761CC">
              <w:rPr>
                <w:b/>
                <w:color w:val="auto"/>
                <w:sz w:val="22"/>
                <w:szCs w:val="22"/>
              </w:rPr>
              <w:t>Application</w:t>
            </w:r>
          </w:p>
        </w:tc>
        <w:tc>
          <w:tcPr>
            <w:tcW w:w="7258" w:type="dxa"/>
          </w:tcPr>
          <w:p w14:paraId="5F2059B3" w14:textId="196CBE5A" w:rsidR="005F51A4" w:rsidRPr="00A761CC" w:rsidRDefault="00E87B34" w:rsidP="00E155E3">
            <w:pPr>
              <w:pStyle w:val="AccredTemplate"/>
              <w:ind w:left="72"/>
              <w:rPr>
                <w:i w:val="0"/>
                <w:color w:val="auto"/>
                <w:sz w:val="22"/>
                <w:szCs w:val="22"/>
              </w:rPr>
            </w:pPr>
            <w:r w:rsidRPr="00A761CC">
              <w:rPr>
                <w:i w:val="0"/>
                <w:color w:val="auto"/>
                <w:sz w:val="22"/>
                <w:szCs w:val="22"/>
              </w:rPr>
              <w:t>This unit describes the performance outcomes, skills and knowledge required to</w:t>
            </w:r>
            <w:r w:rsidR="00011487" w:rsidRPr="00A761CC">
              <w:rPr>
                <w:color w:val="auto"/>
              </w:rPr>
              <w:t xml:space="preserve"> </w:t>
            </w:r>
            <w:r w:rsidR="00011487" w:rsidRPr="00A761CC">
              <w:rPr>
                <w:i w:val="0"/>
                <w:color w:val="auto"/>
                <w:sz w:val="22"/>
                <w:szCs w:val="22"/>
              </w:rPr>
              <w:t>select</w:t>
            </w:r>
            <w:r w:rsidR="00011487" w:rsidRPr="00A761CC">
              <w:rPr>
                <w:i w:val="0"/>
                <w:color w:val="auto"/>
              </w:rPr>
              <w:t xml:space="preserve"> </w:t>
            </w:r>
            <w:r w:rsidR="00011487" w:rsidRPr="00A761CC">
              <w:rPr>
                <w:i w:val="0"/>
                <w:color w:val="auto"/>
                <w:sz w:val="22"/>
                <w:szCs w:val="22"/>
              </w:rPr>
              <w:t>tools and apply techniques to gather and validate digital forensic data from workstations by physical or virtual means or through email or web applications</w:t>
            </w:r>
            <w:r w:rsidR="005F51A4" w:rsidRPr="00A761CC">
              <w:rPr>
                <w:i w:val="0"/>
                <w:color w:val="auto"/>
                <w:sz w:val="22"/>
                <w:szCs w:val="22"/>
              </w:rPr>
              <w:t>.</w:t>
            </w:r>
          </w:p>
          <w:p w14:paraId="1B5622F4" w14:textId="4CA6279B" w:rsidR="005D0F7A" w:rsidRDefault="00775A6C" w:rsidP="009861EA">
            <w:pPr>
              <w:pStyle w:val="VRQABullet1"/>
              <w:numPr>
                <w:ilvl w:val="0"/>
                <w:numId w:val="0"/>
              </w:numPr>
              <w:spacing w:before="60" w:after="60" w:line="240" w:lineRule="auto"/>
            </w:pPr>
            <w:r>
              <w:rPr>
                <w:rFonts w:eastAsia="Calibri"/>
                <w:szCs w:val="22"/>
              </w:rPr>
              <w:t xml:space="preserve">The unit </w:t>
            </w:r>
            <w:r w:rsidR="009861EA">
              <w:rPr>
                <w:rFonts w:eastAsia="Calibri"/>
                <w:szCs w:val="22"/>
              </w:rPr>
              <w:t>applies</w:t>
            </w:r>
            <w:r w:rsidR="009861EA" w:rsidRPr="00981893">
              <w:rPr>
                <w:rFonts w:eastAsia="Calibri"/>
                <w:szCs w:val="22"/>
              </w:rPr>
              <w:t xml:space="preserve"> to</w:t>
            </w:r>
            <w:r w:rsidR="009861EA">
              <w:rPr>
                <w:rFonts w:eastAsia="Calibri"/>
                <w:szCs w:val="22"/>
              </w:rPr>
              <w:t xml:space="preserve"> persons working as </w:t>
            </w:r>
            <w:r w:rsidR="009861EA" w:rsidRPr="00981893">
              <w:rPr>
                <w:rFonts w:eastAsia="Calibri"/>
                <w:szCs w:val="22"/>
              </w:rPr>
              <w:t xml:space="preserve">cyber </w:t>
            </w:r>
            <w:r w:rsidR="009861EA">
              <w:rPr>
                <w:rFonts w:eastAsia="Calibri"/>
                <w:szCs w:val="22"/>
              </w:rPr>
              <w:t xml:space="preserve">security practitioners </w:t>
            </w:r>
            <w:r w:rsidR="00E87B34" w:rsidRPr="005D0F7A">
              <w:t xml:space="preserve">who, as part of a </w:t>
            </w:r>
            <w:r w:rsidR="00B60C1C" w:rsidRPr="005D0F7A">
              <w:t>team responds to cyber security incidents</w:t>
            </w:r>
            <w:r w:rsidR="00A272FF">
              <w:t xml:space="preserve"> in an organisation</w:t>
            </w:r>
            <w:r w:rsidR="00B60C1C" w:rsidRPr="005D0F7A">
              <w:t>.</w:t>
            </w:r>
          </w:p>
          <w:p w14:paraId="5AC5E146" w14:textId="77777777" w:rsidR="00A272FF" w:rsidRDefault="00A272FF" w:rsidP="009861EA">
            <w:pPr>
              <w:pStyle w:val="VRQABullet1"/>
              <w:numPr>
                <w:ilvl w:val="0"/>
                <w:numId w:val="0"/>
              </w:numPr>
              <w:spacing w:before="60" w:after="60" w:line="240" w:lineRule="auto"/>
            </w:pPr>
          </w:p>
          <w:p w14:paraId="08316712" w14:textId="2CC84D9C" w:rsidR="00EA577E" w:rsidRPr="005D0F7A" w:rsidRDefault="00EA577E" w:rsidP="009861EA">
            <w:pPr>
              <w:pStyle w:val="VRQABullet1"/>
              <w:numPr>
                <w:ilvl w:val="0"/>
                <w:numId w:val="0"/>
              </w:numPr>
              <w:spacing w:before="120" w:line="240" w:lineRule="auto"/>
            </w:pPr>
            <w:r w:rsidRPr="005D0F7A">
              <w:t>The unit is not intended to prepare a cyber security practitioner to gather evidence for legal purposes.</w:t>
            </w:r>
          </w:p>
          <w:p w14:paraId="1EACB28B" w14:textId="77777777" w:rsidR="00E87B34" w:rsidRPr="00A761CC" w:rsidRDefault="00E87B34" w:rsidP="00E155E3">
            <w:pPr>
              <w:pStyle w:val="AccredTemplate"/>
              <w:ind w:left="72"/>
              <w:rPr>
                <w:i w:val="0"/>
                <w:color w:val="auto"/>
                <w:sz w:val="22"/>
                <w:szCs w:val="22"/>
              </w:rPr>
            </w:pPr>
            <w:r w:rsidRPr="00A761CC">
              <w:rPr>
                <w:i w:val="0"/>
                <w:color w:val="auto"/>
                <w:sz w:val="22"/>
                <w:szCs w:val="22"/>
              </w:rPr>
              <w:t>No licensing or certification requirements apply to this unit at the time of accreditation</w:t>
            </w:r>
          </w:p>
        </w:tc>
      </w:tr>
      <w:tr w:rsidR="00E87B34" w:rsidRPr="00A761CC" w14:paraId="15FAF49E" w14:textId="77777777" w:rsidTr="005F51A4">
        <w:trPr>
          <w:trHeight w:val="362"/>
        </w:trPr>
        <w:tc>
          <w:tcPr>
            <w:tcW w:w="2812" w:type="dxa"/>
          </w:tcPr>
          <w:p w14:paraId="5679CBF4" w14:textId="77777777" w:rsidR="00E87B34" w:rsidRPr="00A761CC" w:rsidRDefault="00E87B34" w:rsidP="005F51A4">
            <w:pPr>
              <w:spacing w:before="120" w:after="120"/>
              <w:rPr>
                <w:rFonts w:ascii="Arial" w:hAnsi="Arial" w:cs="Arial"/>
                <w:b/>
                <w:sz w:val="22"/>
                <w:szCs w:val="22"/>
                <w:lang w:val="en-GB"/>
              </w:rPr>
            </w:pPr>
            <w:r w:rsidRPr="00A761CC">
              <w:rPr>
                <w:rFonts w:ascii="Arial" w:hAnsi="Arial" w:cs="Arial"/>
                <w:b/>
                <w:sz w:val="22"/>
                <w:szCs w:val="22"/>
                <w:lang w:val="en-GB"/>
              </w:rPr>
              <w:t xml:space="preserve">Pre-requisite Units </w:t>
            </w:r>
          </w:p>
        </w:tc>
        <w:tc>
          <w:tcPr>
            <w:tcW w:w="7258" w:type="dxa"/>
          </w:tcPr>
          <w:p w14:paraId="199220A4" w14:textId="2D886A44" w:rsidR="00E87B34" w:rsidRPr="00A761CC" w:rsidRDefault="00B60C1C" w:rsidP="005F51A4">
            <w:pPr>
              <w:pStyle w:val="AccredTemplate"/>
              <w:ind w:left="1195" w:hanging="1195"/>
              <w:rPr>
                <w:i w:val="0"/>
                <w:color w:val="auto"/>
                <w:sz w:val="22"/>
                <w:szCs w:val="22"/>
              </w:rPr>
            </w:pPr>
            <w:r w:rsidRPr="00A761CC">
              <w:rPr>
                <w:i w:val="0"/>
                <w:color w:val="auto"/>
                <w:sz w:val="22"/>
                <w:szCs w:val="22"/>
              </w:rPr>
              <w:t>Nil</w:t>
            </w:r>
          </w:p>
        </w:tc>
      </w:tr>
    </w:tbl>
    <w:p w14:paraId="57871E59" w14:textId="77777777" w:rsidR="00E87B34" w:rsidRPr="00A761CC" w:rsidRDefault="00E87B34" w:rsidP="00E87B34">
      <w:pPr>
        <w:rPr>
          <w:rFonts w:ascii="Arial" w:hAnsi="Arial" w:cs="Arial"/>
          <w:sz w:val="18"/>
          <w:szCs w:val="18"/>
        </w:rPr>
      </w:pPr>
    </w:p>
    <w:tbl>
      <w:tblPr>
        <w:tblStyle w:val="TableGrid"/>
        <w:tblW w:w="10070" w:type="dxa"/>
        <w:tblInd w:w="-20" w:type="dxa"/>
        <w:tblLayout w:type="fixed"/>
        <w:tblLook w:val="04A0" w:firstRow="1" w:lastRow="0" w:firstColumn="1" w:lastColumn="0" w:noHBand="0" w:noVBand="1"/>
      </w:tblPr>
      <w:tblGrid>
        <w:gridCol w:w="441"/>
        <w:gridCol w:w="3262"/>
        <w:gridCol w:w="567"/>
        <w:gridCol w:w="5800"/>
      </w:tblGrid>
      <w:tr w:rsidR="00E87B34" w:rsidRPr="00A761CC" w14:paraId="6D99D8FD" w14:textId="77777777" w:rsidTr="005F51A4">
        <w:trPr>
          <w:trHeight w:val="363"/>
        </w:trPr>
        <w:tc>
          <w:tcPr>
            <w:tcW w:w="3703" w:type="dxa"/>
            <w:gridSpan w:val="2"/>
            <w:vAlign w:val="center"/>
          </w:tcPr>
          <w:p w14:paraId="75A42B13" w14:textId="77777777" w:rsidR="00E87B34" w:rsidRPr="00A761CC" w:rsidRDefault="00E87B34" w:rsidP="005F51A4">
            <w:pPr>
              <w:pStyle w:val="VRQAFormBody"/>
              <w:framePr w:hSpace="0" w:wrap="auto" w:vAnchor="margin" w:hAnchor="text" w:xAlign="left" w:yAlign="inline"/>
              <w:rPr>
                <w:rFonts w:eastAsiaTheme="minorHAnsi"/>
                <w:b/>
                <w:color w:val="auto"/>
                <w:sz w:val="22"/>
                <w:szCs w:val="22"/>
                <w:lang w:val="en-GB" w:eastAsia="en-US"/>
              </w:rPr>
            </w:pPr>
            <w:r w:rsidRPr="00A761CC">
              <w:rPr>
                <w:rFonts w:eastAsiaTheme="minorHAnsi"/>
                <w:b/>
                <w:color w:val="auto"/>
                <w:sz w:val="22"/>
                <w:szCs w:val="22"/>
                <w:lang w:val="en-GB" w:eastAsia="en-US"/>
              </w:rPr>
              <w:t>Element</w:t>
            </w:r>
          </w:p>
        </w:tc>
        <w:tc>
          <w:tcPr>
            <w:tcW w:w="6367" w:type="dxa"/>
            <w:gridSpan w:val="2"/>
            <w:vAlign w:val="center"/>
          </w:tcPr>
          <w:p w14:paraId="36156393" w14:textId="77777777" w:rsidR="00E87B34" w:rsidRPr="00A761CC" w:rsidRDefault="00E87B34" w:rsidP="005F51A4">
            <w:pPr>
              <w:pStyle w:val="VRQAFormBody"/>
              <w:framePr w:hSpace="0" w:wrap="auto" w:vAnchor="margin" w:hAnchor="text" w:xAlign="left" w:yAlign="inline"/>
              <w:rPr>
                <w:rFonts w:eastAsiaTheme="minorHAnsi"/>
                <w:b/>
                <w:color w:val="auto"/>
                <w:sz w:val="22"/>
                <w:szCs w:val="22"/>
                <w:lang w:val="en-GB" w:eastAsia="en-US"/>
              </w:rPr>
            </w:pPr>
            <w:r w:rsidRPr="00A761CC">
              <w:rPr>
                <w:rFonts w:eastAsiaTheme="minorHAnsi"/>
                <w:b/>
                <w:color w:val="auto"/>
                <w:sz w:val="22"/>
                <w:szCs w:val="22"/>
                <w:lang w:val="en-GB" w:eastAsia="en-US"/>
              </w:rPr>
              <w:t>Performance Criteria</w:t>
            </w:r>
          </w:p>
        </w:tc>
      </w:tr>
      <w:tr w:rsidR="00E87B34" w:rsidRPr="00E7450B" w14:paraId="6F3406D6" w14:textId="77777777" w:rsidTr="005F51A4">
        <w:trPr>
          <w:trHeight w:val="752"/>
        </w:trPr>
        <w:tc>
          <w:tcPr>
            <w:tcW w:w="3703" w:type="dxa"/>
            <w:gridSpan w:val="2"/>
          </w:tcPr>
          <w:p w14:paraId="422652E7" w14:textId="77777777" w:rsidR="00E87B34" w:rsidRPr="002A3227" w:rsidRDefault="00E87B34" w:rsidP="005F51A4">
            <w:pPr>
              <w:pStyle w:val="VRQAIntro"/>
              <w:spacing w:before="60" w:after="0"/>
              <w:rPr>
                <w:bCs/>
                <w:sz w:val="18"/>
                <w:szCs w:val="18"/>
              </w:rPr>
            </w:pPr>
            <w:r w:rsidRPr="002A3227">
              <w:rPr>
                <w:bCs/>
                <w:color w:val="auto"/>
                <w:sz w:val="18"/>
                <w:szCs w:val="18"/>
              </w:rPr>
              <w:t>Elements describe the essential outcomes of a unit of competency.</w:t>
            </w:r>
          </w:p>
        </w:tc>
        <w:tc>
          <w:tcPr>
            <w:tcW w:w="6367" w:type="dxa"/>
            <w:gridSpan w:val="2"/>
          </w:tcPr>
          <w:p w14:paraId="53473E76" w14:textId="77777777" w:rsidR="00E87B34" w:rsidRPr="002A3227" w:rsidRDefault="00E87B34" w:rsidP="005F51A4">
            <w:pPr>
              <w:pStyle w:val="AccredTemplate"/>
              <w:rPr>
                <w:i w:val="0"/>
                <w:iCs w:val="0"/>
              </w:rPr>
            </w:pPr>
            <w:r w:rsidRPr="002A3227">
              <w:rPr>
                <w:i w:val="0"/>
                <w:iCs w:val="0"/>
                <w:color w:val="auto"/>
              </w:rPr>
              <w:t xml:space="preserve">Performance criteria describe the required performance needed to demonstrate achievement of the element. Assessment of performance is to be consistent with the </w:t>
            </w:r>
            <w:r>
              <w:rPr>
                <w:i w:val="0"/>
                <w:iCs w:val="0"/>
                <w:color w:val="auto"/>
              </w:rPr>
              <w:t>assessment requirements</w:t>
            </w:r>
            <w:r w:rsidRPr="002A3227">
              <w:rPr>
                <w:i w:val="0"/>
                <w:iCs w:val="0"/>
                <w:color w:val="auto"/>
              </w:rPr>
              <w:t>.</w:t>
            </w:r>
          </w:p>
        </w:tc>
      </w:tr>
      <w:tr w:rsidR="00116637" w:rsidRPr="00E7450B" w14:paraId="50BB5DAC" w14:textId="77777777" w:rsidTr="00116637">
        <w:trPr>
          <w:trHeight w:val="363"/>
        </w:trPr>
        <w:tc>
          <w:tcPr>
            <w:tcW w:w="441" w:type="dxa"/>
            <w:vMerge w:val="restart"/>
            <w:shd w:val="clear" w:color="auto" w:fill="FFFFFF" w:themeFill="background1"/>
          </w:tcPr>
          <w:p w14:paraId="39F73501" w14:textId="77777777" w:rsidR="00116637" w:rsidRPr="003E7633" w:rsidRDefault="00116637" w:rsidP="00116637">
            <w:pPr>
              <w:pStyle w:val="VRQAIntro"/>
              <w:tabs>
                <w:tab w:val="clear" w:pos="160"/>
                <w:tab w:val="left" w:pos="51"/>
              </w:tabs>
              <w:spacing w:before="60" w:after="0"/>
              <w:rPr>
                <w:color w:val="auto"/>
                <w:sz w:val="22"/>
                <w:szCs w:val="22"/>
              </w:rPr>
            </w:pPr>
            <w:r w:rsidRPr="003E7633">
              <w:rPr>
                <w:color w:val="auto"/>
                <w:sz w:val="22"/>
                <w:szCs w:val="22"/>
              </w:rPr>
              <w:t>1</w:t>
            </w:r>
          </w:p>
        </w:tc>
        <w:tc>
          <w:tcPr>
            <w:tcW w:w="3262" w:type="dxa"/>
            <w:vMerge w:val="restart"/>
            <w:shd w:val="clear" w:color="auto" w:fill="FFFFFF" w:themeFill="background1"/>
          </w:tcPr>
          <w:p w14:paraId="5BB94B8B" w14:textId="75536397" w:rsidR="00116637" w:rsidRPr="003E7633" w:rsidRDefault="00116637" w:rsidP="00116637">
            <w:pPr>
              <w:pStyle w:val="AccredTemplate"/>
              <w:rPr>
                <w:i w:val="0"/>
                <w:color w:val="auto"/>
                <w:sz w:val="22"/>
                <w:szCs w:val="22"/>
              </w:rPr>
            </w:pPr>
            <w:r>
              <w:rPr>
                <w:i w:val="0"/>
                <w:color w:val="auto"/>
                <w:sz w:val="22"/>
                <w:szCs w:val="22"/>
              </w:rPr>
              <w:t>Examine</w:t>
            </w:r>
            <w:r w:rsidRPr="003E7633">
              <w:rPr>
                <w:i w:val="0"/>
                <w:color w:val="auto"/>
                <w:sz w:val="22"/>
                <w:szCs w:val="22"/>
              </w:rPr>
              <w:t xml:space="preserve"> privacy laws </w:t>
            </w:r>
            <w:r>
              <w:rPr>
                <w:i w:val="0"/>
                <w:color w:val="auto"/>
                <w:sz w:val="22"/>
                <w:szCs w:val="22"/>
              </w:rPr>
              <w:t xml:space="preserve">and ethical practises </w:t>
            </w:r>
            <w:r w:rsidRPr="003E7633">
              <w:rPr>
                <w:i w:val="0"/>
                <w:color w:val="auto"/>
                <w:sz w:val="22"/>
                <w:szCs w:val="22"/>
              </w:rPr>
              <w:t>pertaining to digital forensics</w:t>
            </w:r>
          </w:p>
        </w:tc>
        <w:tc>
          <w:tcPr>
            <w:tcW w:w="567" w:type="dxa"/>
            <w:shd w:val="clear" w:color="auto" w:fill="FFFFFF" w:themeFill="background1"/>
          </w:tcPr>
          <w:p w14:paraId="6E93E7B7" w14:textId="77777777" w:rsidR="00116637" w:rsidRPr="003E7633" w:rsidRDefault="00116637" w:rsidP="00116637">
            <w:pPr>
              <w:pStyle w:val="VRQAFormBody"/>
              <w:framePr w:hSpace="0" w:wrap="auto" w:vAnchor="margin" w:hAnchor="text" w:xAlign="left" w:yAlign="inline"/>
              <w:tabs>
                <w:tab w:val="left" w:pos="51"/>
              </w:tabs>
              <w:rPr>
                <w:rFonts w:eastAsiaTheme="minorHAnsi"/>
                <w:color w:val="auto"/>
                <w:sz w:val="22"/>
                <w:szCs w:val="22"/>
                <w:lang w:val="en-GB" w:eastAsia="en-US"/>
              </w:rPr>
            </w:pPr>
            <w:r w:rsidRPr="003E7633">
              <w:rPr>
                <w:rFonts w:eastAsiaTheme="minorHAnsi"/>
                <w:color w:val="auto"/>
                <w:sz w:val="22"/>
                <w:szCs w:val="22"/>
                <w:lang w:val="en-GB" w:eastAsia="en-US"/>
              </w:rPr>
              <w:t>1.1</w:t>
            </w:r>
          </w:p>
        </w:tc>
        <w:tc>
          <w:tcPr>
            <w:tcW w:w="5800" w:type="dxa"/>
          </w:tcPr>
          <w:p w14:paraId="3B2D379D" w14:textId="4A925F76" w:rsidR="00116637" w:rsidRPr="003E7633" w:rsidRDefault="00116637" w:rsidP="00116637">
            <w:pPr>
              <w:pStyle w:val="AccredTemplate"/>
              <w:rPr>
                <w:i w:val="0"/>
                <w:color w:val="auto"/>
                <w:sz w:val="22"/>
                <w:szCs w:val="22"/>
              </w:rPr>
            </w:pPr>
            <w:r w:rsidRPr="003E7633">
              <w:rPr>
                <w:i w:val="0"/>
                <w:color w:val="auto"/>
                <w:sz w:val="22"/>
                <w:szCs w:val="22"/>
              </w:rPr>
              <w:t>Difference between acquiring digital data an</w:t>
            </w:r>
            <w:r>
              <w:rPr>
                <w:i w:val="0"/>
                <w:color w:val="auto"/>
                <w:sz w:val="22"/>
                <w:szCs w:val="22"/>
              </w:rPr>
              <w:t>d digital forensics for workstations is explained</w:t>
            </w:r>
          </w:p>
        </w:tc>
      </w:tr>
      <w:tr w:rsidR="00116637" w:rsidRPr="00E7450B" w14:paraId="4E1EC922" w14:textId="77777777" w:rsidTr="00116637">
        <w:trPr>
          <w:trHeight w:val="363"/>
        </w:trPr>
        <w:tc>
          <w:tcPr>
            <w:tcW w:w="441" w:type="dxa"/>
            <w:vMerge/>
            <w:shd w:val="clear" w:color="auto" w:fill="FFFFFF" w:themeFill="background1"/>
          </w:tcPr>
          <w:p w14:paraId="3F056EF2" w14:textId="77777777" w:rsidR="00116637" w:rsidRPr="003E7633" w:rsidRDefault="00116637" w:rsidP="00116637">
            <w:pPr>
              <w:pStyle w:val="VRQAIntro"/>
              <w:tabs>
                <w:tab w:val="clear" w:pos="160"/>
                <w:tab w:val="left" w:pos="51"/>
              </w:tabs>
              <w:spacing w:before="60" w:after="0"/>
              <w:rPr>
                <w:color w:val="auto"/>
                <w:sz w:val="22"/>
                <w:szCs w:val="22"/>
              </w:rPr>
            </w:pPr>
          </w:p>
        </w:tc>
        <w:tc>
          <w:tcPr>
            <w:tcW w:w="3262" w:type="dxa"/>
            <w:vMerge/>
            <w:shd w:val="clear" w:color="auto" w:fill="FFFFFF" w:themeFill="background1"/>
          </w:tcPr>
          <w:p w14:paraId="4E7DFD20" w14:textId="77777777" w:rsidR="00116637" w:rsidRPr="003E7633" w:rsidRDefault="00116637" w:rsidP="00116637">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52648BD7" w14:textId="77777777" w:rsidR="00116637" w:rsidRPr="003E7633" w:rsidRDefault="00116637" w:rsidP="00116637">
            <w:pPr>
              <w:pStyle w:val="VRQAFormBody"/>
              <w:framePr w:hSpace="0" w:wrap="auto" w:vAnchor="margin" w:hAnchor="text" w:xAlign="left" w:yAlign="inline"/>
              <w:tabs>
                <w:tab w:val="left" w:pos="51"/>
              </w:tabs>
              <w:rPr>
                <w:rFonts w:eastAsiaTheme="minorHAnsi"/>
                <w:color w:val="auto"/>
                <w:sz w:val="22"/>
                <w:szCs w:val="22"/>
                <w:lang w:val="en-GB" w:eastAsia="en-US"/>
              </w:rPr>
            </w:pPr>
            <w:r w:rsidRPr="003E7633">
              <w:rPr>
                <w:rFonts w:eastAsiaTheme="minorHAnsi"/>
                <w:color w:val="auto"/>
                <w:sz w:val="22"/>
                <w:szCs w:val="22"/>
                <w:lang w:val="en-GB" w:eastAsia="en-US"/>
              </w:rPr>
              <w:t>1.2</w:t>
            </w:r>
          </w:p>
        </w:tc>
        <w:tc>
          <w:tcPr>
            <w:tcW w:w="5800" w:type="dxa"/>
          </w:tcPr>
          <w:p w14:paraId="7655A16D" w14:textId="52270CEA" w:rsidR="00116637" w:rsidRPr="003E7633" w:rsidRDefault="00116637" w:rsidP="00116637">
            <w:pPr>
              <w:pStyle w:val="AccredTemplate"/>
              <w:rPr>
                <w:i w:val="0"/>
                <w:color w:val="auto"/>
                <w:sz w:val="22"/>
                <w:szCs w:val="22"/>
              </w:rPr>
            </w:pPr>
            <w:r w:rsidRPr="003E7633">
              <w:rPr>
                <w:rFonts w:eastAsia="Arial"/>
                <w:i w:val="0"/>
                <w:color w:val="auto"/>
                <w:sz w:val="22"/>
                <w:szCs w:val="22"/>
              </w:rPr>
              <w:t xml:space="preserve">Processes of forensic science and investigation </w:t>
            </w:r>
            <w:r>
              <w:rPr>
                <w:rFonts w:eastAsia="Arial"/>
                <w:i w:val="0"/>
                <w:color w:val="auto"/>
                <w:sz w:val="22"/>
                <w:szCs w:val="22"/>
              </w:rPr>
              <w:t xml:space="preserve">for workstations </w:t>
            </w:r>
            <w:r w:rsidRPr="003E7633">
              <w:rPr>
                <w:rFonts w:eastAsia="Arial"/>
                <w:i w:val="0"/>
                <w:color w:val="auto"/>
                <w:sz w:val="22"/>
                <w:szCs w:val="22"/>
              </w:rPr>
              <w:t>are identified</w:t>
            </w:r>
          </w:p>
        </w:tc>
      </w:tr>
      <w:tr w:rsidR="00116637" w:rsidRPr="00E7450B" w14:paraId="38C3A099" w14:textId="77777777" w:rsidTr="00116637">
        <w:trPr>
          <w:trHeight w:val="363"/>
        </w:trPr>
        <w:tc>
          <w:tcPr>
            <w:tcW w:w="441" w:type="dxa"/>
            <w:vMerge/>
            <w:shd w:val="clear" w:color="auto" w:fill="FFFFFF" w:themeFill="background1"/>
          </w:tcPr>
          <w:p w14:paraId="0E1704FB" w14:textId="77777777" w:rsidR="00116637" w:rsidRPr="003E7633" w:rsidRDefault="00116637" w:rsidP="00116637">
            <w:pPr>
              <w:pStyle w:val="VRQAIntro"/>
              <w:tabs>
                <w:tab w:val="clear" w:pos="160"/>
                <w:tab w:val="left" w:pos="51"/>
              </w:tabs>
              <w:spacing w:before="60" w:after="0"/>
              <w:rPr>
                <w:color w:val="auto"/>
                <w:sz w:val="22"/>
                <w:szCs w:val="22"/>
              </w:rPr>
            </w:pPr>
          </w:p>
        </w:tc>
        <w:tc>
          <w:tcPr>
            <w:tcW w:w="3262" w:type="dxa"/>
            <w:vMerge/>
            <w:shd w:val="clear" w:color="auto" w:fill="FFFFFF" w:themeFill="background1"/>
          </w:tcPr>
          <w:p w14:paraId="2426CCAE" w14:textId="77777777" w:rsidR="00116637" w:rsidRPr="003E7633" w:rsidRDefault="00116637" w:rsidP="00116637">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7F86EB3A" w14:textId="77777777" w:rsidR="00116637" w:rsidRPr="003E7633" w:rsidRDefault="00116637" w:rsidP="00116637">
            <w:pPr>
              <w:pStyle w:val="VRQAFormBody"/>
              <w:framePr w:hSpace="0" w:wrap="auto" w:vAnchor="margin" w:hAnchor="text" w:xAlign="left" w:yAlign="inline"/>
              <w:tabs>
                <w:tab w:val="left" w:pos="51"/>
              </w:tabs>
              <w:rPr>
                <w:rFonts w:eastAsiaTheme="minorHAnsi"/>
                <w:color w:val="auto"/>
                <w:sz w:val="22"/>
                <w:szCs w:val="22"/>
                <w:lang w:val="en-GB" w:eastAsia="en-US"/>
              </w:rPr>
            </w:pPr>
            <w:r w:rsidRPr="003E7633">
              <w:rPr>
                <w:rFonts w:eastAsiaTheme="minorHAnsi"/>
                <w:color w:val="auto"/>
                <w:sz w:val="22"/>
                <w:szCs w:val="22"/>
                <w:lang w:val="en-GB" w:eastAsia="en-US"/>
              </w:rPr>
              <w:t>1.3</w:t>
            </w:r>
          </w:p>
        </w:tc>
        <w:tc>
          <w:tcPr>
            <w:tcW w:w="5800" w:type="dxa"/>
          </w:tcPr>
          <w:p w14:paraId="75FAFCDD" w14:textId="793C8D33" w:rsidR="00116637" w:rsidRPr="003E7633" w:rsidRDefault="00116637" w:rsidP="00116637">
            <w:pPr>
              <w:pStyle w:val="AccredTemplate"/>
              <w:rPr>
                <w:i w:val="0"/>
                <w:color w:val="auto"/>
                <w:sz w:val="22"/>
                <w:szCs w:val="22"/>
              </w:rPr>
            </w:pPr>
            <w:r w:rsidRPr="003E7633">
              <w:rPr>
                <w:i w:val="0"/>
                <w:color w:val="auto"/>
                <w:sz w:val="22"/>
                <w:szCs w:val="22"/>
              </w:rPr>
              <w:t>Current Australian privacy laws and digital forensic legislation are collated and evaluated</w:t>
            </w:r>
          </w:p>
        </w:tc>
      </w:tr>
      <w:tr w:rsidR="00116637" w:rsidRPr="00E7450B" w14:paraId="6B90EE72" w14:textId="77777777" w:rsidTr="00116637">
        <w:trPr>
          <w:trHeight w:val="363"/>
        </w:trPr>
        <w:tc>
          <w:tcPr>
            <w:tcW w:w="441" w:type="dxa"/>
            <w:vMerge/>
            <w:shd w:val="clear" w:color="auto" w:fill="FFFFFF" w:themeFill="background1"/>
          </w:tcPr>
          <w:p w14:paraId="43F4E03A" w14:textId="77777777" w:rsidR="00116637" w:rsidRPr="003E7633" w:rsidRDefault="00116637" w:rsidP="00116637">
            <w:pPr>
              <w:pStyle w:val="VRQAIntro"/>
              <w:tabs>
                <w:tab w:val="clear" w:pos="160"/>
                <w:tab w:val="left" w:pos="51"/>
              </w:tabs>
              <w:spacing w:before="60" w:after="0"/>
              <w:rPr>
                <w:color w:val="auto"/>
                <w:sz w:val="22"/>
                <w:szCs w:val="22"/>
              </w:rPr>
            </w:pPr>
          </w:p>
        </w:tc>
        <w:tc>
          <w:tcPr>
            <w:tcW w:w="3262" w:type="dxa"/>
            <w:vMerge/>
            <w:shd w:val="clear" w:color="auto" w:fill="FFFFFF" w:themeFill="background1"/>
          </w:tcPr>
          <w:p w14:paraId="244AF853" w14:textId="77777777" w:rsidR="00116637" w:rsidRPr="003E7633" w:rsidRDefault="00116637" w:rsidP="00116637">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6B25472A" w14:textId="77777777" w:rsidR="00116637" w:rsidRPr="003E7633" w:rsidRDefault="00116637" w:rsidP="00116637">
            <w:pPr>
              <w:pStyle w:val="VRQAFormBody"/>
              <w:framePr w:hSpace="0" w:wrap="auto" w:vAnchor="margin" w:hAnchor="text" w:xAlign="left" w:yAlign="inline"/>
              <w:tabs>
                <w:tab w:val="left" w:pos="51"/>
              </w:tabs>
              <w:rPr>
                <w:rFonts w:eastAsiaTheme="minorHAnsi"/>
                <w:color w:val="auto"/>
                <w:sz w:val="22"/>
                <w:szCs w:val="22"/>
                <w:lang w:val="en-GB" w:eastAsia="en-US"/>
              </w:rPr>
            </w:pPr>
            <w:r w:rsidRPr="003E7633">
              <w:rPr>
                <w:rFonts w:eastAsiaTheme="minorHAnsi"/>
                <w:color w:val="auto"/>
                <w:sz w:val="22"/>
                <w:szCs w:val="22"/>
                <w:lang w:val="en-GB" w:eastAsia="en-US"/>
              </w:rPr>
              <w:t>1.4</w:t>
            </w:r>
          </w:p>
        </w:tc>
        <w:tc>
          <w:tcPr>
            <w:tcW w:w="5800" w:type="dxa"/>
          </w:tcPr>
          <w:p w14:paraId="10280D3F" w14:textId="6C22E43E" w:rsidR="00116637" w:rsidRPr="00CE2BDA" w:rsidRDefault="00116637" w:rsidP="00116637">
            <w:pPr>
              <w:pStyle w:val="AccredTemplate"/>
              <w:rPr>
                <w:i w:val="0"/>
                <w:color w:val="auto"/>
                <w:sz w:val="22"/>
                <w:szCs w:val="22"/>
              </w:rPr>
            </w:pPr>
            <w:r w:rsidRPr="00CE2BDA">
              <w:rPr>
                <w:i w:val="0"/>
                <w:color w:val="auto"/>
                <w:sz w:val="22"/>
                <w:szCs w:val="22"/>
              </w:rPr>
              <w:t>Current Australian ethical practises for digital forensics are collated and evaluated</w:t>
            </w:r>
          </w:p>
        </w:tc>
      </w:tr>
      <w:tr w:rsidR="00116637" w:rsidRPr="00E7450B" w14:paraId="4D3F2318" w14:textId="77777777" w:rsidTr="00116637">
        <w:trPr>
          <w:trHeight w:val="363"/>
        </w:trPr>
        <w:tc>
          <w:tcPr>
            <w:tcW w:w="441" w:type="dxa"/>
            <w:vMerge/>
            <w:shd w:val="clear" w:color="auto" w:fill="FFFFFF" w:themeFill="background1"/>
          </w:tcPr>
          <w:p w14:paraId="3FA5A263" w14:textId="77777777" w:rsidR="00116637" w:rsidRPr="003E7633" w:rsidRDefault="00116637" w:rsidP="00116637">
            <w:pPr>
              <w:pStyle w:val="VRQAIntro"/>
              <w:tabs>
                <w:tab w:val="clear" w:pos="160"/>
                <w:tab w:val="left" w:pos="51"/>
              </w:tabs>
              <w:spacing w:before="60" w:after="0"/>
              <w:rPr>
                <w:color w:val="auto"/>
                <w:sz w:val="22"/>
                <w:szCs w:val="22"/>
              </w:rPr>
            </w:pPr>
          </w:p>
        </w:tc>
        <w:tc>
          <w:tcPr>
            <w:tcW w:w="3262" w:type="dxa"/>
            <w:vMerge/>
            <w:shd w:val="clear" w:color="auto" w:fill="FFFFFF" w:themeFill="background1"/>
          </w:tcPr>
          <w:p w14:paraId="50538648" w14:textId="77777777" w:rsidR="00116637" w:rsidRPr="003E7633" w:rsidRDefault="00116637" w:rsidP="00116637">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2F535B96" w14:textId="1F047B67" w:rsidR="00116637" w:rsidRPr="003E7633" w:rsidRDefault="00116637" w:rsidP="00116637">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1.5</w:t>
            </w:r>
          </w:p>
        </w:tc>
        <w:tc>
          <w:tcPr>
            <w:tcW w:w="5800" w:type="dxa"/>
          </w:tcPr>
          <w:p w14:paraId="2BED64C2" w14:textId="4EB95A7A" w:rsidR="00116637" w:rsidRPr="00CE2BDA" w:rsidRDefault="00116637" w:rsidP="00116637">
            <w:pPr>
              <w:pStyle w:val="AccredTemplate"/>
              <w:rPr>
                <w:i w:val="0"/>
                <w:color w:val="auto"/>
                <w:sz w:val="22"/>
                <w:szCs w:val="22"/>
              </w:rPr>
            </w:pPr>
            <w:r w:rsidRPr="00CE2BDA">
              <w:rPr>
                <w:i w:val="0"/>
                <w:color w:val="auto"/>
                <w:sz w:val="22"/>
                <w:szCs w:val="22"/>
              </w:rPr>
              <w:t>An e</w:t>
            </w:r>
            <w:r>
              <w:rPr>
                <w:i w:val="0"/>
                <w:color w:val="auto"/>
                <w:sz w:val="22"/>
                <w:szCs w:val="22"/>
              </w:rPr>
              <w:t>thical code of practise for an</w:t>
            </w:r>
            <w:r w:rsidRPr="00CE2BDA">
              <w:rPr>
                <w:i w:val="0"/>
                <w:color w:val="auto"/>
                <w:sz w:val="22"/>
                <w:szCs w:val="22"/>
              </w:rPr>
              <w:t xml:space="preserve"> organisation performing digital forensics is </w:t>
            </w:r>
            <w:r>
              <w:rPr>
                <w:i w:val="0"/>
                <w:color w:val="auto"/>
                <w:sz w:val="22"/>
                <w:szCs w:val="22"/>
              </w:rPr>
              <w:t xml:space="preserve">identified and </w:t>
            </w:r>
            <w:r w:rsidRPr="00CE2BDA">
              <w:rPr>
                <w:i w:val="0"/>
                <w:color w:val="auto"/>
                <w:sz w:val="22"/>
                <w:szCs w:val="22"/>
              </w:rPr>
              <w:t>adopted</w:t>
            </w:r>
          </w:p>
        </w:tc>
      </w:tr>
      <w:tr w:rsidR="00116637" w:rsidRPr="00E7450B" w14:paraId="68F126EA" w14:textId="77777777" w:rsidTr="00116637">
        <w:trPr>
          <w:trHeight w:val="363"/>
        </w:trPr>
        <w:tc>
          <w:tcPr>
            <w:tcW w:w="441" w:type="dxa"/>
            <w:vMerge w:val="restart"/>
            <w:shd w:val="clear" w:color="auto" w:fill="FFFFFF" w:themeFill="background1"/>
          </w:tcPr>
          <w:p w14:paraId="32186CF9" w14:textId="77777777" w:rsidR="00116637" w:rsidRPr="003E7633" w:rsidRDefault="00116637" w:rsidP="00116637">
            <w:pPr>
              <w:pStyle w:val="VRQAIntro"/>
              <w:tabs>
                <w:tab w:val="clear" w:pos="160"/>
                <w:tab w:val="left" w:pos="51"/>
              </w:tabs>
              <w:spacing w:before="60" w:after="0"/>
              <w:rPr>
                <w:color w:val="auto"/>
                <w:sz w:val="22"/>
                <w:szCs w:val="22"/>
              </w:rPr>
            </w:pPr>
            <w:r w:rsidRPr="003E7633">
              <w:rPr>
                <w:color w:val="auto"/>
                <w:sz w:val="22"/>
                <w:szCs w:val="22"/>
              </w:rPr>
              <w:t>2</w:t>
            </w:r>
          </w:p>
        </w:tc>
        <w:tc>
          <w:tcPr>
            <w:tcW w:w="3262" w:type="dxa"/>
            <w:vMerge w:val="restart"/>
            <w:shd w:val="clear" w:color="auto" w:fill="FFFFFF" w:themeFill="background1"/>
          </w:tcPr>
          <w:p w14:paraId="6E19531D" w14:textId="3F89B3EB" w:rsidR="00116637" w:rsidRPr="003E7633" w:rsidRDefault="00116637" w:rsidP="00116637">
            <w:pPr>
              <w:pStyle w:val="VRQAIntro"/>
              <w:tabs>
                <w:tab w:val="clear" w:pos="160"/>
                <w:tab w:val="left" w:pos="51"/>
              </w:tabs>
              <w:spacing w:before="60" w:after="60"/>
              <w:rPr>
                <w:color w:val="auto"/>
                <w:sz w:val="22"/>
                <w:szCs w:val="22"/>
              </w:rPr>
            </w:pPr>
            <w:r w:rsidRPr="003E7633">
              <w:rPr>
                <w:color w:val="auto"/>
                <w:sz w:val="22"/>
                <w:szCs w:val="22"/>
              </w:rPr>
              <w:t>Define data t</w:t>
            </w:r>
            <w:r>
              <w:rPr>
                <w:color w:val="auto"/>
                <w:sz w:val="22"/>
                <w:szCs w:val="22"/>
              </w:rPr>
              <w:t>o be recovered using</w:t>
            </w:r>
            <w:r w:rsidRPr="003E7633">
              <w:rPr>
                <w:color w:val="auto"/>
                <w:sz w:val="22"/>
                <w:szCs w:val="22"/>
              </w:rPr>
              <w:t xml:space="preserve"> digital forensic tools</w:t>
            </w:r>
          </w:p>
        </w:tc>
        <w:tc>
          <w:tcPr>
            <w:tcW w:w="567" w:type="dxa"/>
            <w:shd w:val="clear" w:color="auto" w:fill="FFFFFF" w:themeFill="background1"/>
          </w:tcPr>
          <w:p w14:paraId="5C966463" w14:textId="77777777" w:rsidR="00116637" w:rsidRPr="003E7633" w:rsidRDefault="00116637" w:rsidP="00116637">
            <w:pPr>
              <w:pStyle w:val="VRQAFormBody"/>
              <w:framePr w:hSpace="0" w:wrap="auto" w:vAnchor="margin" w:hAnchor="text" w:xAlign="left" w:yAlign="inline"/>
              <w:tabs>
                <w:tab w:val="left" w:pos="51"/>
              </w:tabs>
              <w:rPr>
                <w:rFonts w:eastAsiaTheme="minorHAnsi"/>
                <w:color w:val="auto"/>
                <w:sz w:val="22"/>
                <w:szCs w:val="22"/>
                <w:lang w:val="en-GB" w:eastAsia="en-US"/>
              </w:rPr>
            </w:pPr>
            <w:r w:rsidRPr="003E7633">
              <w:rPr>
                <w:rFonts w:eastAsiaTheme="minorHAnsi"/>
                <w:color w:val="auto"/>
                <w:sz w:val="22"/>
                <w:szCs w:val="22"/>
                <w:lang w:val="en-GB" w:eastAsia="en-US"/>
              </w:rPr>
              <w:t>2.1</w:t>
            </w:r>
          </w:p>
        </w:tc>
        <w:tc>
          <w:tcPr>
            <w:tcW w:w="5800" w:type="dxa"/>
            <w:shd w:val="clear" w:color="auto" w:fill="FFFFFF" w:themeFill="background1"/>
          </w:tcPr>
          <w:p w14:paraId="109616B0" w14:textId="195A7F28" w:rsidR="00116637" w:rsidRPr="003E7633" w:rsidRDefault="00116637" w:rsidP="00116637">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3E7633">
              <w:rPr>
                <w:color w:val="auto"/>
                <w:sz w:val="22"/>
                <w:szCs w:val="22"/>
              </w:rPr>
              <w:t>Forensic data to be recovered from the workstation is defined</w:t>
            </w:r>
          </w:p>
        </w:tc>
      </w:tr>
      <w:tr w:rsidR="00116637" w:rsidRPr="00E7450B" w14:paraId="7803EE48" w14:textId="77777777" w:rsidTr="00116637">
        <w:trPr>
          <w:trHeight w:val="363"/>
        </w:trPr>
        <w:tc>
          <w:tcPr>
            <w:tcW w:w="441" w:type="dxa"/>
            <w:vMerge/>
            <w:shd w:val="clear" w:color="auto" w:fill="FFFFFF" w:themeFill="background1"/>
          </w:tcPr>
          <w:p w14:paraId="066EDC11" w14:textId="77777777" w:rsidR="00116637" w:rsidRPr="003E7633" w:rsidRDefault="00116637" w:rsidP="00116637">
            <w:pPr>
              <w:pStyle w:val="VRQAIntro"/>
              <w:tabs>
                <w:tab w:val="clear" w:pos="160"/>
                <w:tab w:val="left" w:pos="51"/>
              </w:tabs>
              <w:spacing w:before="60" w:after="0"/>
              <w:rPr>
                <w:color w:val="auto"/>
                <w:sz w:val="22"/>
                <w:szCs w:val="22"/>
              </w:rPr>
            </w:pPr>
          </w:p>
        </w:tc>
        <w:tc>
          <w:tcPr>
            <w:tcW w:w="3262" w:type="dxa"/>
            <w:vMerge/>
            <w:shd w:val="clear" w:color="auto" w:fill="FFFFFF" w:themeFill="background1"/>
          </w:tcPr>
          <w:p w14:paraId="65FD31B8" w14:textId="77777777" w:rsidR="00116637" w:rsidRPr="003E7633" w:rsidRDefault="00116637" w:rsidP="00116637">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3D694CDD" w14:textId="77777777" w:rsidR="00116637" w:rsidRPr="003E7633" w:rsidRDefault="00116637" w:rsidP="00116637">
            <w:pPr>
              <w:pStyle w:val="VRQAFormBody"/>
              <w:framePr w:hSpace="0" w:wrap="auto" w:vAnchor="margin" w:hAnchor="text" w:xAlign="left" w:yAlign="inline"/>
              <w:tabs>
                <w:tab w:val="left" w:pos="51"/>
              </w:tabs>
              <w:rPr>
                <w:rFonts w:eastAsiaTheme="minorHAnsi"/>
                <w:color w:val="auto"/>
                <w:sz w:val="22"/>
                <w:szCs w:val="22"/>
                <w:lang w:val="en-GB" w:eastAsia="en-US"/>
              </w:rPr>
            </w:pPr>
            <w:r w:rsidRPr="003E7633">
              <w:rPr>
                <w:rFonts w:eastAsiaTheme="minorHAnsi"/>
                <w:color w:val="auto"/>
                <w:sz w:val="22"/>
                <w:szCs w:val="22"/>
                <w:lang w:val="en-GB" w:eastAsia="en-US"/>
              </w:rPr>
              <w:t>2.2</w:t>
            </w:r>
          </w:p>
        </w:tc>
        <w:tc>
          <w:tcPr>
            <w:tcW w:w="5800" w:type="dxa"/>
            <w:shd w:val="clear" w:color="auto" w:fill="FFFFFF" w:themeFill="background1"/>
          </w:tcPr>
          <w:p w14:paraId="0BB69F24" w14:textId="5CC5802D" w:rsidR="00116637" w:rsidRPr="003E7633" w:rsidRDefault="00116637" w:rsidP="00116637">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3E7633">
              <w:rPr>
                <w:color w:val="auto"/>
                <w:sz w:val="22"/>
                <w:szCs w:val="22"/>
              </w:rPr>
              <w:t>Triage principles for acq</w:t>
            </w:r>
            <w:r>
              <w:rPr>
                <w:color w:val="auto"/>
                <w:sz w:val="22"/>
                <w:szCs w:val="22"/>
              </w:rPr>
              <w:t>uiring and securing data for an</w:t>
            </w:r>
            <w:r w:rsidRPr="003E7633">
              <w:rPr>
                <w:color w:val="auto"/>
                <w:sz w:val="22"/>
                <w:szCs w:val="22"/>
              </w:rPr>
              <w:t xml:space="preserve"> organisation are developed</w:t>
            </w:r>
          </w:p>
        </w:tc>
      </w:tr>
      <w:tr w:rsidR="00116637" w:rsidRPr="00E7450B" w14:paraId="4A8BD613" w14:textId="77777777" w:rsidTr="00116637">
        <w:trPr>
          <w:trHeight w:val="363"/>
        </w:trPr>
        <w:tc>
          <w:tcPr>
            <w:tcW w:w="441" w:type="dxa"/>
            <w:vMerge/>
            <w:shd w:val="clear" w:color="auto" w:fill="FFFFFF" w:themeFill="background1"/>
          </w:tcPr>
          <w:p w14:paraId="49D947ED" w14:textId="77777777" w:rsidR="00116637" w:rsidRPr="003E7633" w:rsidRDefault="00116637" w:rsidP="00116637">
            <w:pPr>
              <w:pStyle w:val="VRQAIntro"/>
              <w:tabs>
                <w:tab w:val="clear" w:pos="160"/>
                <w:tab w:val="left" w:pos="51"/>
              </w:tabs>
              <w:spacing w:before="60" w:after="0"/>
              <w:rPr>
                <w:color w:val="auto"/>
                <w:sz w:val="22"/>
                <w:szCs w:val="22"/>
              </w:rPr>
            </w:pPr>
          </w:p>
        </w:tc>
        <w:tc>
          <w:tcPr>
            <w:tcW w:w="3262" w:type="dxa"/>
            <w:vMerge/>
            <w:shd w:val="clear" w:color="auto" w:fill="FFFFFF" w:themeFill="background1"/>
          </w:tcPr>
          <w:p w14:paraId="2FA92E08" w14:textId="77777777" w:rsidR="00116637" w:rsidRPr="003E7633" w:rsidRDefault="00116637" w:rsidP="00116637">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0857C812" w14:textId="77777777" w:rsidR="00116637" w:rsidRPr="003E7633" w:rsidRDefault="00116637" w:rsidP="00116637">
            <w:pPr>
              <w:pStyle w:val="VRQAFormBody"/>
              <w:framePr w:hSpace="0" w:wrap="auto" w:vAnchor="margin" w:hAnchor="text" w:xAlign="left" w:yAlign="inline"/>
              <w:tabs>
                <w:tab w:val="left" w:pos="51"/>
              </w:tabs>
              <w:rPr>
                <w:rFonts w:eastAsiaTheme="minorHAnsi"/>
                <w:color w:val="auto"/>
                <w:sz w:val="22"/>
                <w:szCs w:val="22"/>
                <w:lang w:val="en-GB" w:eastAsia="en-US"/>
              </w:rPr>
            </w:pPr>
            <w:r w:rsidRPr="003E7633">
              <w:rPr>
                <w:rFonts w:eastAsiaTheme="minorHAnsi"/>
                <w:color w:val="auto"/>
                <w:sz w:val="22"/>
                <w:szCs w:val="22"/>
                <w:lang w:val="en-GB" w:eastAsia="en-US"/>
              </w:rPr>
              <w:t>2.3</w:t>
            </w:r>
          </w:p>
        </w:tc>
        <w:tc>
          <w:tcPr>
            <w:tcW w:w="5800" w:type="dxa"/>
            <w:shd w:val="clear" w:color="auto" w:fill="FFFFFF" w:themeFill="background1"/>
          </w:tcPr>
          <w:p w14:paraId="2AA301E1" w14:textId="7C678625" w:rsidR="00116637" w:rsidRPr="003E7633" w:rsidRDefault="00116637" w:rsidP="00116637">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3E7633">
              <w:rPr>
                <w:color w:val="auto"/>
                <w:sz w:val="22"/>
                <w:szCs w:val="22"/>
              </w:rPr>
              <w:t>Tools for di</w:t>
            </w:r>
            <w:r>
              <w:rPr>
                <w:color w:val="auto"/>
                <w:sz w:val="22"/>
                <w:szCs w:val="22"/>
              </w:rPr>
              <w:t xml:space="preserve">gital forensics are </w:t>
            </w:r>
            <w:r w:rsidRPr="003E7633">
              <w:rPr>
                <w:color w:val="auto"/>
                <w:sz w:val="22"/>
                <w:szCs w:val="22"/>
              </w:rPr>
              <w:t>evaluated and selected</w:t>
            </w:r>
          </w:p>
        </w:tc>
      </w:tr>
      <w:tr w:rsidR="00303BBD" w:rsidRPr="00E7450B" w14:paraId="5B5831DE" w14:textId="77777777" w:rsidTr="00116637">
        <w:trPr>
          <w:trHeight w:val="363"/>
        </w:trPr>
        <w:tc>
          <w:tcPr>
            <w:tcW w:w="441" w:type="dxa"/>
            <w:vMerge w:val="restart"/>
            <w:shd w:val="clear" w:color="auto" w:fill="FFFFFF" w:themeFill="background1"/>
          </w:tcPr>
          <w:p w14:paraId="4C46B7E7" w14:textId="77777777" w:rsidR="00303BBD" w:rsidRPr="003E7633" w:rsidRDefault="00303BBD" w:rsidP="00303BBD">
            <w:pPr>
              <w:pStyle w:val="VRQAIntro"/>
              <w:tabs>
                <w:tab w:val="clear" w:pos="160"/>
                <w:tab w:val="left" w:pos="51"/>
              </w:tabs>
              <w:spacing w:before="60" w:after="60"/>
              <w:rPr>
                <w:color w:val="auto"/>
                <w:sz w:val="22"/>
                <w:szCs w:val="22"/>
              </w:rPr>
            </w:pPr>
            <w:r w:rsidRPr="003E7633">
              <w:rPr>
                <w:color w:val="auto"/>
                <w:sz w:val="22"/>
                <w:szCs w:val="22"/>
              </w:rPr>
              <w:t>3</w:t>
            </w:r>
          </w:p>
        </w:tc>
        <w:tc>
          <w:tcPr>
            <w:tcW w:w="3262" w:type="dxa"/>
            <w:vMerge w:val="restart"/>
            <w:shd w:val="clear" w:color="auto" w:fill="FFFFFF" w:themeFill="background1"/>
          </w:tcPr>
          <w:p w14:paraId="5009EA11" w14:textId="707E2E29" w:rsidR="00303BBD" w:rsidRPr="003E7633" w:rsidRDefault="00303BBD" w:rsidP="00303BBD">
            <w:pPr>
              <w:pStyle w:val="VRQAIntro"/>
              <w:tabs>
                <w:tab w:val="clear" w:pos="160"/>
                <w:tab w:val="left" w:pos="51"/>
              </w:tabs>
              <w:spacing w:before="60" w:after="60"/>
              <w:rPr>
                <w:color w:val="auto"/>
                <w:sz w:val="22"/>
                <w:szCs w:val="22"/>
              </w:rPr>
            </w:pPr>
            <w:r w:rsidRPr="003E7633">
              <w:rPr>
                <w:color w:val="auto"/>
                <w:sz w:val="22"/>
                <w:szCs w:val="22"/>
              </w:rPr>
              <w:t>Acquire defined forensic data from storage media</w:t>
            </w:r>
          </w:p>
        </w:tc>
        <w:tc>
          <w:tcPr>
            <w:tcW w:w="567" w:type="dxa"/>
            <w:shd w:val="clear" w:color="auto" w:fill="FFFFFF" w:themeFill="background1"/>
          </w:tcPr>
          <w:p w14:paraId="27655D27" w14:textId="28C15A1D" w:rsidR="00303BBD" w:rsidRPr="002E5E04" w:rsidRDefault="00303BBD" w:rsidP="00303BBD">
            <w:pPr>
              <w:pStyle w:val="VRQAFormBody"/>
              <w:framePr w:hSpace="0" w:wrap="auto" w:vAnchor="margin" w:hAnchor="text" w:xAlign="left" w:yAlign="inline"/>
              <w:tabs>
                <w:tab w:val="left" w:pos="51"/>
              </w:tabs>
              <w:spacing w:after="60"/>
              <w:rPr>
                <w:rFonts w:eastAsiaTheme="minorHAnsi"/>
                <w:strike/>
                <w:color w:val="auto"/>
                <w:sz w:val="22"/>
                <w:szCs w:val="22"/>
                <w:lang w:val="en-GB" w:eastAsia="en-US"/>
              </w:rPr>
            </w:pPr>
            <w:r>
              <w:rPr>
                <w:rFonts w:eastAsiaTheme="minorHAnsi"/>
                <w:color w:val="auto"/>
                <w:sz w:val="22"/>
                <w:szCs w:val="22"/>
                <w:lang w:val="en-GB" w:eastAsia="en-US"/>
              </w:rPr>
              <w:t>3.1</w:t>
            </w:r>
          </w:p>
        </w:tc>
        <w:tc>
          <w:tcPr>
            <w:tcW w:w="5800" w:type="dxa"/>
          </w:tcPr>
          <w:p w14:paraId="76B365E0" w14:textId="1CAAC3C8" w:rsidR="00303BBD" w:rsidRPr="002E5E04" w:rsidRDefault="00303BBD" w:rsidP="00303BBD">
            <w:pPr>
              <w:pStyle w:val="VRQAFormBody"/>
              <w:framePr w:hSpace="0" w:wrap="auto" w:vAnchor="margin" w:hAnchor="text" w:xAlign="left" w:yAlign="inline"/>
              <w:tabs>
                <w:tab w:val="left" w:pos="51"/>
              </w:tabs>
              <w:spacing w:after="60"/>
              <w:rPr>
                <w:rFonts w:eastAsiaTheme="minorHAnsi"/>
                <w:strike/>
                <w:color w:val="auto"/>
                <w:sz w:val="22"/>
                <w:szCs w:val="22"/>
                <w:lang w:val="en-GB" w:eastAsia="en-US"/>
              </w:rPr>
            </w:pPr>
            <w:r w:rsidRPr="005531B0">
              <w:rPr>
                <w:color w:val="auto"/>
                <w:sz w:val="22"/>
                <w:szCs w:val="22"/>
              </w:rPr>
              <w:t>Structure and operation of the workstation’s file system structure is identified and examined</w:t>
            </w:r>
          </w:p>
        </w:tc>
      </w:tr>
      <w:tr w:rsidR="00303BBD" w:rsidRPr="00E7450B" w14:paraId="3DA49C02" w14:textId="77777777" w:rsidTr="00116637">
        <w:trPr>
          <w:trHeight w:val="238"/>
        </w:trPr>
        <w:tc>
          <w:tcPr>
            <w:tcW w:w="441" w:type="dxa"/>
            <w:vMerge/>
            <w:shd w:val="clear" w:color="auto" w:fill="FFFFFF" w:themeFill="background1"/>
          </w:tcPr>
          <w:p w14:paraId="56D50A25" w14:textId="77777777" w:rsidR="00303BBD" w:rsidRPr="003E7633" w:rsidRDefault="00303BBD" w:rsidP="00303BBD">
            <w:pPr>
              <w:pStyle w:val="VRQAIntro"/>
              <w:tabs>
                <w:tab w:val="clear" w:pos="160"/>
                <w:tab w:val="left" w:pos="51"/>
              </w:tabs>
              <w:spacing w:before="60" w:after="60"/>
              <w:rPr>
                <w:color w:val="auto"/>
                <w:sz w:val="22"/>
                <w:szCs w:val="22"/>
              </w:rPr>
            </w:pPr>
          </w:p>
        </w:tc>
        <w:tc>
          <w:tcPr>
            <w:tcW w:w="3262" w:type="dxa"/>
            <w:vMerge/>
            <w:shd w:val="clear" w:color="auto" w:fill="FFFFFF" w:themeFill="background1"/>
          </w:tcPr>
          <w:p w14:paraId="45F3178A" w14:textId="77777777" w:rsidR="00303BBD" w:rsidRPr="003E7633" w:rsidRDefault="00303BBD" w:rsidP="00303BBD">
            <w:pPr>
              <w:pStyle w:val="AccredTemplate"/>
              <w:spacing w:after="60"/>
              <w:rPr>
                <w:i w:val="0"/>
                <w:color w:val="auto"/>
                <w:sz w:val="22"/>
                <w:szCs w:val="22"/>
              </w:rPr>
            </w:pPr>
          </w:p>
        </w:tc>
        <w:tc>
          <w:tcPr>
            <w:tcW w:w="567" w:type="dxa"/>
            <w:shd w:val="clear" w:color="auto" w:fill="FFFFFF" w:themeFill="background1"/>
          </w:tcPr>
          <w:p w14:paraId="5C76A39C" w14:textId="77777777" w:rsidR="00303BBD" w:rsidRDefault="00303BBD" w:rsidP="00303BBD">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rFonts w:eastAsiaTheme="minorHAnsi"/>
                <w:color w:val="auto"/>
                <w:sz w:val="22"/>
                <w:szCs w:val="22"/>
                <w:lang w:val="en-GB" w:eastAsia="en-US"/>
              </w:rPr>
              <w:t>3.2</w:t>
            </w:r>
          </w:p>
          <w:p w14:paraId="19DAEAC4" w14:textId="064AC602" w:rsidR="00303BBD" w:rsidRPr="00147329" w:rsidRDefault="00303BBD" w:rsidP="00303BBD">
            <w:pPr>
              <w:pStyle w:val="VRQAFormBody"/>
              <w:framePr w:hSpace="0" w:wrap="auto" w:vAnchor="margin" w:hAnchor="text" w:xAlign="left" w:yAlign="inline"/>
              <w:tabs>
                <w:tab w:val="left" w:pos="51"/>
              </w:tabs>
              <w:spacing w:after="60"/>
              <w:rPr>
                <w:rFonts w:eastAsiaTheme="minorHAnsi"/>
                <w:strike/>
                <w:color w:val="auto"/>
                <w:sz w:val="22"/>
                <w:szCs w:val="22"/>
                <w:lang w:val="en-GB" w:eastAsia="en-US"/>
              </w:rPr>
            </w:pPr>
          </w:p>
        </w:tc>
        <w:tc>
          <w:tcPr>
            <w:tcW w:w="5800" w:type="dxa"/>
          </w:tcPr>
          <w:p w14:paraId="7E6D2EAD" w14:textId="2A5A8B76" w:rsidR="00303BBD" w:rsidRPr="003E7633" w:rsidRDefault="00303BBD" w:rsidP="00303BBD">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color w:val="auto"/>
                <w:sz w:val="22"/>
                <w:szCs w:val="22"/>
              </w:rPr>
              <w:t>Forensic data provided by the W</w:t>
            </w:r>
            <w:r w:rsidRPr="003E7633">
              <w:rPr>
                <w:color w:val="auto"/>
                <w:sz w:val="22"/>
                <w:szCs w:val="22"/>
              </w:rPr>
              <w:t xml:space="preserve">indows registry structure and content is identified and evaluated </w:t>
            </w:r>
          </w:p>
        </w:tc>
      </w:tr>
      <w:tr w:rsidR="00303BBD" w:rsidRPr="00E7450B" w14:paraId="676EBA34" w14:textId="77777777" w:rsidTr="00116637">
        <w:trPr>
          <w:trHeight w:val="238"/>
        </w:trPr>
        <w:tc>
          <w:tcPr>
            <w:tcW w:w="441" w:type="dxa"/>
            <w:vMerge/>
            <w:shd w:val="clear" w:color="auto" w:fill="FFFFFF" w:themeFill="background1"/>
          </w:tcPr>
          <w:p w14:paraId="6F01C7A0" w14:textId="77777777" w:rsidR="00303BBD" w:rsidRPr="003E7633" w:rsidRDefault="00303BBD" w:rsidP="00303BBD">
            <w:pPr>
              <w:pStyle w:val="VRQAIntro"/>
              <w:tabs>
                <w:tab w:val="clear" w:pos="160"/>
                <w:tab w:val="left" w:pos="51"/>
              </w:tabs>
              <w:spacing w:before="60" w:after="60"/>
              <w:rPr>
                <w:color w:val="auto"/>
                <w:sz w:val="22"/>
                <w:szCs w:val="22"/>
              </w:rPr>
            </w:pPr>
          </w:p>
        </w:tc>
        <w:tc>
          <w:tcPr>
            <w:tcW w:w="3262" w:type="dxa"/>
            <w:vMerge/>
            <w:shd w:val="clear" w:color="auto" w:fill="FFFFFF" w:themeFill="background1"/>
          </w:tcPr>
          <w:p w14:paraId="3254293B" w14:textId="77777777" w:rsidR="00303BBD" w:rsidRPr="003E7633" w:rsidRDefault="00303BBD" w:rsidP="00303BBD">
            <w:pPr>
              <w:pStyle w:val="AccredTemplate"/>
              <w:spacing w:after="60"/>
              <w:rPr>
                <w:i w:val="0"/>
                <w:color w:val="auto"/>
                <w:sz w:val="22"/>
                <w:szCs w:val="22"/>
              </w:rPr>
            </w:pPr>
          </w:p>
        </w:tc>
        <w:tc>
          <w:tcPr>
            <w:tcW w:w="567" w:type="dxa"/>
            <w:shd w:val="clear" w:color="auto" w:fill="FFFFFF" w:themeFill="background1"/>
          </w:tcPr>
          <w:p w14:paraId="329B0484" w14:textId="77777777" w:rsidR="00303BBD" w:rsidRDefault="00303BBD" w:rsidP="00303BBD">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rFonts w:eastAsiaTheme="minorHAnsi"/>
                <w:color w:val="auto"/>
                <w:sz w:val="22"/>
                <w:szCs w:val="22"/>
                <w:lang w:val="en-GB" w:eastAsia="en-US"/>
              </w:rPr>
              <w:t>3.3</w:t>
            </w:r>
          </w:p>
          <w:p w14:paraId="61BE89AF" w14:textId="179122D7" w:rsidR="00303BBD" w:rsidRPr="00147329" w:rsidRDefault="00303BBD" w:rsidP="00303BBD">
            <w:pPr>
              <w:pStyle w:val="VRQAFormBody"/>
              <w:framePr w:hSpace="0" w:wrap="auto" w:vAnchor="margin" w:hAnchor="text" w:xAlign="left" w:yAlign="inline"/>
              <w:tabs>
                <w:tab w:val="left" w:pos="51"/>
              </w:tabs>
              <w:spacing w:after="60"/>
              <w:rPr>
                <w:rFonts w:eastAsiaTheme="minorHAnsi"/>
                <w:strike/>
                <w:color w:val="auto"/>
                <w:sz w:val="22"/>
                <w:szCs w:val="22"/>
                <w:lang w:val="en-GB" w:eastAsia="en-US"/>
              </w:rPr>
            </w:pPr>
          </w:p>
        </w:tc>
        <w:tc>
          <w:tcPr>
            <w:tcW w:w="5800" w:type="dxa"/>
          </w:tcPr>
          <w:p w14:paraId="65B4E2D4" w14:textId="627B1F05" w:rsidR="00303BBD" w:rsidRPr="003E7633" w:rsidRDefault="00303BBD" w:rsidP="00303BBD">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3E7633">
              <w:rPr>
                <w:color w:val="auto"/>
                <w:sz w:val="22"/>
                <w:szCs w:val="22"/>
              </w:rPr>
              <w:t>Data from</w:t>
            </w:r>
            <w:r w:rsidRPr="003E7633">
              <w:rPr>
                <w:b/>
                <w:color w:val="auto"/>
                <w:sz w:val="22"/>
                <w:szCs w:val="22"/>
              </w:rPr>
              <w:t xml:space="preserve"> </w:t>
            </w:r>
            <w:r w:rsidRPr="003E7633">
              <w:rPr>
                <w:bCs/>
                <w:color w:val="auto"/>
                <w:sz w:val="22"/>
                <w:szCs w:val="22"/>
              </w:rPr>
              <w:t>disk drives</w:t>
            </w:r>
            <w:r w:rsidRPr="003E7633">
              <w:rPr>
                <w:color w:val="auto"/>
                <w:sz w:val="22"/>
                <w:szCs w:val="22"/>
              </w:rPr>
              <w:t xml:space="preserve"> is acquired</w:t>
            </w:r>
          </w:p>
        </w:tc>
      </w:tr>
      <w:tr w:rsidR="00303BBD" w:rsidRPr="00E7450B" w14:paraId="6010D155" w14:textId="77777777" w:rsidTr="00116637">
        <w:trPr>
          <w:trHeight w:val="238"/>
        </w:trPr>
        <w:tc>
          <w:tcPr>
            <w:tcW w:w="441" w:type="dxa"/>
            <w:vMerge/>
            <w:shd w:val="clear" w:color="auto" w:fill="FFFFFF" w:themeFill="background1"/>
          </w:tcPr>
          <w:p w14:paraId="07AB912D" w14:textId="77777777" w:rsidR="00303BBD" w:rsidRPr="003E7633" w:rsidRDefault="00303BBD" w:rsidP="00303BBD">
            <w:pPr>
              <w:pStyle w:val="VRQAIntro"/>
              <w:tabs>
                <w:tab w:val="clear" w:pos="160"/>
                <w:tab w:val="left" w:pos="51"/>
              </w:tabs>
              <w:spacing w:before="60" w:after="60"/>
              <w:rPr>
                <w:color w:val="auto"/>
                <w:sz w:val="22"/>
                <w:szCs w:val="22"/>
              </w:rPr>
            </w:pPr>
          </w:p>
        </w:tc>
        <w:tc>
          <w:tcPr>
            <w:tcW w:w="3262" w:type="dxa"/>
            <w:vMerge/>
            <w:shd w:val="clear" w:color="auto" w:fill="FFFFFF" w:themeFill="background1"/>
          </w:tcPr>
          <w:p w14:paraId="5BED1455" w14:textId="77777777" w:rsidR="00303BBD" w:rsidRPr="003E7633" w:rsidRDefault="00303BBD" w:rsidP="00303BBD">
            <w:pPr>
              <w:pStyle w:val="AccredTemplate"/>
              <w:spacing w:after="60"/>
              <w:rPr>
                <w:i w:val="0"/>
                <w:color w:val="auto"/>
                <w:sz w:val="22"/>
                <w:szCs w:val="22"/>
              </w:rPr>
            </w:pPr>
          </w:p>
        </w:tc>
        <w:tc>
          <w:tcPr>
            <w:tcW w:w="567" w:type="dxa"/>
            <w:shd w:val="clear" w:color="auto" w:fill="FFFFFF" w:themeFill="background1"/>
          </w:tcPr>
          <w:p w14:paraId="57E598CB" w14:textId="77777777" w:rsidR="00303BBD" w:rsidRDefault="00303BBD" w:rsidP="00303BBD">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rFonts w:eastAsiaTheme="minorHAnsi"/>
                <w:color w:val="auto"/>
                <w:sz w:val="22"/>
                <w:szCs w:val="22"/>
                <w:lang w:val="en-GB" w:eastAsia="en-US"/>
              </w:rPr>
              <w:t>3.4</w:t>
            </w:r>
          </w:p>
          <w:p w14:paraId="3131E86E" w14:textId="4D537E72" w:rsidR="00303BBD" w:rsidRPr="00147329" w:rsidRDefault="00303BBD" w:rsidP="00303BBD">
            <w:pPr>
              <w:pStyle w:val="VRQAFormBody"/>
              <w:framePr w:hSpace="0" w:wrap="auto" w:vAnchor="margin" w:hAnchor="text" w:xAlign="left" w:yAlign="inline"/>
              <w:tabs>
                <w:tab w:val="left" w:pos="51"/>
              </w:tabs>
              <w:spacing w:after="60"/>
              <w:rPr>
                <w:rFonts w:eastAsiaTheme="minorHAnsi"/>
                <w:strike/>
                <w:color w:val="auto"/>
                <w:sz w:val="22"/>
                <w:szCs w:val="22"/>
                <w:lang w:val="en-GB" w:eastAsia="en-US"/>
              </w:rPr>
            </w:pPr>
          </w:p>
        </w:tc>
        <w:tc>
          <w:tcPr>
            <w:tcW w:w="5800" w:type="dxa"/>
          </w:tcPr>
          <w:p w14:paraId="62AE9ED9" w14:textId="2861FE00" w:rsidR="00303BBD" w:rsidRPr="003E7633" w:rsidRDefault="00303BBD" w:rsidP="00303BBD">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3E7633">
              <w:rPr>
                <w:color w:val="auto"/>
                <w:sz w:val="22"/>
                <w:szCs w:val="22"/>
              </w:rPr>
              <w:t>Universal Serial Bus (USB) and bring your own device (BYOD) connection and disconnection times are determined</w:t>
            </w:r>
          </w:p>
        </w:tc>
      </w:tr>
      <w:tr w:rsidR="00303BBD" w:rsidRPr="00E7450B" w14:paraId="1B23857A" w14:textId="77777777" w:rsidTr="00116637">
        <w:trPr>
          <w:trHeight w:val="238"/>
        </w:trPr>
        <w:tc>
          <w:tcPr>
            <w:tcW w:w="441" w:type="dxa"/>
            <w:vMerge/>
            <w:shd w:val="clear" w:color="auto" w:fill="FFFFFF" w:themeFill="background1"/>
          </w:tcPr>
          <w:p w14:paraId="57C2E7AC" w14:textId="77777777" w:rsidR="00303BBD" w:rsidRPr="003E7633" w:rsidRDefault="00303BBD" w:rsidP="00303BBD">
            <w:pPr>
              <w:pStyle w:val="VRQAIntro"/>
              <w:tabs>
                <w:tab w:val="clear" w:pos="160"/>
                <w:tab w:val="left" w:pos="51"/>
              </w:tabs>
              <w:spacing w:before="60" w:after="60"/>
              <w:rPr>
                <w:color w:val="auto"/>
                <w:sz w:val="22"/>
                <w:szCs w:val="22"/>
              </w:rPr>
            </w:pPr>
          </w:p>
        </w:tc>
        <w:tc>
          <w:tcPr>
            <w:tcW w:w="3262" w:type="dxa"/>
            <w:vMerge/>
            <w:shd w:val="clear" w:color="auto" w:fill="FFFFFF" w:themeFill="background1"/>
          </w:tcPr>
          <w:p w14:paraId="6B3E88EC" w14:textId="77777777" w:rsidR="00303BBD" w:rsidRPr="003E7633" w:rsidRDefault="00303BBD" w:rsidP="00303BBD">
            <w:pPr>
              <w:pStyle w:val="AccredTemplate"/>
              <w:spacing w:after="60"/>
              <w:rPr>
                <w:i w:val="0"/>
                <w:color w:val="auto"/>
                <w:sz w:val="22"/>
                <w:szCs w:val="22"/>
              </w:rPr>
            </w:pPr>
          </w:p>
        </w:tc>
        <w:tc>
          <w:tcPr>
            <w:tcW w:w="567" w:type="dxa"/>
            <w:shd w:val="clear" w:color="auto" w:fill="FFFFFF" w:themeFill="background1"/>
          </w:tcPr>
          <w:p w14:paraId="64A8AB86" w14:textId="77777777" w:rsidR="00303BBD" w:rsidRDefault="00303BBD" w:rsidP="00303BBD">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rFonts w:eastAsiaTheme="minorHAnsi"/>
                <w:color w:val="auto"/>
                <w:sz w:val="22"/>
                <w:szCs w:val="22"/>
                <w:lang w:val="en-GB" w:eastAsia="en-US"/>
              </w:rPr>
              <w:t>3.5</w:t>
            </w:r>
          </w:p>
          <w:p w14:paraId="5917C4F6" w14:textId="59F68074" w:rsidR="00303BBD" w:rsidRPr="00147329" w:rsidRDefault="00303BBD" w:rsidP="00303BBD">
            <w:pPr>
              <w:pStyle w:val="VRQAFormBody"/>
              <w:framePr w:hSpace="0" w:wrap="auto" w:vAnchor="margin" w:hAnchor="text" w:xAlign="left" w:yAlign="inline"/>
              <w:tabs>
                <w:tab w:val="left" w:pos="51"/>
              </w:tabs>
              <w:spacing w:after="60"/>
              <w:rPr>
                <w:rFonts w:eastAsiaTheme="minorHAnsi"/>
                <w:strike/>
                <w:color w:val="auto"/>
                <w:sz w:val="22"/>
                <w:szCs w:val="22"/>
                <w:lang w:val="en-GB" w:eastAsia="en-US"/>
              </w:rPr>
            </w:pPr>
          </w:p>
        </w:tc>
        <w:tc>
          <w:tcPr>
            <w:tcW w:w="5800" w:type="dxa"/>
          </w:tcPr>
          <w:p w14:paraId="7FEBFBB0" w14:textId="525A1127" w:rsidR="00303BBD" w:rsidRPr="003E7633" w:rsidRDefault="00303BBD" w:rsidP="00303BBD">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3E7633">
              <w:rPr>
                <w:color w:val="auto"/>
                <w:sz w:val="22"/>
                <w:szCs w:val="22"/>
              </w:rPr>
              <w:t>Disk file open and file closure times are determined</w:t>
            </w:r>
          </w:p>
        </w:tc>
      </w:tr>
      <w:tr w:rsidR="00303BBD" w:rsidRPr="00E7450B" w14:paraId="45A8A011" w14:textId="77777777" w:rsidTr="00116637">
        <w:trPr>
          <w:trHeight w:val="238"/>
        </w:trPr>
        <w:tc>
          <w:tcPr>
            <w:tcW w:w="441" w:type="dxa"/>
            <w:vMerge w:val="restart"/>
            <w:shd w:val="clear" w:color="auto" w:fill="FFFFFF" w:themeFill="background1"/>
          </w:tcPr>
          <w:p w14:paraId="1DEA38E8" w14:textId="77777777" w:rsidR="00303BBD" w:rsidRPr="003E7633" w:rsidRDefault="00303BBD" w:rsidP="00303BBD">
            <w:pPr>
              <w:pStyle w:val="VRQAIntro"/>
              <w:tabs>
                <w:tab w:val="clear" w:pos="160"/>
                <w:tab w:val="left" w:pos="51"/>
              </w:tabs>
              <w:spacing w:before="60" w:after="60"/>
              <w:rPr>
                <w:color w:val="auto"/>
                <w:sz w:val="22"/>
                <w:szCs w:val="22"/>
              </w:rPr>
            </w:pPr>
            <w:r w:rsidRPr="003E7633">
              <w:rPr>
                <w:color w:val="auto"/>
                <w:sz w:val="22"/>
                <w:szCs w:val="22"/>
              </w:rPr>
              <w:t>4</w:t>
            </w:r>
          </w:p>
        </w:tc>
        <w:tc>
          <w:tcPr>
            <w:tcW w:w="3262" w:type="dxa"/>
            <w:vMerge w:val="restart"/>
            <w:shd w:val="clear" w:color="auto" w:fill="FFFFFF" w:themeFill="background1"/>
          </w:tcPr>
          <w:p w14:paraId="3D95D1DB" w14:textId="0E786AF4" w:rsidR="00303BBD" w:rsidRPr="003E7633" w:rsidRDefault="00303BBD" w:rsidP="00303BBD">
            <w:pPr>
              <w:pStyle w:val="AccredTemplate"/>
              <w:spacing w:after="60"/>
              <w:rPr>
                <w:i w:val="0"/>
                <w:color w:val="auto"/>
                <w:sz w:val="22"/>
                <w:szCs w:val="22"/>
              </w:rPr>
            </w:pPr>
            <w:r w:rsidRPr="003E7633">
              <w:rPr>
                <w:i w:val="0"/>
                <w:color w:val="auto"/>
                <w:sz w:val="22"/>
                <w:szCs w:val="22"/>
              </w:rPr>
              <w:t>Acquire defined email forensic data</w:t>
            </w:r>
          </w:p>
        </w:tc>
        <w:tc>
          <w:tcPr>
            <w:tcW w:w="567" w:type="dxa"/>
            <w:shd w:val="clear" w:color="auto" w:fill="FFFFFF" w:themeFill="background1"/>
          </w:tcPr>
          <w:p w14:paraId="37A09387" w14:textId="77777777" w:rsidR="00303BBD" w:rsidRPr="003E7633" w:rsidRDefault="00303BBD" w:rsidP="00303BBD">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3E7633">
              <w:rPr>
                <w:rFonts w:eastAsiaTheme="minorHAnsi"/>
                <w:color w:val="auto"/>
                <w:sz w:val="22"/>
                <w:szCs w:val="22"/>
                <w:lang w:val="en-GB" w:eastAsia="en-US"/>
              </w:rPr>
              <w:t>4.1</w:t>
            </w:r>
          </w:p>
        </w:tc>
        <w:tc>
          <w:tcPr>
            <w:tcW w:w="5800" w:type="dxa"/>
          </w:tcPr>
          <w:p w14:paraId="26487B22" w14:textId="3EBC306E" w:rsidR="00303BBD" w:rsidRPr="003E7633" w:rsidRDefault="00303BBD" w:rsidP="00303BBD">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3E7633">
              <w:rPr>
                <w:color w:val="auto"/>
                <w:sz w:val="22"/>
                <w:szCs w:val="22"/>
              </w:rPr>
              <w:t>Structure and operation of an email packet is reviewed</w:t>
            </w:r>
          </w:p>
        </w:tc>
      </w:tr>
      <w:tr w:rsidR="00303BBD" w:rsidRPr="00E7450B" w14:paraId="4FB6138D" w14:textId="77777777" w:rsidTr="00116637">
        <w:trPr>
          <w:trHeight w:val="238"/>
        </w:trPr>
        <w:tc>
          <w:tcPr>
            <w:tcW w:w="441" w:type="dxa"/>
            <w:vMerge/>
            <w:shd w:val="clear" w:color="auto" w:fill="FFFFFF" w:themeFill="background1"/>
          </w:tcPr>
          <w:p w14:paraId="71118869" w14:textId="77777777" w:rsidR="00303BBD" w:rsidRPr="003E7633" w:rsidRDefault="00303BBD" w:rsidP="00303BBD">
            <w:pPr>
              <w:pStyle w:val="VRQAIntro"/>
              <w:tabs>
                <w:tab w:val="clear" w:pos="160"/>
                <w:tab w:val="left" w:pos="51"/>
              </w:tabs>
              <w:spacing w:before="60" w:after="60"/>
              <w:rPr>
                <w:color w:val="auto"/>
                <w:sz w:val="22"/>
                <w:szCs w:val="22"/>
              </w:rPr>
            </w:pPr>
          </w:p>
        </w:tc>
        <w:tc>
          <w:tcPr>
            <w:tcW w:w="3262" w:type="dxa"/>
            <w:vMerge/>
            <w:shd w:val="clear" w:color="auto" w:fill="FFFFFF" w:themeFill="background1"/>
          </w:tcPr>
          <w:p w14:paraId="48AB14FD" w14:textId="77777777" w:rsidR="00303BBD" w:rsidRPr="003E7633" w:rsidRDefault="00303BBD" w:rsidP="00303BBD">
            <w:pPr>
              <w:pStyle w:val="AccredTemplate"/>
              <w:spacing w:after="60"/>
              <w:rPr>
                <w:i w:val="0"/>
                <w:color w:val="auto"/>
                <w:sz w:val="22"/>
                <w:szCs w:val="22"/>
              </w:rPr>
            </w:pPr>
          </w:p>
        </w:tc>
        <w:tc>
          <w:tcPr>
            <w:tcW w:w="567" w:type="dxa"/>
            <w:shd w:val="clear" w:color="auto" w:fill="FFFFFF" w:themeFill="background1"/>
          </w:tcPr>
          <w:p w14:paraId="6650F6AA" w14:textId="77777777" w:rsidR="00303BBD" w:rsidRPr="003E7633" w:rsidRDefault="00303BBD" w:rsidP="00303BBD">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3E7633">
              <w:rPr>
                <w:rFonts w:eastAsiaTheme="minorHAnsi"/>
                <w:color w:val="auto"/>
                <w:sz w:val="22"/>
                <w:szCs w:val="22"/>
                <w:lang w:val="en-GB" w:eastAsia="en-US"/>
              </w:rPr>
              <w:t>4.2</w:t>
            </w:r>
          </w:p>
        </w:tc>
        <w:tc>
          <w:tcPr>
            <w:tcW w:w="5800" w:type="dxa"/>
          </w:tcPr>
          <w:p w14:paraId="4B13BFE8" w14:textId="549ABD1B" w:rsidR="00303BBD" w:rsidRPr="003E7633" w:rsidRDefault="00303BBD" w:rsidP="00303BBD">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3E7633">
              <w:rPr>
                <w:color w:val="auto"/>
                <w:sz w:val="22"/>
                <w:szCs w:val="22"/>
              </w:rPr>
              <w:t>Different types of email formats are examined</w:t>
            </w:r>
          </w:p>
        </w:tc>
      </w:tr>
      <w:tr w:rsidR="00303BBD" w:rsidRPr="00E7450B" w14:paraId="06040DB1" w14:textId="77777777" w:rsidTr="00116637">
        <w:trPr>
          <w:trHeight w:val="238"/>
        </w:trPr>
        <w:tc>
          <w:tcPr>
            <w:tcW w:w="441" w:type="dxa"/>
            <w:vMerge/>
            <w:shd w:val="clear" w:color="auto" w:fill="FFFFFF" w:themeFill="background1"/>
          </w:tcPr>
          <w:p w14:paraId="1718F41F" w14:textId="77777777" w:rsidR="00303BBD" w:rsidRPr="003E7633" w:rsidRDefault="00303BBD" w:rsidP="00303BBD">
            <w:pPr>
              <w:pStyle w:val="VRQAIntro"/>
              <w:tabs>
                <w:tab w:val="clear" w:pos="160"/>
                <w:tab w:val="left" w:pos="51"/>
              </w:tabs>
              <w:spacing w:before="60" w:after="60"/>
              <w:rPr>
                <w:color w:val="auto"/>
                <w:sz w:val="22"/>
                <w:szCs w:val="22"/>
              </w:rPr>
            </w:pPr>
          </w:p>
        </w:tc>
        <w:tc>
          <w:tcPr>
            <w:tcW w:w="3262" w:type="dxa"/>
            <w:vMerge/>
            <w:shd w:val="clear" w:color="auto" w:fill="FFFFFF" w:themeFill="background1"/>
          </w:tcPr>
          <w:p w14:paraId="335A1251" w14:textId="77777777" w:rsidR="00303BBD" w:rsidRPr="003E7633" w:rsidRDefault="00303BBD" w:rsidP="00303BBD">
            <w:pPr>
              <w:pStyle w:val="AccredTemplate"/>
              <w:spacing w:after="60"/>
              <w:rPr>
                <w:i w:val="0"/>
                <w:color w:val="auto"/>
                <w:sz w:val="22"/>
                <w:szCs w:val="22"/>
              </w:rPr>
            </w:pPr>
          </w:p>
        </w:tc>
        <w:tc>
          <w:tcPr>
            <w:tcW w:w="567" w:type="dxa"/>
            <w:shd w:val="clear" w:color="auto" w:fill="FFFFFF" w:themeFill="background1"/>
          </w:tcPr>
          <w:p w14:paraId="217D8B17" w14:textId="77777777" w:rsidR="00303BBD" w:rsidRPr="003E7633" w:rsidRDefault="00303BBD" w:rsidP="00303BBD">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3E7633">
              <w:rPr>
                <w:rFonts w:eastAsiaTheme="minorHAnsi"/>
                <w:color w:val="auto"/>
                <w:sz w:val="22"/>
                <w:szCs w:val="22"/>
                <w:lang w:val="en-GB" w:eastAsia="en-US"/>
              </w:rPr>
              <w:t>4.3</w:t>
            </w:r>
          </w:p>
        </w:tc>
        <w:tc>
          <w:tcPr>
            <w:tcW w:w="5800" w:type="dxa"/>
          </w:tcPr>
          <w:p w14:paraId="684DA6C7" w14:textId="03B7F5A0" w:rsidR="00303BBD" w:rsidRPr="003E7633" w:rsidRDefault="00303BBD" w:rsidP="00303BBD">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3E7633">
              <w:rPr>
                <w:color w:val="auto"/>
                <w:sz w:val="22"/>
                <w:szCs w:val="22"/>
              </w:rPr>
              <w:t>Common foren</w:t>
            </w:r>
            <w:r>
              <w:rPr>
                <w:color w:val="auto"/>
                <w:sz w:val="22"/>
                <w:szCs w:val="22"/>
              </w:rPr>
              <w:t xml:space="preserve">sic email tools are </w:t>
            </w:r>
            <w:r w:rsidRPr="003E7633">
              <w:rPr>
                <w:color w:val="auto"/>
                <w:sz w:val="22"/>
                <w:szCs w:val="22"/>
              </w:rPr>
              <w:t>evaluated and selected</w:t>
            </w:r>
          </w:p>
        </w:tc>
      </w:tr>
      <w:tr w:rsidR="00303BBD" w:rsidRPr="00E7450B" w14:paraId="323EAFC8" w14:textId="77777777" w:rsidTr="00116637">
        <w:trPr>
          <w:trHeight w:val="238"/>
        </w:trPr>
        <w:tc>
          <w:tcPr>
            <w:tcW w:w="441" w:type="dxa"/>
            <w:vMerge/>
            <w:shd w:val="clear" w:color="auto" w:fill="FFFFFF" w:themeFill="background1"/>
          </w:tcPr>
          <w:p w14:paraId="755C7B5D" w14:textId="77777777" w:rsidR="00303BBD" w:rsidRPr="003E7633" w:rsidRDefault="00303BBD" w:rsidP="00303BBD">
            <w:pPr>
              <w:pStyle w:val="VRQAIntro"/>
              <w:tabs>
                <w:tab w:val="clear" w:pos="160"/>
                <w:tab w:val="left" w:pos="51"/>
              </w:tabs>
              <w:spacing w:before="60" w:after="60"/>
              <w:rPr>
                <w:color w:val="auto"/>
                <w:sz w:val="22"/>
                <w:szCs w:val="22"/>
              </w:rPr>
            </w:pPr>
          </w:p>
        </w:tc>
        <w:tc>
          <w:tcPr>
            <w:tcW w:w="3262" w:type="dxa"/>
            <w:vMerge/>
            <w:shd w:val="clear" w:color="auto" w:fill="FFFFFF" w:themeFill="background1"/>
          </w:tcPr>
          <w:p w14:paraId="77F5A401" w14:textId="77777777" w:rsidR="00303BBD" w:rsidRPr="003E7633" w:rsidRDefault="00303BBD" w:rsidP="00303BBD">
            <w:pPr>
              <w:pStyle w:val="AccredTemplate"/>
              <w:spacing w:after="60"/>
              <w:rPr>
                <w:i w:val="0"/>
                <w:color w:val="auto"/>
                <w:sz w:val="22"/>
                <w:szCs w:val="22"/>
              </w:rPr>
            </w:pPr>
          </w:p>
        </w:tc>
        <w:tc>
          <w:tcPr>
            <w:tcW w:w="567" w:type="dxa"/>
            <w:shd w:val="clear" w:color="auto" w:fill="FFFFFF" w:themeFill="background1"/>
          </w:tcPr>
          <w:p w14:paraId="25A1B912" w14:textId="40A7138E" w:rsidR="00303BBD" w:rsidRPr="003E7633" w:rsidRDefault="00303BBD" w:rsidP="00303BBD">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rFonts w:eastAsiaTheme="minorHAnsi"/>
                <w:color w:val="auto"/>
                <w:sz w:val="22"/>
                <w:szCs w:val="22"/>
                <w:lang w:val="en-GB" w:eastAsia="en-US"/>
              </w:rPr>
              <w:t>4.4</w:t>
            </w:r>
          </w:p>
        </w:tc>
        <w:tc>
          <w:tcPr>
            <w:tcW w:w="5800" w:type="dxa"/>
          </w:tcPr>
          <w:p w14:paraId="4845A102" w14:textId="246D3884" w:rsidR="00303BBD" w:rsidRPr="003E7633" w:rsidRDefault="00303BBD" w:rsidP="00303BBD">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3E7633">
              <w:rPr>
                <w:color w:val="auto"/>
                <w:sz w:val="22"/>
                <w:szCs w:val="22"/>
              </w:rPr>
              <w:t>Email senders geographic locations are determined</w:t>
            </w:r>
          </w:p>
        </w:tc>
      </w:tr>
      <w:tr w:rsidR="00303BBD" w:rsidRPr="00E7450B" w14:paraId="5019B510" w14:textId="77777777" w:rsidTr="00116637">
        <w:trPr>
          <w:trHeight w:val="238"/>
        </w:trPr>
        <w:tc>
          <w:tcPr>
            <w:tcW w:w="441" w:type="dxa"/>
            <w:vMerge w:val="restart"/>
            <w:shd w:val="clear" w:color="auto" w:fill="FFFFFF" w:themeFill="background1"/>
          </w:tcPr>
          <w:p w14:paraId="648DFA44" w14:textId="77777777" w:rsidR="00303BBD" w:rsidRPr="003E7633" w:rsidRDefault="00303BBD" w:rsidP="00303BBD">
            <w:pPr>
              <w:pStyle w:val="VRQAIntro"/>
              <w:tabs>
                <w:tab w:val="clear" w:pos="160"/>
                <w:tab w:val="left" w:pos="51"/>
              </w:tabs>
              <w:spacing w:before="60" w:after="60"/>
              <w:rPr>
                <w:color w:val="auto"/>
                <w:sz w:val="22"/>
                <w:szCs w:val="22"/>
              </w:rPr>
            </w:pPr>
            <w:r w:rsidRPr="003E7633">
              <w:rPr>
                <w:color w:val="auto"/>
                <w:sz w:val="22"/>
                <w:szCs w:val="22"/>
              </w:rPr>
              <w:t>5</w:t>
            </w:r>
          </w:p>
        </w:tc>
        <w:tc>
          <w:tcPr>
            <w:tcW w:w="3262" w:type="dxa"/>
            <w:vMerge w:val="restart"/>
            <w:shd w:val="clear" w:color="auto" w:fill="FFFFFF" w:themeFill="background1"/>
          </w:tcPr>
          <w:p w14:paraId="35C70108" w14:textId="5DF85115" w:rsidR="00303BBD" w:rsidRPr="003E7633" w:rsidRDefault="00303BBD" w:rsidP="00303BBD">
            <w:pPr>
              <w:pStyle w:val="AccredTemplate"/>
              <w:spacing w:after="60"/>
              <w:rPr>
                <w:i w:val="0"/>
                <w:color w:val="auto"/>
                <w:sz w:val="22"/>
                <w:szCs w:val="22"/>
              </w:rPr>
            </w:pPr>
            <w:r w:rsidRPr="003E7633">
              <w:rPr>
                <w:i w:val="0"/>
                <w:color w:val="auto"/>
                <w:sz w:val="22"/>
                <w:szCs w:val="22"/>
              </w:rPr>
              <w:t>Acquire defined web forensic data</w:t>
            </w:r>
          </w:p>
        </w:tc>
        <w:tc>
          <w:tcPr>
            <w:tcW w:w="567" w:type="dxa"/>
            <w:shd w:val="clear" w:color="auto" w:fill="FFFFFF" w:themeFill="background1"/>
          </w:tcPr>
          <w:p w14:paraId="2E7F7330" w14:textId="77777777" w:rsidR="00303BBD" w:rsidRPr="003E7633" w:rsidRDefault="00303BBD" w:rsidP="00303BBD">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3E7633">
              <w:rPr>
                <w:rFonts w:eastAsiaTheme="minorHAnsi"/>
                <w:color w:val="auto"/>
                <w:sz w:val="22"/>
                <w:szCs w:val="22"/>
                <w:lang w:val="en-GB" w:eastAsia="en-US"/>
              </w:rPr>
              <w:t>5.1</w:t>
            </w:r>
          </w:p>
        </w:tc>
        <w:tc>
          <w:tcPr>
            <w:tcW w:w="5800" w:type="dxa"/>
          </w:tcPr>
          <w:p w14:paraId="6A72C5C3" w14:textId="5848ADDD" w:rsidR="00303BBD" w:rsidRPr="003E7633" w:rsidRDefault="00303BBD" w:rsidP="00303BBD">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3E7633">
              <w:rPr>
                <w:color w:val="auto"/>
                <w:sz w:val="22"/>
                <w:szCs w:val="22"/>
              </w:rPr>
              <w:t>Existing web browser structures and operation are reviewed</w:t>
            </w:r>
          </w:p>
        </w:tc>
      </w:tr>
      <w:tr w:rsidR="00303BBD" w:rsidRPr="00E7450B" w14:paraId="643CE775" w14:textId="77777777" w:rsidTr="00116637">
        <w:trPr>
          <w:trHeight w:val="238"/>
        </w:trPr>
        <w:tc>
          <w:tcPr>
            <w:tcW w:w="441" w:type="dxa"/>
            <w:vMerge/>
            <w:shd w:val="clear" w:color="auto" w:fill="FFFFFF" w:themeFill="background1"/>
          </w:tcPr>
          <w:p w14:paraId="0543FDE2" w14:textId="77777777" w:rsidR="00303BBD" w:rsidRPr="003E7633" w:rsidRDefault="00303BBD" w:rsidP="00303BBD">
            <w:pPr>
              <w:pStyle w:val="VRQAIntro"/>
              <w:tabs>
                <w:tab w:val="clear" w:pos="160"/>
                <w:tab w:val="left" w:pos="51"/>
              </w:tabs>
              <w:spacing w:before="60" w:after="60"/>
              <w:rPr>
                <w:color w:val="auto"/>
                <w:sz w:val="22"/>
                <w:szCs w:val="22"/>
              </w:rPr>
            </w:pPr>
          </w:p>
        </w:tc>
        <w:tc>
          <w:tcPr>
            <w:tcW w:w="3262" w:type="dxa"/>
            <w:vMerge/>
            <w:shd w:val="clear" w:color="auto" w:fill="FFFFFF" w:themeFill="background1"/>
          </w:tcPr>
          <w:p w14:paraId="1C6F7D21" w14:textId="77777777" w:rsidR="00303BBD" w:rsidRPr="003E7633" w:rsidRDefault="00303BBD" w:rsidP="00303BBD">
            <w:pPr>
              <w:pStyle w:val="AccredTemplate"/>
              <w:spacing w:after="60"/>
              <w:rPr>
                <w:i w:val="0"/>
                <w:color w:val="auto"/>
                <w:sz w:val="22"/>
                <w:szCs w:val="22"/>
              </w:rPr>
            </w:pPr>
          </w:p>
        </w:tc>
        <w:tc>
          <w:tcPr>
            <w:tcW w:w="567" w:type="dxa"/>
            <w:shd w:val="clear" w:color="auto" w:fill="FFFFFF" w:themeFill="background1"/>
          </w:tcPr>
          <w:p w14:paraId="7C200D09" w14:textId="77777777" w:rsidR="00303BBD" w:rsidRPr="003E7633" w:rsidRDefault="00303BBD" w:rsidP="00303BBD">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3E7633">
              <w:rPr>
                <w:rFonts w:eastAsiaTheme="minorHAnsi"/>
                <w:color w:val="auto"/>
                <w:sz w:val="22"/>
                <w:szCs w:val="22"/>
                <w:lang w:val="en-GB" w:eastAsia="en-US"/>
              </w:rPr>
              <w:t>5.2</w:t>
            </w:r>
          </w:p>
        </w:tc>
        <w:tc>
          <w:tcPr>
            <w:tcW w:w="5800" w:type="dxa"/>
          </w:tcPr>
          <w:p w14:paraId="74A11F5B" w14:textId="002A6FC4" w:rsidR="00303BBD" w:rsidRPr="003E7633" w:rsidRDefault="00303BBD" w:rsidP="00303BBD">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3E7633">
              <w:rPr>
                <w:color w:val="auto"/>
                <w:sz w:val="22"/>
                <w:szCs w:val="22"/>
              </w:rPr>
              <w:t>Common browser</w:t>
            </w:r>
            <w:r>
              <w:rPr>
                <w:color w:val="auto"/>
                <w:sz w:val="22"/>
                <w:szCs w:val="22"/>
              </w:rPr>
              <w:t xml:space="preserve"> forensic tools are </w:t>
            </w:r>
            <w:r w:rsidRPr="003E7633">
              <w:rPr>
                <w:color w:val="auto"/>
                <w:sz w:val="22"/>
                <w:szCs w:val="22"/>
              </w:rPr>
              <w:t>evaluated and selected</w:t>
            </w:r>
          </w:p>
        </w:tc>
      </w:tr>
      <w:tr w:rsidR="00303BBD" w:rsidRPr="00E7450B" w14:paraId="74683AD9" w14:textId="77777777" w:rsidTr="00116637">
        <w:trPr>
          <w:trHeight w:val="238"/>
        </w:trPr>
        <w:tc>
          <w:tcPr>
            <w:tcW w:w="441" w:type="dxa"/>
            <w:vMerge/>
            <w:shd w:val="clear" w:color="auto" w:fill="FFFFFF" w:themeFill="background1"/>
          </w:tcPr>
          <w:p w14:paraId="0F886805" w14:textId="77777777" w:rsidR="00303BBD" w:rsidRPr="003E7633" w:rsidRDefault="00303BBD" w:rsidP="00303BBD">
            <w:pPr>
              <w:pStyle w:val="VRQAIntro"/>
              <w:tabs>
                <w:tab w:val="clear" w:pos="160"/>
                <w:tab w:val="left" w:pos="51"/>
              </w:tabs>
              <w:spacing w:before="60" w:after="60"/>
              <w:rPr>
                <w:color w:val="auto"/>
                <w:sz w:val="22"/>
                <w:szCs w:val="22"/>
              </w:rPr>
            </w:pPr>
          </w:p>
        </w:tc>
        <w:tc>
          <w:tcPr>
            <w:tcW w:w="3262" w:type="dxa"/>
            <w:vMerge/>
            <w:shd w:val="clear" w:color="auto" w:fill="FFFFFF" w:themeFill="background1"/>
          </w:tcPr>
          <w:p w14:paraId="7F0B4C99" w14:textId="77777777" w:rsidR="00303BBD" w:rsidRPr="003E7633" w:rsidRDefault="00303BBD" w:rsidP="00303BBD">
            <w:pPr>
              <w:pStyle w:val="AccredTemplate"/>
              <w:spacing w:after="60"/>
              <w:rPr>
                <w:i w:val="0"/>
                <w:color w:val="auto"/>
                <w:sz w:val="22"/>
                <w:szCs w:val="22"/>
              </w:rPr>
            </w:pPr>
          </w:p>
        </w:tc>
        <w:tc>
          <w:tcPr>
            <w:tcW w:w="567" w:type="dxa"/>
            <w:shd w:val="clear" w:color="auto" w:fill="FFFFFF" w:themeFill="background1"/>
          </w:tcPr>
          <w:p w14:paraId="6F86800B" w14:textId="77777777" w:rsidR="00303BBD" w:rsidRPr="003E7633" w:rsidRDefault="00303BBD" w:rsidP="00303BBD">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3E7633">
              <w:rPr>
                <w:rFonts w:eastAsiaTheme="minorHAnsi"/>
                <w:color w:val="auto"/>
                <w:sz w:val="22"/>
                <w:szCs w:val="22"/>
                <w:lang w:val="en-GB" w:eastAsia="en-US"/>
              </w:rPr>
              <w:t>5.3</w:t>
            </w:r>
          </w:p>
        </w:tc>
        <w:tc>
          <w:tcPr>
            <w:tcW w:w="5800" w:type="dxa"/>
          </w:tcPr>
          <w:p w14:paraId="15EB0695" w14:textId="7175D88E" w:rsidR="00303BBD" w:rsidRPr="003E7633" w:rsidRDefault="00303BBD" w:rsidP="00303BBD">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3E7633">
              <w:rPr>
                <w:color w:val="auto"/>
                <w:sz w:val="22"/>
                <w:szCs w:val="22"/>
              </w:rPr>
              <w:t>Tools and techniques to examine we</w:t>
            </w:r>
            <w:r>
              <w:rPr>
                <w:color w:val="auto"/>
                <w:sz w:val="22"/>
                <w:szCs w:val="22"/>
              </w:rPr>
              <w:t xml:space="preserve">b forensic data are </w:t>
            </w:r>
            <w:r w:rsidRPr="003E7633">
              <w:rPr>
                <w:color w:val="auto"/>
                <w:sz w:val="22"/>
                <w:szCs w:val="22"/>
              </w:rPr>
              <w:t>evaluated and selected</w:t>
            </w:r>
          </w:p>
        </w:tc>
      </w:tr>
      <w:tr w:rsidR="00303BBD" w:rsidRPr="00E7450B" w14:paraId="3F83B4F4" w14:textId="77777777" w:rsidTr="00116637">
        <w:trPr>
          <w:trHeight w:val="238"/>
        </w:trPr>
        <w:tc>
          <w:tcPr>
            <w:tcW w:w="441" w:type="dxa"/>
            <w:vMerge/>
            <w:shd w:val="clear" w:color="auto" w:fill="FFFFFF" w:themeFill="background1"/>
          </w:tcPr>
          <w:p w14:paraId="5DA683ED" w14:textId="77777777" w:rsidR="00303BBD" w:rsidRPr="003E7633" w:rsidRDefault="00303BBD" w:rsidP="00303BBD">
            <w:pPr>
              <w:pStyle w:val="VRQAIntro"/>
              <w:tabs>
                <w:tab w:val="clear" w:pos="160"/>
                <w:tab w:val="left" w:pos="51"/>
              </w:tabs>
              <w:spacing w:before="60" w:after="60"/>
              <w:rPr>
                <w:color w:val="auto"/>
                <w:sz w:val="22"/>
                <w:szCs w:val="22"/>
              </w:rPr>
            </w:pPr>
          </w:p>
        </w:tc>
        <w:tc>
          <w:tcPr>
            <w:tcW w:w="3262" w:type="dxa"/>
            <w:vMerge/>
            <w:shd w:val="clear" w:color="auto" w:fill="FFFFFF" w:themeFill="background1"/>
          </w:tcPr>
          <w:p w14:paraId="582006EB" w14:textId="77777777" w:rsidR="00303BBD" w:rsidRPr="003E7633" w:rsidRDefault="00303BBD" w:rsidP="00303BBD">
            <w:pPr>
              <w:pStyle w:val="AccredTemplate"/>
              <w:spacing w:after="60"/>
              <w:rPr>
                <w:i w:val="0"/>
                <w:color w:val="auto"/>
                <w:sz w:val="22"/>
                <w:szCs w:val="22"/>
              </w:rPr>
            </w:pPr>
          </w:p>
        </w:tc>
        <w:tc>
          <w:tcPr>
            <w:tcW w:w="567" w:type="dxa"/>
            <w:shd w:val="clear" w:color="auto" w:fill="FFFFFF" w:themeFill="background1"/>
          </w:tcPr>
          <w:p w14:paraId="5FB64DD2" w14:textId="77777777" w:rsidR="00303BBD" w:rsidRPr="003E7633" w:rsidRDefault="00303BBD" w:rsidP="00303BBD">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3E7633">
              <w:rPr>
                <w:rFonts w:eastAsiaTheme="minorHAnsi"/>
                <w:color w:val="auto"/>
                <w:sz w:val="22"/>
                <w:szCs w:val="22"/>
                <w:lang w:val="en-GB" w:eastAsia="en-US"/>
              </w:rPr>
              <w:t>5.4</w:t>
            </w:r>
          </w:p>
        </w:tc>
        <w:tc>
          <w:tcPr>
            <w:tcW w:w="5800" w:type="dxa"/>
          </w:tcPr>
          <w:p w14:paraId="6FD45311" w14:textId="6CB59487" w:rsidR="00303BBD" w:rsidRPr="003E7633" w:rsidRDefault="00303BBD" w:rsidP="00303BBD">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3E7633">
              <w:rPr>
                <w:color w:val="auto"/>
                <w:sz w:val="22"/>
                <w:szCs w:val="22"/>
              </w:rPr>
              <w:t>Web forensic data for a particular browser is collated</w:t>
            </w:r>
          </w:p>
        </w:tc>
      </w:tr>
      <w:tr w:rsidR="00303BBD" w:rsidRPr="00E7450B" w14:paraId="5F55BED7" w14:textId="77777777" w:rsidTr="00116637">
        <w:trPr>
          <w:trHeight w:val="238"/>
        </w:trPr>
        <w:tc>
          <w:tcPr>
            <w:tcW w:w="441" w:type="dxa"/>
            <w:vMerge w:val="restart"/>
            <w:shd w:val="clear" w:color="auto" w:fill="FFFFFF" w:themeFill="background1"/>
          </w:tcPr>
          <w:p w14:paraId="3AC1BF32" w14:textId="77777777" w:rsidR="00303BBD" w:rsidRPr="003E7633" w:rsidRDefault="00303BBD" w:rsidP="00303BBD">
            <w:pPr>
              <w:pStyle w:val="VRQAIntro"/>
              <w:tabs>
                <w:tab w:val="clear" w:pos="160"/>
                <w:tab w:val="left" w:pos="51"/>
              </w:tabs>
              <w:spacing w:before="60" w:after="60"/>
              <w:rPr>
                <w:color w:val="auto"/>
                <w:sz w:val="22"/>
                <w:szCs w:val="22"/>
              </w:rPr>
            </w:pPr>
            <w:r w:rsidRPr="003E7633">
              <w:rPr>
                <w:color w:val="auto"/>
                <w:sz w:val="22"/>
                <w:szCs w:val="22"/>
              </w:rPr>
              <w:t>6</w:t>
            </w:r>
          </w:p>
        </w:tc>
        <w:tc>
          <w:tcPr>
            <w:tcW w:w="3262" w:type="dxa"/>
            <w:vMerge w:val="restart"/>
            <w:shd w:val="clear" w:color="auto" w:fill="FFFFFF" w:themeFill="background1"/>
          </w:tcPr>
          <w:p w14:paraId="35D0B0BD" w14:textId="6D50537D" w:rsidR="00303BBD" w:rsidRPr="003E7633" w:rsidRDefault="00303BBD" w:rsidP="00303BBD">
            <w:pPr>
              <w:pStyle w:val="AccredTemplate"/>
              <w:spacing w:after="60"/>
              <w:rPr>
                <w:i w:val="0"/>
                <w:color w:val="auto"/>
                <w:sz w:val="22"/>
                <w:szCs w:val="22"/>
              </w:rPr>
            </w:pPr>
            <w:r w:rsidRPr="003E7633">
              <w:rPr>
                <w:i w:val="0"/>
                <w:color w:val="auto"/>
                <w:sz w:val="22"/>
                <w:szCs w:val="22"/>
              </w:rPr>
              <w:t>Review defined recovered data</w:t>
            </w:r>
          </w:p>
        </w:tc>
        <w:tc>
          <w:tcPr>
            <w:tcW w:w="567" w:type="dxa"/>
            <w:shd w:val="clear" w:color="auto" w:fill="FFFFFF" w:themeFill="background1"/>
          </w:tcPr>
          <w:p w14:paraId="221918C1" w14:textId="77777777" w:rsidR="00303BBD" w:rsidRPr="003E7633" w:rsidRDefault="00303BBD" w:rsidP="00303BBD">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3E7633">
              <w:rPr>
                <w:rFonts w:eastAsiaTheme="minorHAnsi"/>
                <w:color w:val="auto"/>
                <w:sz w:val="22"/>
                <w:szCs w:val="22"/>
                <w:lang w:val="en-GB" w:eastAsia="en-US"/>
              </w:rPr>
              <w:t>6.1</w:t>
            </w:r>
          </w:p>
        </w:tc>
        <w:tc>
          <w:tcPr>
            <w:tcW w:w="5800" w:type="dxa"/>
            <w:shd w:val="clear" w:color="auto" w:fill="FFFFFF" w:themeFill="background1"/>
          </w:tcPr>
          <w:p w14:paraId="37D772A4" w14:textId="31F3BF92" w:rsidR="00303BBD" w:rsidRPr="003E7633" w:rsidRDefault="00303BBD" w:rsidP="00303BBD">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3E7633">
              <w:rPr>
                <w:color w:val="auto"/>
                <w:sz w:val="22"/>
                <w:szCs w:val="22"/>
              </w:rPr>
              <w:t>Defined data from storage media, email and the web is collated</w:t>
            </w:r>
          </w:p>
        </w:tc>
      </w:tr>
      <w:tr w:rsidR="00303BBD" w:rsidRPr="00E7450B" w14:paraId="6B01A7A4" w14:textId="77777777" w:rsidTr="00116637">
        <w:trPr>
          <w:trHeight w:val="238"/>
        </w:trPr>
        <w:tc>
          <w:tcPr>
            <w:tcW w:w="441" w:type="dxa"/>
            <w:vMerge/>
            <w:shd w:val="clear" w:color="auto" w:fill="FFFFFF" w:themeFill="background1"/>
          </w:tcPr>
          <w:p w14:paraId="77871FF5" w14:textId="77777777" w:rsidR="00303BBD" w:rsidRPr="003E7633" w:rsidRDefault="00303BBD" w:rsidP="00303BBD">
            <w:pPr>
              <w:pStyle w:val="VRQAIntro"/>
              <w:tabs>
                <w:tab w:val="clear" w:pos="160"/>
                <w:tab w:val="left" w:pos="51"/>
              </w:tabs>
              <w:spacing w:before="60" w:after="60"/>
              <w:rPr>
                <w:color w:val="auto"/>
                <w:sz w:val="22"/>
                <w:szCs w:val="22"/>
              </w:rPr>
            </w:pPr>
          </w:p>
        </w:tc>
        <w:tc>
          <w:tcPr>
            <w:tcW w:w="3262" w:type="dxa"/>
            <w:vMerge/>
            <w:shd w:val="clear" w:color="auto" w:fill="FFFFFF" w:themeFill="background1"/>
          </w:tcPr>
          <w:p w14:paraId="15E202C0" w14:textId="77777777" w:rsidR="00303BBD" w:rsidRPr="003E7633" w:rsidRDefault="00303BBD" w:rsidP="00303BBD">
            <w:pPr>
              <w:pStyle w:val="AccredTemplate"/>
              <w:spacing w:after="60"/>
              <w:rPr>
                <w:i w:val="0"/>
                <w:color w:val="auto"/>
                <w:sz w:val="22"/>
                <w:szCs w:val="22"/>
              </w:rPr>
            </w:pPr>
          </w:p>
        </w:tc>
        <w:tc>
          <w:tcPr>
            <w:tcW w:w="567" w:type="dxa"/>
            <w:shd w:val="clear" w:color="auto" w:fill="FFFFFF" w:themeFill="background1"/>
          </w:tcPr>
          <w:p w14:paraId="1A904643" w14:textId="77777777" w:rsidR="00303BBD" w:rsidRPr="003E7633" w:rsidRDefault="00303BBD" w:rsidP="00303BBD">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3E7633">
              <w:rPr>
                <w:rFonts w:eastAsiaTheme="minorHAnsi"/>
                <w:color w:val="auto"/>
                <w:sz w:val="22"/>
                <w:szCs w:val="22"/>
                <w:lang w:val="en-GB" w:eastAsia="en-US"/>
              </w:rPr>
              <w:t>6.2</w:t>
            </w:r>
          </w:p>
        </w:tc>
        <w:tc>
          <w:tcPr>
            <w:tcW w:w="5800" w:type="dxa"/>
            <w:shd w:val="clear" w:color="auto" w:fill="FFFFFF" w:themeFill="background1"/>
          </w:tcPr>
          <w:p w14:paraId="2BE428E5" w14:textId="6F090D51" w:rsidR="00303BBD" w:rsidRPr="003E7633" w:rsidRDefault="00303BBD" w:rsidP="00303BBD">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3E7633">
              <w:rPr>
                <w:color w:val="auto"/>
                <w:sz w:val="22"/>
                <w:szCs w:val="22"/>
              </w:rPr>
              <w:t>Acquired data is reviewed and checked for readability and completeness</w:t>
            </w:r>
          </w:p>
        </w:tc>
      </w:tr>
      <w:tr w:rsidR="00303BBD" w:rsidRPr="00E7450B" w14:paraId="6EB97A09" w14:textId="77777777" w:rsidTr="00116637">
        <w:trPr>
          <w:trHeight w:val="238"/>
        </w:trPr>
        <w:tc>
          <w:tcPr>
            <w:tcW w:w="441" w:type="dxa"/>
            <w:vMerge/>
            <w:shd w:val="clear" w:color="auto" w:fill="FFFFFF" w:themeFill="background1"/>
          </w:tcPr>
          <w:p w14:paraId="39891F3D" w14:textId="77777777" w:rsidR="00303BBD" w:rsidRPr="003E7633" w:rsidRDefault="00303BBD" w:rsidP="00303BBD">
            <w:pPr>
              <w:pStyle w:val="VRQAIntro"/>
              <w:tabs>
                <w:tab w:val="clear" w:pos="160"/>
                <w:tab w:val="left" w:pos="51"/>
              </w:tabs>
              <w:spacing w:before="60" w:after="60"/>
              <w:rPr>
                <w:color w:val="auto"/>
                <w:sz w:val="22"/>
                <w:szCs w:val="22"/>
              </w:rPr>
            </w:pPr>
          </w:p>
        </w:tc>
        <w:tc>
          <w:tcPr>
            <w:tcW w:w="3262" w:type="dxa"/>
            <w:vMerge/>
            <w:shd w:val="clear" w:color="auto" w:fill="FFFFFF" w:themeFill="background1"/>
          </w:tcPr>
          <w:p w14:paraId="5C8026EC" w14:textId="77777777" w:rsidR="00303BBD" w:rsidRPr="003E7633" w:rsidRDefault="00303BBD" w:rsidP="00303BBD">
            <w:pPr>
              <w:pStyle w:val="AccredTemplate"/>
              <w:spacing w:after="60"/>
              <w:rPr>
                <w:i w:val="0"/>
                <w:color w:val="auto"/>
                <w:sz w:val="22"/>
                <w:szCs w:val="22"/>
              </w:rPr>
            </w:pPr>
          </w:p>
        </w:tc>
        <w:tc>
          <w:tcPr>
            <w:tcW w:w="567" w:type="dxa"/>
            <w:shd w:val="clear" w:color="auto" w:fill="FFFFFF" w:themeFill="background1"/>
          </w:tcPr>
          <w:p w14:paraId="3B621BAE" w14:textId="77777777" w:rsidR="00303BBD" w:rsidRPr="003E7633" w:rsidRDefault="00303BBD" w:rsidP="00303BBD">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3E7633">
              <w:rPr>
                <w:rFonts w:eastAsiaTheme="minorHAnsi"/>
                <w:color w:val="auto"/>
                <w:sz w:val="22"/>
                <w:szCs w:val="22"/>
                <w:lang w:val="en-GB" w:eastAsia="en-US"/>
              </w:rPr>
              <w:t>6.3</w:t>
            </w:r>
          </w:p>
        </w:tc>
        <w:tc>
          <w:tcPr>
            <w:tcW w:w="5800" w:type="dxa"/>
            <w:shd w:val="clear" w:color="auto" w:fill="FFFFFF" w:themeFill="background1"/>
          </w:tcPr>
          <w:p w14:paraId="3DCCA3EC" w14:textId="4950CEFE" w:rsidR="00303BBD" w:rsidRPr="003E7633" w:rsidRDefault="00303BBD" w:rsidP="00303BBD">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3E7633">
              <w:rPr>
                <w:color w:val="auto"/>
                <w:sz w:val="22"/>
                <w:szCs w:val="22"/>
              </w:rPr>
              <w:t>Report on the acquired data is compiled and discussed with appropriate personnel</w:t>
            </w:r>
          </w:p>
        </w:tc>
      </w:tr>
      <w:tr w:rsidR="00303BBD" w:rsidRPr="00E7450B" w14:paraId="4F9553B9" w14:textId="77777777" w:rsidTr="00116637">
        <w:trPr>
          <w:trHeight w:val="238"/>
        </w:trPr>
        <w:tc>
          <w:tcPr>
            <w:tcW w:w="441" w:type="dxa"/>
            <w:vMerge w:val="restart"/>
            <w:shd w:val="clear" w:color="auto" w:fill="FFFFFF" w:themeFill="background1"/>
          </w:tcPr>
          <w:p w14:paraId="5C8B9B49" w14:textId="77777777" w:rsidR="00303BBD" w:rsidRPr="003E7633" w:rsidRDefault="00303BBD" w:rsidP="00303BBD">
            <w:pPr>
              <w:pStyle w:val="VRQAIntro"/>
              <w:tabs>
                <w:tab w:val="clear" w:pos="160"/>
                <w:tab w:val="left" w:pos="51"/>
              </w:tabs>
              <w:spacing w:before="60" w:after="60"/>
              <w:rPr>
                <w:color w:val="auto"/>
                <w:sz w:val="22"/>
                <w:szCs w:val="22"/>
              </w:rPr>
            </w:pPr>
            <w:r w:rsidRPr="003E7633">
              <w:rPr>
                <w:color w:val="auto"/>
                <w:sz w:val="22"/>
                <w:szCs w:val="22"/>
              </w:rPr>
              <w:t>7</w:t>
            </w:r>
          </w:p>
        </w:tc>
        <w:tc>
          <w:tcPr>
            <w:tcW w:w="3262" w:type="dxa"/>
            <w:vMerge w:val="restart"/>
            <w:shd w:val="clear" w:color="auto" w:fill="FFFFFF" w:themeFill="background1"/>
          </w:tcPr>
          <w:p w14:paraId="72D12EA3" w14:textId="5FDC5FA8" w:rsidR="00303BBD" w:rsidRPr="003E7633" w:rsidRDefault="00303BBD" w:rsidP="00303BBD">
            <w:pPr>
              <w:pStyle w:val="AccredTemplate"/>
              <w:spacing w:after="60"/>
              <w:rPr>
                <w:i w:val="0"/>
                <w:color w:val="auto"/>
                <w:sz w:val="22"/>
                <w:szCs w:val="22"/>
              </w:rPr>
            </w:pPr>
            <w:r w:rsidRPr="003E7633">
              <w:rPr>
                <w:i w:val="0"/>
                <w:color w:val="auto"/>
                <w:sz w:val="22"/>
                <w:szCs w:val="22"/>
              </w:rPr>
              <w:t>Identify further data forensic tools and training</w:t>
            </w:r>
          </w:p>
        </w:tc>
        <w:tc>
          <w:tcPr>
            <w:tcW w:w="567" w:type="dxa"/>
            <w:shd w:val="clear" w:color="auto" w:fill="FFFFFF" w:themeFill="background1"/>
          </w:tcPr>
          <w:p w14:paraId="5DF70B5D" w14:textId="77777777" w:rsidR="00303BBD" w:rsidRPr="003E7633" w:rsidRDefault="00303BBD" w:rsidP="00303BBD">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3E7633">
              <w:rPr>
                <w:rFonts w:eastAsiaTheme="minorHAnsi"/>
                <w:color w:val="auto"/>
                <w:sz w:val="22"/>
                <w:szCs w:val="22"/>
                <w:lang w:val="en-GB" w:eastAsia="en-US"/>
              </w:rPr>
              <w:t>7.1</w:t>
            </w:r>
          </w:p>
        </w:tc>
        <w:tc>
          <w:tcPr>
            <w:tcW w:w="5800" w:type="dxa"/>
            <w:shd w:val="clear" w:color="auto" w:fill="FFFFFF" w:themeFill="background1"/>
          </w:tcPr>
          <w:p w14:paraId="697BDB34" w14:textId="79170D50" w:rsidR="00303BBD" w:rsidRPr="003E7633" w:rsidRDefault="00303BBD" w:rsidP="00303BBD">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3E7633">
              <w:rPr>
                <w:color w:val="auto"/>
                <w:sz w:val="22"/>
                <w:szCs w:val="22"/>
              </w:rPr>
              <w:t>Advanced data collection forensic tools are identified and classified</w:t>
            </w:r>
          </w:p>
        </w:tc>
      </w:tr>
      <w:tr w:rsidR="00303BBD" w:rsidRPr="00E7450B" w14:paraId="0325C62E" w14:textId="77777777" w:rsidTr="00116637">
        <w:trPr>
          <w:trHeight w:val="238"/>
        </w:trPr>
        <w:tc>
          <w:tcPr>
            <w:tcW w:w="441" w:type="dxa"/>
            <w:vMerge/>
            <w:shd w:val="clear" w:color="auto" w:fill="FFFFFF" w:themeFill="background1"/>
          </w:tcPr>
          <w:p w14:paraId="2EB9C762" w14:textId="77777777" w:rsidR="00303BBD" w:rsidRPr="003E7633" w:rsidRDefault="00303BBD" w:rsidP="00303BBD">
            <w:pPr>
              <w:pStyle w:val="VRQAIntro"/>
              <w:tabs>
                <w:tab w:val="clear" w:pos="160"/>
                <w:tab w:val="left" w:pos="51"/>
              </w:tabs>
              <w:spacing w:before="60" w:after="60"/>
              <w:rPr>
                <w:color w:val="auto"/>
                <w:sz w:val="22"/>
                <w:szCs w:val="22"/>
              </w:rPr>
            </w:pPr>
          </w:p>
        </w:tc>
        <w:tc>
          <w:tcPr>
            <w:tcW w:w="3262" w:type="dxa"/>
            <w:vMerge/>
            <w:shd w:val="clear" w:color="auto" w:fill="FFFFFF" w:themeFill="background1"/>
          </w:tcPr>
          <w:p w14:paraId="2822D903" w14:textId="77777777" w:rsidR="00303BBD" w:rsidRPr="003E7633" w:rsidRDefault="00303BBD" w:rsidP="00303BBD">
            <w:pPr>
              <w:pStyle w:val="AccredTemplate"/>
              <w:spacing w:after="60"/>
              <w:rPr>
                <w:i w:val="0"/>
                <w:color w:val="auto"/>
                <w:sz w:val="22"/>
                <w:szCs w:val="22"/>
              </w:rPr>
            </w:pPr>
          </w:p>
        </w:tc>
        <w:tc>
          <w:tcPr>
            <w:tcW w:w="567" w:type="dxa"/>
            <w:shd w:val="clear" w:color="auto" w:fill="FFFFFF" w:themeFill="background1"/>
          </w:tcPr>
          <w:p w14:paraId="5BEC1CD5" w14:textId="77777777" w:rsidR="00303BBD" w:rsidRPr="003E7633" w:rsidRDefault="00303BBD" w:rsidP="00303BBD">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3E7633">
              <w:rPr>
                <w:rFonts w:eastAsiaTheme="minorHAnsi"/>
                <w:color w:val="auto"/>
                <w:sz w:val="22"/>
                <w:szCs w:val="22"/>
                <w:lang w:val="en-GB" w:eastAsia="en-US"/>
              </w:rPr>
              <w:t>7.2</w:t>
            </w:r>
          </w:p>
        </w:tc>
        <w:tc>
          <w:tcPr>
            <w:tcW w:w="5800" w:type="dxa"/>
            <w:shd w:val="clear" w:color="auto" w:fill="FFFFFF" w:themeFill="background1"/>
          </w:tcPr>
          <w:p w14:paraId="0C1B01EE" w14:textId="3BE5B33F" w:rsidR="00303BBD" w:rsidRPr="00387E85" w:rsidRDefault="00303BBD" w:rsidP="00303BBD">
            <w:pPr>
              <w:pStyle w:val="Bodycopy"/>
            </w:pPr>
            <w:r w:rsidRPr="005531B0">
              <w:t>Forensic training for staff is planned and implemented</w:t>
            </w:r>
            <w:r w:rsidRPr="00387E85">
              <w:t xml:space="preserve"> </w:t>
            </w:r>
          </w:p>
        </w:tc>
      </w:tr>
    </w:tbl>
    <w:p w14:paraId="0AA13062" w14:textId="77777777" w:rsidR="00E87B34" w:rsidRDefault="00E87B34" w:rsidP="00E87B34">
      <w:pPr>
        <w:pStyle w:val="VRQAIntro"/>
        <w:spacing w:before="60" w:after="0"/>
        <w:rPr>
          <w:b/>
          <w:color w:val="FFFFFF" w:themeColor="background1"/>
          <w:sz w:val="18"/>
          <w:szCs w:val="18"/>
        </w:rPr>
        <w:sectPr w:rsidR="00E87B34" w:rsidSect="007857E7">
          <w:pgSz w:w="11900" w:h="16840"/>
          <w:pgMar w:top="2041" w:right="845" w:bottom="851" w:left="851" w:header="709" w:footer="397" w:gutter="0"/>
          <w:cols w:space="227"/>
          <w:docGrid w:linePitch="360"/>
        </w:sectPr>
      </w:pPr>
    </w:p>
    <w:tbl>
      <w:tblPr>
        <w:tblStyle w:val="TableGrid"/>
        <w:tblW w:w="10070" w:type="dxa"/>
        <w:tblInd w:w="-20" w:type="dxa"/>
        <w:tblLayout w:type="fixed"/>
        <w:tblLook w:val="04A0" w:firstRow="1" w:lastRow="0" w:firstColumn="1" w:lastColumn="0" w:noHBand="0" w:noVBand="1"/>
      </w:tblPr>
      <w:tblGrid>
        <w:gridCol w:w="10070"/>
      </w:tblGrid>
      <w:tr w:rsidR="00E87B34" w:rsidRPr="0071490E" w14:paraId="2BF30C1D" w14:textId="77777777" w:rsidTr="005F51A4">
        <w:trPr>
          <w:trHeight w:val="363"/>
        </w:trPr>
        <w:tc>
          <w:tcPr>
            <w:tcW w:w="10070" w:type="dxa"/>
            <w:tcBorders>
              <w:top w:val="nil"/>
              <w:left w:val="nil"/>
              <w:bottom w:val="nil"/>
              <w:right w:val="nil"/>
            </w:tcBorders>
            <w:shd w:val="clear" w:color="auto" w:fill="103D64" w:themeFill="text2"/>
          </w:tcPr>
          <w:p w14:paraId="64C9C763" w14:textId="77777777" w:rsidR="00E87B34" w:rsidRPr="00B77441" w:rsidRDefault="00E87B34" w:rsidP="005F51A4">
            <w:pPr>
              <w:pStyle w:val="VRQAIntro"/>
              <w:spacing w:before="60" w:after="0"/>
              <w:rPr>
                <w:b/>
                <w:color w:val="FFFFFF" w:themeColor="background1"/>
                <w:sz w:val="22"/>
                <w:szCs w:val="22"/>
              </w:rPr>
            </w:pPr>
            <w:r w:rsidRPr="00B77441">
              <w:rPr>
                <w:b/>
                <w:color w:val="FFFFFF" w:themeColor="background1"/>
                <w:sz w:val="22"/>
                <w:szCs w:val="22"/>
              </w:rPr>
              <w:lastRenderedPageBreak/>
              <w:t>Range of Conditions</w:t>
            </w:r>
          </w:p>
        </w:tc>
      </w:tr>
    </w:tbl>
    <w:p w14:paraId="262484A3" w14:textId="4E7F3949" w:rsidR="00E87B34" w:rsidRDefault="00E87B34" w:rsidP="00C35845">
      <w:pPr>
        <w:spacing w:before="120" w:after="120"/>
        <w:rPr>
          <w:rFonts w:ascii="Arial" w:hAnsi="Arial" w:cs="Arial"/>
          <w:sz w:val="22"/>
          <w:szCs w:val="22"/>
        </w:rPr>
      </w:pPr>
      <w:r w:rsidRPr="00B77441">
        <w:rPr>
          <w:rFonts w:ascii="Arial" w:hAnsi="Arial" w:cs="Arial"/>
          <w:sz w:val="22"/>
          <w:szCs w:val="22"/>
        </w:rPr>
        <w:t>Ther</w:t>
      </w:r>
      <w:r w:rsidR="008743A9">
        <w:rPr>
          <w:rFonts w:ascii="Arial" w:hAnsi="Arial" w:cs="Arial"/>
          <w:sz w:val="22"/>
          <w:szCs w:val="22"/>
        </w:rPr>
        <w:t>e are no Range of C</w:t>
      </w:r>
      <w:r w:rsidRPr="00B77441">
        <w:rPr>
          <w:rFonts w:ascii="Arial" w:hAnsi="Arial" w:cs="Arial"/>
          <w:sz w:val="22"/>
          <w:szCs w:val="22"/>
        </w:rPr>
        <w:t>onditions</w:t>
      </w:r>
      <w:r>
        <w:rPr>
          <w:rFonts w:ascii="Arial" w:hAnsi="Arial" w:cs="Arial"/>
          <w:sz w:val="22"/>
          <w:szCs w:val="22"/>
        </w:rPr>
        <w:t>.</w:t>
      </w:r>
    </w:p>
    <w:tbl>
      <w:tblPr>
        <w:tblStyle w:val="TableGrid"/>
        <w:tblW w:w="4932" w:type="pct"/>
        <w:tblLook w:val="04A0" w:firstRow="1" w:lastRow="0" w:firstColumn="1" w:lastColumn="0" w:noHBand="0" w:noVBand="1"/>
      </w:tblPr>
      <w:tblGrid>
        <w:gridCol w:w="2693"/>
        <w:gridCol w:w="2492"/>
        <w:gridCol w:w="2613"/>
        <w:gridCol w:w="2267"/>
      </w:tblGrid>
      <w:tr w:rsidR="00E87B34" w:rsidRPr="00B77441" w14:paraId="507E491D" w14:textId="77777777" w:rsidTr="005F51A4">
        <w:trPr>
          <w:trHeight w:val="363"/>
        </w:trPr>
        <w:tc>
          <w:tcPr>
            <w:tcW w:w="5000" w:type="pct"/>
            <w:gridSpan w:val="4"/>
            <w:tcBorders>
              <w:top w:val="nil"/>
              <w:left w:val="nil"/>
              <w:bottom w:val="nil"/>
              <w:right w:val="nil"/>
            </w:tcBorders>
            <w:shd w:val="clear" w:color="auto" w:fill="103D64" w:themeFill="text2"/>
            <w:vAlign w:val="center"/>
          </w:tcPr>
          <w:p w14:paraId="5F837076" w14:textId="77777777" w:rsidR="00E87B34" w:rsidRPr="00B77441" w:rsidRDefault="00E87B34" w:rsidP="00C35845">
            <w:pPr>
              <w:pStyle w:val="VRQAFormBody"/>
              <w:framePr w:hSpace="0" w:wrap="auto" w:vAnchor="margin" w:hAnchor="text" w:xAlign="left" w:yAlign="inline"/>
              <w:spacing w:before="120" w:after="120"/>
              <w:rPr>
                <w:sz w:val="22"/>
                <w:szCs w:val="22"/>
              </w:rPr>
            </w:pPr>
            <w:r w:rsidRPr="00B77441">
              <w:rPr>
                <w:rFonts w:eastAsiaTheme="minorHAnsi"/>
                <w:b/>
                <w:color w:val="FFFFFF" w:themeColor="background1"/>
                <w:sz w:val="22"/>
                <w:szCs w:val="22"/>
                <w:lang w:val="en-GB" w:eastAsia="en-US"/>
              </w:rPr>
              <w:t>Foundation Skills</w:t>
            </w:r>
          </w:p>
        </w:tc>
      </w:tr>
      <w:tr w:rsidR="00E87B34" w:rsidRPr="00E7450B" w14:paraId="67144A0A" w14:textId="77777777" w:rsidTr="005F51A4">
        <w:trPr>
          <w:trHeight w:val="620"/>
        </w:trPr>
        <w:tc>
          <w:tcPr>
            <w:tcW w:w="5000" w:type="pct"/>
            <w:gridSpan w:val="4"/>
            <w:tcBorders>
              <w:top w:val="nil"/>
              <w:left w:val="nil"/>
              <w:bottom w:val="single" w:sz="4" w:space="0" w:color="auto"/>
              <w:right w:val="nil"/>
            </w:tcBorders>
          </w:tcPr>
          <w:p w14:paraId="17C7CD1B" w14:textId="7B0DD093" w:rsidR="00E87B34" w:rsidRPr="00F64C12" w:rsidRDefault="00E87B34" w:rsidP="00387E85">
            <w:pPr>
              <w:pStyle w:val="Bodycopy"/>
            </w:pPr>
            <w:r w:rsidRPr="00F64C12">
              <w:t xml:space="preserve">Foundation skills essential to performance in this unit but are </w:t>
            </w:r>
            <w:r w:rsidRPr="00F64C12">
              <w:rPr>
                <w:i/>
              </w:rPr>
              <w:t>not explicit</w:t>
            </w:r>
            <w:r w:rsidRPr="00F64C12">
              <w:t xml:space="preserve"> in the performance criteria are listed here.</w:t>
            </w:r>
          </w:p>
        </w:tc>
      </w:tr>
      <w:tr w:rsidR="00E87B34" w:rsidRPr="00E7450B" w14:paraId="035C9D16" w14:textId="77777777" w:rsidTr="005F51A4">
        <w:trPr>
          <w:trHeight w:val="42"/>
        </w:trPr>
        <w:tc>
          <w:tcPr>
            <w:tcW w:w="1338" w:type="pct"/>
          </w:tcPr>
          <w:p w14:paraId="10695B8B" w14:textId="77777777" w:rsidR="00E87B34" w:rsidRPr="00470457" w:rsidRDefault="00E87B34" w:rsidP="005F51A4">
            <w:pPr>
              <w:autoSpaceDE w:val="0"/>
              <w:autoSpaceDN w:val="0"/>
              <w:adjustRightInd w:val="0"/>
              <w:spacing w:before="60" w:after="120"/>
              <w:rPr>
                <w:rFonts w:ascii="Arial" w:hAnsi="Arial" w:cs="Arial"/>
                <w:b/>
                <w:sz w:val="22"/>
                <w:szCs w:val="22"/>
              </w:rPr>
            </w:pPr>
            <w:r w:rsidRPr="00470457">
              <w:rPr>
                <w:rFonts w:ascii="Arial" w:hAnsi="Arial" w:cs="Arial"/>
                <w:b/>
                <w:sz w:val="22"/>
                <w:szCs w:val="22"/>
              </w:rPr>
              <w:t>Skill</w:t>
            </w:r>
          </w:p>
        </w:tc>
        <w:tc>
          <w:tcPr>
            <w:tcW w:w="3662" w:type="pct"/>
            <w:gridSpan w:val="3"/>
          </w:tcPr>
          <w:p w14:paraId="34E9AB47" w14:textId="77777777" w:rsidR="00E87B34" w:rsidRPr="00470457" w:rsidRDefault="00E87B34" w:rsidP="005F51A4">
            <w:pPr>
              <w:pStyle w:val="AccredTemplate"/>
              <w:rPr>
                <w:i w:val="0"/>
                <w:iCs w:val="0"/>
                <w:color w:val="auto"/>
                <w:sz w:val="22"/>
                <w:szCs w:val="22"/>
              </w:rPr>
            </w:pPr>
            <w:r w:rsidRPr="00470457">
              <w:rPr>
                <w:b/>
                <w:i w:val="0"/>
                <w:iCs w:val="0"/>
                <w:color w:val="auto"/>
                <w:sz w:val="22"/>
                <w:szCs w:val="22"/>
              </w:rPr>
              <w:t>Description</w:t>
            </w:r>
          </w:p>
        </w:tc>
      </w:tr>
      <w:tr w:rsidR="00C35845" w:rsidRPr="00E7450B" w14:paraId="06AABBFC" w14:textId="77777777" w:rsidTr="005F51A4">
        <w:trPr>
          <w:trHeight w:val="31"/>
        </w:trPr>
        <w:tc>
          <w:tcPr>
            <w:tcW w:w="1338" w:type="pct"/>
            <w:tcBorders>
              <w:top w:val="single" w:sz="4" w:space="0" w:color="auto"/>
              <w:bottom w:val="single" w:sz="4" w:space="0" w:color="auto"/>
            </w:tcBorders>
          </w:tcPr>
          <w:p w14:paraId="130303C0" w14:textId="77777777" w:rsidR="00C35845" w:rsidRPr="00470457" w:rsidRDefault="00C35845" w:rsidP="00C35845">
            <w:pPr>
              <w:pStyle w:val="AccredTemplate"/>
              <w:rPr>
                <w:i w:val="0"/>
                <w:iCs w:val="0"/>
                <w:color w:val="auto"/>
                <w:sz w:val="22"/>
                <w:szCs w:val="22"/>
              </w:rPr>
            </w:pPr>
            <w:r w:rsidRPr="00470457">
              <w:rPr>
                <w:i w:val="0"/>
                <w:iCs w:val="0"/>
                <w:color w:val="auto"/>
                <w:sz w:val="22"/>
                <w:szCs w:val="22"/>
              </w:rPr>
              <w:t>Reading skills to:</w:t>
            </w:r>
          </w:p>
        </w:tc>
        <w:tc>
          <w:tcPr>
            <w:tcW w:w="3662" w:type="pct"/>
            <w:gridSpan w:val="3"/>
          </w:tcPr>
          <w:p w14:paraId="75B39D69" w14:textId="62F9C06A" w:rsidR="00C35845" w:rsidRPr="00C35845" w:rsidRDefault="00C35845" w:rsidP="00C35845">
            <w:pPr>
              <w:pStyle w:val="AccredTemplate"/>
              <w:rPr>
                <w:i w:val="0"/>
                <w:color w:val="auto"/>
                <w:sz w:val="22"/>
                <w:szCs w:val="22"/>
              </w:rPr>
            </w:pPr>
            <w:r w:rsidRPr="00C35845">
              <w:rPr>
                <w:i w:val="0"/>
                <w:color w:val="auto"/>
                <w:sz w:val="22"/>
                <w:szCs w:val="22"/>
              </w:rPr>
              <w:t>accurately interpret documents and reports relating to digital forensic data</w:t>
            </w:r>
          </w:p>
        </w:tc>
      </w:tr>
      <w:tr w:rsidR="00C35845" w:rsidRPr="00E7450B" w14:paraId="765548C5" w14:textId="77777777" w:rsidTr="005F51A4">
        <w:trPr>
          <w:trHeight w:val="31"/>
        </w:trPr>
        <w:tc>
          <w:tcPr>
            <w:tcW w:w="1338" w:type="pct"/>
            <w:tcBorders>
              <w:top w:val="single" w:sz="4" w:space="0" w:color="auto"/>
              <w:bottom w:val="single" w:sz="4" w:space="0" w:color="auto"/>
            </w:tcBorders>
          </w:tcPr>
          <w:p w14:paraId="5EFA6951" w14:textId="77777777" w:rsidR="00C35845" w:rsidRPr="00470457" w:rsidRDefault="00C35845" w:rsidP="00C35845">
            <w:pPr>
              <w:pStyle w:val="AccredTemplate"/>
              <w:rPr>
                <w:i w:val="0"/>
                <w:iCs w:val="0"/>
                <w:color w:val="auto"/>
                <w:sz w:val="22"/>
                <w:szCs w:val="22"/>
              </w:rPr>
            </w:pPr>
            <w:r w:rsidRPr="00470457">
              <w:rPr>
                <w:i w:val="0"/>
                <w:iCs w:val="0"/>
                <w:color w:val="auto"/>
                <w:sz w:val="22"/>
                <w:szCs w:val="22"/>
              </w:rPr>
              <w:t>Writing skills to:</w:t>
            </w:r>
          </w:p>
        </w:tc>
        <w:tc>
          <w:tcPr>
            <w:tcW w:w="3662" w:type="pct"/>
            <w:gridSpan w:val="3"/>
          </w:tcPr>
          <w:p w14:paraId="47A74029" w14:textId="22578A83" w:rsidR="00C35845" w:rsidRPr="00C35845" w:rsidRDefault="00C35845" w:rsidP="00C35845">
            <w:pPr>
              <w:pStyle w:val="AccredTemplate"/>
              <w:rPr>
                <w:i w:val="0"/>
                <w:color w:val="auto"/>
                <w:sz w:val="22"/>
                <w:szCs w:val="22"/>
              </w:rPr>
            </w:pPr>
            <w:r w:rsidRPr="00C35845">
              <w:rPr>
                <w:i w:val="0"/>
                <w:color w:val="auto"/>
                <w:sz w:val="22"/>
                <w:szCs w:val="22"/>
              </w:rPr>
              <w:t>prepare technical documentation on acquired data</w:t>
            </w:r>
          </w:p>
        </w:tc>
      </w:tr>
      <w:tr w:rsidR="00C35845" w:rsidRPr="00E7450B" w14:paraId="7DC05070" w14:textId="77777777" w:rsidTr="005F51A4">
        <w:trPr>
          <w:trHeight w:val="31"/>
        </w:trPr>
        <w:tc>
          <w:tcPr>
            <w:tcW w:w="1338" w:type="pct"/>
            <w:tcBorders>
              <w:top w:val="single" w:sz="4" w:space="0" w:color="auto"/>
              <w:bottom w:val="single" w:sz="4" w:space="0" w:color="auto"/>
            </w:tcBorders>
          </w:tcPr>
          <w:p w14:paraId="40D5B2A4" w14:textId="77777777" w:rsidR="00C35845" w:rsidRPr="00470457" w:rsidRDefault="00C35845" w:rsidP="00C35845">
            <w:pPr>
              <w:pStyle w:val="AccredTemplate"/>
              <w:rPr>
                <w:i w:val="0"/>
                <w:iCs w:val="0"/>
                <w:color w:val="auto"/>
                <w:sz w:val="22"/>
                <w:szCs w:val="22"/>
              </w:rPr>
            </w:pPr>
            <w:r w:rsidRPr="00470457">
              <w:rPr>
                <w:i w:val="0"/>
                <w:iCs w:val="0"/>
                <w:color w:val="auto"/>
                <w:sz w:val="22"/>
                <w:szCs w:val="22"/>
              </w:rPr>
              <w:t>Oral communication skills to:</w:t>
            </w:r>
          </w:p>
        </w:tc>
        <w:tc>
          <w:tcPr>
            <w:tcW w:w="3662" w:type="pct"/>
            <w:gridSpan w:val="3"/>
          </w:tcPr>
          <w:p w14:paraId="613307D5" w14:textId="0040457A" w:rsidR="00C35845" w:rsidRPr="00470457" w:rsidRDefault="00C35845" w:rsidP="00C35845">
            <w:pPr>
              <w:pStyle w:val="AccredTemplate"/>
              <w:rPr>
                <w:i w:val="0"/>
                <w:color w:val="auto"/>
                <w:sz w:val="22"/>
                <w:szCs w:val="22"/>
              </w:rPr>
            </w:pPr>
            <w:r w:rsidRPr="00470457">
              <w:rPr>
                <w:i w:val="0"/>
                <w:color w:val="auto"/>
                <w:sz w:val="22"/>
                <w:szCs w:val="22"/>
              </w:rPr>
              <w:t>articulate relevant issues with team members and</w:t>
            </w:r>
            <w:r w:rsidR="00611F08">
              <w:rPr>
                <w:i w:val="0"/>
                <w:color w:val="auto"/>
                <w:sz w:val="22"/>
                <w:szCs w:val="22"/>
              </w:rPr>
              <w:t>/or</w:t>
            </w:r>
            <w:r w:rsidRPr="00470457">
              <w:rPr>
                <w:i w:val="0"/>
                <w:color w:val="auto"/>
                <w:sz w:val="22"/>
                <w:szCs w:val="22"/>
              </w:rPr>
              <w:t xml:space="preserve"> other stakeholders </w:t>
            </w:r>
          </w:p>
        </w:tc>
      </w:tr>
      <w:tr w:rsidR="00C35845" w:rsidRPr="00E7450B" w14:paraId="374FE931" w14:textId="77777777" w:rsidTr="005F51A4">
        <w:trPr>
          <w:trHeight w:val="31"/>
        </w:trPr>
        <w:tc>
          <w:tcPr>
            <w:tcW w:w="5000" w:type="pct"/>
            <w:gridSpan w:val="4"/>
            <w:tcBorders>
              <w:top w:val="single" w:sz="4" w:space="0" w:color="auto"/>
              <w:left w:val="nil"/>
              <w:bottom w:val="single" w:sz="4" w:space="0" w:color="auto"/>
              <w:right w:val="nil"/>
            </w:tcBorders>
          </w:tcPr>
          <w:p w14:paraId="410D53AD" w14:textId="77777777" w:rsidR="00C35845" w:rsidRPr="00392E60" w:rsidRDefault="00C35845" w:rsidP="00C35845">
            <w:pPr>
              <w:pStyle w:val="AccredTemplate"/>
              <w:ind w:left="1440"/>
            </w:pPr>
          </w:p>
        </w:tc>
      </w:tr>
      <w:tr w:rsidR="00C35845" w:rsidRPr="00E7450B" w14:paraId="7E313532" w14:textId="77777777" w:rsidTr="00C35845">
        <w:trPr>
          <w:trHeight w:val="363"/>
        </w:trPr>
        <w:tc>
          <w:tcPr>
            <w:tcW w:w="1338" w:type="pct"/>
            <w:vMerge w:val="restart"/>
            <w:tcBorders>
              <w:left w:val="single" w:sz="4" w:space="0" w:color="auto"/>
              <w:bottom w:val="single" w:sz="4" w:space="0" w:color="auto"/>
              <w:right w:val="single" w:sz="4" w:space="0" w:color="auto"/>
            </w:tcBorders>
          </w:tcPr>
          <w:p w14:paraId="0FB1D25F" w14:textId="77777777" w:rsidR="00C35845" w:rsidRPr="00470457" w:rsidRDefault="00C35845" w:rsidP="00C35845">
            <w:pPr>
              <w:spacing w:before="120" w:after="120"/>
              <w:rPr>
                <w:rFonts w:ascii="Arial" w:hAnsi="Arial" w:cs="Arial"/>
                <w:b/>
                <w:color w:val="103D64"/>
                <w:sz w:val="22"/>
                <w:szCs w:val="22"/>
                <w:lang w:val="en-GB"/>
              </w:rPr>
            </w:pPr>
            <w:r w:rsidRPr="00A761CC">
              <w:rPr>
                <w:rFonts w:ascii="Arial" w:hAnsi="Arial" w:cs="Arial"/>
                <w:b/>
                <w:sz w:val="22"/>
                <w:szCs w:val="22"/>
                <w:lang w:val="en-GB"/>
              </w:rPr>
              <w:t>Unit Mapping information</w:t>
            </w:r>
          </w:p>
        </w:tc>
        <w:tc>
          <w:tcPr>
            <w:tcW w:w="1238" w:type="pct"/>
            <w:tcBorders>
              <w:top w:val="single" w:sz="4" w:space="0" w:color="auto"/>
              <w:left w:val="single" w:sz="4" w:space="0" w:color="auto"/>
              <w:bottom w:val="single" w:sz="4" w:space="0" w:color="auto"/>
              <w:right w:val="single" w:sz="4" w:space="0" w:color="auto"/>
            </w:tcBorders>
          </w:tcPr>
          <w:p w14:paraId="33E04A9F" w14:textId="77777777" w:rsidR="00C35845" w:rsidRPr="00470457" w:rsidRDefault="00C35845" w:rsidP="00C35845">
            <w:pPr>
              <w:rPr>
                <w:rFonts w:ascii="Arial" w:hAnsi="Arial" w:cs="Arial"/>
                <w:sz w:val="22"/>
                <w:szCs w:val="22"/>
              </w:rPr>
            </w:pPr>
            <w:r w:rsidRPr="00470457">
              <w:rPr>
                <w:rFonts w:ascii="Arial" w:hAnsi="Arial" w:cs="Arial"/>
                <w:sz w:val="22"/>
                <w:szCs w:val="22"/>
              </w:rPr>
              <w:t>Code and Title</w:t>
            </w:r>
          </w:p>
          <w:p w14:paraId="3E9B93DF" w14:textId="77777777" w:rsidR="00C35845" w:rsidRPr="00470457" w:rsidRDefault="00C35845" w:rsidP="00C35845">
            <w:pPr>
              <w:rPr>
                <w:rFonts w:ascii="Arial" w:hAnsi="Arial" w:cs="Arial"/>
                <w:sz w:val="22"/>
                <w:szCs w:val="22"/>
              </w:rPr>
            </w:pPr>
            <w:r w:rsidRPr="00470457">
              <w:rPr>
                <w:rFonts w:ascii="Arial" w:hAnsi="Arial" w:cs="Arial"/>
                <w:sz w:val="22"/>
                <w:szCs w:val="22"/>
              </w:rPr>
              <w:t>Current Version</w:t>
            </w:r>
          </w:p>
        </w:tc>
        <w:tc>
          <w:tcPr>
            <w:tcW w:w="1298" w:type="pct"/>
            <w:tcBorders>
              <w:top w:val="single" w:sz="4" w:space="0" w:color="auto"/>
              <w:left w:val="single" w:sz="4" w:space="0" w:color="auto"/>
              <w:bottom w:val="single" w:sz="4" w:space="0" w:color="auto"/>
              <w:right w:val="single" w:sz="4" w:space="0" w:color="auto"/>
            </w:tcBorders>
          </w:tcPr>
          <w:p w14:paraId="7184B13E" w14:textId="77777777" w:rsidR="00C35845" w:rsidRPr="00470457" w:rsidRDefault="00C35845" w:rsidP="00C35845">
            <w:pPr>
              <w:rPr>
                <w:rFonts w:ascii="Arial" w:hAnsi="Arial" w:cs="Arial"/>
                <w:sz w:val="22"/>
                <w:szCs w:val="22"/>
              </w:rPr>
            </w:pPr>
            <w:r w:rsidRPr="00470457">
              <w:rPr>
                <w:rFonts w:ascii="Arial" w:hAnsi="Arial" w:cs="Arial"/>
                <w:sz w:val="22"/>
                <w:szCs w:val="22"/>
              </w:rPr>
              <w:t>Code and Title</w:t>
            </w:r>
          </w:p>
          <w:p w14:paraId="0A90928F" w14:textId="77777777" w:rsidR="00C35845" w:rsidRPr="00470457" w:rsidRDefault="00C35845" w:rsidP="00C35845">
            <w:pPr>
              <w:rPr>
                <w:rFonts w:ascii="Arial" w:hAnsi="Arial" w:cs="Arial"/>
                <w:sz w:val="22"/>
                <w:szCs w:val="22"/>
              </w:rPr>
            </w:pPr>
            <w:r w:rsidRPr="00470457">
              <w:rPr>
                <w:rFonts w:ascii="Arial" w:hAnsi="Arial" w:cs="Arial"/>
                <w:sz w:val="22"/>
                <w:szCs w:val="22"/>
              </w:rPr>
              <w:t>Previous Version</w:t>
            </w:r>
          </w:p>
        </w:tc>
        <w:tc>
          <w:tcPr>
            <w:tcW w:w="1126" w:type="pct"/>
            <w:tcBorders>
              <w:top w:val="single" w:sz="4" w:space="0" w:color="auto"/>
              <w:left w:val="single" w:sz="4" w:space="0" w:color="auto"/>
              <w:bottom w:val="single" w:sz="4" w:space="0" w:color="auto"/>
              <w:right w:val="single" w:sz="4" w:space="0" w:color="auto"/>
            </w:tcBorders>
          </w:tcPr>
          <w:p w14:paraId="67533550" w14:textId="77777777" w:rsidR="00C35845" w:rsidRPr="00470457" w:rsidDel="009030EE" w:rsidRDefault="00C35845" w:rsidP="00C35845">
            <w:pPr>
              <w:rPr>
                <w:rFonts w:ascii="Arial" w:hAnsi="Arial" w:cs="Arial"/>
                <w:sz w:val="22"/>
                <w:szCs w:val="22"/>
              </w:rPr>
            </w:pPr>
            <w:r w:rsidRPr="00470457">
              <w:rPr>
                <w:rFonts w:ascii="Arial" w:hAnsi="Arial" w:cs="Arial"/>
                <w:sz w:val="22"/>
                <w:szCs w:val="22"/>
              </w:rPr>
              <w:t>Comments</w:t>
            </w:r>
          </w:p>
        </w:tc>
      </w:tr>
      <w:tr w:rsidR="00C35845" w:rsidRPr="00E7450B" w14:paraId="3BDB3A7B" w14:textId="77777777" w:rsidTr="00C35845">
        <w:trPr>
          <w:trHeight w:val="363"/>
        </w:trPr>
        <w:tc>
          <w:tcPr>
            <w:tcW w:w="1338" w:type="pct"/>
            <w:vMerge/>
            <w:tcBorders>
              <w:left w:val="single" w:sz="4" w:space="0" w:color="auto"/>
              <w:bottom w:val="single" w:sz="4" w:space="0" w:color="auto"/>
              <w:right w:val="single" w:sz="4" w:space="0" w:color="auto"/>
            </w:tcBorders>
          </w:tcPr>
          <w:p w14:paraId="40D2B806" w14:textId="77777777" w:rsidR="00C35845" w:rsidRPr="00470457" w:rsidRDefault="00C35845" w:rsidP="00C35845">
            <w:pPr>
              <w:spacing w:before="120" w:after="120"/>
              <w:rPr>
                <w:rFonts w:ascii="Arial" w:hAnsi="Arial" w:cs="Arial"/>
                <w:b/>
                <w:color w:val="103D64"/>
                <w:sz w:val="22"/>
                <w:szCs w:val="22"/>
                <w:lang w:val="en-GB"/>
              </w:rPr>
            </w:pPr>
          </w:p>
        </w:tc>
        <w:tc>
          <w:tcPr>
            <w:tcW w:w="1238" w:type="pct"/>
          </w:tcPr>
          <w:p w14:paraId="6EEA9791" w14:textId="732BB8FC" w:rsidR="00C35845" w:rsidRPr="00470457" w:rsidRDefault="00CA472C" w:rsidP="00C35845">
            <w:pPr>
              <w:pStyle w:val="AccredTemplate"/>
              <w:rPr>
                <w:rFonts w:eastAsia="Times New Roman"/>
                <w:i w:val="0"/>
                <w:color w:val="auto"/>
                <w:sz w:val="22"/>
                <w:szCs w:val="22"/>
                <w:lang w:val="en-AU" w:eastAsia="x-none"/>
              </w:rPr>
            </w:pPr>
            <w:r w:rsidRPr="00CA472C">
              <w:rPr>
                <w:i w:val="0"/>
                <w:color w:val="auto"/>
                <w:sz w:val="22"/>
                <w:szCs w:val="22"/>
              </w:rPr>
              <w:t>VU23295</w:t>
            </w:r>
            <w:r w:rsidR="00C35845" w:rsidRPr="00470457">
              <w:rPr>
                <w:i w:val="0"/>
                <w:color w:val="auto"/>
                <w:sz w:val="22"/>
                <w:szCs w:val="22"/>
              </w:rPr>
              <w:t xml:space="preserve"> </w:t>
            </w:r>
            <w:r w:rsidR="00C35845" w:rsidRPr="00DD2F15">
              <w:rPr>
                <w:i w:val="0"/>
                <w:color w:val="auto"/>
                <w:sz w:val="22"/>
                <w:szCs w:val="22"/>
                <w:lang w:val="en-US"/>
              </w:rPr>
              <w:t>Gather and validate digital forensic data from workstations</w:t>
            </w:r>
          </w:p>
        </w:tc>
        <w:tc>
          <w:tcPr>
            <w:tcW w:w="1298" w:type="pct"/>
          </w:tcPr>
          <w:p w14:paraId="38C58A44" w14:textId="7C9EDE72" w:rsidR="00C35845" w:rsidRPr="00470457" w:rsidRDefault="00C35845" w:rsidP="00C35845">
            <w:pPr>
              <w:pStyle w:val="AccredTemplate"/>
              <w:rPr>
                <w:rFonts w:eastAsia="Times New Roman"/>
                <w:i w:val="0"/>
                <w:color w:val="auto"/>
                <w:sz w:val="22"/>
                <w:szCs w:val="22"/>
                <w:lang w:val="en-AU" w:eastAsia="x-none"/>
              </w:rPr>
            </w:pPr>
            <w:r>
              <w:rPr>
                <w:i w:val="0"/>
                <w:color w:val="auto"/>
                <w:sz w:val="22"/>
                <w:szCs w:val="22"/>
              </w:rPr>
              <w:t>VU22247</w:t>
            </w:r>
            <w:r w:rsidRPr="00DD2F15">
              <w:rPr>
                <w:rFonts w:ascii="Times New Roman" w:eastAsia="Times New Roman" w:hAnsi="Times New Roman" w:cs="Times New Roman"/>
                <w:i w:val="0"/>
                <w:iCs w:val="0"/>
                <w:color w:val="auto"/>
                <w:sz w:val="24"/>
                <w:szCs w:val="24"/>
                <w:lang w:eastAsia="en-GB"/>
              </w:rPr>
              <w:t xml:space="preserve"> </w:t>
            </w:r>
            <w:r w:rsidRPr="00DD2F15">
              <w:rPr>
                <w:i w:val="0"/>
                <w:color w:val="auto"/>
                <w:sz w:val="22"/>
                <w:szCs w:val="22"/>
                <w:lang w:val="en-US"/>
              </w:rPr>
              <w:t>Gather and validate digital forensic data from workstations</w:t>
            </w:r>
            <w:r w:rsidRPr="00470457">
              <w:rPr>
                <w:i w:val="0"/>
                <w:color w:val="auto"/>
                <w:sz w:val="22"/>
                <w:szCs w:val="22"/>
              </w:rPr>
              <w:t xml:space="preserve"> </w:t>
            </w:r>
          </w:p>
        </w:tc>
        <w:tc>
          <w:tcPr>
            <w:tcW w:w="1126" w:type="pct"/>
          </w:tcPr>
          <w:p w14:paraId="0D561E76" w14:textId="77777777" w:rsidR="00C35845" w:rsidRPr="00470457" w:rsidDel="009030EE" w:rsidRDefault="00C35845" w:rsidP="00C35845">
            <w:pPr>
              <w:pStyle w:val="AccredTemplate"/>
              <w:rPr>
                <w:rFonts w:eastAsia="Times New Roman"/>
                <w:i w:val="0"/>
                <w:color w:val="auto"/>
                <w:sz w:val="22"/>
                <w:szCs w:val="22"/>
                <w:lang w:val="en-AU" w:eastAsia="x-none"/>
              </w:rPr>
            </w:pPr>
            <w:r w:rsidRPr="00470457">
              <w:rPr>
                <w:i w:val="0"/>
                <w:color w:val="auto"/>
                <w:sz w:val="22"/>
                <w:szCs w:val="22"/>
              </w:rPr>
              <w:t>Equivalent</w:t>
            </w:r>
          </w:p>
        </w:tc>
      </w:tr>
    </w:tbl>
    <w:p w14:paraId="645F6190" w14:textId="77777777" w:rsidR="00E87B34" w:rsidRDefault="00E87B34" w:rsidP="00E87B34">
      <w:pPr>
        <w:rPr>
          <w:rFonts w:ascii="Arial" w:eastAsia="Times New Roman" w:hAnsi="Arial" w:cs="Arial"/>
          <w:color w:val="555559"/>
          <w:sz w:val="18"/>
          <w:szCs w:val="18"/>
          <w:lang w:eastAsia="x-none"/>
        </w:rPr>
      </w:pPr>
      <w:r>
        <w:rPr>
          <w:sz w:val="18"/>
          <w:szCs w:val="18"/>
        </w:rPr>
        <w:t xml:space="preserve"> </w:t>
      </w:r>
      <w:r>
        <w:rPr>
          <w:sz w:val="18"/>
          <w:szCs w:val="18"/>
        </w:rPr>
        <w:br w:type="page"/>
      </w:r>
    </w:p>
    <w:tbl>
      <w:tblPr>
        <w:tblStyle w:val="TableGrid"/>
        <w:tblW w:w="10065" w:type="dxa"/>
        <w:tblInd w:w="-20" w:type="dxa"/>
        <w:tblLayout w:type="fixed"/>
        <w:tblLook w:val="04A0" w:firstRow="1" w:lastRow="0" w:firstColumn="1" w:lastColumn="0" w:noHBand="0" w:noVBand="1"/>
      </w:tblPr>
      <w:tblGrid>
        <w:gridCol w:w="2283"/>
        <w:gridCol w:w="7782"/>
      </w:tblGrid>
      <w:tr w:rsidR="00E87B34" w:rsidRPr="0071490E" w14:paraId="653A2347" w14:textId="77777777" w:rsidTr="005F51A4">
        <w:trPr>
          <w:trHeight w:val="363"/>
        </w:trPr>
        <w:tc>
          <w:tcPr>
            <w:tcW w:w="10065" w:type="dxa"/>
            <w:gridSpan w:val="2"/>
            <w:tcBorders>
              <w:top w:val="nil"/>
              <w:bottom w:val="single" w:sz="4" w:space="0" w:color="auto"/>
            </w:tcBorders>
            <w:shd w:val="clear" w:color="auto" w:fill="103D64" w:themeFill="text2"/>
          </w:tcPr>
          <w:p w14:paraId="305C6FCF" w14:textId="5273F5B5" w:rsidR="00E87B34" w:rsidRPr="00C27569" w:rsidRDefault="009E47CE" w:rsidP="005F51A4">
            <w:pPr>
              <w:pStyle w:val="VRQAIntro"/>
              <w:spacing w:before="60" w:after="0"/>
              <w:rPr>
                <w:b/>
                <w:color w:val="FFFFFF" w:themeColor="background1"/>
                <w:sz w:val="22"/>
                <w:szCs w:val="22"/>
              </w:rPr>
            </w:pPr>
            <w:r>
              <w:rPr>
                <w:b/>
                <w:color w:val="FFFFFF" w:themeColor="background1"/>
                <w:sz w:val="22"/>
                <w:szCs w:val="22"/>
              </w:rPr>
              <w:lastRenderedPageBreak/>
              <w:t>Assessment Requirements</w:t>
            </w:r>
          </w:p>
        </w:tc>
      </w:tr>
      <w:tr w:rsidR="00E87B34" w:rsidRPr="00E7450B" w14:paraId="73EC4DDA" w14:textId="77777777" w:rsidTr="005F51A4">
        <w:trPr>
          <w:trHeight w:val="410"/>
        </w:trPr>
        <w:tc>
          <w:tcPr>
            <w:tcW w:w="2283" w:type="dxa"/>
            <w:tcBorders>
              <w:top w:val="single" w:sz="4" w:space="0" w:color="auto"/>
              <w:left w:val="single" w:sz="4" w:space="0" w:color="auto"/>
              <w:bottom w:val="single" w:sz="4" w:space="0" w:color="auto"/>
              <w:right w:val="single" w:sz="4" w:space="0" w:color="auto"/>
            </w:tcBorders>
          </w:tcPr>
          <w:p w14:paraId="026834C9" w14:textId="77777777" w:rsidR="00E87B34" w:rsidRPr="00A761CC" w:rsidRDefault="00E87B34" w:rsidP="005F51A4">
            <w:pPr>
              <w:pStyle w:val="AccredTemplate"/>
              <w:rPr>
                <w:i w:val="0"/>
                <w:iCs w:val="0"/>
                <w:color w:val="auto"/>
                <w:sz w:val="22"/>
                <w:szCs w:val="22"/>
              </w:rPr>
            </w:pPr>
            <w:r w:rsidRPr="00A761CC">
              <w:rPr>
                <w:b/>
                <w:i w:val="0"/>
                <w:iCs w:val="0"/>
                <w:color w:val="auto"/>
                <w:sz w:val="22"/>
                <w:szCs w:val="22"/>
              </w:rPr>
              <w:t>TITLE</w:t>
            </w:r>
          </w:p>
        </w:tc>
        <w:tc>
          <w:tcPr>
            <w:tcW w:w="7782" w:type="dxa"/>
            <w:tcBorders>
              <w:top w:val="single" w:sz="4" w:space="0" w:color="auto"/>
              <w:left w:val="single" w:sz="4" w:space="0" w:color="auto"/>
              <w:bottom w:val="single" w:sz="4" w:space="0" w:color="auto"/>
              <w:right w:val="single" w:sz="4" w:space="0" w:color="auto"/>
            </w:tcBorders>
          </w:tcPr>
          <w:p w14:paraId="72BDBC43" w14:textId="56A72B4F" w:rsidR="00E87B34" w:rsidRPr="00030514" w:rsidRDefault="00E87B34" w:rsidP="005F51A4">
            <w:pPr>
              <w:pStyle w:val="AccredTemplate"/>
              <w:rPr>
                <w:bCs/>
                <w:color w:val="auto"/>
              </w:rPr>
            </w:pPr>
            <w:r w:rsidRPr="00030514">
              <w:rPr>
                <w:bCs/>
                <w:i w:val="0"/>
                <w:iCs w:val="0"/>
                <w:color w:val="auto"/>
                <w:sz w:val="22"/>
                <w:szCs w:val="22"/>
              </w:rPr>
              <w:t>Assessment Requirements for</w:t>
            </w:r>
            <w:r w:rsidRPr="00CA472C">
              <w:rPr>
                <w:bCs/>
                <w:i w:val="0"/>
                <w:iCs w:val="0"/>
                <w:color w:val="auto"/>
              </w:rPr>
              <w:t>:</w:t>
            </w:r>
            <w:r w:rsidRPr="00CA472C">
              <w:rPr>
                <w:b/>
                <w:color w:val="auto"/>
                <w:sz w:val="22"/>
                <w:szCs w:val="22"/>
              </w:rPr>
              <w:t xml:space="preserve"> </w:t>
            </w:r>
            <w:r w:rsidR="00CA472C" w:rsidRPr="00CA472C">
              <w:rPr>
                <w:b/>
                <w:i w:val="0"/>
                <w:color w:val="auto"/>
                <w:sz w:val="22"/>
                <w:szCs w:val="22"/>
              </w:rPr>
              <w:t>VU23295</w:t>
            </w:r>
            <w:r w:rsidRPr="00030514">
              <w:rPr>
                <w:b/>
                <w:i w:val="0"/>
                <w:color w:val="auto"/>
                <w:sz w:val="22"/>
                <w:szCs w:val="22"/>
              </w:rPr>
              <w:t xml:space="preserve"> - </w:t>
            </w:r>
            <w:r w:rsidR="00DD2F15" w:rsidRPr="00DD2F15">
              <w:rPr>
                <w:b/>
                <w:i w:val="0"/>
                <w:color w:val="auto"/>
                <w:sz w:val="22"/>
                <w:szCs w:val="22"/>
                <w:lang w:val="en-US"/>
              </w:rPr>
              <w:t>Gather and validate digital forensic data from workstations</w:t>
            </w:r>
          </w:p>
        </w:tc>
      </w:tr>
      <w:tr w:rsidR="00E87B34" w:rsidRPr="00E7450B" w14:paraId="5BE1E483" w14:textId="77777777" w:rsidTr="00684307">
        <w:trPr>
          <w:trHeight w:val="1777"/>
        </w:trPr>
        <w:tc>
          <w:tcPr>
            <w:tcW w:w="2283" w:type="dxa"/>
            <w:tcBorders>
              <w:top w:val="single" w:sz="4" w:space="0" w:color="auto"/>
              <w:left w:val="single" w:sz="4" w:space="0" w:color="auto"/>
              <w:bottom w:val="single" w:sz="4" w:space="0" w:color="auto"/>
              <w:right w:val="single" w:sz="4" w:space="0" w:color="auto"/>
            </w:tcBorders>
          </w:tcPr>
          <w:p w14:paraId="4B738A2C" w14:textId="77777777" w:rsidR="00E87B34" w:rsidRPr="00A761CC" w:rsidRDefault="00E87B34" w:rsidP="005F51A4">
            <w:pPr>
              <w:pStyle w:val="AccredTemplate"/>
              <w:rPr>
                <w:b/>
                <w:i w:val="0"/>
                <w:iCs w:val="0"/>
                <w:color w:val="auto"/>
                <w:sz w:val="22"/>
                <w:szCs w:val="22"/>
              </w:rPr>
            </w:pPr>
            <w:r w:rsidRPr="00A761CC">
              <w:rPr>
                <w:b/>
                <w:i w:val="0"/>
                <w:iCs w:val="0"/>
                <w:color w:val="auto"/>
                <w:sz w:val="22"/>
                <w:szCs w:val="22"/>
              </w:rPr>
              <w:t>PERFORMANCE EVIDENCE</w:t>
            </w:r>
          </w:p>
        </w:tc>
        <w:tc>
          <w:tcPr>
            <w:tcW w:w="7782" w:type="dxa"/>
            <w:tcBorders>
              <w:top w:val="single" w:sz="4" w:space="0" w:color="auto"/>
              <w:left w:val="single" w:sz="4" w:space="0" w:color="auto"/>
              <w:bottom w:val="single" w:sz="4" w:space="0" w:color="auto"/>
              <w:right w:val="single" w:sz="4" w:space="0" w:color="auto"/>
            </w:tcBorders>
          </w:tcPr>
          <w:p w14:paraId="2A889C11" w14:textId="77777777" w:rsidR="00E87B34" w:rsidRPr="00030514" w:rsidRDefault="00E87B34" w:rsidP="005F51A4">
            <w:pPr>
              <w:tabs>
                <w:tab w:val="left" w:pos="709"/>
              </w:tabs>
              <w:spacing w:before="31"/>
              <w:contextualSpacing/>
              <w:rPr>
                <w:rFonts w:ascii="Arial" w:eastAsia="Arial" w:hAnsi="Arial" w:cs="Arial"/>
                <w:sz w:val="22"/>
                <w:szCs w:val="22"/>
              </w:rPr>
            </w:pPr>
            <w:r w:rsidRPr="00030514">
              <w:rPr>
                <w:rFonts w:ascii="Arial" w:hAnsi="Arial" w:cs="Arial"/>
                <w:sz w:val="22"/>
                <w:szCs w:val="22"/>
              </w:rPr>
              <w:t>The candidate must demonstrate the ability to complete the tasks outlined in the elements, performance criteria and foundation skills of this unit, including evidence of the ability to:</w:t>
            </w:r>
            <w:r w:rsidRPr="00030514">
              <w:rPr>
                <w:rFonts w:ascii="Arial" w:eastAsia="Arial" w:hAnsi="Arial" w:cs="Arial"/>
                <w:sz w:val="22"/>
                <w:szCs w:val="22"/>
              </w:rPr>
              <w:t xml:space="preserve"> </w:t>
            </w:r>
          </w:p>
          <w:p w14:paraId="55D80919" w14:textId="23A0FA49" w:rsidR="0025173E" w:rsidRPr="00030514" w:rsidRDefault="0025173E" w:rsidP="00116637">
            <w:pPr>
              <w:pStyle w:val="VRQABullet1"/>
            </w:pPr>
            <w:r w:rsidRPr="005531B0">
              <w:t>select digital forensic tools and apply techniques to gather and evaluate forensic data from three (3) workstations each with a different type of file structure e.g.Windows, Unix/Linux and MAC OS.</w:t>
            </w:r>
          </w:p>
        </w:tc>
      </w:tr>
      <w:tr w:rsidR="00E87B34" w:rsidRPr="00E7450B" w14:paraId="71FEB841" w14:textId="77777777" w:rsidTr="00FD366A">
        <w:trPr>
          <w:trHeight w:val="5941"/>
        </w:trPr>
        <w:tc>
          <w:tcPr>
            <w:tcW w:w="2283" w:type="dxa"/>
            <w:tcBorders>
              <w:top w:val="single" w:sz="4" w:space="0" w:color="auto"/>
              <w:left w:val="single" w:sz="4" w:space="0" w:color="auto"/>
              <w:bottom w:val="single" w:sz="4" w:space="0" w:color="auto"/>
              <w:right w:val="single" w:sz="4" w:space="0" w:color="auto"/>
            </w:tcBorders>
          </w:tcPr>
          <w:p w14:paraId="04086D08" w14:textId="77777777" w:rsidR="00E87B34" w:rsidRPr="00A761CC" w:rsidRDefault="00E87B34" w:rsidP="005F51A4">
            <w:pPr>
              <w:pStyle w:val="AccredTemplate"/>
              <w:rPr>
                <w:b/>
                <w:i w:val="0"/>
                <w:iCs w:val="0"/>
                <w:color w:val="auto"/>
                <w:sz w:val="22"/>
                <w:szCs w:val="22"/>
              </w:rPr>
            </w:pPr>
            <w:r w:rsidRPr="00A761CC">
              <w:rPr>
                <w:b/>
                <w:i w:val="0"/>
                <w:iCs w:val="0"/>
                <w:color w:val="auto"/>
                <w:sz w:val="22"/>
                <w:szCs w:val="22"/>
              </w:rPr>
              <w:t>KNOWLEDGE EVIDENCE</w:t>
            </w:r>
          </w:p>
        </w:tc>
        <w:tc>
          <w:tcPr>
            <w:tcW w:w="7782" w:type="dxa"/>
            <w:tcBorders>
              <w:top w:val="single" w:sz="4" w:space="0" w:color="auto"/>
              <w:left w:val="single" w:sz="4" w:space="0" w:color="auto"/>
              <w:bottom w:val="single" w:sz="4" w:space="0" w:color="auto"/>
              <w:right w:val="single" w:sz="4" w:space="0" w:color="auto"/>
            </w:tcBorders>
          </w:tcPr>
          <w:p w14:paraId="524B6D8C" w14:textId="77777777" w:rsidR="00E87B34" w:rsidRDefault="00E87B34" w:rsidP="005F51A4">
            <w:pPr>
              <w:spacing w:before="120" w:after="120"/>
              <w:rPr>
                <w:rFonts w:ascii="Arial" w:hAnsi="Arial"/>
                <w:bCs/>
                <w:sz w:val="22"/>
                <w:szCs w:val="22"/>
              </w:rPr>
            </w:pPr>
            <w:r w:rsidRPr="00030514">
              <w:rPr>
                <w:rFonts w:ascii="Arial" w:hAnsi="Arial"/>
                <w:bCs/>
                <w:sz w:val="22"/>
                <w:szCs w:val="22"/>
              </w:rPr>
              <w:t>The candidate must be able to demonstrate essential knowledge required to effectively do the task outlined in elements and performance criteria of this unit, manage the task and manage contingencies in the context of the work role. This includes knowledge of:</w:t>
            </w:r>
          </w:p>
          <w:p w14:paraId="2563B4B3" w14:textId="77777777" w:rsidR="00494D87" w:rsidRPr="002C6410" w:rsidRDefault="00494D87" w:rsidP="00116637">
            <w:pPr>
              <w:pStyle w:val="VRQABullet1"/>
              <w:rPr>
                <w:rFonts w:eastAsia="Calibri"/>
              </w:rPr>
            </w:pPr>
            <w:r>
              <w:rPr>
                <w:rFonts w:eastAsia="Calibri"/>
              </w:rPr>
              <w:t>ethics and d</w:t>
            </w:r>
            <w:r w:rsidRPr="002C6410">
              <w:rPr>
                <w:rFonts w:eastAsia="Calibri"/>
              </w:rPr>
              <w:t>igital forensics</w:t>
            </w:r>
          </w:p>
          <w:p w14:paraId="7D1801BA" w14:textId="01401A75" w:rsidR="00494D87" w:rsidRPr="002C6410" w:rsidRDefault="00997CC6" w:rsidP="00116637">
            <w:pPr>
              <w:pStyle w:val="VRQABullet1"/>
              <w:rPr>
                <w:rFonts w:eastAsia="Calibri"/>
              </w:rPr>
            </w:pPr>
            <w:r>
              <w:rPr>
                <w:rFonts w:eastAsia="Calibri"/>
              </w:rPr>
              <w:t xml:space="preserve">privacy and digital forensics </w:t>
            </w:r>
          </w:p>
          <w:p w14:paraId="1D074072" w14:textId="2F01E699" w:rsidR="00494D87" w:rsidRPr="002C6410" w:rsidRDefault="00494D87" w:rsidP="00116637">
            <w:pPr>
              <w:pStyle w:val="VRQABullet1"/>
              <w:rPr>
                <w:rFonts w:eastAsia="Calibri"/>
              </w:rPr>
            </w:pPr>
            <w:r w:rsidRPr="002C6410">
              <w:rPr>
                <w:rFonts w:eastAsia="Calibri"/>
              </w:rPr>
              <w:t>forensic science and investigation</w:t>
            </w:r>
          </w:p>
          <w:p w14:paraId="4995B6FA" w14:textId="07D2AB0C" w:rsidR="00494D87" w:rsidRPr="002C6410" w:rsidRDefault="00494D87" w:rsidP="00116637">
            <w:pPr>
              <w:pStyle w:val="VRQABullet1"/>
              <w:rPr>
                <w:rFonts w:eastAsia="Arial"/>
              </w:rPr>
            </w:pPr>
            <w:r w:rsidRPr="002C6410">
              <w:rPr>
                <w:rFonts w:eastAsia="Calibri"/>
              </w:rPr>
              <w:t>file system structures</w:t>
            </w:r>
            <w:r>
              <w:rPr>
                <w:rFonts w:eastAsia="Calibri"/>
              </w:rPr>
              <w:t>:</w:t>
            </w:r>
          </w:p>
          <w:p w14:paraId="0F997568" w14:textId="77777777" w:rsidR="00494D87" w:rsidRPr="00D23B0D" w:rsidRDefault="00494D87" w:rsidP="00871635">
            <w:pPr>
              <w:pStyle w:val="VRQABullet2"/>
              <w:numPr>
                <w:ilvl w:val="0"/>
                <w:numId w:val="41"/>
              </w:numPr>
              <w:rPr>
                <w:rFonts w:eastAsia="Arial"/>
              </w:rPr>
            </w:pPr>
            <w:r w:rsidRPr="00D23B0D">
              <w:rPr>
                <w:rFonts w:eastAsia="Arial"/>
              </w:rPr>
              <w:t>Windows</w:t>
            </w:r>
          </w:p>
          <w:p w14:paraId="0D39CF6E" w14:textId="77777777" w:rsidR="00494D87" w:rsidRPr="00D23B0D" w:rsidRDefault="00494D87" w:rsidP="00871635">
            <w:pPr>
              <w:pStyle w:val="VRQABullet2"/>
              <w:numPr>
                <w:ilvl w:val="0"/>
                <w:numId w:val="41"/>
              </w:numPr>
              <w:rPr>
                <w:rFonts w:eastAsia="Arial"/>
              </w:rPr>
            </w:pPr>
            <w:r w:rsidRPr="00D23B0D">
              <w:rPr>
                <w:rFonts w:eastAsia="Arial"/>
              </w:rPr>
              <w:t>Unix/Linux</w:t>
            </w:r>
          </w:p>
          <w:p w14:paraId="7DD76EB9" w14:textId="77777777" w:rsidR="00494D87" w:rsidRPr="00D23B0D" w:rsidRDefault="00494D87" w:rsidP="00871635">
            <w:pPr>
              <w:pStyle w:val="VRQABullet2"/>
              <w:numPr>
                <w:ilvl w:val="0"/>
                <w:numId w:val="41"/>
              </w:numPr>
              <w:rPr>
                <w:rFonts w:eastAsia="Arial"/>
              </w:rPr>
            </w:pPr>
            <w:r w:rsidRPr="00D23B0D">
              <w:rPr>
                <w:rFonts w:eastAsia="Arial"/>
              </w:rPr>
              <w:t>MAC OS</w:t>
            </w:r>
          </w:p>
          <w:p w14:paraId="4CBF9F26" w14:textId="78B157EE" w:rsidR="00494D87" w:rsidRPr="00D23B0D" w:rsidRDefault="00494D87" w:rsidP="00116637">
            <w:pPr>
              <w:pStyle w:val="VRQABullet1"/>
              <w:rPr>
                <w:rFonts w:eastAsia="Calibri"/>
              </w:rPr>
            </w:pPr>
            <w:r w:rsidRPr="00D23B0D">
              <w:rPr>
                <w:rFonts w:eastAsia="Calibri"/>
              </w:rPr>
              <w:t>digital forensic tools and techniques for:</w:t>
            </w:r>
          </w:p>
          <w:p w14:paraId="6E495D07" w14:textId="77777777" w:rsidR="00494D87" w:rsidRPr="00D23B0D" w:rsidRDefault="00494D87" w:rsidP="00871635">
            <w:pPr>
              <w:pStyle w:val="VRQABullet2"/>
              <w:numPr>
                <w:ilvl w:val="0"/>
                <w:numId w:val="42"/>
              </w:numPr>
              <w:rPr>
                <w:rFonts w:eastAsia="Arial"/>
              </w:rPr>
            </w:pPr>
            <w:r w:rsidRPr="00D23B0D">
              <w:rPr>
                <w:rFonts w:eastAsia="Arial"/>
              </w:rPr>
              <w:t>storage files</w:t>
            </w:r>
          </w:p>
          <w:p w14:paraId="0F82C8C9" w14:textId="77777777" w:rsidR="00494D87" w:rsidRPr="00D23B0D" w:rsidRDefault="00494D87" w:rsidP="00871635">
            <w:pPr>
              <w:pStyle w:val="VRQABullet2"/>
              <w:numPr>
                <w:ilvl w:val="0"/>
                <w:numId w:val="42"/>
              </w:numPr>
              <w:rPr>
                <w:rFonts w:eastAsia="Arial"/>
              </w:rPr>
            </w:pPr>
            <w:r w:rsidRPr="00D23B0D">
              <w:rPr>
                <w:rFonts w:eastAsia="Arial"/>
              </w:rPr>
              <w:t>email</w:t>
            </w:r>
          </w:p>
          <w:p w14:paraId="275D8895" w14:textId="77777777" w:rsidR="00494D87" w:rsidRPr="00D23B0D" w:rsidRDefault="00494D87" w:rsidP="00871635">
            <w:pPr>
              <w:pStyle w:val="VRQABullet2"/>
              <w:numPr>
                <w:ilvl w:val="0"/>
                <w:numId w:val="42"/>
              </w:numPr>
              <w:rPr>
                <w:rFonts w:eastAsia="Arial"/>
              </w:rPr>
            </w:pPr>
            <w:r w:rsidRPr="00D23B0D">
              <w:rPr>
                <w:rFonts w:eastAsia="Arial"/>
              </w:rPr>
              <w:t>web</w:t>
            </w:r>
          </w:p>
          <w:p w14:paraId="77818954" w14:textId="29646874" w:rsidR="00E87B34" w:rsidRPr="00494D87" w:rsidRDefault="00997CC6" w:rsidP="00116637">
            <w:pPr>
              <w:pStyle w:val="VRQABullet1"/>
              <w:rPr>
                <w:lang w:val="en"/>
              </w:rPr>
            </w:pPr>
            <w:r>
              <w:rPr>
                <w:rFonts w:eastAsia="Arial"/>
              </w:rPr>
              <w:t>file meta data</w:t>
            </w:r>
          </w:p>
          <w:p w14:paraId="28F0C4D6" w14:textId="78556B46" w:rsidR="00494D87" w:rsidRPr="00997CC6" w:rsidRDefault="00997CC6" w:rsidP="00116637">
            <w:pPr>
              <w:pStyle w:val="VRQABullet1"/>
              <w:rPr>
                <w:lang w:val="en"/>
              </w:rPr>
            </w:pPr>
            <w:r>
              <w:t>extracting key information from EXIF image files</w:t>
            </w:r>
          </w:p>
          <w:p w14:paraId="1ECE78D8" w14:textId="566C28CB" w:rsidR="00997CC6" w:rsidRPr="00494D87" w:rsidRDefault="00997CC6" w:rsidP="00116637">
            <w:pPr>
              <w:pStyle w:val="VRQABullet1"/>
              <w:rPr>
                <w:lang w:val="en"/>
              </w:rPr>
            </w:pPr>
            <w:r>
              <w:rPr>
                <w:lang w:val="en"/>
              </w:rPr>
              <w:t>methodological problem solving</w:t>
            </w:r>
          </w:p>
        </w:tc>
      </w:tr>
      <w:tr w:rsidR="00E87B34" w:rsidRPr="00E7450B" w14:paraId="0982F738" w14:textId="77777777" w:rsidTr="005F51A4">
        <w:trPr>
          <w:trHeight w:val="561"/>
        </w:trPr>
        <w:tc>
          <w:tcPr>
            <w:tcW w:w="2283" w:type="dxa"/>
            <w:tcBorders>
              <w:top w:val="single" w:sz="4" w:space="0" w:color="auto"/>
              <w:left w:val="single" w:sz="4" w:space="0" w:color="auto"/>
              <w:bottom w:val="single" w:sz="4" w:space="0" w:color="auto"/>
              <w:right w:val="single" w:sz="4" w:space="0" w:color="auto"/>
            </w:tcBorders>
          </w:tcPr>
          <w:p w14:paraId="53EF81E2" w14:textId="77777777" w:rsidR="00E87B34" w:rsidRPr="00F64C12" w:rsidRDefault="00E87B34" w:rsidP="005F51A4">
            <w:pPr>
              <w:pStyle w:val="AccredTemplate"/>
              <w:rPr>
                <w:b/>
                <w:i w:val="0"/>
                <w:iCs w:val="0"/>
                <w:color w:val="103D64"/>
                <w:sz w:val="22"/>
                <w:szCs w:val="22"/>
              </w:rPr>
            </w:pPr>
            <w:r w:rsidRPr="00A761CC">
              <w:rPr>
                <w:b/>
                <w:i w:val="0"/>
                <w:iCs w:val="0"/>
                <w:color w:val="auto"/>
                <w:sz w:val="22"/>
                <w:szCs w:val="22"/>
              </w:rPr>
              <w:t>ASSESSMENT CONDITIONS</w:t>
            </w:r>
          </w:p>
        </w:tc>
        <w:tc>
          <w:tcPr>
            <w:tcW w:w="7782" w:type="dxa"/>
            <w:tcBorders>
              <w:top w:val="single" w:sz="4" w:space="0" w:color="auto"/>
              <w:left w:val="single" w:sz="4" w:space="0" w:color="auto"/>
              <w:bottom w:val="single" w:sz="4" w:space="0" w:color="auto"/>
              <w:right w:val="single" w:sz="4" w:space="0" w:color="auto"/>
            </w:tcBorders>
          </w:tcPr>
          <w:p w14:paraId="655453EC" w14:textId="5AB7EC2B" w:rsidR="00E87B34" w:rsidRPr="00030514" w:rsidRDefault="00E87B34" w:rsidP="00387E85">
            <w:pPr>
              <w:pStyle w:val="Bodycopy"/>
            </w:pPr>
            <w:r w:rsidRPr="00030514">
              <w:t>Knowledge and skills assessment must be in a real or simulated workplace environment. If simulated</w:t>
            </w:r>
            <w:r w:rsidR="003751B7">
              <w:t>,</w:t>
            </w:r>
            <w:r w:rsidR="00466F24">
              <w:t xml:space="preserve"> it must </w:t>
            </w:r>
            <w:r w:rsidRPr="00030514">
              <w:t>real workplace conditions with suitable facilities and equipment. Assessment must ensure access to:</w:t>
            </w:r>
          </w:p>
          <w:p w14:paraId="6F2484A2" w14:textId="77777777" w:rsidR="00E87B34" w:rsidRPr="00B75393" w:rsidRDefault="00E87B34" w:rsidP="00116637">
            <w:pPr>
              <w:pStyle w:val="VRQABullet1"/>
            </w:pPr>
            <w:r w:rsidRPr="00B75393">
              <w:t>computer equipment</w:t>
            </w:r>
          </w:p>
          <w:p w14:paraId="67013D60" w14:textId="77777777" w:rsidR="00E87B34" w:rsidRPr="00B75393" w:rsidRDefault="00E87B34" w:rsidP="00116637">
            <w:pPr>
              <w:pStyle w:val="VRQABullet1"/>
            </w:pPr>
            <w:r w:rsidRPr="00B75393">
              <w:t>networking equipment</w:t>
            </w:r>
          </w:p>
          <w:p w14:paraId="359C75E6" w14:textId="43B9A2EE" w:rsidR="00E87B34" w:rsidRPr="00C35845" w:rsidRDefault="00C35845" w:rsidP="00116637">
            <w:pPr>
              <w:pStyle w:val="VRQABullet1"/>
            </w:pPr>
            <w:r w:rsidRPr="00C35845">
              <w:t>digital forensic tools</w:t>
            </w:r>
          </w:p>
          <w:p w14:paraId="4E63D338" w14:textId="77777777" w:rsidR="00E87B34" w:rsidRPr="00DD42B1" w:rsidRDefault="00E87B34" w:rsidP="00116637">
            <w:pPr>
              <w:pStyle w:val="VRQABullet1"/>
            </w:pPr>
            <w:r w:rsidRPr="00B75393">
              <w:t>relevant documentation</w:t>
            </w:r>
          </w:p>
          <w:p w14:paraId="66AADCF0" w14:textId="77777777" w:rsidR="00E87B34" w:rsidRPr="00030514" w:rsidRDefault="00E87B34" w:rsidP="005F51A4">
            <w:pPr>
              <w:pStyle w:val="AccredTemplate"/>
              <w:rPr>
                <w:b/>
                <w:bCs/>
                <w:i w:val="0"/>
                <w:color w:val="auto"/>
                <w:sz w:val="22"/>
                <w:szCs w:val="22"/>
              </w:rPr>
            </w:pPr>
            <w:r w:rsidRPr="00030514">
              <w:rPr>
                <w:b/>
                <w:bCs/>
                <w:i w:val="0"/>
                <w:color w:val="auto"/>
                <w:sz w:val="22"/>
                <w:szCs w:val="22"/>
              </w:rPr>
              <w:t>Assessor requirements:</w:t>
            </w:r>
          </w:p>
          <w:p w14:paraId="43EADBF9" w14:textId="77777777" w:rsidR="00E87B34" w:rsidRPr="00B75393" w:rsidRDefault="00E87B34" w:rsidP="005F51A4">
            <w:pPr>
              <w:pStyle w:val="Listbullet1"/>
              <w:numPr>
                <w:ilvl w:val="0"/>
                <w:numId w:val="0"/>
              </w:numPr>
              <w:rPr>
                <w:rFonts w:ascii="Arial" w:hAnsi="Arial" w:cs="Arial"/>
                <w:sz w:val="22"/>
                <w:szCs w:val="22"/>
              </w:rPr>
            </w:pPr>
            <w:r w:rsidRPr="00B75393">
              <w:rPr>
                <w:rFonts w:ascii="Arial" w:hAnsi="Arial" w:cs="Arial"/>
                <w:sz w:val="22"/>
                <w:szCs w:val="22"/>
              </w:rPr>
              <w:t>Assessors of this unit must satisfy the requirements for assessors in applicable vocational education and training legislation, frameworks and/or standards.</w:t>
            </w:r>
            <w:r w:rsidRPr="00B75393">
              <w:rPr>
                <w:rStyle w:val="normaltextrun"/>
                <w:sz w:val="22"/>
                <w:szCs w:val="22"/>
              </w:rPr>
              <w:t xml:space="preserve"> </w:t>
            </w:r>
          </w:p>
          <w:p w14:paraId="2405B1CE" w14:textId="77777777" w:rsidR="00E87B34" w:rsidRPr="00030514" w:rsidRDefault="00E87B34" w:rsidP="005F51A4">
            <w:pPr>
              <w:pStyle w:val="AccredTemplate"/>
              <w:rPr>
                <w:i w:val="0"/>
                <w:iCs w:val="0"/>
                <w:color w:val="auto"/>
              </w:rPr>
            </w:pPr>
          </w:p>
        </w:tc>
      </w:tr>
    </w:tbl>
    <w:p w14:paraId="4D931A92" w14:textId="77777777" w:rsidR="007C15EC" w:rsidRDefault="007C15EC" w:rsidP="0036055B">
      <w:pPr>
        <w:pStyle w:val="VRQAbulletlist"/>
        <w:spacing w:before="60"/>
        <w:rPr>
          <w:sz w:val="18"/>
          <w:szCs w:val="18"/>
        </w:rPr>
        <w:sectPr w:rsidR="007C15EC" w:rsidSect="007857E7">
          <w:pgSz w:w="11900" w:h="16840"/>
          <w:pgMar w:top="2041" w:right="845" w:bottom="851" w:left="851" w:header="709" w:footer="397" w:gutter="0"/>
          <w:cols w:space="227"/>
          <w:docGrid w:linePitch="360"/>
        </w:sectPr>
      </w:pPr>
    </w:p>
    <w:tbl>
      <w:tblPr>
        <w:tblStyle w:val="TableGrid"/>
        <w:tblW w:w="10070" w:type="dxa"/>
        <w:tblInd w:w="-15" w:type="dxa"/>
        <w:tblLayout w:type="fixed"/>
        <w:tblLook w:val="04A0" w:firstRow="1" w:lastRow="0" w:firstColumn="1" w:lastColumn="0" w:noHBand="0" w:noVBand="1"/>
      </w:tblPr>
      <w:tblGrid>
        <w:gridCol w:w="2812"/>
        <w:gridCol w:w="7258"/>
      </w:tblGrid>
      <w:tr w:rsidR="00E87B34" w:rsidRPr="00A761CC" w14:paraId="771F4D65" w14:textId="77777777" w:rsidTr="00A272FF">
        <w:trPr>
          <w:trHeight w:val="363"/>
        </w:trPr>
        <w:tc>
          <w:tcPr>
            <w:tcW w:w="2812" w:type="dxa"/>
          </w:tcPr>
          <w:p w14:paraId="4433F461" w14:textId="77777777" w:rsidR="00E87B34" w:rsidRPr="00A761CC" w:rsidRDefault="00E87B34" w:rsidP="005F51A4">
            <w:pPr>
              <w:pStyle w:val="VRQAIntro"/>
              <w:spacing w:before="60" w:after="0"/>
              <w:rPr>
                <w:b/>
                <w:color w:val="auto"/>
                <w:sz w:val="22"/>
                <w:szCs w:val="22"/>
              </w:rPr>
            </w:pPr>
            <w:r w:rsidRPr="00A761CC">
              <w:rPr>
                <w:b/>
                <w:color w:val="auto"/>
                <w:sz w:val="22"/>
                <w:szCs w:val="22"/>
              </w:rPr>
              <w:lastRenderedPageBreak/>
              <w:t>Unit code</w:t>
            </w:r>
          </w:p>
        </w:tc>
        <w:tc>
          <w:tcPr>
            <w:tcW w:w="7258" w:type="dxa"/>
            <w:shd w:val="clear" w:color="auto" w:fill="FFFFFF" w:themeFill="background1"/>
          </w:tcPr>
          <w:p w14:paraId="1832FCF7" w14:textId="07BBD592" w:rsidR="00E87B34" w:rsidRPr="00A761CC" w:rsidRDefault="00CA472C" w:rsidP="005F51A4">
            <w:pPr>
              <w:pStyle w:val="AccredTemplate"/>
              <w:rPr>
                <w:b/>
                <w:i w:val="0"/>
                <w:color w:val="auto"/>
                <w:sz w:val="22"/>
                <w:szCs w:val="22"/>
              </w:rPr>
            </w:pPr>
            <w:r w:rsidRPr="00CA472C">
              <w:rPr>
                <w:b/>
                <w:i w:val="0"/>
                <w:color w:val="auto"/>
                <w:sz w:val="22"/>
                <w:szCs w:val="22"/>
              </w:rPr>
              <w:t>VU23296</w:t>
            </w:r>
          </w:p>
        </w:tc>
      </w:tr>
      <w:tr w:rsidR="00E87B34" w:rsidRPr="00A761CC" w14:paraId="378A4EF4" w14:textId="77777777" w:rsidTr="005F51A4">
        <w:trPr>
          <w:trHeight w:val="363"/>
        </w:trPr>
        <w:tc>
          <w:tcPr>
            <w:tcW w:w="2812" w:type="dxa"/>
          </w:tcPr>
          <w:p w14:paraId="06E90857" w14:textId="77777777" w:rsidR="00E87B34" w:rsidRPr="00A761CC" w:rsidRDefault="00E87B34" w:rsidP="005F51A4">
            <w:pPr>
              <w:pStyle w:val="VRQAIntro"/>
              <w:spacing w:before="60" w:after="0"/>
              <w:rPr>
                <w:b/>
                <w:color w:val="auto"/>
                <w:sz w:val="22"/>
                <w:szCs w:val="22"/>
              </w:rPr>
            </w:pPr>
            <w:r w:rsidRPr="00A761CC">
              <w:rPr>
                <w:b/>
                <w:color w:val="auto"/>
                <w:sz w:val="22"/>
                <w:szCs w:val="22"/>
              </w:rPr>
              <w:t>Unit title</w:t>
            </w:r>
          </w:p>
        </w:tc>
        <w:tc>
          <w:tcPr>
            <w:tcW w:w="7258" w:type="dxa"/>
          </w:tcPr>
          <w:p w14:paraId="34F1B3C5" w14:textId="78C9605F" w:rsidR="00E87B34" w:rsidRPr="00A761CC" w:rsidRDefault="003C5711" w:rsidP="005F51A4">
            <w:pPr>
              <w:pStyle w:val="AccredTemplate"/>
              <w:rPr>
                <w:b/>
                <w:i w:val="0"/>
                <w:color w:val="auto"/>
                <w:sz w:val="22"/>
                <w:szCs w:val="22"/>
              </w:rPr>
            </w:pPr>
            <w:r w:rsidRPr="00A761CC">
              <w:rPr>
                <w:b/>
                <w:i w:val="0"/>
                <w:color w:val="auto"/>
                <w:sz w:val="22"/>
                <w:szCs w:val="22"/>
              </w:rPr>
              <w:t>Gather and validate digital forensic data from mobile devices</w:t>
            </w:r>
          </w:p>
        </w:tc>
      </w:tr>
      <w:tr w:rsidR="00E87B34" w:rsidRPr="00A761CC" w14:paraId="2334980F" w14:textId="77777777" w:rsidTr="005F51A4">
        <w:trPr>
          <w:trHeight w:val="363"/>
        </w:trPr>
        <w:tc>
          <w:tcPr>
            <w:tcW w:w="2812" w:type="dxa"/>
          </w:tcPr>
          <w:p w14:paraId="5003BDEE" w14:textId="77777777" w:rsidR="00E87B34" w:rsidRPr="00A761CC" w:rsidRDefault="00E87B34" w:rsidP="005F51A4">
            <w:pPr>
              <w:pStyle w:val="VRQAIntro"/>
              <w:spacing w:before="60" w:after="0"/>
              <w:rPr>
                <w:b/>
                <w:color w:val="auto"/>
                <w:sz w:val="22"/>
                <w:szCs w:val="22"/>
              </w:rPr>
            </w:pPr>
            <w:r w:rsidRPr="00A761CC">
              <w:rPr>
                <w:b/>
                <w:color w:val="auto"/>
                <w:sz w:val="22"/>
                <w:szCs w:val="22"/>
              </w:rPr>
              <w:t>Application</w:t>
            </w:r>
          </w:p>
        </w:tc>
        <w:tc>
          <w:tcPr>
            <w:tcW w:w="7258" w:type="dxa"/>
          </w:tcPr>
          <w:p w14:paraId="3A9A44C1" w14:textId="323DACD3" w:rsidR="00E87B34" w:rsidRPr="00A761CC" w:rsidRDefault="00E87B34" w:rsidP="00237460">
            <w:pPr>
              <w:spacing w:before="120" w:after="120"/>
              <w:ind w:left="-17" w:right="522"/>
              <w:rPr>
                <w:rFonts w:ascii="Arial" w:hAnsi="Arial" w:cs="Arial"/>
                <w:sz w:val="22"/>
                <w:szCs w:val="22"/>
              </w:rPr>
            </w:pPr>
            <w:r w:rsidRPr="00A761CC">
              <w:rPr>
                <w:rFonts w:ascii="Arial" w:hAnsi="Arial" w:cs="Arial"/>
                <w:sz w:val="22"/>
                <w:szCs w:val="22"/>
              </w:rPr>
              <w:t>This unit describes the performance outcomes, skills and knowledge required to</w:t>
            </w:r>
            <w:r w:rsidR="00237460" w:rsidRPr="00A761CC">
              <w:rPr>
                <w:rFonts w:ascii="Arial" w:hAnsi="Arial" w:cs="Arial"/>
                <w:sz w:val="22"/>
                <w:szCs w:val="22"/>
              </w:rPr>
              <w:t xml:space="preserve"> select tools and apply techniques to gather and validate digital forensic data from mobile devices.</w:t>
            </w:r>
          </w:p>
          <w:p w14:paraId="4B4C6C2A" w14:textId="4346CB63" w:rsidR="00E87B34" w:rsidRPr="00A761CC" w:rsidRDefault="00E87B34" w:rsidP="005F51A4">
            <w:pPr>
              <w:pStyle w:val="AccredTemplate"/>
              <w:rPr>
                <w:i w:val="0"/>
                <w:color w:val="auto"/>
                <w:sz w:val="22"/>
                <w:szCs w:val="22"/>
              </w:rPr>
            </w:pPr>
            <w:r w:rsidRPr="00A761CC">
              <w:rPr>
                <w:i w:val="0"/>
                <w:color w:val="auto"/>
                <w:sz w:val="22"/>
                <w:szCs w:val="22"/>
              </w:rPr>
              <w:t>It requires the ability to</w:t>
            </w:r>
            <w:r w:rsidR="001235E0" w:rsidRPr="00A761CC">
              <w:rPr>
                <w:i w:val="0"/>
                <w:color w:val="auto"/>
                <w:sz w:val="22"/>
                <w:szCs w:val="22"/>
              </w:rPr>
              <w:t xml:space="preserve"> use mobile forensic </w:t>
            </w:r>
            <w:r w:rsidR="0063785F" w:rsidRPr="00A761CC">
              <w:rPr>
                <w:i w:val="0"/>
                <w:color w:val="auto"/>
                <w:sz w:val="22"/>
                <w:szCs w:val="22"/>
              </w:rPr>
              <w:t>data tools to acquire data from mobile devices for review and validation.</w:t>
            </w:r>
            <w:r w:rsidR="00F935A1" w:rsidRPr="00A761CC">
              <w:rPr>
                <w:i w:val="0"/>
                <w:color w:val="auto"/>
                <w:sz w:val="22"/>
                <w:szCs w:val="22"/>
              </w:rPr>
              <w:t xml:space="preserve"> </w:t>
            </w:r>
            <w:r w:rsidR="0063785F" w:rsidRPr="00A761CC">
              <w:rPr>
                <w:i w:val="0"/>
                <w:color w:val="auto"/>
                <w:sz w:val="22"/>
                <w:szCs w:val="22"/>
              </w:rPr>
              <w:t xml:space="preserve">The unit </w:t>
            </w:r>
            <w:r w:rsidR="00DA0197">
              <w:rPr>
                <w:i w:val="0"/>
                <w:color w:val="auto"/>
                <w:sz w:val="22"/>
                <w:szCs w:val="22"/>
              </w:rPr>
              <w:t>also covers the</w:t>
            </w:r>
            <w:r w:rsidR="001235E0" w:rsidRPr="00A761CC">
              <w:rPr>
                <w:i w:val="0"/>
                <w:color w:val="auto"/>
                <w:sz w:val="22"/>
                <w:szCs w:val="22"/>
              </w:rPr>
              <w:t xml:space="preserve"> relevant legislation,</w:t>
            </w:r>
            <w:r w:rsidR="00F935A1" w:rsidRPr="00A761CC">
              <w:rPr>
                <w:i w:val="0"/>
                <w:color w:val="auto"/>
                <w:sz w:val="22"/>
                <w:szCs w:val="22"/>
              </w:rPr>
              <w:t xml:space="preserve"> privacy laws, and regulations to enable the practitioner to review an organisations policies and procedures to validate compliance</w:t>
            </w:r>
            <w:r w:rsidR="00D0776E" w:rsidRPr="00A761CC">
              <w:rPr>
                <w:i w:val="0"/>
                <w:color w:val="auto"/>
                <w:sz w:val="22"/>
                <w:szCs w:val="22"/>
              </w:rPr>
              <w:t xml:space="preserve"> regarding the use of mobile devices</w:t>
            </w:r>
            <w:r w:rsidR="00F935A1" w:rsidRPr="00A761CC">
              <w:rPr>
                <w:i w:val="0"/>
                <w:color w:val="auto"/>
                <w:sz w:val="22"/>
                <w:szCs w:val="22"/>
              </w:rPr>
              <w:t>.</w:t>
            </w:r>
          </w:p>
          <w:p w14:paraId="0C427203" w14:textId="1CAA1F60" w:rsidR="00365911" w:rsidRDefault="00775A6C" w:rsidP="00237460">
            <w:pPr>
              <w:pStyle w:val="AccredTemplate"/>
              <w:rPr>
                <w:i w:val="0"/>
                <w:color w:val="auto"/>
                <w:sz w:val="22"/>
                <w:szCs w:val="22"/>
              </w:rPr>
            </w:pPr>
            <w:r>
              <w:rPr>
                <w:i w:val="0"/>
                <w:color w:val="auto"/>
                <w:sz w:val="22"/>
                <w:szCs w:val="22"/>
              </w:rPr>
              <w:t>The</w:t>
            </w:r>
            <w:r w:rsidR="00E87B34" w:rsidRPr="00A761CC">
              <w:rPr>
                <w:i w:val="0"/>
                <w:color w:val="auto"/>
                <w:sz w:val="22"/>
                <w:szCs w:val="22"/>
              </w:rPr>
              <w:t xml:space="preserve"> unit applies to </w:t>
            </w:r>
            <w:r w:rsidR="00365911">
              <w:rPr>
                <w:i w:val="0"/>
                <w:color w:val="auto"/>
                <w:sz w:val="22"/>
                <w:szCs w:val="22"/>
              </w:rPr>
              <w:t>cyber security practitioner</w:t>
            </w:r>
            <w:r w:rsidR="00A272FF">
              <w:rPr>
                <w:i w:val="0"/>
                <w:color w:val="auto"/>
                <w:sz w:val="22"/>
                <w:szCs w:val="22"/>
              </w:rPr>
              <w:t>s</w:t>
            </w:r>
            <w:r w:rsidR="00E87B34" w:rsidRPr="00A761CC">
              <w:rPr>
                <w:i w:val="0"/>
                <w:color w:val="auto"/>
                <w:sz w:val="22"/>
                <w:szCs w:val="22"/>
              </w:rPr>
              <w:t xml:space="preserve"> who, as part of a team </w:t>
            </w:r>
            <w:r w:rsidR="00A272FF">
              <w:rPr>
                <w:i w:val="0"/>
                <w:color w:val="auto"/>
                <w:sz w:val="22"/>
                <w:szCs w:val="22"/>
              </w:rPr>
              <w:t>respond</w:t>
            </w:r>
            <w:r w:rsidR="00237460" w:rsidRPr="00A761CC">
              <w:rPr>
                <w:i w:val="0"/>
                <w:color w:val="auto"/>
                <w:sz w:val="22"/>
                <w:szCs w:val="22"/>
              </w:rPr>
              <w:t xml:space="preserve"> to cyber security incidents. </w:t>
            </w:r>
          </w:p>
          <w:p w14:paraId="01B0D9E9" w14:textId="4DFA0945" w:rsidR="00237460" w:rsidRPr="00A761CC" w:rsidRDefault="00237460" w:rsidP="00237460">
            <w:pPr>
              <w:pStyle w:val="AccredTemplate"/>
              <w:rPr>
                <w:i w:val="0"/>
                <w:color w:val="auto"/>
                <w:sz w:val="22"/>
                <w:szCs w:val="22"/>
              </w:rPr>
            </w:pPr>
            <w:r w:rsidRPr="00A761CC">
              <w:rPr>
                <w:i w:val="0"/>
                <w:color w:val="auto"/>
                <w:sz w:val="22"/>
                <w:szCs w:val="22"/>
              </w:rPr>
              <w:t>The unit is not intended to prepare a cyber security practitioner to gather evidence for legal purposes.</w:t>
            </w:r>
          </w:p>
          <w:p w14:paraId="69595591" w14:textId="77777777" w:rsidR="00E87B34" w:rsidRPr="00A761CC" w:rsidRDefault="00E87B34" w:rsidP="005F51A4">
            <w:pPr>
              <w:pStyle w:val="AccredTemplate"/>
              <w:rPr>
                <w:i w:val="0"/>
                <w:color w:val="auto"/>
                <w:sz w:val="22"/>
                <w:szCs w:val="22"/>
              </w:rPr>
            </w:pPr>
            <w:r w:rsidRPr="00A761CC">
              <w:rPr>
                <w:i w:val="0"/>
                <w:color w:val="auto"/>
                <w:sz w:val="22"/>
                <w:szCs w:val="22"/>
              </w:rPr>
              <w:t>No licensing or certification requirements apply to this unit at the time of accreditation</w:t>
            </w:r>
          </w:p>
        </w:tc>
      </w:tr>
      <w:tr w:rsidR="00E87B34" w:rsidRPr="00A761CC" w14:paraId="7E3B14A6" w14:textId="77777777" w:rsidTr="005F51A4">
        <w:trPr>
          <w:trHeight w:val="362"/>
        </w:trPr>
        <w:tc>
          <w:tcPr>
            <w:tcW w:w="2812" w:type="dxa"/>
          </w:tcPr>
          <w:p w14:paraId="33BA3F02" w14:textId="77777777" w:rsidR="00E87B34" w:rsidRPr="00A761CC" w:rsidRDefault="00E87B34" w:rsidP="005F51A4">
            <w:pPr>
              <w:spacing w:before="120" w:after="120"/>
              <w:rPr>
                <w:rFonts w:ascii="Arial" w:hAnsi="Arial" w:cs="Arial"/>
                <w:b/>
                <w:sz w:val="22"/>
                <w:szCs w:val="22"/>
                <w:lang w:val="en-GB"/>
              </w:rPr>
            </w:pPr>
            <w:r w:rsidRPr="00A761CC">
              <w:rPr>
                <w:rFonts w:ascii="Arial" w:hAnsi="Arial" w:cs="Arial"/>
                <w:b/>
                <w:sz w:val="22"/>
                <w:szCs w:val="22"/>
                <w:lang w:val="en-GB"/>
              </w:rPr>
              <w:t xml:space="preserve">Pre-requisite Units </w:t>
            </w:r>
          </w:p>
        </w:tc>
        <w:tc>
          <w:tcPr>
            <w:tcW w:w="7258" w:type="dxa"/>
          </w:tcPr>
          <w:p w14:paraId="0B0FF51D" w14:textId="50C93AE0" w:rsidR="00E87B34" w:rsidRPr="00A761CC" w:rsidRDefault="00F935A1" w:rsidP="005F51A4">
            <w:pPr>
              <w:pStyle w:val="AccredTemplate"/>
              <w:ind w:left="1195" w:hanging="1195"/>
              <w:rPr>
                <w:i w:val="0"/>
                <w:color w:val="auto"/>
                <w:sz w:val="22"/>
                <w:szCs w:val="22"/>
              </w:rPr>
            </w:pPr>
            <w:r w:rsidRPr="00A761CC">
              <w:rPr>
                <w:i w:val="0"/>
                <w:color w:val="auto"/>
                <w:sz w:val="22"/>
                <w:szCs w:val="22"/>
              </w:rPr>
              <w:t>Nil</w:t>
            </w:r>
          </w:p>
        </w:tc>
      </w:tr>
    </w:tbl>
    <w:p w14:paraId="3B943092" w14:textId="77777777" w:rsidR="00E87B34" w:rsidRPr="00A761CC" w:rsidRDefault="00E87B34" w:rsidP="00E87B34">
      <w:pPr>
        <w:rPr>
          <w:rFonts w:ascii="Arial" w:hAnsi="Arial" w:cs="Arial"/>
          <w:sz w:val="18"/>
          <w:szCs w:val="18"/>
        </w:rPr>
      </w:pPr>
    </w:p>
    <w:tbl>
      <w:tblPr>
        <w:tblStyle w:val="TableGrid"/>
        <w:tblW w:w="10070" w:type="dxa"/>
        <w:tblInd w:w="-20" w:type="dxa"/>
        <w:tblLayout w:type="fixed"/>
        <w:tblLook w:val="04A0" w:firstRow="1" w:lastRow="0" w:firstColumn="1" w:lastColumn="0" w:noHBand="0" w:noVBand="1"/>
      </w:tblPr>
      <w:tblGrid>
        <w:gridCol w:w="441"/>
        <w:gridCol w:w="3262"/>
        <w:gridCol w:w="567"/>
        <w:gridCol w:w="5800"/>
      </w:tblGrid>
      <w:tr w:rsidR="00E87B34" w:rsidRPr="00A761CC" w14:paraId="7EBBF2C8" w14:textId="77777777" w:rsidTr="005F51A4">
        <w:trPr>
          <w:trHeight w:val="363"/>
        </w:trPr>
        <w:tc>
          <w:tcPr>
            <w:tcW w:w="3703" w:type="dxa"/>
            <w:gridSpan w:val="2"/>
            <w:vAlign w:val="center"/>
          </w:tcPr>
          <w:p w14:paraId="3F182C14" w14:textId="77777777" w:rsidR="00E87B34" w:rsidRPr="00A761CC" w:rsidRDefault="00E87B34" w:rsidP="005F51A4">
            <w:pPr>
              <w:pStyle w:val="VRQAFormBody"/>
              <w:framePr w:hSpace="0" w:wrap="auto" w:vAnchor="margin" w:hAnchor="text" w:xAlign="left" w:yAlign="inline"/>
              <w:rPr>
                <w:rFonts w:eastAsiaTheme="minorHAnsi"/>
                <w:b/>
                <w:color w:val="auto"/>
                <w:sz w:val="22"/>
                <w:szCs w:val="22"/>
                <w:lang w:val="en-GB" w:eastAsia="en-US"/>
              </w:rPr>
            </w:pPr>
            <w:r w:rsidRPr="00A761CC">
              <w:rPr>
                <w:rFonts w:eastAsiaTheme="minorHAnsi"/>
                <w:b/>
                <w:color w:val="auto"/>
                <w:sz w:val="22"/>
                <w:szCs w:val="22"/>
                <w:lang w:val="en-GB" w:eastAsia="en-US"/>
              </w:rPr>
              <w:t>Element</w:t>
            </w:r>
          </w:p>
        </w:tc>
        <w:tc>
          <w:tcPr>
            <w:tcW w:w="6367" w:type="dxa"/>
            <w:gridSpan w:val="2"/>
            <w:vAlign w:val="center"/>
          </w:tcPr>
          <w:p w14:paraId="1D5FC958" w14:textId="77777777" w:rsidR="00E87B34" w:rsidRPr="00A761CC" w:rsidRDefault="00E87B34" w:rsidP="005F51A4">
            <w:pPr>
              <w:pStyle w:val="VRQAFormBody"/>
              <w:framePr w:hSpace="0" w:wrap="auto" w:vAnchor="margin" w:hAnchor="text" w:xAlign="left" w:yAlign="inline"/>
              <w:rPr>
                <w:rFonts w:eastAsiaTheme="minorHAnsi"/>
                <w:b/>
                <w:color w:val="auto"/>
                <w:sz w:val="22"/>
                <w:szCs w:val="22"/>
                <w:lang w:val="en-GB" w:eastAsia="en-US"/>
              </w:rPr>
            </w:pPr>
            <w:r w:rsidRPr="00A761CC">
              <w:rPr>
                <w:rFonts w:eastAsiaTheme="minorHAnsi"/>
                <w:b/>
                <w:color w:val="auto"/>
                <w:sz w:val="22"/>
                <w:szCs w:val="22"/>
                <w:lang w:val="en-GB" w:eastAsia="en-US"/>
              </w:rPr>
              <w:t>Performance Criteria</w:t>
            </w:r>
          </w:p>
        </w:tc>
      </w:tr>
      <w:tr w:rsidR="00E87B34" w:rsidRPr="00E7450B" w14:paraId="528B11CF" w14:textId="77777777" w:rsidTr="005F51A4">
        <w:trPr>
          <w:trHeight w:val="752"/>
        </w:trPr>
        <w:tc>
          <w:tcPr>
            <w:tcW w:w="3703" w:type="dxa"/>
            <w:gridSpan w:val="2"/>
          </w:tcPr>
          <w:p w14:paraId="0B5DDD3E" w14:textId="77777777" w:rsidR="00E87B34" w:rsidRPr="002A3227" w:rsidRDefault="00E87B34" w:rsidP="005F51A4">
            <w:pPr>
              <w:pStyle w:val="VRQAIntro"/>
              <w:spacing w:before="60" w:after="0"/>
              <w:rPr>
                <w:bCs/>
                <w:sz w:val="18"/>
                <w:szCs w:val="18"/>
              </w:rPr>
            </w:pPr>
            <w:r w:rsidRPr="002A3227">
              <w:rPr>
                <w:bCs/>
                <w:color w:val="auto"/>
                <w:sz w:val="18"/>
                <w:szCs w:val="18"/>
              </w:rPr>
              <w:t>Elements describe the essential outcomes of a unit of competency.</w:t>
            </w:r>
          </w:p>
        </w:tc>
        <w:tc>
          <w:tcPr>
            <w:tcW w:w="6367" w:type="dxa"/>
            <w:gridSpan w:val="2"/>
          </w:tcPr>
          <w:p w14:paraId="2AFD4D4B" w14:textId="77777777" w:rsidR="00E87B34" w:rsidRPr="002A3227" w:rsidRDefault="00E87B34" w:rsidP="005F51A4">
            <w:pPr>
              <w:pStyle w:val="AccredTemplate"/>
              <w:rPr>
                <w:i w:val="0"/>
                <w:iCs w:val="0"/>
              </w:rPr>
            </w:pPr>
            <w:r w:rsidRPr="002A3227">
              <w:rPr>
                <w:i w:val="0"/>
                <w:iCs w:val="0"/>
                <w:color w:val="auto"/>
              </w:rPr>
              <w:t xml:space="preserve">Performance criteria describe the required performance needed to demonstrate achievement of the element. Assessment of performance is to be consistent with the </w:t>
            </w:r>
            <w:r>
              <w:rPr>
                <w:i w:val="0"/>
                <w:iCs w:val="0"/>
                <w:color w:val="auto"/>
              </w:rPr>
              <w:t>assessment requirements</w:t>
            </w:r>
            <w:r w:rsidRPr="002A3227">
              <w:rPr>
                <w:i w:val="0"/>
                <w:iCs w:val="0"/>
                <w:color w:val="auto"/>
              </w:rPr>
              <w:t>.</w:t>
            </w:r>
          </w:p>
        </w:tc>
      </w:tr>
      <w:tr w:rsidR="0025529C" w:rsidRPr="00E7450B" w14:paraId="6E0E0438" w14:textId="77777777" w:rsidTr="0025529C">
        <w:trPr>
          <w:trHeight w:val="363"/>
        </w:trPr>
        <w:tc>
          <w:tcPr>
            <w:tcW w:w="441" w:type="dxa"/>
            <w:vMerge w:val="restart"/>
            <w:shd w:val="clear" w:color="auto" w:fill="FFFFFF" w:themeFill="background1"/>
          </w:tcPr>
          <w:p w14:paraId="3C370AB1" w14:textId="77777777" w:rsidR="0025529C" w:rsidRPr="00086BBC" w:rsidRDefault="0025529C" w:rsidP="0025529C">
            <w:pPr>
              <w:pStyle w:val="VRQAIntro"/>
              <w:tabs>
                <w:tab w:val="clear" w:pos="160"/>
                <w:tab w:val="left" w:pos="51"/>
              </w:tabs>
              <w:spacing w:before="60" w:after="0"/>
              <w:rPr>
                <w:color w:val="auto"/>
                <w:sz w:val="22"/>
                <w:szCs w:val="22"/>
              </w:rPr>
            </w:pPr>
            <w:r w:rsidRPr="00086BBC">
              <w:rPr>
                <w:color w:val="auto"/>
                <w:sz w:val="22"/>
                <w:szCs w:val="22"/>
              </w:rPr>
              <w:t>1</w:t>
            </w:r>
          </w:p>
        </w:tc>
        <w:tc>
          <w:tcPr>
            <w:tcW w:w="3262" w:type="dxa"/>
            <w:vMerge w:val="restart"/>
            <w:shd w:val="clear" w:color="auto" w:fill="FFFFFF" w:themeFill="background1"/>
          </w:tcPr>
          <w:p w14:paraId="26A1EFA2" w14:textId="03D06173" w:rsidR="0025529C" w:rsidRPr="00086BBC" w:rsidRDefault="0025529C" w:rsidP="0025529C">
            <w:pPr>
              <w:pStyle w:val="AccredTemplate"/>
              <w:rPr>
                <w:i w:val="0"/>
                <w:color w:val="auto"/>
                <w:sz w:val="22"/>
                <w:szCs w:val="22"/>
              </w:rPr>
            </w:pPr>
            <w:r>
              <w:rPr>
                <w:i w:val="0"/>
                <w:color w:val="auto"/>
                <w:sz w:val="22"/>
                <w:szCs w:val="22"/>
                <w:lang w:val="en-US"/>
              </w:rPr>
              <w:t>Examine</w:t>
            </w:r>
            <w:r w:rsidRPr="00086BBC">
              <w:rPr>
                <w:i w:val="0"/>
                <w:color w:val="auto"/>
                <w:sz w:val="22"/>
                <w:szCs w:val="22"/>
                <w:lang w:val="en-US"/>
              </w:rPr>
              <w:t xml:space="preserve"> relevant privacy laws, procedures and processes pertaining to mobile digital forensics</w:t>
            </w:r>
          </w:p>
        </w:tc>
        <w:tc>
          <w:tcPr>
            <w:tcW w:w="567" w:type="dxa"/>
            <w:shd w:val="clear" w:color="auto" w:fill="FFFFFF" w:themeFill="background1"/>
          </w:tcPr>
          <w:p w14:paraId="2D72F0B2" w14:textId="77777777" w:rsidR="0025529C" w:rsidRPr="00086BBC" w:rsidRDefault="0025529C" w:rsidP="0025529C">
            <w:pPr>
              <w:pStyle w:val="VRQAFormBody"/>
              <w:framePr w:hSpace="0" w:wrap="auto" w:vAnchor="margin" w:hAnchor="text" w:xAlign="left" w:yAlign="inline"/>
              <w:tabs>
                <w:tab w:val="left" w:pos="51"/>
              </w:tabs>
              <w:rPr>
                <w:rFonts w:eastAsiaTheme="minorHAnsi"/>
                <w:color w:val="auto"/>
                <w:sz w:val="22"/>
                <w:szCs w:val="22"/>
                <w:lang w:val="en-GB" w:eastAsia="en-US"/>
              </w:rPr>
            </w:pPr>
            <w:r w:rsidRPr="00086BBC">
              <w:rPr>
                <w:rFonts w:eastAsiaTheme="minorHAnsi"/>
                <w:color w:val="auto"/>
                <w:sz w:val="22"/>
                <w:szCs w:val="22"/>
                <w:lang w:val="en-GB" w:eastAsia="en-US"/>
              </w:rPr>
              <w:t>1.1</w:t>
            </w:r>
          </w:p>
        </w:tc>
        <w:tc>
          <w:tcPr>
            <w:tcW w:w="5800" w:type="dxa"/>
          </w:tcPr>
          <w:p w14:paraId="2D88A426" w14:textId="5D1B5719" w:rsidR="0025529C" w:rsidRPr="00086BBC" w:rsidRDefault="0025529C" w:rsidP="0025529C">
            <w:pPr>
              <w:pStyle w:val="AccredTemplate"/>
              <w:rPr>
                <w:i w:val="0"/>
                <w:color w:val="auto"/>
                <w:sz w:val="22"/>
                <w:szCs w:val="22"/>
              </w:rPr>
            </w:pPr>
            <w:r w:rsidRPr="00086BBC">
              <w:rPr>
                <w:i w:val="0"/>
                <w:color w:val="auto"/>
                <w:sz w:val="22"/>
                <w:szCs w:val="22"/>
              </w:rPr>
              <w:t xml:space="preserve">Difference between acquiring digital data and digital forensics </w:t>
            </w:r>
            <w:r>
              <w:rPr>
                <w:i w:val="0"/>
                <w:color w:val="auto"/>
                <w:sz w:val="22"/>
                <w:szCs w:val="22"/>
              </w:rPr>
              <w:t xml:space="preserve">for mobile devices </w:t>
            </w:r>
            <w:r w:rsidRPr="00086BBC">
              <w:rPr>
                <w:i w:val="0"/>
                <w:color w:val="auto"/>
                <w:sz w:val="22"/>
                <w:szCs w:val="22"/>
              </w:rPr>
              <w:t>is clarified</w:t>
            </w:r>
          </w:p>
        </w:tc>
      </w:tr>
      <w:tr w:rsidR="0025529C" w:rsidRPr="00E7450B" w14:paraId="049EC501" w14:textId="77777777" w:rsidTr="0025529C">
        <w:trPr>
          <w:trHeight w:val="363"/>
        </w:trPr>
        <w:tc>
          <w:tcPr>
            <w:tcW w:w="441" w:type="dxa"/>
            <w:vMerge/>
            <w:shd w:val="clear" w:color="auto" w:fill="FFFFFF" w:themeFill="background1"/>
          </w:tcPr>
          <w:p w14:paraId="2AC4BDF3" w14:textId="77777777" w:rsidR="0025529C" w:rsidRPr="00086BBC" w:rsidRDefault="0025529C" w:rsidP="0025529C">
            <w:pPr>
              <w:pStyle w:val="VRQAIntro"/>
              <w:tabs>
                <w:tab w:val="clear" w:pos="160"/>
                <w:tab w:val="left" w:pos="51"/>
              </w:tabs>
              <w:spacing w:before="60" w:after="0"/>
              <w:rPr>
                <w:color w:val="auto"/>
                <w:sz w:val="22"/>
                <w:szCs w:val="22"/>
              </w:rPr>
            </w:pPr>
          </w:p>
        </w:tc>
        <w:tc>
          <w:tcPr>
            <w:tcW w:w="3262" w:type="dxa"/>
            <w:vMerge/>
            <w:shd w:val="clear" w:color="auto" w:fill="FFFFFF" w:themeFill="background1"/>
          </w:tcPr>
          <w:p w14:paraId="58B7D271" w14:textId="77777777" w:rsidR="0025529C" w:rsidRPr="00086BBC" w:rsidRDefault="0025529C" w:rsidP="0025529C">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1F11179D" w14:textId="77777777" w:rsidR="0025529C" w:rsidRPr="00086BBC" w:rsidRDefault="0025529C" w:rsidP="0025529C">
            <w:pPr>
              <w:pStyle w:val="VRQAFormBody"/>
              <w:framePr w:hSpace="0" w:wrap="auto" w:vAnchor="margin" w:hAnchor="text" w:xAlign="left" w:yAlign="inline"/>
              <w:tabs>
                <w:tab w:val="left" w:pos="51"/>
              </w:tabs>
              <w:rPr>
                <w:rFonts w:eastAsiaTheme="minorHAnsi"/>
                <w:color w:val="auto"/>
                <w:sz w:val="22"/>
                <w:szCs w:val="22"/>
                <w:lang w:val="en-GB" w:eastAsia="en-US"/>
              </w:rPr>
            </w:pPr>
            <w:r w:rsidRPr="00086BBC">
              <w:rPr>
                <w:rFonts w:eastAsiaTheme="minorHAnsi"/>
                <w:color w:val="auto"/>
                <w:sz w:val="22"/>
                <w:szCs w:val="22"/>
                <w:lang w:val="en-GB" w:eastAsia="en-US"/>
              </w:rPr>
              <w:t>1.2</w:t>
            </w:r>
          </w:p>
        </w:tc>
        <w:tc>
          <w:tcPr>
            <w:tcW w:w="5800" w:type="dxa"/>
          </w:tcPr>
          <w:p w14:paraId="6DC39E5A" w14:textId="5A9A1B2B" w:rsidR="0025529C" w:rsidRPr="00086BBC" w:rsidRDefault="0025529C" w:rsidP="0025529C">
            <w:pPr>
              <w:pStyle w:val="AccredTemplate"/>
              <w:rPr>
                <w:i w:val="0"/>
                <w:color w:val="auto"/>
                <w:sz w:val="22"/>
                <w:szCs w:val="22"/>
              </w:rPr>
            </w:pPr>
            <w:r w:rsidRPr="00086BBC">
              <w:rPr>
                <w:rFonts w:eastAsia="Arial"/>
                <w:i w:val="0"/>
                <w:color w:val="auto"/>
                <w:sz w:val="22"/>
                <w:szCs w:val="22"/>
              </w:rPr>
              <w:t xml:space="preserve">Process of forensic science and investigation </w:t>
            </w:r>
            <w:r>
              <w:rPr>
                <w:rFonts w:eastAsia="Arial"/>
                <w:i w:val="0"/>
                <w:color w:val="auto"/>
                <w:sz w:val="22"/>
                <w:szCs w:val="22"/>
              </w:rPr>
              <w:t xml:space="preserve">for mobile devices </w:t>
            </w:r>
            <w:r w:rsidRPr="00086BBC">
              <w:rPr>
                <w:rFonts w:eastAsia="Arial"/>
                <w:i w:val="0"/>
                <w:color w:val="auto"/>
                <w:sz w:val="22"/>
                <w:szCs w:val="22"/>
              </w:rPr>
              <w:t>is identified</w:t>
            </w:r>
          </w:p>
        </w:tc>
      </w:tr>
      <w:tr w:rsidR="0025529C" w:rsidRPr="00E7450B" w14:paraId="1A06A444" w14:textId="77777777" w:rsidTr="0025529C">
        <w:trPr>
          <w:trHeight w:val="363"/>
        </w:trPr>
        <w:tc>
          <w:tcPr>
            <w:tcW w:w="441" w:type="dxa"/>
            <w:vMerge/>
            <w:shd w:val="clear" w:color="auto" w:fill="FFFFFF" w:themeFill="background1"/>
          </w:tcPr>
          <w:p w14:paraId="59F876D4" w14:textId="77777777" w:rsidR="0025529C" w:rsidRPr="00086BBC" w:rsidRDefault="0025529C" w:rsidP="0025529C">
            <w:pPr>
              <w:pStyle w:val="VRQAIntro"/>
              <w:tabs>
                <w:tab w:val="clear" w:pos="160"/>
                <w:tab w:val="left" w:pos="51"/>
              </w:tabs>
              <w:spacing w:before="60" w:after="0"/>
              <w:rPr>
                <w:color w:val="auto"/>
                <w:sz w:val="22"/>
                <w:szCs w:val="22"/>
              </w:rPr>
            </w:pPr>
          </w:p>
        </w:tc>
        <w:tc>
          <w:tcPr>
            <w:tcW w:w="3262" w:type="dxa"/>
            <w:vMerge/>
            <w:shd w:val="clear" w:color="auto" w:fill="FFFFFF" w:themeFill="background1"/>
          </w:tcPr>
          <w:p w14:paraId="2BF37716" w14:textId="77777777" w:rsidR="0025529C" w:rsidRPr="00086BBC" w:rsidRDefault="0025529C" w:rsidP="0025529C">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362C5930" w14:textId="77777777" w:rsidR="0025529C" w:rsidRPr="00086BBC" w:rsidRDefault="0025529C" w:rsidP="0025529C">
            <w:pPr>
              <w:pStyle w:val="VRQAFormBody"/>
              <w:framePr w:hSpace="0" w:wrap="auto" w:vAnchor="margin" w:hAnchor="text" w:xAlign="left" w:yAlign="inline"/>
              <w:tabs>
                <w:tab w:val="left" w:pos="51"/>
              </w:tabs>
              <w:rPr>
                <w:rFonts w:eastAsiaTheme="minorHAnsi"/>
                <w:color w:val="auto"/>
                <w:sz w:val="22"/>
                <w:szCs w:val="22"/>
                <w:lang w:val="en-GB" w:eastAsia="en-US"/>
              </w:rPr>
            </w:pPr>
            <w:r w:rsidRPr="00086BBC">
              <w:rPr>
                <w:rFonts w:eastAsiaTheme="minorHAnsi"/>
                <w:color w:val="auto"/>
                <w:sz w:val="22"/>
                <w:szCs w:val="22"/>
                <w:lang w:val="en-GB" w:eastAsia="en-US"/>
              </w:rPr>
              <w:t>1.3</w:t>
            </w:r>
          </w:p>
        </w:tc>
        <w:tc>
          <w:tcPr>
            <w:tcW w:w="5800" w:type="dxa"/>
          </w:tcPr>
          <w:p w14:paraId="5E666A3E" w14:textId="3B55C4EB" w:rsidR="0025529C" w:rsidRPr="00086BBC" w:rsidRDefault="0025529C" w:rsidP="0025529C">
            <w:pPr>
              <w:pStyle w:val="AccredTemplate"/>
              <w:rPr>
                <w:i w:val="0"/>
                <w:color w:val="auto"/>
                <w:sz w:val="22"/>
                <w:szCs w:val="22"/>
              </w:rPr>
            </w:pPr>
            <w:r w:rsidRPr="00086BBC">
              <w:rPr>
                <w:i w:val="0"/>
                <w:color w:val="auto"/>
                <w:sz w:val="22"/>
                <w:szCs w:val="22"/>
              </w:rPr>
              <w:t>Current Australian privacy laws and mobile digital forensic legislation is collated and evaluated</w:t>
            </w:r>
          </w:p>
        </w:tc>
      </w:tr>
      <w:tr w:rsidR="0025529C" w:rsidRPr="00E7450B" w14:paraId="1CB6F3B9" w14:textId="77777777" w:rsidTr="0025529C">
        <w:trPr>
          <w:trHeight w:val="363"/>
        </w:trPr>
        <w:tc>
          <w:tcPr>
            <w:tcW w:w="441" w:type="dxa"/>
            <w:vMerge/>
            <w:shd w:val="clear" w:color="auto" w:fill="FFFFFF" w:themeFill="background1"/>
          </w:tcPr>
          <w:p w14:paraId="0BD89315" w14:textId="77777777" w:rsidR="0025529C" w:rsidRPr="00086BBC" w:rsidRDefault="0025529C" w:rsidP="0025529C">
            <w:pPr>
              <w:pStyle w:val="VRQAIntro"/>
              <w:tabs>
                <w:tab w:val="clear" w:pos="160"/>
                <w:tab w:val="left" w:pos="51"/>
              </w:tabs>
              <w:spacing w:before="60" w:after="0"/>
              <w:rPr>
                <w:color w:val="auto"/>
                <w:sz w:val="22"/>
                <w:szCs w:val="22"/>
              </w:rPr>
            </w:pPr>
          </w:p>
        </w:tc>
        <w:tc>
          <w:tcPr>
            <w:tcW w:w="3262" w:type="dxa"/>
            <w:vMerge/>
            <w:shd w:val="clear" w:color="auto" w:fill="FFFFFF" w:themeFill="background1"/>
          </w:tcPr>
          <w:p w14:paraId="0E8F3FF5" w14:textId="77777777" w:rsidR="0025529C" w:rsidRPr="00086BBC" w:rsidRDefault="0025529C" w:rsidP="0025529C">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28955DBE" w14:textId="77777777" w:rsidR="0025529C" w:rsidRPr="00086BBC" w:rsidRDefault="0025529C" w:rsidP="0025529C">
            <w:pPr>
              <w:pStyle w:val="VRQAFormBody"/>
              <w:framePr w:hSpace="0" w:wrap="auto" w:vAnchor="margin" w:hAnchor="text" w:xAlign="left" w:yAlign="inline"/>
              <w:tabs>
                <w:tab w:val="left" w:pos="51"/>
              </w:tabs>
              <w:rPr>
                <w:rFonts w:eastAsiaTheme="minorHAnsi"/>
                <w:color w:val="auto"/>
                <w:sz w:val="22"/>
                <w:szCs w:val="22"/>
                <w:lang w:val="en-GB" w:eastAsia="en-US"/>
              </w:rPr>
            </w:pPr>
            <w:r w:rsidRPr="00086BBC">
              <w:rPr>
                <w:rFonts w:eastAsiaTheme="minorHAnsi"/>
                <w:color w:val="auto"/>
                <w:sz w:val="22"/>
                <w:szCs w:val="22"/>
                <w:lang w:val="en-GB" w:eastAsia="en-US"/>
              </w:rPr>
              <w:t>1.4</w:t>
            </w:r>
          </w:p>
        </w:tc>
        <w:tc>
          <w:tcPr>
            <w:tcW w:w="5800" w:type="dxa"/>
          </w:tcPr>
          <w:p w14:paraId="0539FD4C" w14:textId="2E7EEB3D" w:rsidR="0025529C" w:rsidRPr="00DE7DC6" w:rsidRDefault="0025529C" w:rsidP="0025529C">
            <w:pPr>
              <w:pStyle w:val="AccredTemplate"/>
              <w:rPr>
                <w:i w:val="0"/>
                <w:color w:val="auto"/>
                <w:sz w:val="22"/>
                <w:szCs w:val="22"/>
              </w:rPr>
            </w:pPr>
            <w:r w:rsidRPr="00DE7DC6">
              <w:rPr>
                <w:i w:val="0"/>
                <w:color w:val="auto"/>
                <w:sz w:val="22"/>
                <w:szCs w:val="22"/>
              </w:rPr>
              <w:t>Current Australian ethical practises for mobile forensics are collated and evaluated</w:t>
            </w:r>
          </w:p>
        </w:tc>
      </w:tr>
      <w:tr w:rsidR="0025529C" w:rsidRPr="00E7450B" w14:paraId="584440AD" w14:textId="77777777" w:rsidTr="0025529C">
        <w:trPr>
          <w:trHeight w:val="363"/>
        </w:trPr>
        <w:tc>
          <w:tcPr>
            <w:tcW w:w="441" w:type="dxa"/>
            <w:vMerge/>
            <w:shd w:val="clear" w:color="auto" w:fill="FFFFFF" w:themeFill="background1"/>
          </w:tcPr>
          <w:p w14:paraId="47678134" w14:textId="77777777" w:rsidR="0025529C" w:rsidRPr="00086BBC" w:rsidRDefault="0025529C" w:rsidP="0025529C">
            <w:pPr>
              <w:pStyle w:val="VRQAIntro"/>
              <w:tabs>
                <w:tab w:val="clear" w:pos="160"/>
                <w:tab w:val="left" w:pos="51"/>
              </w:tabs>
              <w:spacing w:before="60" w:after="0"/>
              <w:rPr>
                <w:color w:val="auto"/>
                <w:sz w:val="22"/>
                <w:szCs w:val="22"/>
              </w:rPr>
            </w:pPr>
          </w:p>
        </w:tc>
        <w:tc>
          <w:tcPr>
            <w:tcW w:w="3262" w:type="dxa"/>
            <w:vMerge/>
            <w:shd w:val="clear" w:color="auto" w:fill="FFFFFF" w:themeFill="background1"/>
          </w:tcPr>
          <w:p w14:paraId="68D4778A" w14:textId="77777777" w:rsidR="0025529C" w:rsidRPr="00086BBC" w:rsidRDefault="0025529C" w:rsidP="0025529C">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39FAC632" w14:textId="0FDB3A7C" w:rsidR="0025529C" w:rsidRPr="00086BBC" w:rsidRDefault="0025529C" w:rsidP="0025529C">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1.5</w:t>
            </w:r>
          </w:p>
        </w:tc>
        <w:tc>
          <w:tcPr>
            <w:tcW w:w="5800" w:type="dxa"/>
          </w:tcPr>
          <w:p w14:paraId="64923691" w14:textId="2FBFFAEA" w:rsidR="0025529C" w:rsidRPr="00086BBC" w:rsidRDefault="0025529C" w:rsidP="0025529C">
            <w:pPr>
              <w:pStyle w:val="AccredTemplate"/>
              <w:rPr>
                <w:i w:val="0"/>
                <w:color w:val="auto"/>
                <w:sz w:val="22"/>
                <w:szCs w:val="22"/>
              </w:rPr>
            </w:pPr>
            <w:r w:rsidRPr="00DE7DC6">
              <w:rPr>
                <w:i w:val="0"/>
                <w:color w:val="auto"/>
                <w:sz w:val="22"/>
                <w:szCs w:val="22"/>
              </w:rPr>
              <w:t xml:space="preserve">An </w:t>
            </w:r>
            <w:r>
              <w:rPr>
                <w:i w:val="0"/>
                <w:color w:val="auto"/>
                <w:sz w:val="22"/>
                <w:szCs w:val="22"/>
              </w:rPr>
              <w:t>ethical code of practise for an</w:t>
            </w:r>
            <w:r w:rsidRPr="00DE7DC6">
              <w:rPr>
                <w:i w:val="0"/>
                <w:color w:val="auto"/>
                <w:sz w:val="22"/>
                <w:szCs w:val="22"/>
              </w:rPr>
              <w:t xml:space="preserve"> organisation performing mobile forensics is adopted</w:t>
            </w:r>
          </w:p>
        </w:tc>
      </w:tr>
      <w:tr w:rsidR="0025529C" w:rsidRPr="00E7450B" w14:paraId="38F3BCFB" w14:textId="77777777" w:rsidTr="0025529C">
        <w:trPr>
          <w:trHeight w:val="363"/>
        </w:trPr>
        <w:tc>
          <w:tcPr>
            <w:tcW w:w="441" w:type="dxa"/>
            <w:vMerge/>
            <w:shd w:val="clear" w:color="auto" w:fill="FFFFFF" w:themeFill="background1"/>
          </w:tcPr>
          <w:p w14:paraId="7F069EF8" w14:textId="77777777" w:rsidR="0025529C" w:rsidRPr="00086BBC" w:rsidRDefault="0025529C" w:rsidP="0025529C">
            <w:pPr>
              <w:pStyle w:val="VRQAIntro"/>
              <w:tabs>
                <w:tab w:val="clear" w:pos="160"/>
                <w:tab w:val="left" w:pos="51"/>
              </w:tabs>
              <w:spacing w:before="60" w:after="0"/>
              <w:rPr>
                <w:color w:val="auto"/>
                <w:sz w:val="22"/>
                <w:szCs w:val="22"/>
              </w:rPr>
            </w:pPr>
          </w:p>
        </w:tc>
        <w:tc>
          <w:tcPr>
            <w:tcW w:w="3262" w:type="dxa"/>
            <w:vMerge/>
            <w:shd w:val="clear" w:color="auto" w:fill="FFFFFF" w:themeFill="background1"/>
          </w:tcPr>
          <w:p w14:paraId="3C0D94B8" w14:textId="77777777" w:rsidR="0025529C" w:rsidRPr="00086BBC" w:rsidRDefault="0025529C" w:rsidP="0025529C">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700F1DCC" w14:textId="03FCCE66" w:rsidR="0025529C" w:rsidRPr="00086BBC" w:rsidRDefault="0025529C" w:rsidP="0025529C">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1.6</w:t>
            </w:r>
          </w:p>
        </w:tc>
        <w:tc>
          <w:tcPr>
            <w:tcW w:w="5800" w:type="dxa"/>
          </w:tcPr>
          <w:p w14:paraId="0EF71BD7" w14:textId="79A3A089" w:rsidR="0025529C" w:rsidRPr="00086BBC" w:rsidRDefault="0025529C" w:rsidP="0025529C">
            <w:pPr>
              <w:pStyle w:val="AccredTemplate"/>
              <w:rPr>
                <w:i w:val="0"/>
                <w:color w:val="auto"/>
                <w:sz w:val="22"/>
                <w:szCs w:val="22"/>
              </w:rPr>
            </w:pPr>
            <w:r w:rsidRPr="00086BBC">
              <w:rPr>
                <w:i w:val="0"/>
                <w:color w:val="auto"/>
                <w:sz w:val="22"/>
                <w:szCs w:val="22"/>
              </w:rPr>
              <w:t>Layered models of mobile forensic data acquisition are defined and evaluated</w:t>
            </w:r>
          </w:p>
        </w:tc>
      </w:tr>
      <w:tr w:rsidR="00737241" w:rsidRPr="00E7450B" w14:paraId="51E211CF" w14:textId="77777777" w:rsidTr="0025529C">
        <w:trPr>
          <w:trHeight w:val="363"/>
        </w:trPr>
        <w:tc>
          <w:tcPr>
            <w:tcW w:w="441" w:type="dxa"/>
            <w:vMerge w:val="restart"/>
            <w:shd w:val="clear" w:color="auto" w:fill="FFFFFF" w:themeFill="background1"/>
          </w:tcPr>
          <w:p w14:paraId="31B0D301" w14:textId="77777777" w:rsidR="00737241" w:rsidRPr="00086BBC" w:rsidRDefault="00737241" w:rsidP="0025529C">
            <w:pPr>
              <w:pStyle w:val="VRQAIntro"/>
              <w:tabs>
                <w:tab w:val="clear" w:pos="160"/>
                <w:tab w:val="left" w:pos="51"/>
              </w:tabs>
              <w:spacing w:before="60" w:after="0"/>
              <w:rPr>
                <w:color w:val="auto"/>
                <w:sz w:val="22"/>
                <w:szCs w:val="22"/>
              </w:rPr>
            </w:pPr>
            <w:r w:rsidRPr="00086BBC">
              <w:rPr>
                <w:color w:val="auto"/>
                <w:sz w:val="22"/>
                <w:szCs w:val="22"/>
              </w:rPr>
              <w:t>2</w:t>
            </w:r>
          </w:p>
        </w:tc>
        <w:tc>
          <w:tcPr>
            <w:tcW w:w="3262" w:type="dxa"/>
            <w:vMerge w:val="restart"/>
            <w:shd w:val="clear" w:color="auto" w:fill="FFFFFF" w:themeFill="background1"/>
          </w:tcPr>
          <w:p w14:paraId="679B9C30" w14:textId="2F204526" w:rsidR="00737241" w:rsidRPr="00086BBC" w:rsidRDefault="00737241" w:rsidP="0025529C">
            <w:pPr>
              <w:pStyle w:val="VRQAIntro"/>
              <w:tabs>
                <w:tab w:val="clear" w:pos="160"/>
                <w:tab w:val="left" w:pos="51"/>
              </w:tabs>
              <w:spacing w:before="60" w:after="60"/>
              <w:rPr>
                <w:color w:val="auto"/>
                <w:sz w:val="22"/>
                <w:szCs w:val="22"/>
              </w:rPr>
            </w:pPr>
            <w:r w:rsidRPr="00086BBC">
              <w:rPr>
                <w:color w:val="auto"/>
                <w:sz w:val="22"/>
                <w:szCs w:val="22"/>
                <w:lang w:val="en-US"/>
              </w:rPr>
              <w:t>Determine smartphone fundamentals and select mobile digital forensic tools</w:t>
            </w:r>
          </w:p>
        </w:tc>
        <w:tc>
          <w:tcPr>
            <w:tcW w:w="567" w:type="dxa"/>
            <w:shd w:val="clear" w:color="auto" w:fill="FFFFFF" w:themeFill="background1"/>
          </w:tcPr>
          <w:p w14:paraId="57C3BA92" w14:textId="77777777" w:rsidR="00737241" w:rsidRPr="00086BBC" w:rsidRDefault="00737241" w:rsidP="0025529C">
            <w:pPr>
              <w:pStyle w:val="VRQAFormBody"/>
              <w:framePr w:hSpace="0" w:wrap="auto" w:vAnchor="margin" w:hAnchor="text" w:xAlign="left" w:yAlign="inline"/>
              <w:tabs>
                <w:tab w:val="left" w:pos="51"/>
              </w:tabs>
              <w:rPr>
                <w:rFonts w:eastAsiaTheme="minorHAnsi"/>
                <w:color w:val="auto"/>
                <w:sz w:val="22"/>
                <w:szCs w:val="22"/>
                <w:lang w:val="en-GB" w:eastAsia="en-US"/>
              </w:rPr>
            </w:pPr>
            <w:r w:rsidRPr="00086BBC">
              <w:rPr>
                <w:rFonts w:eastAsiaTheme="minorHAnsi"/>
                <w:color w:val="auto"/>
                <w:sz w:val="22"/>
                <w:szCs w:val="22"/>
                <w:lang w:val="en-GB" w:eastAsia="en-US"/>
              </w:rPr>
              <w:t>2.1</w:t>
            </w:r>
          </w:p>
        </w:tc>
        <w:tc>
          <w:tcPr>
            <w:tcW w:w="5800" w:type="dxa"/>
          </w:tcPr>
          <w:p w14:paraId="0AD96AC7" w14:textId="7CA3108D" w:rsidR="00737241" w:rsidRPr="00086BBC" w:rsidRDefault="00737241" w:rsidP="0025529C">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086BBC">
              <w:rPr>
                <w:color w:val="auto"/>
                <w:sz w:val="22"/>
                <w:szCs w:val="22"/>
              </w:rPr>
              <w:t>Smartphone</w:t>
            </w:r>
            <w:r>
              <w:rPr>
                <w:color w:val="auto"/>
                <w:sz w:val="22"/>
                <w:szCs w:val="22"/>
              </w:rPr>
              <w:t xml:space="preserve"> fundamentals for dealing with data are defined</w:t>
            </w:r>
          </w:p>
        </w:tc>
      </w:tr>
      <w:tr w:rsidR="00737241" w:rsidRPr="00E7450B" w14:paraId="5BBED7D8" w14:textId="77777777" w:rsidTr="0025529C">
        <w:trPr>
          <w:trHeight w:val="363"/>
        </w:trPr>
        <w:tc>
          <w:tcPr>
            <w:tcW w:w="441" w:type="dxa"/>
            <w:vMerge/>
            <w:shd w:val="clear" w:color="auto" w:fill="FFFFFF" w:themeFill="background1"/>
          </w:tcPr>
          <w:p w14:paraId="68D210E8" w14:textId="77777777" w:rsidR="00737241" w:rsidRPr="00086BBC" w:rsidRDefault="00737241" w:rsidP="0025529C">
            <w:pPr>
              <w:pStyle w:val="VRQAIntro"/>
              <w:tabs>
                <w:tab w:val="clear" w:pos="160"/>
                <w:tab w:val="left" w:pos="51"/>
              </w:tabs>
              <w:spacing w:before="60" w:after="0"/>
              <w:rPr>
                <w:color w:val="auto"/>
                <w:sz w:val="22"/>
                <w:szCs w:val="22"/>
              </w:rPr>
            </w:pPr>
          </w:p>
        </w:tc>
        <w:tc>
          <w:tcPr>
            <w:tcW w:w="3262" w:type="dxa"/>
            <w:vMerge/>
            <w:shd w:val="clear" w:color="auto" w:fill="FFFFFF" w:themeFill="background1"/>
          </w:tcPr>
          <w:p w14:paraId="5DDF84E6" w14:textId="77777777" w:rsidR="00737241" w:rsidRPr="00086BBC" w:rsidRDefault="00737241" w:rsidP="0025529C">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62FA459E" w14:textId="77777777" w:rsidR="00737241" w:rsidRPr="00086BBC" w:rsidRDefault="00737241" w:rsidP="0025529C">
            <w:pPr>
              <w:pStyle w:val="VRQAFormBody"/>
              <w:framePr w:hSpace="0" w:wrap="auto" w:vAnchor="margin" w:hAnchor="text" w:xAlign="left" w:yAlign="inline"/>
              <w:tabs>
                <w:tab w:val="left" w:pos="51"/>
              </w:tabs>
              <w:rPr>
                <w:rFonts w:eastAsiaTheme="minorHAnsi"/>
                <w:color w:val="auto"/>
                <w:sz w:val="22"/>
                <w:szCs w:val="22"/>
                <w:lang w:val="en-GB" w:eastAsia="en-US"/>
              </w:rPr>
            </w:pPr>
            <w:r w:rsidRPr="00086BBC">
              <w:rPr>
                <w:rFonts w:eastAsiaTheme="minorHAnsi"/>
                <w:color w:val="auto"/>
                <w:sz w:val="22"/>
                <w:szCs w:val="22"/>
                <w:lang w:val="en-GB" w:eastAsia="en-US"/>
              </w:rPr>
              <w:t>2.2</w:t>
            </w:r>
          </w:p>
        </w:tc>
        <w:tc>
          <w:tcPr>
            <w:tcW w:w="5800" w:type="dxa"/>
          </w:tcPr>
          <w:p w14:paraId="364DA4FA" w14:textId="6539B1CB" w:rsidR="00737241" w:rsidRPr="00086BBC" w:rsidRDefault="00737241" w:rsidP="0025529C">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086BBC">
              <w:rPr>
                <w:color w:val="auto"/>
                <w:sz w:val="22"/>
                <w:szCs w:val="22"/>
              </w:rPr>
              <w:t>Components of, an</w:t>
            </w:r>
            <w:r>
              <w:rPr>
                <w:color w:val="auto"/>
                <w:sz w:val="22"/>
                <w:szCs w:val="22"/>
              </w:rPr>
              <w:t xml:space="preserve">d foundational operation </w:t>
            </w:r>
            <w:r w:rsidRPr="00086BBC">
              <w:rPr>
                <w:color w:val="auto"/>
                <w:sz w:val="22"/>
                <w:szCs w:val="22"/>
              </w:rPr>
              <w:t>of the digital cellular network are investigated</w:t>
            </w:r>
          </w:p>
        </w:tc>
      </w:tr>
      <w:tr w:rsidR="00737241" w:rsidRPr="00E7450B" w14:paraId="74911075" w14:textId="77777777" w:rsidTr="0025529C">
        <w:trPr>
          <w:trHeight w:val="363"/>
        </w:trPr>
        <w:tc>
          <w:tcPr>
            <w:tcW w:w="441" w:type="dxa"/>
            <w:vMerge/>
            <w:shd w:val="clear" w:color="auto" w:fill="FFFFFF" w:themeFill="background1"/>
          </w:tcPr>
          <w:p w14:paraId="436B6F2E" w14:textId="77777777" w:rsidR="00737241" w:rsidRPr="00086BBC" w:rsidRDefault="00737241" w:rsidP="0025529C">
            <w:pPr>
              <w:pStyle w:val="VRQAIntro"/>
              <w:tabs>
                <w:tab w:val="clear" w:pos="160"/>
                <w:tab w:val="left" w:pos="51"/>
              </w:tabs>
              <w:spacing w:before="60" w:after="0"/>
              <w:rPr>
                <w:color w:val="auto"/>
                <w:sz w:val="22"/>
                <w:szCs w:val="22"/>
              </w:rPr>
            </w:pPr>
          </w:p>
        </w:tc>
        <w:tc>
          <w:tcPr>
            <w:tcW w:w="3262" w:type="dxa"/>
            <w:vMerge/>
            <w:shd w:val="clear" w:color="auto" w:fill="FFFFFF" w:themeFill="background1"/>
          </w:tcPr>
          <w:p w14:paraId="0B951F44" w14:textId="77777777" w:rsidR="00737241" w:rsidRPr="00086BBC" w:rsidRDefault="00737241" w:rsidP="0025529C">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72DD283A" w14:textId="77777777" w:rsidR="00737241" w:rsidRPr="00086BBC" w:rsidRDefault="00737241" w:rsidP="0025529C">
            <w:pPr>
              <w:pStyle w:val="VRQAFormBody"/>
              <w:framePr w:hSpace="0" w:wrap="auto" w:vAnchor="margin" w:hAnchor="text" w:xAlign="left" w:yAlign="inline"/>
              <w:tabs>
                <w:tab w:val="left" w:pos="51"/>
              </w:tabs>
              <w:rPr>
                <w:rFonts w:eastAsiaTheme="minorHAnsi"/>
                <w:color w:val="auto"/>
                <w:sz w:val="22"/>
                <w:szCs w:val="22"/>
                <w:lang w:val="en-GB" w:eastAsia="en-US"/>
              </w:rPr>
            </w:pPr>
            <w:r w:rsidRPr="00086BBC">
              <w:rPr>
                <w:rFonts w:eastAsiaTheme="minorHAnsi"/>
                <w:color w:val="auto"/>
                <w:sz w:val="22"/>
                <w:szCs w:val="22"/>
                <w:lang w:val="en-GB" w:eastAsia="en-US"/>
              </w:rPr>
              <w:t>2.3</w:t>
            </w:r>
          </w:p>
        </w:tc>
        <w:tc>
          <w:tcPr>
            <w:tcW w:w="5800" w:type="dxa"/>
          </w:tcPr>
          <w:p w14:paraId="295D1F93" w14:textId="23F966F9" w:rsidR="00737241" w:rsidRPr="00086BBC" w:rsidRDefault="00737241" w:rsidP="0025529C">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086BBC">
              <w:rPr>
                <w:color w:val="auto"/>
                <w:sz w:val="22"/>
                <w:szCs w:val="22"/>
              </w:rPr>
              <w:t>Mobile forensic data tools are identified and evaluated</w:t>
            </w:r>
          </w:p>
        </w:tc>
      </w:tr>
      <w:tr w:rsidR="00737241" w:rsidRPr="00E7450B" w14:paraId="33DFE48D" w14:textId="77777777" w:rsidTr="0025529C">
        <w:trPr>
          <w:trHeight w:val="363"/>
        </w:trPr>
        <w:tc>
          <w:tcPr>
            <w:tcW w:w="441" w:type="dxa"/>
            <w:vMerge/>
            <w:shd w:val="clear" w:color="auto" w:fill="FFFFFF" w:themeFill="background1"/>
          </w:tcPr>
          <w:p w14:paraId="6C717572" w14:textId="77777777" w:rsidR="00737241" w:rsidRPr="00086BBC" w:rsidRDefault="00737241" w:rsidP="0025529C">
            <w:pPr>
              <w:pStyle w:val="VRQAIntro"/>
              <w:tabs>
                <w:tab w:val="clear" w:pos="160"/>
                <w:tab w:val="left" w:pos="51"/>
              </w:tabs>
              <w:spacing w:before="60" w:after="0"/>
              <w:rPr>
                <w:color w:val="auto"/>
                <w:sz w:val="22"/>
                <w:szCs w:val="22"/>
              </w:rPr>
            </w:pPr>
          </w:p>
        </w:tc>
        <w:tc>
          <w:tcPr>
            <w:tcW w:w="3262" w:type="dxa"/>
            <w:vMerge/>
            <w:shd w:val="clear" w:color="auto" w:fill="FFFFFF" w:themeFill="background1"/>
          </w:tcPr>
          <w:p w14:paraId="57B395DE" w14:textId="77777777" w:rsidR="00737241" w:rsidRPr="00086BBC" w:rsidRDefault="00737241" w:rsidP="0025529C">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1F893E71" w14:textId="586A9FBC" w:rsidR="00737241" w:rsidRPr="005531B0" w:rsidRDefault="00737241" w:rsidP="0025529C">
            <w:pPr>
              <w:pStyle w:val="VRQAFormBody"/>
              <w:framePr w:hSpace="0" w:wrap="auto" w:vAnchor="margin" w:hAnchor="text" w:xAlign="left" w:yAlign="inline"/>
              <w:tabs>
                <w:tab w:val="left" w:pos="51"/>
              </w:tabs>
              <w:rPr>
                <w:rFonts w:eastAsiaTheme="minorHAnsi"/>
                <w:color w:val="auto"/>
                <w:sz w:val="22"/>
                <w:szCs w:val="22"/>
                <w:lang w:val="en-GB" w:eastAsia="en-US"/>
              </w:rPr>
            </w:pPr>
            <w:r w:rsidRPr="005531B0">
              <w:rPr>
                <w:rFonts w:eastAsiaTheme="minorHAnsi"/>
                <w:color w:val="auto"/>
                <w:sz w:val="22"/>
                <w:szCs w:val="22"/>
                <w:lang w:val="en-GB" w:eastAsia="en-US"/>
              </w:rPr>
              <w:t>2.4</w:t>
            </w:r>
          </w:p>
        </w:tc>
        <w:tc>
          <w:tcPr>
            <w:tcW w:w="5800" w:type="dxa"/>
          </w:tcPr>
          <w:p w14:paraId="6F2D31E4" w14:textId="7408A6BB" w:rsidR="00737241" w:rsidRPr="005531B0" w:rsidRDefault="00737241" w:rsidP="0025529C">
            <w:pPr>
              <w:pStyle w:val="VRQAFormBody"/>
              <w:framePr w:hSpace="0" w:wrap="auto" w:vAnchor="margin" w:hAnchor="text" w:xAlign="left" w:yAlign="inline"/>
              <w:tabs>
                <w:tab w:val="left" w:pos="51"/>
              </w:tabs>
              <w:spacing w:after="60"/>
              <w:rPr>
                <w:color w:val="auto"/>
                <w:sz w:val="22"/>
                <w:szCs w:val="22"/>
              </w:rPr>
            </w:pPr>
            <w:r w:rsidRPr="005531B0">
              <w:rPr>
                <w:color w:val="auto"/>
                <w:sz w:val="22"/>
                <w:szCs w:val="22"/>
              </w:rPr>
              <w:t xml:space="preserve">File system structure and operation of a Android and IPhone </w:t>
            </w:r>
            <w:r w:rsidR="00DB5497" w:rsidRPr="005531B0">
              <w:rPr>
                <w:color w:val="auto"/>
                <w:sz w:val="22"/>
                <w:szCs w:val="22"/>
              </w:rPr>
              <w:t>smartphones</w:t>
            </w:r>
            <w:r w:rsidRPr="005531B0">
              <w:rPr>
                <w:color w:val="auto"/>
                <w:sz w:val="22"/>
                <w:szCs w:val="22"/>
              </w:rPr>
              <w:t xml:space="preserve"> are examined and compared</w:t>
            </w:r>
          </w:p>
        </w:tc>
      </w:tr>
      <w:tr w:rsidR="0025529C" w:rsidRPr="00E7450B" w14:paraId="38451CBF" w14:textId="77777777" w:rsidTr="0025529C">
        <w:trPr>
          <w:trHeight w:val="238"/>
        </w:trPr>
        <w:tc>
          <w:tcPr>
            <w:tcW w:w="441" w:type="dxa"/>
            <w:vMerge w:val="restart"/>
            <w:shd w:val="clear" w:color="auto" w:fill="FFFFFF" w:themeFill="background1"/>
          </w:tcPr>
          <w:p w14:paraId="45D26464" w14:textId="097973AB" w:rsidR="002B1DEF" w:rsidRPr="002B1DEF" w:rsidRDefault="002B1DEF" w:rsidP="0025529C">
            <w:pPr>
              <w:pStyle w:val="VRQAIntro"/>
              <w:tabs>
                <w:tab w:val="clear" w:pos="160"/>
                <w:tab w:val="left" w:pos="51"/>
              </w:tabs>
              <w:spacing w:before="60" w:after="60"/>
              <w:rPr>
                <w:color w:val="auto"/>
                <w:sz w:val="22"/>
                <w:szCs w:val="22"/>
              </w:rPr>
            </w:pPr>
            <w:r w:rsidRPr="002B1DEF">
              <w:rPr>
                <w:color w:val="auto"/>
                <w:sz w:val="22"/>
                <w:szCs w:val="22"/>
              </w:rPr>
              <w:t>3</w:t>
            </w:r>
          </w:p>
        </w:tc>
        <w:tc>
          <w:tcPr>
            <w:tcW w:w="3262" w:type="dxa"/>
            <w:vMerge w:val="restart"/>
            <w:shd w:val="clear" w:color="auto" w:fill="FFFFFF" w:themeFill="background1"/>
          </w:tcPr>
          <w:p w14:paraId="33623269" w14:textId="21B07505" w:rsidR="0025529C" w:rsidRPr="00086BBC" w:rsidRDefault="0025529C" w:rsidP="0025529C">
            <w:pPr>
              <w:pStyle w:val="AccredTemplate"/>
              <w:spacing w:after="60"/>
              <w:rPr>
                <w:i w:val="0"/>
                <w:color w:val="auto"/>
                <w:sz w:val="22"/>
                <w:szCs w:val="22"/>
              </w:rPr>
            </w:pPr>
            <w:r w:rsidRPr="00086BBC">
              <w:rPr>
                <w:i w:val="0"/>
                <w:color w:val="auto"/>
                <w:sz w:val="22"/>
                <w:szCs w:val="22"/>
                <w:lang w:val="en-US"/>
              </w:rPr>
              <w:t>Acquire mobile forensic data</w:t>
            </w:r>
          </w:p>
        </w:tc>
        <w:tc>
          <w:tcPr>
            <w:tcW w:w="567" w:type="dxa"/>
            <w:shd w:val="clear" w:color="auto" w:fill="FFFFFF" w:themeFill="background1"/>
          </w:tcPr>
          <w:p w14:paraId="5934B711" w14:textId="01F25C88" w:rsidR="00387E85" w:rsidRPr="00086BBC" w:rsidRDefault="00387E85" w:rsidP="0025529C">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rFonts w:eastAsiaTheme="minorHAnsi"/>
                <w:color w:val="auto"/>
                <w:sz w:val="22"/>
                <w:szCs w:val="22"/>
                <w:lang w:val="en-GB" w:eastAsia="en-US"/>
              </w:rPr>
              <w:t>3.1</w:t>
            </w:r>
          </w:p>
        </w:tc>
        <w:tc>
          <w:tcPr>
            <w:tcW w:w="5800" w:type="dxa"/>
          </w:tcPr>
          <w:p w14:paraId="565FE79C" w14:textId="7F1309B5" w:rsidR="0025529C" w:rsidRPr="00086BBC" w:rsidRDefault="0025529C" w:rsidP="0025529C">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AF2046">
              <w:rPr>
                <w:rFonts w:eastAsiaTheme="minorHAnsi"/>
                <w:color w:val="auto"/>
                <w:sz w:val="22"/>
                <w:szCs w:val="22"/>
                <w:lang w:val="en-GB" w:eastAsia="en-US"/>
              </w:rPr>
              <w:t>To</w:t>
            </w:r>
            <w:r w:rsidR="00786D4B">
              <w:rPr>
                <w:rFonts w:eastAsiaTheme="minorHAnsi"/>
                <w:color w:val="auto"/>
                <w:sz w:val="22"/>
                <w:szCs w:val="22"/>
                <w:lang w:val="en-GB" w:eastAsia="en-US"/>
              </w:rPr>
              <w:t xml:space="preserve">ols and techniques to access </w:t>
            </w:r>
            <w:r w:rsidRPr="00AF2046">
              <w:rPr>
                <w:rFonts w:eastAsiaTheme="minorHAnsi"/>
                <w:color w:val="auto"/>
                <w:sz w:val="22"/>
                <w:szCs w:val="22"/>
                <w:lang w:val="en-GB" w:eastAsia="en-US"/>
              </w:rPr>
              <w:t>the mobile device where passwords are not known are identified</w:t>
            </w:r>
          </w:p>
        </w:tc>
      </w:tr>
      <w:tr w:rsidR="0025529C" w:rsidRPr="00E7450B" w14:paraId="68394F3B" w14:textId="77777777" w:rsidTr="0025529C">
        <w:trPr>
          <w:trHeight w:val="238"/>
        </w:trPr>
        <w:tc>
          <w:tcPr>
            <w:tcW w:w="441" w:type="dxa"/>
            <w:vMerge/>
            <w:shd w:val="clear" w:color="auto" w:fill="FFFFFF" w:themeFill="background1"/>
          </w:tcPr>
          <w:p w14:paraId="4E6C9364" w14:textId="77777777" w:rsidR="0025529C" w:rsidRPr="00086BBC" w:rsidRDefault="0025529C" w:rsidP="0025529C">
            <w:pPr>
              <w:pStyle w:val="VRQAIntro"/>
              <w:tabs>
                <w:tab w:val="clear" w:pos="160"/>
                <w:tab w:val="left" w:pos="51"/>
              </w:tabs>
              <w:spacing w:before="60" w:after="60"/>
              <w:rPr>
                <w:color w:val="auto"/>
                <w:sz w:val="22"/>
                <w:szCs w:val="22"/>
              </w:rPr>
            </w:pPr>
          </w:p>
        </w:tc>
        <w:tc>
          <w:tcPr>
            <w:tcW w:w="3262" w:type="dxa"/>
            <w:vMerge/>
            <w:shd w:val="clear" w:color="auto" w:fill="FFFFFF" w:themeFill="background1"/>
          </w:tcPr>
          <w:p w14:paraId="365F5286" w14:textId="77777777" w:rsidR="0025529C" w:rsidRPr="00086BBC" w:rsidRDefault="0025529C" w:rsidP="0025529C">
            <w:pPr>
              <w:pStyle w:val="AccredTemplate"/>
              <w:spacing w:after="60"/>
              <w:rPr>
                <w:i w:val="0"/>
                <w:color w:val="auto"/>
                <w:sz w:val="22"/>
                <w:szCs w:val="22"/>
              </w:rPr>
            </w:pPr>
          </w:p>
        </w:tc>
        <w:tc>
          <w:tcPr>
            <w:tcW w:w="567" w:type="dxa"/>
            <w:shd w:val="clear" w:color="auto" w:fill="FFFFFF" w:themeFill="background1"/>
          </w:tcPr>
          <w:p w14:paraId="01EDA770" w14:textId="5B0FEC87" w:rsidR="00387E85" w:rsidRPr="00086BBC" w:rsidRDefault="00387E85" w:rsidP="0025529C">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rFonts w:eastAsiaTheme="minorHAnsi"/>
                <w:color w:val="auto"/>
                <w:sz w:val="22"/>
                <w:szCs w:val="22"/>
                <w:lang w:val="en-GB" w:eastAsia="en-US"/>
              </w:rPr>
              <w:t>3.2</w:t>
            </w:r>
          </w:p>
        </w:tc>
        <w:tc>
          <w:tcPr>
            <w:tcW w:w="5800" w:type="dxa"/>
          </w:tcPr>
          <w:p w14:paraId="153D357A" w14:textId="38101770" w:rsidR="0025529C" w:rsidRPr="00086BBC" w:rsidRDefault="0025529C" w:rsidP="0025529C">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086BBC">
              <w:rPr>
                <w:color w:val="auto"/>
                <w:sz w:val="22"/>
                <w:szCs w:val="22"/>
              </w:rPr>
              <w:t>Software drivers, cables and tools to synchronise phone data with a workstatio</w:t>
            </w:r>
            <w:r>
              <w:rPr>
                <w:color w:val="auto"/>
                <w:sz w:val="22"/>
                <w:szCs w:val="22"/>
              </w:rPr>
              <w:t>n from a phone are</w:t>
            </w:r>
            <w:r w:rsidRPr="00086BBC">
              <w:rPr>
                <w:color w:val="auto"/>
                <w:sz w:val="22"/>
                <w:szCs w:val="22"/>
              </w:rPr>
              <w:t xml:space="preserve"> selected</w:t>
            </w:r>
          </w:p>
        </w:tc>
      </w:tr>
      <w:tr w:rsidR="0025529C" w:rsidRPr="00E7450B" w14:paraId="635A72E9" w14:textId="77777777" w:rsidTr="0025529C">
        <w:trPr>
          <w:trHeight w:val="238"/>
        </w:trPr>
        <w:tc>
          <w:tcPr>
            <w:tcW w:w="441" w:type="dxa"/>
            <w:vMerge/>
            <w:shd w:val="clear" w:color="auto" w:fill="FFFFFF" w:themeFill="background1"/>
          </w:tcPr>
          <w:p w14:paraId="79A166F8" w14:textId="77777777" w:rsidR="0025529C" w:rsidRPr="00086BBC" w:rsidRDefault="0025529C" w:rsidP="0025529C">
            <w:pPr>
              <w:pStyle w:val="VRQAIntro"/>
              <w:tabs>
                <w:tab w:val="clear" w:pos="160"/>
                <w:tab w:val="left" w:pos="51"/>
              </w:tabs>
              <w:spacing w:before="60" w:after="60"/>
              <w:rPr>
                <w:color w:val="auto"/>
                <w:sz w:val="22"/>
                <w:szCs w:val="22"/>
              </w:rPr>
            </w:pPr>
          </w:p>
        </w:tc>
        <w:tc>
          <w:tcPr>
            <w:tcW w:w="3262" w:type="dxa"/>
            <w:vMerge/>
            <w:shd w:val="clear" w:color="auto" w:fill="FFFFFF" w:themeFill="background1"/>
          </w:tcPr>
          <w:p w14:paraId="3FF81E72" w14:textId="77777777" w:rsidR="0025529C" w:rsidRPr="00086BBC" w:rsidRDefault="0025529C" w:rsidP="0025529C">
            <w:pPr>
              <w:pStyle w:val="AccredTemplate"/>
              <w:spacing w:after="60"/>
              <w:rPr>
                <w:i w:val="0"/>
                <w:color w:val="auto"/>
                <w:sz w:val="22"/>
                <w:szCs w:val="22"/>
              </w:rPr>
            </w:pPr>
          </w:p>
        </w:tc>
        <w:tc>
          <w:tcPr>
            <w:tcW w:w="567" w:type="dxa"/>
            <w:shd w:val="clear" w:color="auto" w:fill="FFFFFF" w:themeFill="background1"/>
          </w:tcPr>
          <w:p w14:paraId="2CB4DA0D" w14:textId="6EE36CB0" w:rsidR="00387E85" w:rsidRPr="00086BBC" w:rsidRDefault="00387E85" w:rsidP="0025529C">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rFonts w:eastAsiaTheme="minorHAnsi"/>
                <w:color w:val="auto"/>
                <w:sz w:val="22"/>
                <w:szCs w:val="22"/>
                <w:lang w:val="en-GB" w:eastAsia="en-US"/>
              </w:rPr>
              <w:t>3.3</w:t>
            </w:r>
          </w:p>
        </w:tc>
        <w:tc>
          <w:tcPr>
            <w:tcW w:w="5800" w:type="dxa"/>
          </w:tcPr>
          <w:p w14:paraId="311DE802" w14:textId="5C5FF01D" w:rsidR="0025529C" w:rsidRPr="00086BBC" w:rsidRDefault="0025529C" w:rsidP="0025529C">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086BBC">
              <w:rPr>
                <w:color w:val="auto"/>
                <w:sz w:val="22"/>
                <w:szCs w:val="22"/>
              </w:rPr>
              <w:t>Key data to be acquired from a mobile device</w:t>
            </w:r>
            <w:r w:rsidRPr="00086BBC">
              <w:rPr>
                <w:b/>
                <w:color w:val="auto"/>
                <w:sz w:val="22"/>
                <w:szCs w:val="22"/>
              </w:rPr>
              <w:t xml:space="preserve"> </w:t>
            </w:r>
            <w:r w:rsidRPr="00086BBC">
              <w:rPr>
                <w:color w:val="auto"/>
                <w:sz w:val="22"/>
                <w:szCs w:val="22"/>
              </w:rPr>
              <w:t>is identified</w:t>
            </w:r>
          </w:p>
        </w:tc>
      </w:tr>
      <w:tr w:rsidR="0025529C" w:rsidRPr="00E7450B" w14:paraId="270129E6" w14:textId="77777777" w:rsidTr="0025529C">
        <w:trPr>
          <w:trHeight w:val="238"/>
        </w:trPr>
        <w:tc>
          <w:tcPr>
            <w:tcW w:w="441" w:type="dxa"/>
            <w:vMerge/>
            <w:shd w:val="clear" w:color="auto" w:fill="FFFFFF" w:themeFill="background1"/>
          </w:tcPr>
          <w:p w14:paraId="7C79D7CB" w14:textId="77777777" w:rsidR="0025529C" w:rsidRPr="00086BBC" w:rsidRDefault="0025529C" w:rsidP="0025529C">
            <w:pPr>
              <w:pStyle w:val="VRQAIntro"/>
              <w:tabs>
                <w:tab w:val="clear" w:pos="160"/>
                <w:tab w:val="left" w:pos="51"/>
              </w:tabs>
              <w:spacing w:before="60" w:after="60"/>
              <w:rPr>
                <w:color w:val="auto"/>
                <w:sz w:val="22"/>
                <w:szCs w:val="22"/>
              </w:rPr>
            </w:pPr>
          </w:p>
        </w:tc>
        <w:tc>
          <w:tcPr>
            <w:tcW w:w="3262" w:type="dxa"/>
            <w:vMerge/>
            <w:shd w:val="clear" w:color="auto" w:fill="FFFFFF" w:themeFill="background1"/>
          </w:tcPr>
          <w:p w14:paraId="695872DE" w14:textId="77777777" w:rsidR="0025529C" w:rsidRPr="00086BBC" w:rsidRDefault="0025529C" w:rsidP="0025529C">
            <w:pPr>
              <w:pStyle w:val="AccredTemplate"/>
              <w:spacing w:after="60"/>
              <w:rPr>
                <w:i w:val="0"/>
                <w:color w:val="auto"/>
                <w:sz w:val="22"/>
                <w:szCs w:val="22"/>
              </w:rPr>
            </w:pPr>
          </w:p>
        </w:tc>
        <w:tc>
          <w:tcPr>
            <w:tcW w:w="567" w:type="dxa"/>
            <w:shd w:val="clear" w:color="auto" w:fill="FFFFFF" w:themeFill="background1"/>
          </w:tcPr>
          <w:p w14:paraId="013B8CB0" w14:textId="7F5EF43E" w:rsidR="00387E85" w:rsidRPr="00086BBC" w:rsidRDefault="00387E85" w:rsidP="0025529C">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rFonts w:eastAsiaTheme="minorHAnsi"/>
                <w:color w:val="auto"/>
                <w:sz w:val="22"/>
                <w:szCs w:val="22"/>
                <w:lang w:val="en-GB" w:eastAsia="en-US"/>
              </w:rPr>
              <w:t>3.4</w:t>
            </w:r>
          </w:p>
        </w:tc>
        <w:tc>
          <w:tcPr>
            <w:tcW w:w="5800" w:type="dxa"/>
          </w:tcPr>
          <w:p w14:paraId="6490EDD6" w14:textId="678B6CDD" w:rsidR="0025529C" w:rsidRPr="005D1F0D" w:rsidRDefault="0025529C" w:rsidP="0025529C">
            <w:pPr>
              <w:pStyle w:val="VRQAFormBody"/>
              <w:framePr w:hSpace="0" w:wrap="auto" w:vAnchor="margin" w:hAnchor="text" w:xAlign="left" w:yAlign="inline"/>
              <w:tabs>
                <w:tab w:val="left" w:pos="51"/>
              </w:tabs>
              <w:spacing w:after="60"/>
              <w:rPr>
                <w:rFonts w:eastAsiaTheme="minorHAnsi"/>
                <w:color w:val="auto"/>
                <w:sz w:val="22"/>
                <w:szCs w:val="22"/>
                <w:highlight w:val="cyan"/>
                <w:lang w:val="en-GB" w:eastAsia="en-US"/>
              </w:rPr>
            </w:pPr>
            <w:r w:rsidRPr="00086BBC">
              <w:rPr>
                <w:color w:val="auto"/>
                <w:sz w:val="22"/>
                <w:szCs w:val="22"/>
              </w:rPr>
              <w:t>Mobile forensic data tool to acquire key data for the phone is selected</w:t>
            </w:r>
          </w:p>
        </w:tc>
      </w:tr>
      <w:tr w:rsidR="0025529C" w:rsidRPr="00E7450B" w14:paraId="217913B8" w14:textId="77777777" w:rsidTr="0025529C">
        <w:trPr>
          <w:trHeight w:val="238"/>
        </w:trPr>
        <w:tc>
          <w:tcPr>
            <w:tcW w:w="441" w:type="dxa"/>
            <w:vMerge/>
            <w:shd w:val="clear" w:color="auto" w:fill="FFFFFF" w:themeFill="background1"/>
          </w:tcPr>
          <w:p w14:paraId="416D20B4" w14:textId="77777777" w:rsidR="0025529C" w:rsidRPr="00086BBC" w:rsidRDefault="0025529C" w:rsidP="0025529C">
            <w:pPr>
              <w:pStyle w:val="VRQAIntro"/>
              <w:tabs>
                <w:tab w:val="clear" w:pos="160"/>
                <w:tab w:val="left" w:pos="51"/>
              </w:tabs>
              <w:spacing w:before="60" w:after="60"/>
              <w:rPr>
                <w:color w:val="auto"/>
                <w:sz w:val="22"/>
                <w:szCs w:val="22"/>
              </w:rPr>
            </w:pPr>
          </w:p>
        </w:tc>
        <w:tc>
          <w:tcPr>
            <w:tcW w:w="3262" w:type="dxa"/>
            <w:vMerge/>
            <w:shd w:val="clear" w:color="auto" w:fill="FFFFFF" w:themeFill="background1"/>
          </w:tcPr>
          <w:p w14:paraId="128C6765" w14:textId="77777777" w:rsidR="0025529C" w:rsidRPr="00086BBC" w:rsidRDefault="0025529C" w:rsidP="0025529C">
            <w:pPr>
              <w:pStyle w:val="AccredTemplate"/>
              <w:spacing w:after="60"/>
              <w:rPr>
                <w:i w:val="0"/>
                <w:color w:val="auto"/>
                <w:sz w:val="22"/>
                <w:szCs w:val="22"/>
              </w:rPr>
            </w:pPr>
          </w:p>
        </w:tc>
        <w:tc>
          <w:tcPr>
            <w:tcW w:w="567" w:type="dxa"/>
            <w:shd w:val="clear" w:color="auto" w:fill="FFFFFF" w:themeFill="background1"/>
          </w:tcPr>
          <w:p w14:paraId="2F67448A" w14:textId="1B7D2B87" w:rsidR="00387E85" w:rsidRPr="00086BBC" w:rsidRDefault="00387E85" w:rsidP="0025529C">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rFonts w:eastAsiaTheme="minorHAnsi"/>
                <w:color w:val="auto"/>
                <w:sz w:val="22"/>
                <w:szCs w:val="22"/>
                <w:lang w:val="en-GB" w:eastAsia="en-US"/>
              </w:rPr>
              <w:t>3.5</w:t>
            </w:r>
          </w:p>
        </w:tc>
        <w:tc>
          <w:tcPr>
            <w:tcW w:w="5800" w:type="dxa"/>
          </w:tcPr>
          <w:p w14:paraId="27BD3A7A" w14:textId="1EE3DFF7" w:rsidR="0025529C" w:rsidRPr="005D1F0D" w:rsidRDefault="0025529C" w:rsidP="0025529C">
            <w:pPr>
              <w:pStyle w:val="VRQAFormBody"/>
              <w:framePr w:hSpace="0" w:wrap="auto" w:vAnchor="margin" w:hAnchor="text" w:xAlign="left" w:yAlign="inline"/>
              <w:tabs>
                <w:tab w:val="left" w:pos="51"/>
              </w:tabs>
              <w:spacing w:after="60"/>
              <w:rPr>
                <w:rFonts w:eastAsiaTheme="minorHAnsi"/>
                <w:color w:val="auto"/>
                <w:sz w:val="22"/>
                <w:szCs w:val="22"/>
                <w:highlight w:val="cyan"/>
                <w:lang w:val="en-GB" w:eastAsia="en-US"/>
              </w:rPr>
            </w:pPr>
            <w:r w:rsidRPr="00AF2046">
              <w:rPr>
                <w:color w:val="auto"/>
                <w:sz w:val="22"/>
                <w:szCs w:val="22"/>
              </w:rPr>
              <w:t>Mobile forensic data tool selected is installed and commissioned</w:t>
            </w:r>
          </w:p>
        </w:tc>
      </w:tr>
      <w:tr w:rsidR="0025529C" w:rsidRPr="00E7450B" w14:paraId="362A4B3B" w14:textId="77777777" w:rsidTr="0025529C">
        <w:trPr>
          <w:trHeight w:val="238"/>
        </w:trPr>
        <w:tc>
          <w:tcPr>
            <w:tcW w:w="441" w:type="dxa"/>
            <w:vMerge/>
            <w:shd w:val="clear" w:color="auto" w:fill="FFFFFF" w:themeFill="background1"/>
          </w:tcPr>
          <w:p w14:paraId="7FAC1478" w14:textId="77777777" w:rsidR="0025529C" w:rsidRPr="00086BBC" w:rsidRDefault="0025529C" w:rsidP="0025529C">
            <w:pPr>
              <w:pStyle w:val="VRQAIntro"/>
              <w:tabs>
                <w:tab w:val="clear" w:pos="160"/>
                <w:tab w:val="left" w:pos="51"/>
              </w:tabs>
              <w:spacing w:before="60" w:after="60"/>
              <w:rPr>
                <w:color w:val="auto"/>
                <w:sz w:val="22"/>
                <w:szCs w:val="22"/>
              </w:rPr>
            </w:pPr>
          </w:p>
        </w:tc>
        <w:tc>
          <w:tcPr>
            <w:tcW w:w="3262" w:type="dxa"/>
            <w:vMerge/>
            <w:shd w:val="clear" w:color="auto" w:fill="FFFFFF" w:themeFill="background1"/>
          </w:tcPr>
          <w:p w14:paraId="079A4BDD" w14:textId="77777777" w:rsidR="0025529C" w:rsidRPr="00086BBC" w:rsidRDefault="0025529C" w:rsidP="0025529C">
            <w:pPr>
              <w:pStyle w:val="AccredTemplate"/>
              <w:spacing w:after="60"/>
              <w:rPr>
                <w:i w:val="0"/>
                <w:color w:val="auto"/>
                <w:sz w:val="22"/>
                <w:szCs w:val="22"/>
              </w:rPr>
            </w:pPr>
          </w:p>
        </w:tc>
        <w:tc>
          <w:tcPr>
            <w:tcW w:w="567" w:type="dxa"/>
            <w:shd w:val="clear" w:color="auto" w:fill="FFFFFF" w:themeFill="background1"/>
          </w:tcPr>
          <w:p w14:paraId="455D11F6" w14:textId="6443894A" w:rsidR="002B1DEF" w:rsidRPr="00086BBC" w:rsidRDefault="002B1DEF" w:rsidP="0025529C">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rFonts w:eastAsiaTheme="minorHAnsi"/>
                <w:color w:val="auto"/>
                <w:sz w:val="22"/>
                <w:szCs w:val="22"/>
                <w:lang w:val="en-GB" w:eastAsia="en-US"/>
              </w:rPr>
              <w:t>3.6</w:t>
            </w:r>
          </w:p>
        </w:tc>
        <w:tc>
          <w:tcPr>
            <w:tcW w:w="5800" w:type="dxa"/>
          </w:tcPr>
          <w:p w14:paraId="1E86D872" w14:textId="0CB87FB4" w:rsidR="0025529C" w:rsidRPr="005D1F0D" w:rsidRDefault="0025529C" w:rsidP="0025529C">
            <w:pPr>
              <w:pStyle w:val="VRQAFormBody"/>
              <w:framePr w:hSpace="0" w:wrap="auto" w:vAnchor="margin" w:hAnchor="text" w:xAlign="left" w:yAlign="inline"/>
              <w:tabs>
                <w:tab w:val="left" w:pos="51"/>
              </w:tabs>
              <w:spacing w:after="60"/>
              <w:rPr>
                <w:rFonts w:eastAsiaTheme="minorHAnsi"/>
                <w:color w:val="auto"/>
                <w:sz w:val="22"/>
                <w:szCs w:val="22"/>
                <w:highlight w:val="cyan"/>
                <w:lang w:val="en-GB" w:eastAsia="en-US"/>
              </w:rPr>
            </w:pPr>
            <w:r w:rsidRPr="00AF2046">
              <w:rPr>
                <w:rFonts w:eastAsiaTheme="minorHAnsi"/>
                <w:color w:val="auto"/>
                <w:sz w:val="22"/>
                <w:szCs w:val="22"/>
                <w:lang w:val="en-GB" w:eastAsia="en-US"/>
              </w:rPr>
              <w:t>Users are familiarised with the tool selected to acquire the mobile device data</w:t>
            </w:r>
          </w:p>
        </w:tc>
      </w:tr>
      <w:tr w:rsidR="0025529C" w:rsidRPr="00E7450B" w14:paraId="670D5C04" w14:textId="77777777" w:rsidTr="0025529C">
        <w:trPr>
          <w:trHeight w:val="238"/>
        </w:trPr>
        <w:tc>
          <w:tcPr>
            <w:tcW w:w="441" w:type="dxa"/>
            <w:vMerge/>
            <w:shd w:val="clear" w:color="auto" w:fill="FFFFFF" w:themeFill="background1"/>
          </w:tcPr>
          <w:p w14:paraId="0337E08B" w14:textId="77777777" w:rsidR="0025529C" w:rsidRPr="00086BBC" w:rsidRDefault="0025529C" w:rsidP="0025529C">
            <w:pPr>
              <w:pStyle w:val="VRQAIntro"/>
              <w:tabs>
                <w:tab w:val="clear" w:pos="160"/>
                <w:tab w:val="left" w:pos="51"/>
              </w:tabs>
              <w:spacing w:before="60" w:after="60"/>
              <w:rPr>
                <w:color w:val="auto"/>
                <w:sz w:val="22"/>
                <w:szCs w:val="22"/>
              </w:rPr>
            </w:pPr>
          </w:p>
        </w:tc>
        <w:tc>
          <w:tcPr>
            <w:tcW w:w="3262" w:type="dxa"/>
            <w:vMerge/>
            <w:shd w:val="clear" w:color="auto" w:fill="FFFFFF" w:themeFill="background1"/>
          </w:tcPr>
          <w:p w14:paraId="11ADD94A" w14:textId="77777777" w:rsidR="0025529C" w:rsidRPr="00086BBC" w:rsidRDefault="0025529C" w:rsidP="0025529C">
            <w:pPr>
              <w:pStyle w:val="AccredTemplate"/>
              <w:spacing w:after="60"/>
              <w:rPr>
                <w:i w:val="0"/>
                <w:color w:val="auto"/>
                <w:sz w:val="22"/>
                <w:szCs w:val="22"/>
              </w:rPr>
            </w:pPr>
          </w:p>
        </w:tc>
        <w:tc>
          <w:tcPr>
            <w:tcW w:w="567" w:type="dxa"/>
            <w:shd w:val="clear" w:color="auto" w:fill="FFFFFF" w:themeFill="background1"/>
          </w:tcPr>
          <w:p w14:paraId="5575A67A" w14:textId="4738B8F8" w:rsidR="002B1DEF" w:rsidRDefault="002B1DEF" w:rsidP="0025529C">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rFonts w:eastAsiaTheme="minorHAnsi"/>
                <w:color w:val="auto"/>
                <w:sz w:val="22"/>
                <w:szCs w:val="22"/>
                <w:lang w:val="en-GB" w:eastAsia="en-US"/>
              </w:rPr>
              <w:t>3.7</w:t>
            </w:r>
          </w:p>
        </w:tc>
        <w:tc>
          <w:tcPr>
            <w:tcW w:w="5800" w:type="dxa"/>
          </w:tcPr>
          <w:p w14:paraId="1D8088D0" w14:textId="3B1D23B2" w:rsidR="0025529C" w:rsidRPr="005D1F0D" w:rsidRDefault="0025529C" w:rsidP="0025529C">
            <w:pPr>
              <w:pStyle w:val="VRQAFormBody"/>
              <w:framePr w:hSpace="0" w:wrap="auto" w:vAnchor="margin" w:hAnchor="text" w:xAlign="left" w:yAlign="inline"/>
              <w:tabs>
                <w:tab w:val="left" w:pos="51"/>
              </w:tabs>
              <w:spacing w:after="60"/>
              <w:rPr>
                <w:color w:val="auto"/>
                <w:sz w:val="22"/>
                <w:szCs w:val="22"/>
                <w:highlight w:val="cyan"/>
              </w:rPr>
            </w:pPr>
            <w:r w:rsidRPr="00AF2046">
              <w:rPr>
                <w:color w:val="auto"/>
                <w:sz w:val="22"/>
                <w:szCs w:val="22"/>
              </w:rPr>
              <w:t>Data from the mobile device is acquired</w:t>
            </w:r>
          </w:p>
        </w:tc>
      </w:tr>
      <w:tr w:rsidR="0025529C" w:rsidRPr="00E7450B" w14:paraId="1FFFF5D2" w14:textId="77777777" w:rsidTr="0025529C">
        <w:trPr>
          <w:trHeight w:val="238"/>
        </w:trPr>
        <w:tc>
          <w:tcPr>
            <w:tcW w:w="441" w:type="dxa"/>
            <w:vMerge w:val="restart"/>
            <w:shd w:val="clear" w:color="auto" w:fill="FFFFFF" w:themeFill="background1"/>
          </w:tcPr>
          <w:p w14:paraId="1FF73AD9" w14:textId="426112D4" w:rsidR="002B1DEF" w:rsidRPr="002B1DEF" w:rsidRDefault="002B1DEF" w:rsidP="0025529C">
            <w:pPr>
              <w:pStyle w:val="VRQAIntro"/>
              <w:tabs>
                <w:tab w:val="clear" w:pos="160"/>
                <w:tab w:val="left" w:pos="51"/>
              </w:tabs>
              <w:spacing w:before="60" w:after="60"/>
              <w:rPr>
                <w:strike/>
                <w:color w:val="auto"/>
                <w:sz w:val="22"/>
                <w:szCs w:val="22"/>
              </w:rPr>
            </w:pPr>
            <w:r>
              <w:rPr>
                <w:strike/>
                <w:color w:val="auto"/>
                <w:sz w:val="22"/>
                <w:szCs w:val="22"/>
              </w:rPr>
              <w:t>4</w:t>
            </w:r>
          </w:p>
        </w:tc>
        <w:tc>
          <w:tcPr>
            <w:tcW w:w="3262" w:type="dxa"/>
            <w:vMerge w:val="restart"/>
            <w:shd w:val="clear" w:color="auto" w:fill="FFFFFF" w:themeFill="background1"/>
          </w:tcPr>
          <w:p w14:paraId="6A996761" w14:textId="1BD870C9" w:rsidR="0025529C" w:rsidRPr="00086BBC" w:rsidRDefault="0025529C" w:rsidP="0025529C">
            <w:pPr>
              <w:pStyle w:val="AccredTemplate"/>
              <w:spacing w:after="60"/>
              <w:rPr>
                <w:i w:val="0"/>
                <w:color w:val="auto"/>
                <w:sz w:val="22"/>
                <w:szCs w:val="22"/>
              </w:rPr>
            </w:pPr>
            <w:r w:rsidRPr="00086BBC">
              <w:rPr>
                <w:i w:val="0"/>
                <w:color w:val="auto"/>
                <w:sz w:val="22"/>
                <w:szCs w:val="22"/>
              </w:rPr>
              <w:t>Review defined recovered data</w:t>
            </w:r>
          </w:p>
        </w:tc>
        <w:tc>
          <w:tcPr>
            <w:tcW w:w="567" w:type="dxa"/>
            <w:shd w:val="clear" w:color="auto" w:fill="FFFFFF" w:themeFill="background1"/>
          </w:tcPr>
          <w:p w14:paraId="1A1FD832" w14:textId="475D2EA5" w:rsidR="002B1DEF" w:rsidRPr="00086BBC" w:rsidRDefault="002B1DEF" w:rsidP="0025529C">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rFonts w:eastAsiaTheme="minorHAnsi"/>
                <w:color w:val="auto"/>
                <w:sz w:val="22"/>
                <w:szCs w:val="22"/>
                <w:lang w:val="en-GB" w:eastAsia="en-US"/>
              </w:rPr>
              <w:t>4.1</w:t>
            </w:r>
          </w:p>
        </w:tc>
        <w:tc>
          <w:tcPr>
            <w:tcW w:w="5800" w:type="dxa"/>
          </w:tcPr>
          <w:p w14:paraId="52B5B57A" w14:textId="43414747" w:rsidR="0025529C" w:rsidRPr="00086BBC" w:rsidRDefault="0025529C" w:rsidP="0025529C">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086BBC">
              <w:rPr>
                <w:color w:val="auto"/>
                <w:sz w:val="22"/>
                <w:szCs w:val="22"/>
              </w:rPr>
              <w:t>Acquired data from the mobile device is collated</w:t>
            </w:r>
          </w:p>
        </w:tc>
      </w:tr>
      <w:tr w:rsidR="0025529C" w:rsidRPr="00E7450B" w14:paraId="226B518A" w14:textId="77777777" w:rsidTr="0025529C">
        <w:trPr>
          <w:trHeight w:val="238"/>
        </w:trPr>
        <w:tc>
          <w:tcPr>
            <w:tcW w:w="441" w:type="dxa"/>
            <w:vMerge/>
            <w:shd w:val="clear" w:color="auto" w:fill="FFFFFF" w:themeFill="background1"/>
          </w:tcPr>
          <w:p w14:paraId="39862D5D" w14:textId="77777777" w:rsidR="0025529C" w:rsidRPr="00086BBC" w:rsidRDefault="0025529C" w:rsidP="0025529C">
            <w:pPr>
              <w:pStyle w:val="VRQAIntro"/>
              <w:tabs>
                <w:tab w:val="clear" w:pos="160"/>
                <w:tab w:val="left" w:pos="51"/>
              </w:tabs>
              <w:spacing w:before="60" w:after="60"/>
              <w:rPr>
                <w:color w:val="auto"/>
                <w:sz w:val="22"/>
                <w:szCs w:val="22"/>
              </w:rPr>
            </w:pPr>
          </w:p>
        </w:tc>
        <w:tc>
          <w:tcPr>
            <w:tcW w:w="3262" w:type="dxa"/>
            <w:vMerge/>
            <w:shd w:val="clear" w:color="auto" w:fill="FFFFFF" w:themeFill="background1"/>
          </w:tcPr>
          <w:p w14:paraId="6B872BD7" w14:textId="77777777" w:rsidR="0025529C" w:rsidRPr="00086BBC" w:rsidRDefault="0025529C" w:rsidP="0025529C">
            <w:pPr>
              <w:pStyle w:val="AccredTemplate"/>
              <w:spacing w:after="60"/>
              <w:rPr>
                <w:i w:val="0"/>
                <w:color w:val="auto"/>
                <w:sz w:val="22"/>
                <w:szCs w:val="22"/>
              </w:rPr>
            </w:pPr>
          </w:p>
        </w:tc>
        <w:tc>
          <w:tcPr>
            <w:tcW w:w="567" w:type="dxa"/>
            <w:shd w:val="clear" w:color="auto" w:fill="FFFFFF" w:themeFill="background1"/>
          </w:tcPr>
          <w:p w14:paraId="3BA9B5E4" w14:textId="2D1470B6" w:rsidR="002B1DEF" w:rsidRPr="00086BBC" w:rsidRDefault="002B1DEF" w:rsidP="0025529C">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rFonts w:eastAsiaTheme="minorHAnsi"/>
                <w:color w:val="auto"/>
                <w:sz w:val="22"/>
                <w:szCs w:val="22"/>
                <w:lang w:val="en-GB" w:eastAsia="en-US"/>
              </w:rPr>
              <w:t>4.2</w:t>
            </w:r>
          </w:p>
        </w:tc>
        <w:tc>
          <w:tcPr>
            <w:tcW w:w="5800" w:type="dxa"/>
          </w:tcPr>
          <w:p w14:paraId="78B3BD1F" w14:textId="3A584EDA" w:rsidR="0025529C" w:rsidRPr="00086BBC" w:rsidRDefault="0025529C" w:rsidP="0025529C">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086BBC">
              <w:rPr>
                <w:color w:val="auto"/>
                <w:sz w:val="22"/>
                <w:szCs w:val="22"/>
              </w:rPr>
              <w:t>Acquired data is checked for readability and completeness</w:t>
            </w:r>
          </w:p>
        </w:tc>
      </w:tr>
      <w:tr w:rsidR="0025529C" w:rsidRPr="00E7450B" w14:paraId="2C95B457" w14:textId="77777777" w:rsidTr="0025529C">
        <w:trPr>
          <w:trHeight w:val="238"/>
        </w:trPr>
        <w:tc>
          <w:tcPr>
            <w:tcW w:w="441" w:type="dxa"/>
            <w:vMerge/>
            <w:shd w:val="clear" w:color="auto" w:fill="FFFFFF" w:themeFill="background1"/>
          </w:tcPr>
          <w:p w14:paraId="0A23D79B" w14:textId="77777777" w:rsidR="0025529C" w:rsidRPr="00086BBC" w:rsidRDefault="0025529C" w:rsidP="0025529C">
            <w:pPr>
              <w:pStyle w:val="VRQAIntro"/>
              <w:tabs>
                <w:tab w:val="clear" w:pos="160"/>
                <w:tab w:val="left" w:pos="51"/>
              </w:tabs>
              <w:spacing w:before="60" w:after="60"/>
              <w:rPr>
                <w:color w:val="auto"/>
                <w:sz w:val="22"/>
                <w:szCs w:val="22"/>
              </w:rPr>
            </w:pPr>
          </w:p>
        </w:tc>
        <w:tc>
          <w:tcPr>
            <w:tcW w:w="3262" w:type="dxa"/>
            <w:vMerge/>
            <w:shd w:val="clear" w:color="auto" w:fill="FFFFFF" w:themeFill="background1"/>
          </w:tcPr>
          <w:p w14:paraId="1C12F8D4" w14:textId="77777777" w:rsidR="0025529C" w:rsidRPr="00086BBC" w:rsidRDefault="0025529C" w:rsidP="0025529C">
            <w:pPr>
              <w:pStyle w:val="AccredTemplate"/>
              <w:spacing w:after="60"/>
              <w:rPr>
                <w:i w:val="0"/>
                <w:color w:val="auto"/>
                <w:sz w:val="22"/>
                <w:szCs w:val="22"/>
              </w:rPr>
            </w:pPr>
          </w:p>
        </w:tc>
        <w:tc>
          <w:tcPr>
            <w:tcW w:w="567" w:type="dxa"/>
            <w:shd w:val="clear" w:color="auto" w:fill="FFFFFF" w:themeFill="background1"/>
          </w:tcPr>
          <w:p w14:paraId="1EE0943D" w14:textId="40719FFA" w:rsidR="002B1DEF" w:rsidRPr="00086BBC" w:rsidRDefault="002B1DEF" w:rsidP="0025529C">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rFonts w:eastAsiaTheme="minorHAnsi"/>
                <w:color w:val="auto"/>
                <w:sz w:val="22"/>
                <w:szCs w:val="22"/>
                <w:lang w:val="en-GB" w:eastAsia="en-US"/>
              </w:rPr>
              <w:t>4.3</w:t>
            </w:r>
          </w:p>
        </w:tc>
        <w:tc>
          <w:tcPr>
            <w:tcW w:w="5800" w:type="dxa"/>
          </w:tcPr>
          <w:p w14:paraId="28A3BCFB" w14:textId="68D5D5CA" w:rsidR="0025529C" w:rsidRPr="00086BBC" w:rsidRDefault="0025529C" w:rsidP="0025529C">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086BBC">
              <w:rPr>
                <w:color w:val="auto"/>
                <w:sz w:val="22"/>
                <w:szCs w:val="22"/>
              </w:rPr>
              <w:t>Report on the acquired data is compiled and discussed with appropriate personnel</w:t>
            </w:r>
          </w:p>
        </w:tc>
      </w:tr>
      <w:tr w:rsidR="005531B0" w:rsidRPr="00E7450B" w14:paraId="606ED518" w14:textId="77777777" w:rsidTr="0025529C">
        <w:trPr>
          <w:trHeight w:val="238"/>
        </w:trPr>
        <w:tc>
          <w:tcPr>
            <w:tcW w:w="441" w:type="dxa"/>
            <w:vMerge w:val="restart"/>
            <w:shd w:val="clear" w:color="auto" w:fill="FFFFFF" w:themeFill="background1"/>
          </w:tcPr>
          <w:p w14:paraId="1322D590" w14:textId="0408C4AD" w:rsidR="005531B0" w:rsidRPr="00086BBC" w:rsidRDefault="005531B0" w:rsidP="0025529C">
            <w:pPr>
              <w:pStyle w:val="VRQAIntro"/>
              <w:tabs>
                <w:tab w:val="clear" w:pos="160"/>
                <w:tab w:val="left" w:pos="51"/>
              </w:tabs>
              <w:spacing w:before="60" w:after="60"/>
              <w:rPr>
                <w:color w:val="auto"/>
                <w:sz w:val="22"/>
                <w:szCs w:val="22"/>
              </w:rPr>
            </w:pPr>
            <w:r>
              <w:rPr>
                <w:color w:val="auto"/>
                <w:sz w:val="22"/>
                <w:szCs w:val="22"/>
              </w:rPr>
              <w:t>5</w:t>
            </w:r>
          </w:p>
        </w:tc>
        <w:tc>
          <w:tcPr>
            <w:tcW w:w="3262" w:type="dxa"/>
            <w:vMerge w:val="restart"/>
            <w:shd w:val="clear" w:color="auto" w:fill="FFFFFF" w:themeFill="background1"/>
          </w:tcPr>
          <w:p w14:paraId="3A67A1F8" w14:textId="68412E8F" w:rsidR="005531B0" w:rsidRPr="00086BBC" w:rsidRDefault="005531B0" w:rsidP="0025529C">
            <w:pPr>
              <w:pStyle w:val="AccredTemplate"/>
              <w:spacing w:after="60"/>
              <w:rPr>
                <w:i w:val="0"/>
                <w:color w:val="auto"/>
                <w:sz w:val="22"/>
                <w:szCs w:val="22"/>
              </w:rPr>
            </w:pPr>
            <w:r w:rsidRPr="00086BBC">
              <w:rPr>
                <w:i w:val="0"/>
                <w:color w:val="auto"/>
                <w:sz w:val="22"/>
                <w:szCs w:val="22"/>
              </w:rPr>
              <w:t>Investigate the function and operation of further tools and techniques for mobile devices</w:t>
            </w:r>
          </w:p>
        </w:tc>
        <w:tc>
          <w:tcPr>
            <w:tcW w:w="567" w:type="dxa"/>
            <w:shd w:val="clear" w:color="auto" w:fill="FFFFFF" w:themeFill="background1"/>
          </w:tcPr>
          <w:p w14:paraId="34BD8AD3" w14:textId="0792A710" w:rsidR="005531B0" w:rsidRPr="00086BBC" w:rsidRDefault="005531B0" w:rsidP="0025529C">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rFonts w:eastAsiaTheme="minorHAnsi"/>
                <w:color w:val="auto"/>
                <w:sz w:val="22"/>
                <w:szCs w:val="22"/>
                <w:lang w:val="en-GB" w:eastAsia="en-US"/>
              </w:rPr>
              <w:t>5.1</w:t>
            </w:r>
          </w:p>
        </w:tc>
        <w:tc>
          <w:tcPr>
            <w:tcW w:w="5800" w:type="dxa"/>
          </w:tcPr>
          <w:p w14:paraId="6683916C" w14:textId="4C3A51AB" w:rsidR="005531B0" w:rsidRPr="00086BBC" w:rsidRDefault="005531B0" w:rsidP="0025529C">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086BBC">
              <w:rPr>
                <w:color w:val="auto"/>
                <w:sz w:val="22"/>
                <w:szCs w:val="22"/>
              </w:rPr>
              <w:t xml:space="preserve">Joint Test Action Group (JTAG) methods and tools to acquire and analyse data </w:t>
            </w:r>
            <w:r>
              <w:rPr>
                <w:color w:val="auto"/>
                <w:sz w:val="22"/>
                <w:szCs w:val="22"/>
              </w:rPr>
              <w:t>from mobile devices are examin</w:t>
            </w:r>
            <w:r w:rsidRPr="00086BBC">
              <w:rPr>
                <w:color w:val="auto"/>
                <w:sz w:val="22"/>
                <w:szCs w:val="22"/>
              </w:rPr>
              <w:t>ed</w:t>
            </w:r>
          </w:p>
        </w:tc>
      </w:tr>
      <w:tr w:rsidR="005531B0" w:rsidRPr="00E7450B" w14:paraId="1ADAABDD" w14:textId="77777777" w:rsidTr="0025529C">
        <w:trPr>
          <w:trHeight w:val="238"/>
        </w:trPr>
        <w:tc>
          <w:tcPr>
            <w:tcW w:w="441" w:type="dxa"/>
            <w:vMerge/>
            <w:shd w:val="clear" w:color="auto" w:fill="FFFFFF" w:themeFill="background1"/>
          </w:tcPr>
          <w:p w14:paraId="16F1D309" w14:textId="77777777" w:rsidR="005531B0" w:rsidRPr="00086BBC" w:rsidRDefault="005531B0" w:rsidP="0025529C">
            <w:pPr>
              <w:pStyle w:val="VRQAIntro"/>
              <w:tabs>
                <w:tab w:val="clear" w:pos="160"/>
                <w:tab w:val="left" w:pos="51"/>
              </w:tabs>
              <w:spacing w:before="60" w:after="60"/>
              <w:rPr>
                <w:color w:val="auto"/>
                <w:sz w:val="22"/>
                <w:szCs w:val="22"/>
              </w:rPr>
            </w:pPr>
          </w:p>
        </w:tc>
        <w:tc>
          <w:tcPr>
            <w:tcW w:w="3262" w:type="dxa"/>
            <w:vMerge/>
            <w:shd w:val="clear" w:color="auto" w:fill="FFFFFF" w:themeFill="background1"/>
          </w:tcPr>
          <w:p w14:paraId="5639C786" w14:textId="77777777" w:rsidR="005531B0" w:rsidRPr="00086BBC" w:rsidRDefault="005531B0" w:rsidP="0025529C">
            <w:pPr>
              <w:pStyle w:val="AccredTemplate"/>
              <w:spacing w:after="60"/>
              <w:rPr>
                <w:i w:val="0"/>
                <w:color w:val="auto"/>
                <w:sz w:val="22"/>
                <w:szCs w:val="22"/>
              </w:rPr>
            </w:pPr>
          </w:p>
        </w:tc>
        <w:tc>
          <w:tcPr>
            <w:tcW w:w="567" w:type="dxa"/>
            <w:shd w:val="clear" w:color="auto" w:fill="FFFFFF" w:themeFill="background1"/>
          </w:tcPr>
          <w:p w14:paraId="01A855EC" w14:textId="58A4E10B" w:rsidR="005531B0" w:rsidRPr="00086BBC" w:rsidRDefault="005531B0" w:rsidP="0025529C">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rFonts w:eastAsiaTheme="minorHAnsi"/>
                <w:color w:val="auto"/>
                <w:sz w:val="22"/>
                <w:szCs w:val="22"/>
                <w:lang w:val="en-GB" w:eastAsia="en-US"/>
              </w:rPr>
              <w:t>5.2</w:t>
            </w:r>
          </w:p>
        </w:tc>
        <w:tc>
          <w:tcPr>
            <w:tcW w:w="5800" w:type="dxa"/>
          </w:tcPr>
          <w:p w14:paraId="31F4E3FA" w14:textId="603C1B0E" w:rsidR="005531B0" w:rsidRPr="00086BBC" w:rsidRDefault="005531B0" w:rsidP="0025529C">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086BBC">
              <w:rPr>
                <w:color w:val="auto"/>
                <w:sz w:val="22"/>
                <w:szCs w:val="22"/>
              </w:rPr>
              <w:t>Data encryption u</w:t>
            </w:r>
            <w:r>
              <w:rPr>
                <w:color w:val="auto"/>
                <w:sz w:val="22"/>
                <w:szCs w:val="22"/>
              </w:rPr>
              <w:t>se in mobile devices is examin</w:t>
            </w:r>
            <w:r w:rsidRPr="00086BBC">
              <w:rPr>
                <w:color w:val="auto"/>
                <w:sz w:val="22"/>
                <w:szCs w:val="22"/>
              </w:rPr>
              <w:t>ed</w:t>
            </w:r>
          </w:p>
        </w:tc>
      </w:tr>
      <w:tr w:rsidR="005531B0" w:rsidRPr="00E7450B" w14:paraId="587FE05E" w14:textId="77777777" w:rsidTr="0025529C">
        <w:trPr>
          <w:trHeight w:val="238"/>
        </w:trPr>
        <w:tc>
          <w:tcPr>
            <w:tcW w:w="441" w:type="dxa"/>
            <w:vMerge/>
            <w:shd w:val="clear" w:color="auto" w:fill="FFFFFF" w:themeFill="background1"/>
          </w:tcPr>
          <w:p w14:paraId="52000B8C" w14:textId="77777777" w:rsidR="005531B0" w:rsidRPr="00086BBC" w:rsidRDefault="005531B0" w:rsidP="0025529C">
            <w:pPr>
              <w:pStyle w:val="VRQAIntro"/>
              <w:tabs>
                <w:tab w:val="clear" w:pos="160"/>
                <w:tab w:val="left" w:pos="51"/>
              </w:tabs>
              <w:spacing w:before="60" w:after="60"/>
              <w:rPr>
                <w:color w:val="auto"/>
                <w:sz w:val="22"/>
                <w:szCs w:val="22"/>
              </w:rPr>
            </w:pPr>
          </w:p>
        </w:tc>
        <w:tc>
          <w:tcPr>
            <w:tcW w:w="3262" w:type="dxa"/>
            <w:vMerge/>
            <w:shd w:val="clear" w:color="auto" w:fill="FFFFFF" w:themeFill="background1"/>
          </w:tcPr>
          <w:p w14:paraId="66C7DC47" w14:textId="77777777" w:rsidR="005531B0" w:rsidRPr="00086BBC" w:rsidRDefault="005531B0" w:rsidP="0025529C">
            <w:pPr>
              <w:pStyle w:val="AccredTemplate"/>
              <w:spacing w:after="60"/>
              <w:rPr>
                <w:i w:val="0"/>
                <w:color w:val="auto"/>
                <w:sz w:val="22"/>
                <w:szCs w:val="22"/>
              </w:rPr>
            </w:pPr>
          </w:p>
        </w:tc>
        <w:tc>
          <w:tcPr>
            <w:tcW w:w="567" w:type="dxa"/>
            <w:shd w:val="clear" w:color="auto" w:fill="FFFFFF" w:themeFill="background1"/>
          </w:tcPr>
          <w:p w14:paraId="1C5A6CDB" w14:textId="5C7EE459" w:rsidR="005531B0" w:rsidRPr="00086BBC" w:rsidRDefault="005531B0" w:rsidP="0025529C">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rFonts w:eastAsiaTheme="minorHAnsi"/>
                <w:color w:val="auto"/>
                <w:sz w:val="22"/>
                <w:szCs w:val="22"/>
                <w:lang w:val="en-GB" w:eastAsia="en-US"/>
              </w:rPr>
              <w:t>5.3</w:t>
            </w:r>
          </w:p>
        </w:tc>
        <w:tc>
          <w:tcPr>
            <w:tcW w:w="5800" w:type="dxa"/>
          </w:tcPr>
          <w:p w14:paraId="540ED7F6" w14:textId="6305193B" w:rsidR="005531B0" w:rsidRPr="00086BBC" w:rsidRDefault="005531B0" w:rsidP="0025529C">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086BBC">
              <w:rPr>
                <w:color w:val="auto"/>
                <w:sz w:val="22"/>
                <w:szCs w:val="22"/>
              </w:rPr>
              <w:t>Cloud based mobile forensic tools are evaluated and selected</w:t>
            </w:r>
          </w:p>
        </w:tc>
      </w:tr>
      <w:tr w:rsidR="005531B0" w:rsidRPr="00E7450B" w14:paraId="7298C142" w14:textId="77777777" w:rsidTr="0025529C">
        <w:trPr>
          <w:trHeight w:val="238"/>
        </w:trPr>
        <w:tc>
          <w:tcPr>
            <w:tcW w:w="441" w:type="dxa"/>
            <w:vMerge/>
            <w:shd w:val="clear" w:color="auto" w:fill="FFFFFF" w:themeFill="background1"/>
          </w:tcPr>
          <w:p w14:paraId="3CCF547C" w14:textId="5EEBE635" w:rsidR="005531B0" w:rsidRPr="00086BBC" w:rsidRDefault="005531B0" w:rsidP="0025529C">
            <w:pPr>
              <w:pStyle w:val="VRQAIntro"/>
              <w:tabs>
                <w:tab w:val="clear" w:pos="160"/>
                <w:tab w:val="left" w:pos="51"/>
              </w:tabs>
              <w:spacing w:before="60" w:after="60"/>
              <w:rPr>
                <w:color w:val="auto"/>
                <w:sz w:val="22"/>
                <w:szCs w:val="22"/>
              </w:rPr>
            </w:pPr>
          </w:p>
        </w:tc>
        <w:tc>
          <w:tcPr>
            <w:tcW w:w="3262" w:type="dxa"/>
            <w:vMerge/>
            <w:shd w:val="clear" w:color="auto" w:fill="FFFFFF" w:themeFill="background1"/>
          </w:tcPr>
          <w:p w14:paraId="78E8E6D2" w14:textId="77777777" w:rsidR="005531B0" w:rsidRPr="00086BBC" w:rsidRDefault="005531B0" w:rsidP="0025529C">
            <w:pPr>
              <w:pStyle w:val="AccredTemplate"/>
              <w:spacing w:after="60"/>
              <w:rPr>
                <w:i w:val="0"/>
                <w:color w:val="auto"/>
                <w:sz w:val="22"/>
                <w:szCs w:val="22"/>
              </w:rPr>
            </w:pPr>
          </w:p>
        </w:tc>
        <w:tc>
          <w:tcPr>
            <w:tcW w:w="567" w:type="dxa"/>
            <w:shd w:val="clear" w:color="auto" w:fill="FFFFFF" w:themeFill="background1"/>
          </w:tcPr>
          <w:p w14:paraId="19EBF4F6" w14:textId="033DE478" w:rsidR="005531B0" w:rsidRPr="00086BBC" w:rsidRDefault="005531B0" w:rsidP="0025529C">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rFonts w:eastAsiaTheme="minorHAnsi"/>
                <w:color w:val="auto"/>
                <w:sz w:val="22"/>
                <w:szCs w:val="22"/>
                <w:lang w:val="en-GB" w:eastAsia="en-US"/>
              </w:rPr>
              <w:t>5.4</w:t>
            </w:r>
          </w:p>
        </w:tc>
        <w:tc>
          <w:tcPr>
            <w:tcW w:w="5800" w:type="dxa"/>
          </w:tcPr>
          <w:p w14:paraId="0C213FC9" w14:textId="5ED78EF0" w:rsidR="005531B0" w:rsidRPr="00086BBC" w:rsidRDefault="005531B0" w:rsidP="0025529C">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086BBC">
              <w:rPr>
                <w:color w:val="auto"/>
                <w:sz w:val="22"/>
                <w:szCs w:val="22"/>
              </w:rPr>
              <w:t xml:space="preserve">Tools and techniques to examine mobile forensic data on </w:t>
            </w:r>
            <w:r w:rsidRPr="00086BBC">
              <w:rPr>
                <w:rStyle w:val="tgc"/>
                <w:bCs/>
                <w:color w:val="auto"/>
                <w:sz w:val="22"/>
                <w:szCs w:val="22"/>
              </w:rPr>
              <w:t>Universal Integrated Circuit Card</w:t>
            </w:r>
            <w:r w:rsidRPr="00086BBC">
              <w:rPr>
                <w:color w:val="auto"/>
                <w:sz w:val="22"/>
                <w:szCs w:val="22"/>
              </w:rPr>
              <w:t xml:space="preserve"> (UICC) de</w:t>
            </w:r>
            <w:r>
              <w:rPr>
                <w:color w:val="auto"/>
                <w:sz w:val="22"/>
                <w:szCs w:val="22"/>
              </w:rPr>
              <w:t>vices are evaluated</w:t>
            </w:r>
          </w:p>
        </w:tc>
      </w:tr>
      <w:tr w:rsidR="005531B0" w:rsidRPr="00E7450B" w14:paraId="1F5A982C" w14:textId="77777777" w:rsidTr="0025529C">
        <w:trPr>
          <w:trHeight w:val="238"/>
        </w:trPr>
        <w:tc>
          <w:tcPr>
            <w:tcW w:w="441" w:type="dxa"/>
            <w:vMerge/>
            <w:shd w:val="clear" w:color="auto" w:fill="FFFFFF" w:themeFill="background1"/>
          </w:tcPr>
          <w:p w14:paraId="693AE681" w14:textId="77777777" w:rsidR="005531B0" w:rsidRPr="00086BBC" w:rsidRDefault="005531B0" w:rsidP="0025529C">
            <w:pPr>
              <w:pStyle w:val="VRQAIntro"/>
              <w:tabs>
                <w:tab w:val="clear" w:pos="160"/>
                <w:tab w:val="left" w:pos="51"/>
              </w:tabs>
              <w:spacing w:before="60" w:after="60"/>
              <w:rPr>
                <w:color w:val="auto"/>
                <w:sz w:val="22"/>
                <w:szCs w:val="22"/>
              </w:rPr>
            </w:pPr>
          </w:p>
        </w:tc>
        <w:tc>
          <w:tcPr>
            <w:tcW w:w="3262" w:type="dxa"/>
            <w:vMerge/>
            <w:shd w:val="clear" w:color="auto" w:fill="FFFFFF" w:themeFill="background1"/>
          </w:tcPr>
          <w:p w14:paraId="13A9C180" w14:textId="77777777" w:rsidR="005531B0" w:rsidRPr="00086BBC" w:rsidRDefault="005531B0" w:rsidP="0025529C">
            <w:pPr>
              <w:pStyle w:val="AccredTemplate"/>
              <w:spacing w:after="60"/>
              <w:rPr>
                <w:i w:val="0"/>
                <w:color w:val="auto"/>
                <w:sz w:val="22"/>
                <w:szCs w:val="22"/>
              </w:rPr>
            </w:pPr>
          </w:p>
        </w:tc>
        <w:tc>
          <w:tcPr>
            <w:tcW w:w="567" w:type="dxa"/>
            <w:shd w:val="clear" w:color="auto" w:fill="FFFFFF" w:themeFill="background1"/>
          </w:tcPr>
          <w:p w14:paraId="72710EC8" w14:textId="3EBEA32C" w:rsidR="005531B0" w:rsidRPr="00086BBC" w:rsidRDefault="005531B0" w:rsidP="0025529C">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rFonts w:eastAsiaTheme="minorHAnsi"/>
                <w:color w:val="auto"/>
                <w:sz w:val="22"/>
                <w:szCs w:val="22"/>
                <w:lang w:val="en-GB" w:eastAsia="en-US"/>
              </w:rPr>
              <w:t>5.5</w:t>
            </w:r>
          </w:p>
        </w:tc>
        <w:tc>
          <w:tcPr>
            <w:tcW w:w="5800" w:type="dxa"/>
          </w:tcPr>
          <w:p w14:paraId="76511334" w14:textId="567A3D28" w:rsidR="005531B0" w:rsidRPr="00086BBC" w:rsidRDefault="005531B0" w:rsidP="0025529C">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086BBC">
              <w:rPr>
                <w:color w:val="auto"/>
                <w:sz w:val="22"/>
                <w:szCs w:val="22"/>
              </w:rPr>
              <w:t>Hardware tools used to acquire erased data files for mobile devices are researched</w:t>
            </w:r>
          </w:p>
        </w:tc>
      </w:tr>
      <w:tr w:rsidR="005531B0" w:rsidRPr="00E7450B" w14:paraId="4FD6DEF7" w14:textId="77777777" w:rsidTr="0025529C">
        <w:trPr>
          <w:trHeight w:val="238"/>
        </w:trPr>
        <w:tc>
          <w:tcPr>
            <w:tcW w:w="441" w:type="dxa"/>
            <w:vMerge/>
            <w:shd w:val="clear" w:color="auto" w:fill="FFFFFF" w:themeFill="background1"/>
          </w:tcPr>
          <w:p w14:paraId="718C8136" w14:textId="0D62EACD" w:rsidR="005531B0" w:rsidRPr="00AB6056" w:rsidRDefault="005531B0" w:rsidP="0025529C">
            <w:pPr>
              <w:pStyle w:val="VRQAIntro"/>
              <w:tabs>
                <w:tab w:val="clear" w:pos="160"/>
                <w:tab w:val="left" w:pos="51"/>
              </w:tabs>
              <w:spacing w:before="60" w:after="60"/>
              <w:rPr>
                <w:strike/>
                <w:color w:val="auto"/>
                <w:sz w:val="22"/>
                <w:szCs w:val="22"/>
              </w:rPr>
            </w:pPr>
          </w:p>
        </w:tc>
        <w:tc>
          <w:tcPr>
            <w:tcW w:w="3262" w:type="dxa"/>
            <w:vMerge/>
            <w:shd w:val="clear" w:color="auto" w:fill="FFFFFF" w:themeFill="background1"/>
          </w:tcPr>
          <w:p w14:paraId="3645DB6B" w14:textId="395F0581" w:rsidR="005531B0" w:rsidRPr="00AB6056" w:rsidRDefault="005531B0" w:rsidP="0025529C">
            <w:pPr>
              <w:pStyle w:val="AccredTemplate"/>
              <w:spacing w:after="60"/>
              <w:rPr>
                <w:i w:val="0"/>
                <w:strike/>
                <w:color w:val="auto"/>
                <w:sz w:val="22"/>
                <w:szCs w:val="22"/>
              </w:rPr>
            </w:pPr>
          </w:p>
        </w:tc>
        <w:tc>
          <w:tcPr>
            <w:tcW w:w="567" w:type="dxa"/>
            <w:shd w:val="clear" w:color="auto" w:fill="FFFFFF" w:themeFill="background1"/>
          </w:tcPr>
          <w:p w14:paraId="30FF79CE" w14:textId="1181EFD6" w:rsidR="005531B0" w:rsidRPr="005531B0" w:rsidRDefault="005531B0" w:rsidP="0025529C">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5531B0">
              <w:rPr>
                <w:rFonts w:eastAsiaTheme="minorHAnsi"/>
                <w:color w:val="auto"/>
                <w:sz w:val="22"/>
                <w:szCs w:val="22"/>
                <w:lang w:val="en-GB" w:eastAsia="en-US"/>
              </w:rPr>
              <w:t>5.6</w:t>
            </w:r>
          </w:p>
        </w:tc>
        <w:tc>
          <w:tcPr>
            <w:tcW w:w="5800" w:type="dxa"/>
            <w:shd w:val="clear" w:color="auto" w:fill="FFFFFF" w:themeFill="background1"/>
          </w:tcPr>
          <w:p w14:paraId="53F096D2" w14:textId="0C5404E1" w:rsidR="005531B0" w:rsidRPr="005531B0" w:rsidRDefault="005531B0" w:rsidP="0025529C">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5531B0">
              <w:rPr>
                <w:rFonts w:eastAsiaTheme="minorHAnsi"/>
                <w:color w:val="auto"/>
                <w:sz w:val="22"/>
                <w:szCs w:val="22"/>
                <w:lang w:val="en-GB" w:eastAsia="en-US"/>
              </w:rPr>
              <w:t>Developments in mobile data collection forensic tools are identified and classified</w:t>
            </w:r>
          </w:p>
        </w:tc>
      </w:tr>
    </w:tbl>
    <w:p w14:paraId="3CEF60C6" w14:textId="77777777" w:rsidR="00E87B34" w:rsidRDefault="00E87B34" w:rsidP="00E87B34">
      <w:pPr>
        <w:pStyle w:val="VRQAIntro"/>
        <w:spacing w:before="60" w:after="0"/>
        <w:rPr>
          <w:b/>
          <w:color w:val="FFFFFF" w:themeColor="background1"/>
          <w:sz w:val="18"/>
          <w:szCs w:val="18"/>
        </w:rPr>
        <w:sectPr w:rsidR="00E87B34" w:rsidSect="007857E7">
          <w:pgSz w:w="11900" w:h="16840"/>
          <w:pgMar w:top="2041" w:right="845" w:bottom="851" w:left="851" w:header="709" w:footer="397" w:gutter="0"/>
          <w:cols w:space="227"/>
          <w:docGrid w:linePitch="360"/>
        </w:sectPr>
      </w:pPr>
    </w:p>
    <w:tbl>
      <w:tblPr>
        <w:tblStyle w:val="TableGrid"/>
        <w:tblW w:w="10070" w:type="dxa"/>
        <w:tblInd w:w="-20" w:type="dxa"/>
        <w:tblLayout w:type="fixed"/>
        <w:tblLook w:val="04A0" w:firstRow="1" w:lastRow="0" w:firstColumn="1" w:lastColumn="0" w:noHBand="0" w:noVBand="1"/>
      </w:tblPr>
      <w:tblGrid>
        <w:gridCol w:w="10070"/>
      </w:tblGrid>
      <w:tr w:rsidR="00E87B34" w:rsidRPr="0071490E" w14:paraId="7BF63F2F" w14:textId="77777777" w:rsidTr="005F51A4">
        <w:trPr>
          <w:trHeight w:val="363"/>
        </w:trPr>
        <w:tc>
          <w:tcPr>
            <w:tcW w:w="10070" w:type="dxa"/>
            <w:tcBorders>
              <w:top w:val="nil"/>
              <w:left w:val="nil"/>
              <w:bottom w:val="nil"/>
              <w:right w:val="nil"/>
            </w:tcBorders>
            <w:shd w:val="clear" w:color="auto" w:fill="103D64" w:themeFill="text2"/>
          </w:tcPr>
          <w:p w14:paraId="46606B03" w14:textId="77777777" w:rsidR="00E87B34" w:rsidRPr="00B77441" w:rsidRDefault="00E87B34" w:rsidP="005F51A4">
            <w:pPr>
              <w:pStyle w:val="VRQAIntro"/>
              <w:spacing w:before="60" w:after="0"/>
              <w:rPr>
                <w:b/>
                <w:color w:val="FFFFFF" w:themeColor="background1"/>
                <w:sz w:val="22"/>
                <w:szCs w:val="22"/>
              </w:rPr>
            </w:pPr>
            <w:r w:rsidRPr="00B77441">
              <w:rPr>
                <w:b/>
                <w:color w:val="FFFFFF" w:themeColor="background1"/>
                <w:sz w:val="22"/>
                <w:szCs w:val="22"/>
              </w:rPr>
              <w:lastRenderedPageBreak/>
              <w:t>Range of Conditions</w:t>
            </w:r>
          </w:p>
        </w:tc>
      </w:tr>
    </w:tbl>
    <w:p w14:paraId="7B8050CB" w14:textId="77777777" w:rsidR="00E41E0D" w:rsidRDefault="00E41E0D" w:rsidP="00E41E0D">
      <w:pPr>
        <w:spacing w:before="120" w:after="120"/>
        <w:rPr>
          <w:rFonts w:ascii="Arial" w:hAnsi="Arial" w:cs="Arial"/>
          <w:sz w:val="22"/>
          <w:szCs w:val="22"/>
        </w:rPr>
      </w:pPr>
      <w:r>
        <w:rPr>
          <w:rFonts w:ascii="Arial" w:hAnsi="Arial" w:cs="Arial"/>
          <w:sz w:val="22"/>
          <w:szCs w:val="22"/>
        </w:rPr>
        <w:t>Resources and t</w:t>
      </w:r>
      <w:r w:rsidRPr="00207E92">
        <w:rPr>
          <w:rFonts w:ascii="Arial" w:hAnsi="Arial" w:cs="Arial"/>
          <w:sz w:val="22"/>
          <w:szCs w:val="22"/>
        </w:rPr>
        <w:t>ools are constantly be</w:t>
      </w:r>
      <w:r>
        <w:rPr>
          <w:rFonts w:ascii="Arial" w:hAnsi="Arial" w:cs="Arial"/>
          <w:sz w:val="22"/>
          <w:szCs w:val="22"/>
        </w:rPr>
        <w:t>ing updated or replac</w:t>
      </w:r>
      <w:r w:rsidRPr="00207E92">
        <w:rPr>
          <w:rFonts w:ascii="Arial" w:hAnsi="Arial" w:cs="Arial"/>
          <w:sz w:val="22"/>
          <w:szCs w:val="22"/>
        </w:rPr>
        <w:t>ed in this technology space. Where a resource or tool is no longer relevant or supported an</w:t>
      </w:r>
      <w:r>
        <w:rPr>
          <w:rFonts w:ascii="Arial" w:hAnsi="Arial" w:cs="Arial"/>
          <w:sz w:val="22"/>
          <w:szCs w:val="22"/>
        </w:rPr>
        <w:t xml:space="preserve"> updated resource or tool may</w:t>
      </w:r>
      <w:r w:rsidRPr="00207E92">
        <w:rPr>
          <w:rFonts w:ascii="Arial" w:hAnsi="Arial" w:cs="Arial"/>
          <w:sz w:val="22"/>
          <w:szCs w:val="22"/>
        </w:rPr>
        <w:t xml:space="preserve"> be selected in its place.</w:t>
      </w:r>
      <w:r>
        <w:rPr>
          <w:rFonts w:ascii="Arial" w:hAnsi="Arial" w:cs="Arial"/>
          <w:sz w:val="22"/>
          <w:szCs w:val="22"/>
        </w:rPr>
        <w:t xml:space="preserve"> Those listed are examples at the time this unit was written.</w:t>
      </w:r>
    </w:p>
    <w:p w14:paraId="733DBD1C" w14:textId="0C98A959" w:rsidR="00970CB2" w:rsidRPr="00E41E0D" w:rsidRDefault="00970CB2" w:rsidP="00E41E0D">
      <w:pPr>
        <w:pStyle w:val="VRQABullet1"/>
      </w:pPr>
      <w:r w:rsidRPr="00E41E0D">
        <w:t>Strategies and tools to access a locked phone. Examples are:</w:t>
      </w:r>
    </w:p>
    <w:p w14:paraId="228CBD68" w14:textId="77777777" w:rsidR="00970CB2" w:rsidRPr="007745A5" w:rsidRDefault="00970CB2" w:rsidP="00871635">
      <w:pPr>
        <w:pStyle w:val="VRQABullet2"/>
        <w:numPr>
          <w:ilvl w:val="0"/>
          <w:numId w:val="59"/>
        </w:numPr>
      </w:pPr>
      <w:r>
        <w:t>access via iCl</w:t>
      </w:r>
      <w:r w:rsidRPr="007745A5">
        <w:t>oud attached account</w:t>
      </w:r>
    </w:p>
    <w:p w14:paraId="0C4AF75B" w14:textId="77777777" w:rsidR="00970CB2" w:rsidRPr="007745A5" w:rsidRDefault="00970CB2" w:rsidP="00871635">
      <w:pPr>
        <w:pStyle w:val="VRQABullet2"/>
        <w:numPr>
          <w:ilvl w:val="0"/>
          <w:numId w:val="59"/>
        </w:numPr>
      </w:pPr>
      <w:r>
        <w:t>t</w:t>
      </w:r>
      <w:r w:rsidRPr="007745A5">
        <w:t>ools from companies like Cellb</w:t>
      </w:r>
      <w:r>
        <w:t>r</w:t>
      </w:r>
      <w:r w:rsidRPr="007745A5">
        <w:t xml:space="preserve">ite and </w:t>
      </w:r>
      <w:r>
        <w:t>Niv, Shalev and Omir (</w:t>
      </w:r>
      <w:r w:rsidRPr="007745A5">
        <w:t>NSO</w:t>
      </w:r>
      <w:r>
        <w:t>) G</w:t>
      </w:r>
      <w:r w:rsidRPr="007745A5">
        <w:t>roup</w:t>
      </w:r>
      <w:r>
        <w:t xml:space="preserve"> Technologies - Pegasus</w:t>
      </w:r>
    </w:p>
    <w:p w14:paraId="330016DB" w14:textId="77777777" w:rsidR="00970CB2" w:rsidRPr="007745A5" w:rsidRDefault="00970CB2" w:rsidP="00EB4318">
      <w:pPr>
        <w:pStyle w:val="VRQABullet2"/>
      </w:pPr>
      <w:r>
        <w:t>c</w:t>
      </w:r>
      <w:r w:rsidRPr="007745A5">
        <w:t>ase study of San Bernadino bombers and FBI access</w:t>
      </w:r>
    </w:p>
    <w:p w14:paraId="25799D43" w14:textId="77777777" w:rsidR="00970CB2" w:rsidRPr="00D23B0D" w:rsidRDefault="00970CB2" w:rsidP="00EB4318">
      <w:pPr>
        <w:pStyle w:val="VRQABullet2"/>
        <w:rPr>
          <w:bCs/>
        </w:rPr>
      </w:pPr>
      <w:r w:rsidRPr="00D23B0D">
        <w:t>Joint Test Action Group (JTAG) methods and tools</w:t>
      </w:r>
    </w:p>
    <w:tbl>
      <w:tblPr>
        <w:tblStyle w:val="TableGrid"/>
        <w:tblW w:w="4932" w:type="pct"/>
        <w:tblLook w:val="04A0" w:firstRow="1" w:lastRow="0" w:firstColumn="1" w:lastColumn="0" w:noHBand="0" w:noVBand="1"/>
      </w:tblPr>
      <w:tblGrid>
        <w:gridCol w:w="2693"/>
        <w:gridCol w:w="2492"/>
        <w:gridCol w:w="2434"/>
        <w:gridCol w:w="2446"/>
      </w:tblGrid>
      <w:tr w:rsidR="00E87B34" w:rsidRPr="00B77441" w14:paraId="3A798DBA" w14:textId="77777777" w:rsidTr="005F51A4">
        <w:trPr>
          <w:trHeight w:val="363"/>
        </w:trPr>
        <w:tc>
          <w:tcPr>
            <w:tcW w:w="5000" w:type="pct"/>
            <w:gridSpan w:val="4"/>
            <w:tcBorders>
              <w:top w:val="nil"/>
              <w:left w:val="nil"/>
              <w:bottom w:val="nil"/>
              <w:right w:val="nil"/>
            </w:tcBorders>
            <w:shd w:val="clear" w:color="auto" w:fill="103D64" w:themeFill="text2"/>
            <w:vAlign w:val="center"/>
          </w:tcPr>
          <w:p w14:paraId="41176B3B" w14:textId="77777777" w:rsidR="00E87B34" w:rsidRPr="00B77441" w:rsidRDefault="00E87B34" w:rsidP="005F51A4">
            <w:pPr>
              <w:pStyle w:val="VRQAFormBody"/>
              <w:framePr w:hSpace="0" w:wrap="auto" w:vAnchor="margin" w:hAnchor="text" w:xAlign="left" w:yAlign="inline"/>
              <w:rPr>
                <w:sz w:val="22"/>
                <w:szCs w:val="22"/>
              </w:rPr>
            </w:pPr>
            <w:r w:rsidRPr="00B77441">
              <w:rPr>
                <w:rFonts w:eastAsiaTheme="minorHAnsi"/>
                <w:b/>
                <w:color w:val="FFFFFF" w:themeColor="background1"/>
                <w:sz w:val="22"/>
                <w:szCs w:val="22"/>
                <w:lang w:val="en-GB" w:eastAsia="en-US"/>
              </w:rPr>
              <w:t>Foundation Skills</w:t>
            </w:r>
          </w:p>
        </w:tc>
      </w:tr>
      <w:tr w:rsidR="00E87B34" w:rsidRPr="00E7450B" w14:paraId="5BAA718D" w14:textId="77777777" w:rsidTr="005F51A4">
        <w:trPr>
          <w:trHeight w:val="620"/>
        </w:trPr>
        <w:tc>
          <w:tcPr>
            <w:tcW w:w="5000" w:type="pct"/>
            <w:gridSpan w:val="4"/>
            <w:tcBorders>
              <w:top w:val="nil"/>
              <w:left w:val="nil"/>
              <w:bottom w:val="single" w:sz="4" w:space="0" w:color="auto"/>
              <w:right w:val="nil"/>
            </w:tcBorders>
          </w:tcPr>
          <w:p w14:paraId="643EE37F" w14:textId="5D4D360C" w:rsidR="00E87B34" w:rsidRPr="00F64C12" w:rsidRDefault="00E87B34" w:rsidP="00387E85">
            <w:pPr>
              <w:pStyle w:val="Bodycopy"/>
            </w:pPr>
            <w:r w:rsidRPr="00F64C12">
              <w:t xml:space="preserve">Foundation skills essential to performance in this </w:t>
            </w:r>
            <w:r w:rsidR="00D41AB0">
              <w:t>unit but</w:t>
            </w:r>
            <w:r w:rsidRPr="00F64C12">
              <w:t xml:space="preserve"> are </w:t>
            </w:r>
            <w:r w:rsidRPr="00F64C12">
              <w:rPr>
                <w:i/>
              </w:rPr>
              <w:t>not explicit</w:t>
            </w:r>
            <w:r w:rsidRPr="00F64C12">
              <w:t xml:space="preserve"> in the performance criteria are listed here.</w:t>
            </w:r>
          </w:p>
        </w:tc>
      </w:tr>
      <w:tr w:rsidR="00E87B34" w:rsidRPr="00E7450B" w14:paraId="7DD90AFD" w14:textId="77777777" w:rsidTr="005F51A4">
        <w:trPr>
          <w:trHeight w:val="42"/>
        </w:trPr>
        <w:tc>
          <w:tcPr>
            <w:tcW w:w="1338" w:type="pct"/>
          </w:tcPr>
          <w:p w14:paraId="34D31613" w14:textId="77777777" w:rsidR="00E87B34" w:rsidRPr="00470457" w:rsidRDefault="00E87B34" w:rsidP="005F51A4">
            <w:pPr>
              <w:autoSpaceDE w:val="0"/>
              <w:autoSpaceDN w:val="0"/>
              <w:adjustRightInd w:val="0"/>
              <w:spacing w:before="60" w:after="120"/>
              <w:rPr>
                <w:rFonts w:ascii="Arial" w:hAnsi="Arial" w:cs="Arial"/>
                <w:b/>
                <w:sz w:val="22"/>
                <w:szCs w:val="22"/>
              </w:rPr>
            </w:pPr>
            <w:r w:rsidRPr="00470457">
              <w:rPr>
                <w:rFonts w:ascii="Arial" w:hAnsi="Arial" w:cs="Arial"/>
                <w:b/>
                <w:sz w:val="22"/>
                <w:szCs w:val="22"/>
              </w:rPr>
              <w:t>Skill</w:t>
            </w:r>
          </w:p>
        </w:tc>
        <w:tc>
          <w:tcPr>
            <w:tcW w:w="3662" w:type="pct"/>
            <w:gridSpan w:val="3"/>
          </w:tcPr>
          <w:p w14:paraId="2102A74D" w14:textId="77777777" w:rsidR="00E87B34" w:rsidRPr="00470457" w:rsidRDefault="00E87B34" w:rsidP="005F51A4">
            <w:pPr>
              <w:pStyle w:val="AccredTemplate"/>
              <w:rPr>
                <w:i w:val="0"/>
                <w:iCs w:val="0"/>
                <w:color w:val="auto"/>
                <w:sz w:val="22"/>
                <w:szCs w:val="22"/>
              </w:rPr>
            </w:pPr>
            <w:r w:rsidRPr="00470457">
              <w:rPr>
                <w:b/>
                <w:i w:val="0"/>
                <w:iCs w:val="0"/>
                <w:color w:val="auto"/>
                <w:sz w:val="22"/>
                <w:szCs w:val="22"/>
              </w:rPr>
              <w:t>Description</w:t>
            </w:r>
          </w:p>
        </w:tc>
      </w:tr>
      <w:tr w:rsidR="00E87B34" w:rsidRPr="00E7450B" w14:paraId="2C3BEB32" w14:textId="77777777" w:rsidTr="005F51A4">
        <w:trPr>
          <w:trHeight w:val="31"/>
        </w:trPr>
        <w:tc>
          <w:tcPr>
            <w:tcW w:w="1338" w:type="pct"/>
            <w:tcBorders>
              <w:top w:val="single" w:sz="4" w:space="0" w:color="auto"/>
              <w:bottom w:val="single" w:sz="4" w:space="0" w:color="auto"/>
            </w:tcBorders>
          </w:tcPr>
          <w:p w14:paraId="0A8779D5" w14:textId="77777777" w:rsidR="00E87B34" w:rsidRPr="00470457" w:rsidRDefault="00E87B34" w:rsidP="005F51A4">
            <w:pPr>
              <w:pStyle w:val="AccredTemplate"/>
              <w:rPr>
                <w:i w:val="0"/>
                <w:iCs w:val="0"/>
                <w:color w:val="auto"/>
                <w:sz w:val="22"/>
                <w:szCs w:val="22"/>
              </w:rPr>
            </w:pPr>
            <w:r w:rsidRPr="00470457">
              <w:rPr>
                <w:i w:val="0"/>
                <w:iCs w:val="0"/>
                <w:color w:val="auto"/>
                <w:sz w:val="22"/>
                <w:szCs w:val="22"/>
              </w:rPr>
              <w:t>Reading skills to:</w:t>
            </w:r>
          </w:p>
        </w:tc>
        <w:tc>
          <w:tcPr>
            <w:tcW w:w="3662" w:type="pct"/>
            <w:gridSpan w:val="3"/>
          </w:tcPr>
          <w:p w14:paraId="0A59A5D7" w14:textId="78F0CEBA" w:rsidR="00E87B34" w:rsidRPr="00470457" w:rsidRDefault="00E87B34" w:rsidP="00585CAB">
            <w:pPr>
              <w:pStyle w:val="AccredTemplate"/>
              <w:rPr>
                <w:i w:val="0"/>
                <w:color w:val="auto"/>
                <w:sz w:val="22"/>
                <w:szCs w:val="22"/>
              </w:rPr>
            </w:pPr>
            <w:r w:rsidRPr="00470457">
              <w:rPr>
                <w:i w:val="0"/>
                <w:color w:val="auto"/>
                <w:sz w:val="22"/>
                <w:szCs w:val="22"/>
              </w:rPr>
              <w:t xml:space="preserve">interpret </w:t>
            </w:r>
            <w:r w:rsidR="00585CAB" w:rsidRPr="00585CAB">
              <w:rPr>
                <w:rFonts w:eastAsia="Times New Roman"/>
                <w:i w:val="0"/>
                <w:iCs w:val="0"/>
                <w:color w:val="auto"/>
                <w:sz w:val="22"/>
                <w:szCs w:val="22"/>
                <w:lang w:eastAsia="en-GB"/>
              </w:rPr>
              <w:t>technical documents, papers, vendor product specifications, reports and research papers</w:t>
            </w:r>
          </w:p>
        </w:tc>
      </w:tr>
      <w:tr w:rsidR="00E87B34" w:rsidRPr="00E7450B" w14:paraId="459D0A0D" w14:textId="77777777" w:rsidTr="005F51A4">
        <w:trPr>
          <w:trHeight w:val="31"/>
        </w:trPr>
        <w:tc>
          <w:tcPr>
            <w:tcW w:w="1338" w:type="pct"/>
            <w:tcBorders>
              <w:top w:val="single" w:sz="4" w:space="0" w:color="auto"/>
              <w:bottom w:val="single" w:sz="4" w:space="0" w:color="auto"/>
            </w:tcBorders>
          </w:tcPr>
          <w:p w14:paraId="11BA9896" w14:textId="77777777" w:rsidR="00E87B34" w:rsidRPr="00470457" w:rsidRDefault="00E87B34" w:rsidP="005F51A4">
            <w:pPr>
              <w:pStyle w:val="AccredTemplate"/>
              <w:rPr>
                <w:i w:val="0"/>
                <w:iCs w:val="0"/>
                <w:color w:val="auto"/>
                <w:sz w:val="22"/>
                <w:szCs w:val="22"/>
              </w:rPr>
            </w:pPr>
            <w:r w:rsidRPr="00470457">
              <w:rPr>
                <w:i w:val="0"/>
                <w:iCs w:val="0"/>
                <w:color w:val="auto"/>
                <w:sz w:val="22"/>
                <w:szCs w:val="22"/>
              </w:rPr>
              <w:t>Writing skills to:</w:t>
            </w:r>
          </w:p>
        </w:tc>
        <w:tc>
          <w:tcPr>
            <w:tcW w:w="3662" w:type="pct"/>
            <w:gridSpan w:val="3"/>
          </w:tcPr>
          <w:p w14:paraId="3E7C678B" w14:textId="77777777" w:rsidR="00E87B34" w:rsidRPr="00470457" w:rsidRDefault="00E87B34" w:rsidP="005F51A4">
            <w:pPr>
              <w:pStyle w:val="AccredTemplate"/>
              <w:rPr>
                <w:i w:val="0"/>
                <w:color w:val="auto"/>
                <w:sz w:val="22"/>
                <w:szCs w:val="22"/>
              </w:rPr>
            </w:pPr>
            <w:r w:rsidRPr="00470457">
              <w:rPr>
                <w:i w:val="0"/>
                <w:color w:val="auto"/>
                <w:sz w:val="22"/>
                <w:szCs w:val="22"/>
              </w:rPr>
              <w:t>prepare technical documents with appropriate language and detail for the intended readers</w:t>
            </w:r>
          </w:p>
        </w:tc>
      </w:tr>
      <w:tr w:rsidR="00E87B34" w:rsidRPr="00E7450B" w14:paraId="47B7B20F" w14:textId="77777777" w:rsidTr="005F51A4">
        <w:trPr>
          <w:trHeight w:val="31"/>
        </w:trPr>
        <w:tc>
          <w:tcPr>
            <w:tcW w:w="5000" w:type="pct"/>
            <w:gridSpan w:val="4"/>
            <w:tcBorders>
              <w:top w:val="single" w:sz="4" w:space="0" w:color="auto"/>
              <w:left w:val="nil"/>
              <w:bottom w:val="single" w:sz="4" w:space="0" w:color="auto"/>
              <w:right w:val="nil"/>
            </w:tcBorders>
          </w:tcPr>
          <w:p w14:paraId="514463DB" w14:textId="77777777" w:rsidR="00E87B34" w:rsidRPr="00392E60" w:rsidRDefault="00E87B34" w:rsidP="005F51A4">
            <w:pPr>
              <w:pStyle w:val="AccredTemplate"/>
              <w:ind w:left="1440"/>
            </w:pPr>
          </w:p>
        </w:tc>
      </w:tr>
      <w:tr w:rsidR="00E87B34" w:rsidRPr="00E7450B" w14:paraId="452BD571" w14:textId="77777777" w:rsidTr="005F51A4">
        <w:trPr>
          <w:trHeight w:val="363"/>
        </w:trPr>
        <w:tc>
          <w:tcPr>
            <w:tcW w:w="1338" w:type="pct"/>
            <w:vMerge w:val="restart"/>
            <w:tcBorders>
              <w:left w:val="single" w:sz="4" w:space="0" w:color="auto"/>
              <w:bottom w:val="single" w:sz="4" w:space="0" w:color="auto"/>
              <w:right w:val="single" w:sz="4" w:space="0" w:color="auto"/>
            </w:tcBorders>
          </w:tcPr>
          <w:p w14:paraId="6D36B9B2" w14:textId="77777777" w:rsidR="00E87B34" w:rsidRPr="00470457" w:rsidRDefault="00E87B34" w:rsidP="005F51A4">
            <w:pPr>
              <w:spacing w:before="120" w:after="120"/>
              <w:rPr>
                <w:rFonts w:ascii="Arial" w:hAnsi="Arial" w:cs="Arial"/>
                <w:b/>
                <w:color w:val="103D64"/>
                <w:sz w:val="22"/>
                <w:szCs w:val="22"/>
                <w:lang w:val="en-GB"/>
              </w:rPr>
            </w:pPr>
            <w:r w:rsidRPr="00A761CC">
              <w:rPr>
                <w:rFonts w:ascii="Arial" w:hAnsi="Arial" w:cs="Arial"/>
                <w:b/>
                <w:sz w:val="22"/>
                <w:szCs w:val="22"/>
                <w:lang w:val="en-GB"/>
              </w:rPr>
              <w:t>Unit Mapping information</w:t>
            </w:r>
          </w:p>
        </w:tc>
        <w:tc>
          <w:tcPr>
            <w:tcW w:w="1238" w:type="pct"/>
            <w:tcBorders>
              <w:top w:val="single" w:sz="4" w:space="0" w:color="auto"/>
              <w:left w:val="single" w:sz="4" w:space="0" w:color="auto"/>
              <w:bottom w:val="single" w:sz="4" w:space="0" w:color="auto"/>
              <w:right w:val="single" w:sz="4" w:space="0" w:color="auto"/>
            </w:tcBorders>
          </w:tcPr>
          <w:p w14:paraId="677ED01B" w14:textId="77777777" w:rsidR="00E87B34" w:rsidRPr="00470457" w:rsidRDefault="00E87B34" w:rsidP="005F51A4">
            <w:pPr>
              <w:rPr>
                <w:rFonts w:ascii="Arial" w:hAnsi="Arial" w:cs="Arial"/>
                <w:sz w:val="22"/>
                <w:szCs w:val="22"/>
              </w:rPr>
            </w:pPr>
            <w:r w:rsidRPr="00470457">
              <w:rPr>
                <w:rFonts w:ascii="Arial" w:hAnsi="Arial" w:cs="Arial"/>
                <w:sz w:val="22"/>
                <w:szCs w:val="22"/>
              </w:rPr>
              <w:t>Code and Title</w:t>
            </w:r>
          </w:p>
          <w:p w14:paraId="07029220" w14:textId="77777777" w:rsidR="00E87B34" w:rsidRPr="00470457" w:rsidRDefault="00E87B34" w:rsidP="005F51A4">
            <w:pPr>
              <w:rPr>
                <w:rFonts w:ascii="Arial" w:hAnsi="Arial" w:cs="Arial"/>
                <w:sz w:val="22"/>
                <w:szCs w:val="22"/>
              </w:rPr>
            </w:pPr>
            <w:r w:rsidRPr="00470457">
              <w:rPr>
                <w:rFonts w:ascii="Arial" w:hAnsi="Arial" w:cs="Arial"/>
                <w:sz w:val="22"/>
                <w:szCs w:val="22"/>
              </w:rPr>
              <w:t>Current Version</w:t>
            </w:r>
          </w:p>
        </w:tc>
        <w:tc>
          <w:tcPr>
            <w:tcW w:w="1209" w:type="pct"/>
            <w:tcBorders>
              <w:top w:val="single" w:sz="4" w:space="0" w:color="auto"/>
              <w:left w:val="single" w:sz="4" w:space="0" w:color="auto"/>
              <w:bottom w:val="single" w:sz="4" w:space="0" w:color="auto"/>
              <w:right w:val="single" w:sz="4" w:space="0" w:color="auto"/>
            </w:tcBorders>
          </w:tcPr>
          <w:p w14:paraId="08AC81D6" w14:textId="77777777" w:rsidR="00E87B34" w:rsidRPr="00470457" w:rsidRDefault="00E87B34" w:rsidP="005F51A4">
            <w:pPr>
              <w:rPr>
                <w:rFonts w:ascii="Arial" w:hAnsi="Arial" w:cs="Arial"/>
                <w:sz w:val="22"/>
                <w:szCs w:val="22"/>
              </w:rPr>
            </w:pPr>
            <w:r w:rsidRPr="00470457">
              <w:rPr>
                <w:rFonts w:ascii="Arial" w:hAnsi="Arial" w:cs="Arial"/>
                <w:sz w:val="22"/>
                <w:szCs w:val="22"/>
              </w:rPr>
              <w:t>Code and Title</w:t>
            </w:r>
          </w:p>
          <w:p w14:paraId="5CFDA8A9" w14:textId="77777777" w:rsidR="00E87B34" w:rsidRPr="00470457" w:rsidRDefault="00E87B34" w:rsidP="005F51A4">
            <w:pPr>
              <w:rPr>
                <w:rFonts w:ascii="Arial" w:hAnsi="Arial" w:cs="Arial"/>
                <w:sz w:val="22"/>
                <w:szCs w:val="22"/>
              </w:rPr>
            </w:pPr>
            <w:r w:rsidRPr="00470457">
              <w:rPr>
                <w:rFonts w:ascii="Arial" w:hAnsi="Arial" w:cs="Arial"/>
                <w:sz w:val="22"/>
                <w:szCs w:val="22"/>
              </w:rPr>
              <w:t>Previous Version</w:t>
            </w:r>
          </w:p>
        </w:tc>
        <w:tc>
          <w:tcPr>
            <w:tcW w:w="1215" w:type="pct"/>
            <w:tcBorders>
              <w:top w:val="single" w:sz="4" w:space="0" w:color="auto"/>
              <w:left w:val="single" w:sz="4" w:space="0" w:color="auto"/>
              <w:bottom w:val="single" w:sz="4" w:space="0" w:color="auto"/>
              <w:right w:val="single" w:sz="4" w:space="0" w:color="auto"/>
            </w:tcBorders>
          </w:tcPr>
          <w:p w14:paraId="0A3C44E6" w14:textId="77777777" w:rsidR="00E87B34" w:rsidRPr="00470457" w:rsidDel="009030EE" w:rsidRDefault="00E87B34" w:rsidP="005F51A4">
            <w:pPr>
              <w:rPr>
                <w:rFonts w:ascii="Arial" w:hAnsi="Arial" w:cs="Arial"/>
                <w:sz w:val="22"/>
                <w:szCs w:val="22"/>
              </w:rPr>
            </w:pPr>
            <w:r w:rsidRPr="00470457">
              <w:rPr>
                <w:rFonts w:ascii="Arial" w:hAnsi="Arial" w:cs="Arial"/>
                <w:sz w:val="22"/>
                <w:szCs w:val="22"/>
              </w:rPr>
              <w:t>Comments</w:t>
            </w:r>
          </w:p>
        </w:tc>
      </w:tr>
      <w:tr w:rsidR="00E87B34" w:rsidRPr="00E7450B" w14:paraId="0B11DB64" w14:textId="77777777" w:rsidTr="005F51A4">
        <w:trPr>
          <w:trHeight w:val="363"/>
        </w:trPr>
        <w:tc>
          <w:tcPr>
            <w:tcW w:w="1338" w:type="pct"/>
            <w:vMerge/>
            <w:tcBorders>
              <w:left w:val="single" w:sz="4" w:space="0" w:color="auto"/>
              <w:bottom w:val="single" w:sz="4" w:space="0" w:color="auto"/>
              <w:right w:val="single" w:sz="4" w:space="0" w:color="auto"/>
            </w:tcBorders>
          </w:tcPr>
          <w:p w14:paraId="3DA81822" w14:textId="77777777" w:rsidR="00E87B34" w:rsidRPr="00470457" w:rsidRDefault="00E87B34" w:rsidP="005F51A4">
            <w:pPr>
              <w:spacing w:before="120" w:after="120"/>
              <w:rPr>
                <w:rFonts w:ascii="Arial" w:hAnsi="Arial" w:cs="Arial"/>
                <w:b/>
                <w:color w:val="103D64"/>
                <w:sz w:val="22"/>
                <w:szCs w:val="22"/>
                <w:lang w:val="en-GB"/>
              </w:rPr>
            </w:pPr>
          </w:p>
        </w:tc>
        <w:tc>
          <w:tcPr>
            <w:tcW w:w="1238" w:type="pct"/>
          </w:tcPr>
          <w:p w14:paraId="74B2A026" w14:textId="20119AAA" w:rsidR="00E87B34" w:rsidRPr="00470457" w:rsidRDefault="00CA472C" w:rsidP="005F51A4">
            <w:pPr>
              <w:pStyle w:val="AccredTemplate"/>
              <w:rPr>
                <w:rFonts w:eastAsia="Times New Roman"/>
                <w:i w:val="0"/>
                <w:color w:val="auto"/>
                <w:sz w:val="22"/>
                <w:szCs w:val="22"/>
                <w:lang w:val="en-AU" w:eastAsia="x-none"/>
              </w:rPr>
            </w:pPr>
            <w:r w:rsidRPr="00CA472C">
              <w:rPr>
                <w:i w:val="0"/>
                <w:color w:val="auto"/>
                <w:sz w:val="22"/>
                <w:szCs w:val="22"/>
              </w:rPr>
              <w:t>VU23296</w:t>
            </w:r>
            <w:r w:rsidR="00E87B34" w:rsidRPr="00470457">
              <w:rPr>
                <w:i w:val="0"/>
                <w:color w:val="auto"/>
                <w:sz w:val="22"/>
                <w:szCs w:val="22"/>
              </w:rPr>
              <w:t xml:space="preserve"> </w:t>
            </w:r>
            <w:r w:rsidR="00585CAB" w:rsidRPr="00585CAB">
              <w:rPr>
                <w:i w:val="0"/>
                <w:color w:val="auto"/>
                <w:sz w:val="22"/>
                <w:szCs w:val="22"/>
              </w:rPr>
              <w:t xml:space="preserve">Gather and validate </w:t>
            </w:r>
            <w:r>
              <w:rPr>
                <w:i w:val="0"/>
                <w:color w:val="auto"/>
                <w:sz w:val="22"/>
                <w:szCs w:val="22"/>
              </w:rPr>
              <w:t xml:space="preserve">digital </w:t>
            </w:r>
            <w:r w:rsidR="00585CAB" w:rsidRPr="00585CAB">
              <w:rPr>
                <w:i w:val="0"/>
                <w:color w:val="auto"/>
                <w:sz w:val="22"/>
                <w:szCs w:val="22"/>
              </w:rPr>
              <w:t>forensic data from mobile devices</w:t>
            </w:r>
          </w:p>
        </w:tc>
        <w:tc>
          <w:tcPr>
            <w:tcW w:w="1209" w:type="pct"/>
          </w:tcPr>
          <w:p w14:paraId="03B6BCCE" w14:textId="01FCEA4B" w:rsidR="00E87B34" w:rsidRPr="00470457" w:rsidRDefault="00E87B34" w:rsidP="005F51A4">
            <w:pPr>
              <w:pStyle w:val="AccredTemplate"/>
              <w:rPr>
                <w:rFonts w:eastAsia="Times New Roman"/>
                <w:i w:val="0"/>
                <w:color w:val="auto"/>
                <w:sz w:val="22"/>
                <w:szCs w:val="22"/>
                <w:lang w:val="en-AU" w:eastAsia="x-none"/>
              </w:rPr>
            </w:pPr>
            <w:r>
              <w:rPr>
                <w:i w:val="0"/>
                <w:color w:val="auto"/>
                <w:sz w:val="22"/>
                <w:szCs w:val="22"/>
              </w:rPr>
              <w:t>VU2224</w:t>
            </w:r>
            <w:r w:rsidR="00585CAB">
              <w:rPr>
                <w:i w:val="0"/>
                <w:color w:val="auto"/>
                <w:sz w:val="22"/>
                <w:szCs w:val="22"/>
              </w:rPr>
              <w:t xml:space="preserve">8 </w:t>
            </w:r>
            <w:r w:rsidR="00585CAB" w:rsidRPr="00585CAB">
              <w:rPr>
                <w:i w:val="0"/>
                <w:color w:val="auto"/>
                <w:sz w:val="22"/>
                <w:szCs w:val="22"/>
                <w:lang w:val="en-US"/>
              </w:rPr>
              <w:t>Acquire digital forensic data from mobile devices</w:t>
            </w:r>
          </w:p>
        </w:tc>
        <w:tc>
          <w:tcPr>
            <w:tcW w:w="1215" w:type="pct"/>
          </w:tcPr>
          <w:p w14:paraId="1475ED00" w14:textId="77777777" w:rsidR="00E87B34" w:rsidRPr="00470457" w:rsidDel="009030EE" w:rsidRDefault="00E87B34" w:rsidP="005F51A4">
            <w:pPr>
              <w:pStyle w:val="AccredTemplate"/>
              <w:rPr>
                <w:rFonts w:eastAsia="Times New Roman"/>
                <w:i w:val="0"/>
                <w:color w:val="auto"/>
                <w:sz w:val="22"/>
                <w:szCs w:val="22"/>
                <w:lang w:val="en-AU" w:eastAsia="x-none"/>
              </w:rPr>
            </w:pPr>
            <w:r w:rsidRPr="00470457">
              <w:rPr>
                <w:i w:val="0"/>
                <w:color w:val="auto"/>
                <w:sz w:val="22"/>
                <w:szCs w:val="22"/>
              </w:rPr>
              <w:t>Equivalent</w:t>
            </w:r>
          </w:p>
        </w:tc>
      </w:tr>
    </w:tbl>
    <w:p w14:paraId="471A3C42" w14:textId="77777777" w:rsidR="00E87B34" w:rsidRDefault="00E87B34" w:rsidP="00E87B34">
      <w:pPr>
        <w:rPr>
          <w:rFonts w:ascii="Arial" w:eastAsia="Times New Roman" w:hAnsi="Arial" w:cs="Arial"/>
          <w:color w:val="555559"/>
          <w:sz w:val="18"/>
          <w:szCs w:val="18"/>
          <w:lang w:eastAsia="x-none"/>
        </w:rPr>
      </w:pPr>
      <w:r>
        <w:rPr>
          <w:sz w:val="18"/>
          <w:szCs w:val="18"/>
        </w:rPr>
        <w:t xml:space="preserve"> </w:t>
      </w:r>
      <w:r>
        <w:rPr>
          <w:sz w:val="18"/>
          <w:szCs w:val="18"/>
        </w:rPr>
        <w:br w:type="page"/>
      </w:r>
    </w:p>
    <w:p w14:paraId="54867AE7" w14:textId="77777777" w:rsidR="00E87B34" w:rsidRDefault="00E87B34" w:rsidP="00E87B34">
      <w:pPr>
        <w:pStyle w:val="VRQAbulletlist"/>
        <w:spacing w:before="60"/>
        <w:rPr>
          <w:sz w:val="18"/>
          <w:szCs w:val="18"/>
        </w:rPr>
      </w:pPr>
    </w:p>
    <w:tbl>
      <w:tblPr>
        <w:tblStyle w:val="TableGrid"/>
        <w:tblW w:w="10065" w:type="dxa"/>
        <w:tblInd w:w="-20" w:type="dxa"/>
        <w:tblLayout w:type="fixed"/>
        <w:tblLook w:val="04A0" w:firstRow="1" w:lastRow="0" w:firstColumn="1" w:lastColumn="0" w:noHBand="0" w:noVBand="1"/>
      </w:tblPr>
      <w:tblGrid>
        <w:gridCol w:w="2283"/>
        <w:gridCol w:w="7782"/>
      </w:tblGrid>
      <w:tr w:rsidR="00E87B34" w:rsidRPr="0071490E" w14:paraId="3668BEBB" w14:textId="77777777" w:rsidTr="00F255CF">
        <w:trPr>
          <w:trHeight w:val="363"/>
        </w:trPr>
        <w:tc>
          <w:tcPr>
            <w:tcW w:w="10065" w:type="dxa"/>
            <w:gridSpan w:val="2"/>
            <w:tcBorders>
              <w:top w:val="nil"/>
              <w:bottom w:val="single" w:sz="4" w:space="0" w:color="auto"/>
            </w:tcBorders>
            <w:shd w:val="clear" w:color="auto" w:fill="103D64" w:themeFill="text2"/>
          </w:tcPr>
          <w:p w14:paraId="4625E255" w14:textId="59D73187" w:rsidR="00E87B34" w:rsidRPr="00C27569" w:rsidRDefault="009E47CE" w:rsidP="005F51A4">
            <w:pPr>
              <w:pStyle w:val="VRQAIntro"/>
              <w:spacing w:before="60" w:after="0"/>
              <w:rPr>
                <w:b/>
                <w:color w:val="FFFFFF" w:themeColor="background1"/>
                <w:sz w:val="22"/>
                <w:szCs w:val="22"/>
              </w:rPr>
            </w:pPr>
            <w:r>
              <w:rPr>
                <w:b/>
                <w:color w:val="FFFFFF" w:themeColor="background1"/>
                <w:sz w:val="22"/>
                <w:szCs w:val="22"/>
              </w:rPr>
              <w:t>Assessment Requirements</w:t>
            </w:r>
          </w:p>
        </w:tc>
      </w:tr>
      <w:tr w:rsidR="00E87B34" w:rsidRPr="00E7450B" w14:paraId="60AF051C" w14:textId="77777777" w:rsidTr="00F255CF">
        <w:trPr>
          <w:trHeight w:val="410"/>
        </w:trPr>
        <w:tc>
          <w:tcPr>
            <w:tcW w:w="2283" w:type="dxa"/>
            <w:tcBorders>
              <w:top w:val="single" w:sz="4" w:space="0" w:color="auto"/>
              <w:left w:val="single" w:sz="4" w:space="0" w:color="auto"/>
              <w:bottom w:val="single" w:sz="4" w:space="0" w:color="auto"/>
              <w:right w:val="single" w:sz="4" w:space="0" w:color="auto"/>
            </w:tcBorders>
          </w:tcPr>
          <w:p w14:paraId="6B69DC54" w14:textId="77777777" w:rsidR="00E87B34" w:rsidRPr="00A761CC" w:rsidRDefault="00E87B34" w:rsidP="005F51A4">
            <w:pPr>
              <w:pStyle w:val="AccredTemplate"/>
              <w:rPr>
                <w:i w:val="0"/>
                <w:iCs w:val="0"/>
                <w:color w:val="auto"/>
                <w:sz w:val="22"/>
                <w:szCs w:val="22"/>
              </w:rPr>
            </w:pPr>
            <w:r w:rsidRPr="00A761CC">
              <w:rPr>
                <w:b/>
                <w:i w:val="0"/>
                <w:iCs w:val="0"/>
                <w:color w:val="auto"/>
                <w:sz w:val="22"/>
                <w:szCs w:val="22"/>
              </w:rPr>
              <w:t>TITLE</w:t>
            </w:r>
          </w:p>
        </w:tc>
        <w:tc>
          <w:tcPr>
            <w:tcW w:w="7782" w:type="dxa"/>
            <w:tcBorders>
              <w:top w:val="single" w:sz="4" w:space="0" w:color="auto"/>
              <w:left w:val="single" w:sz="4" w:space="0" w:color="auto"/>
              <w:bottom w:val="single" w:sz="4" w:space="0" w:color="auto"/>
              <w:right w:val="single" w:sz="4" w:space="0" w:color="auto"/>
            </w:tcBorders>
          </w:tcPr>
          <w:p w14:paraId="57367EE5" w14:textId="03F1DB66" w:rsidR="00E87B34" w:rsidRPr="00030514" w:rsidRDefault="00E87B34" w:rsidP="005F51A4">
            <w:pPr>
              <w:pStyle w:val="AccredTemplate"/>
              <w:rPr>
                <w:bCs/>
                <w:color w:val="auto"/>
              </w:rPr>
            </w:pPr>
            <w:r w:rsidRPr="00030514">
              <w:rPr>
                <w:bCs/>
                <w:i w:val="0"/>
                <w:iCs w:val="0"/>
                <w:color w:val="auto"/>
                <w:sz w:val="22"/>
                <w:szCs w:val="22"/>
              </w:rPr>
              <w:t>Assessment Requirements for</w:t>
            </w:r>
            <w:r w:rsidRPr="00CA472C">
              <w:rPr>
                <w:bCs/>
                <w:i w:val="0"/>
                <w:iCs w:val="0"/>
                <w:color w:val="auto"/>
              </w:rPr>
              <w:t>:</w:t>
            </w:r>
            <w:r w:rsidRPr="00CA472C">
              <w:rPr>
                <w:b/>
                <w:color w:val="auto"/>
                <w:sz w:val="22"/>
                <w:szCs w:val="22"/>
              </w:rPr>
              <w:t xml:space="preserve"> </w:t>
            </w:r>
            <w:r w:rsidR="00CA472C" w:rsidRPr="00CA472C">
              <w:rPr>
                <w:b/>
                <w:i w:val="0"/>
                <w:color w:val="auto"/>
                <w:sz w:val="22"/>
                <w:szCs w:val="22"/>
              </w:rPr>
              <w:t>VU23296</w:t>
            </w:r>
            <w:r w:rsidRPr="00030514">
              <w:rPr>
                <w:b/>
                <w:i w:val="0"/>
                <w:color w:val="auto"/>
                <w:sz w:val="22"/>
                <w:szCs w:val="22"/>
              </w:rPr>
              <w:t xml:space="preserve"> - </w:t>
            </w:r>
            <w:r w:rsidR="00236B8A" w:rsidRPr="00236B8A">
              <w:rPr>
                <w:b/>
                <w:i w:val="0"/>
                <w:color w:val="auto"/>
                <w:sz w:val="22"/>
                <w:szCs w:val="22"/>
                <w:lang w:val="en-US"/>
              </w:rPr>
              <w:t>Gather and validate digital forensic data from mobile devices</w:t>
            </w:r>
          </w:p>
        </w:tc>
      </w:tr>
      <w:tr w:rsidR="00E87B34" w:rsidRPr="00E7450B" w14:paraId="4782C51F" w14:textId="77777777" w:rsidTr="002D10E0">
        <w:trPr>
          <w:trHeight w:val="1426"/>
        </w:trPr>
        <w:tc>
          <w:tcPr>
            <w:tcW w:w="2283" w:type="dxa"/>
            <w:tcBorders>
              <w:top w:val="single" w:sz="4" w:space="0" w:color="auto"/>
              <w:left w:val="single" w:sz="4" w:space="0" w:color="auto"/>
              <w:bottom w:val="single" w:sz="4" w:space="0" w:color="auto"/>
              <w:right w:val="single" w:sz="4" w:space="0" w:color="auto"/>
            </w:tcBorders>
          </w:tcPr>
          <w:p w14:paraId="3563EEEB" w14:textId="77777777" w:rsidR="00E87B34" w:rsidRPr="00A761CC" w:rsidRDefault="00E87B34" w:rsidP="005F51A4">
            <w:pPr>
              <w:pStyle w:val="AccredTemplate"/>
              <w:rPr>
                <w:b/>
                <w:i w:val="0"/>
                <w:iCs w:val="0"/>
                <w:color w:val="auto"/>
                <w:sz w:val="22"/>
                <w:szCs w:val="22"/>
              </w:rPr>
            </w:pPr>
            <w:r w:rsidRPr="00A761CC">
              <w:rPr>
                <w:b/>
                <w:i w:val="0"/>
                <w:iCs w:val="0"/>
                <w:color w:val="auto"/>
                <w:sz w:val="22"/>
                <w:szCs w:val="22"/>
              </w:rPr>
              <w:t>PERFORMANCE EVIDENCE</w:t>
            </w:r>
          </w:p>
        </w:tc>
        <w:tc>
          <w:tcPr>
            <w:tcW w:w="7782" w:type="dxa"/>
            <w:tcBorders>
              <w:top w:val="single" w:sz="4" w:space="0" w:color="auto"/>
              <w:left w:val="single" w:sz="4" w:space="0" w:color="auto"/>
              <w:bottom w:val="single" w:sz="4" w:space="0" w:color="auto"/>
              <w:right w:val="single" w:sz="4" w:space="0" w:color="auto"/>
            </w:tcBorders>
          </w:tcPr>
          <w:p w14:paraId="55D18EDA" w14:textId="77777777" w:rsidR="00E87B34" w:rsidRPr="00030514" w:rsidRDefault="00E87B34" w:rsidP="005F51A4">
            <w:pPr>
              <w:tabs>
                <w:tab w:val="left" w:pos="709"/>
              </w:tabs>
              <w:spacing w:before="31"/>
              <w:contextualSpacing/>
              <w:rPr>
                <w:rFonts w:ascii="Arial" w:eastAsia="Arial" w:hAnsi="Arial" w:cs="Arial"/>
                <w:sz w:val="22"/>
                <w:szCs w:val="22"/>
              </w:rPr>
            </w:pPr>
            <w:r w:rsidRPr="00030514">
              <w:rPr>
                <w:rFonts w:ascii="Arial" w:hAnsi="Arial" w:cs="Arial"/>
                <w:sz w:val="22"/>
                <w:szCs w:val="22"/>
              </w:rPr>
              <w:t>The candidate must demonstrate the ability to complete the tasks outlined in the elements, performance criteria and foundation skills of this unit, including evidence of the ability to:</w:t>
            </w:r>
            <w:r w:rsidRPr="00030514">
              <w:rPr>
                <w:rFonts w:ascii="Arial" w:eastAsia="Arial" w:hAnsi="Arial" w:cs="Arial"/>
                <w:sz w:val="22"/>
                <w:szCs w:val="22"/>
              </w:rPr>
              <w:t xml:space="preserve"> </w:t>
            </w:r>
          </w:p>
          <w:p w14:paraId="63622719" w14:textId="34A0EC34" w:rsidR="00E87B34" w:rsidRPr="0069581D" w:rsidRDefault="00F255CF" w:rsidP="00FD366A">
            <w:pPr>
              <w:pStyle w:val="VRQABullet1"/>
              <w:rPr>
                <w:rFonts w:eastAsia="Arial"/>
              </w:rPr>
            </w:pPr>
            <w:r w:rsidRPr="00A17BE0">
              <w:t xml:space="preserve">select and apply digital forensic tools </w:t>
            </w:r>
            <w:r>
              <w:t>and techniques to</w:t>
            </w:r>
            <w:r w:rsidRPr="00A17BE0">
              <w:t xml:space="preserve"> acquire </w:t>
            </w:r>
            <w:r w:rsidRPr="00FD366A">
              <w:t xml:space="preserve">forensic data from </w:t>
            </w:r>
            <w:r w:rsidR="00FD366A" w:rsidRPr="00FD366A">
              <w:t xml:space="preserve">two (2) types of </w:t>
            </w:r>
            <w:r w:rsidR="0069581D" w:rsidRPr="00FD366A">
              <w:t>mobile device</w:t>
            </w:r>
            <w:r w:rsidR="00FD366A">
              <w:t>s</w:t>
            </w:r>
            <w:r w:rsidR="00B73DA0" w:rsidRPr="00FD366A">
              <w:t>.</w:t>
            </w:r>
          </w:p>
        </w:tc>
      </w:tr>
      <w:tr w:rsidR="00E87B34" w:rsidRPr="00E7450B" w14:paraId="245F3EE2" w14:textId="77777777" w:rsidTr="00970CB2">
        <w:trPr>
          <w:trHeight w:val="5188"/>
        </w:trPr>
        <w:tc>
          <w:tcPr>
            <w:tcW w:w="2283" w:type="dxa"/>
            <w:tcBorders>
              <w:top w:val="single" w:sz="4" w:space="0" w:color="auto"/>
              <w:left w:val="single" w:sz="4" w:space="0" w:color="auto"/>
              <w:bottom w:val="single" w:sz="4" w:space="0" w:color="auto"/>
              <w:right w:val="single" w:sz="4" w:space="0" w:color="auto"/>
            </w:tcBorders>
          </w:tcPr>
          <w:p w14:paraId="7ED10455" w14:textId="77777777" w:rsidR="00E87B34" w:rsidRPr="00A761CC" w:rsidRDefault="00E87B34" w:rsidP="005F51A4">
            <w:pPr>
              <w:pStyle w:val="AccredTemplate"/>
              <w:rPr>
                <w:b/>
                <w:i w:val="0"/>
                <w:iCs w:val="0"/>
                <w:color w:val="auto"/>
                <w:sz w:val="22"/>
                <w:szCs w:val="22"/>
              </w:rPr>
            </w:pPr>
            <w:r w:rsidRPr="00A761CC">
              <w:rPr>
                <w:b/>
                <w:i w:val="0"/>
                <w:iCs w:val="0"/>
                <w:color w:val="auto"/>
                <w:sz w:val="22"/>
                <w:szCs w:val="22"/>
              </w:rPr>
              <w:t>KNOWLEDGE EVIDENCE</w:t>
            </w:r>
          </w:p>
        </w:tc>
        <w:tc>
          <w:tcPr>
            <w:tcW w:w="7782" w:type="dxa"/>
            <w:tcBorders>
              <w:top w:val="single" w:sz="4" w:space="0" w:color="auto"/>
              <w:left w:val="single" w:sz="4" w:space="0" w:color="auto"/>
              <w:bottom w:val="single" w:sz="4" w:space="0" w:color="auto"/>
              <w:right w:val="single" w:sz="4" w:space="0" w:color="auto"/>
            </w:tcBorders>
          </w:tcPr>
          <w:p w14:paraId="33A03B6C" w14:textId="77777777" w:rsidR="00E87B34" w:rsidRDefault="00E87B34" w:rsidP="005F51A4">
            <w:pPr>
              <w:spacing w:before="120" w:after="120"/>
              <w:rPr>
                <w:rFonts w:ascii="Arial" w:hAnsi="Arial"/>
                <w:bCs/>
                <w:sz w:val="22"/>
                <w:szCs w:val="22"/>
              </w:rPr>
            </w:pPr>
            <w:r w:rsidRPr="00030514">
              <w:rPr>
                <w:rFonts w:ascii="Arial" w:hAnsi="Arial"/>
                <w:bCs/>
                <w:sz w:val="22"/>
                <w:szCs w:val="22"/>
              </w:rPr>
              <w:t>The candidate must be able to demonstrate essential knowledge required to effectively do the task outlined in elements and performance criteria of this unit, manage the task and manage contingencies in the context of the work role. This includes knowledge of:</w:t>
            </w:r>
          </w:p>
          <w:p w14:paraId="0C34A54E" w14:textId="77777777" w:rsidR="00236B8A" w:rsidRPr="00C06D68" w:rsidRDefault="00236B8A" w:rsidP="004174D7">
            <w:pPr>
              <w:pStyle w:val="VRQABullet1"/>
            </w:pPr>
            <w:r w:rsidRPr="00C06D68">
              <w:t>ethics and digital forensics</w:t>
            </w:r>
          </w:p>
          <w:p w14:paraId="5AB654CF" w14:textId="77777777" w:rsidR="00236B8A" w:rsidRPr="00C06D68" w:rsidRDefault="00236B8A" w:rsidP="004174D7">
            <w:pPr>
              <w:pStyle w:val="VRQABullet1"/>
            </w:pPr>
            <w:r w:rsidRPr="00C06D68">
              <w:t>mobile digital forensic legislation</w:t>
            </w:r>
          </w:p>
          <w:p w14:paraId="1FE0813D" w14:textId="77777777" w:rsidR="00236B8A" w:rsidRPr="00C06D68" w:rsidRDefault="00236B8A" w:rsidP="004174D7">
            <w:pPr>
              <w:pStyle w:val="VRQABullet1"/>
            </w:pPr>
            <w:r w:rsidRPr="00C06D68">
              <w:t>introduction to forensic science and investigation</w:t>
            </w:r>
          </w:p>
          <w:p w14:paraId="356F63AA" w14:textId="5571BA5D" w:rsidR="00236B8A" w:rsidRPr="00C06D68" w:rsidRDefault="00236B8A" w:rsidP="004174D7">
            <w:pPr>
              <w:pStyle w:val="VRQABullet1"/>
            </w:pPr>
            <w:r w:rsidRPr="00C06D68">
              <w:t>mobile device file system structures</w:t>
            </w:r>
            <w:r w:rsidR="00387E25">
              <w:t xml:space="preserve"> for</w:t>
            </w:r>
            <w:r>
              <w:t>:</w:t>
            </w:r>
          </w:p>
          <w:p w14:paraId="0D4F3C84" w14:textId="2CBC277D" w:rsidR="00236B8A" w:rsidRPr="004174D7" w:rsidRDefault="00DA0197" w:rsidP="00EB4318">
            <w:pPr>
              <w:pStyle w:val="VRQABullet2"/>
              <w:rPr>
                <w:rFonts w:eastAsia="Arial"/>
              </w:rPr>
            </w:pPr>
            <w:r>
              <w:rPr>
                <w:rFonts w:eastAsia="Arial"/>
              </w:rPr>
              <w:t>IP</w:t>
            </w:r>
            <w:r w:rsidR="0069581D">
              <w:rPr>
                <w:rFonts w:eastAsia="Arial"/>
              </w:rPr>
              <w:t>h</w:t>
            </w:r>
            <w:r w:rsidR="0069581D" w:rsidRPr="004174D7">
              <w:rPr>
                <w:rFonts w:eastAsia="Arial"/>
              </w:rPr>
              <w:t>one O</w:t>
            </w:r>
            <w:r w:rsidR="00B73DA0">
              <w:rPr>
                <w:rFonts w:eastAsia="Arial"/>
              </w:rPr>
              <w:t>perating System</w:t>
            </w:r>
            <w:r w:rsidR="00475399">
              <w:rPr>
                <w:rFonts w:eastAsia="Arial"/>
              </w:rPr>
              <w:t xml:space="preserve"> (I</w:t>
            </w:r>
            <w:r w:rsidR="00737241">
              <w:rPr>
                <w:rFonts w:eastAsia="Arial"/>
              </w:rPr>
              <w:t>OS</w:t>
            </w:r>
            <w:r w:rsidR="00475399">
              <w:rPr>
                <w:rFonts w:eastAsia="Arial"/>
              </w:rPr>
              <w:t>)</w:t>
            </w:r>
          </w:p>
          <w:p w14:paraId="33D15092" w14:textId="77777777" w:rsidR="00236B8A" w:rsidRPr="004174D7" w:rsidRDefault="00236B8A" w:rsidP="00EB4318">
            <w:pPr>
              <w:pStyle w:val="VRQABullet2"/>
              <w:rPr>
                <w:rFonts w:eastAsia="Arial"/>
              </w:rPr>
            </w:pPr>
            <w:r w:rsidRPr="004174D7">
              <w:rPr>
                <w:rFonts w:eastAsia="Arial"/>
              </w:rPr>
              <w:t>Android</w:t>
            </w:r>
          </w:p>
          <w:p w14:paraId="7319C97C" w14:textId="44F7DCC0" w:rsidR="00236B8A" w:rsidRPr="00C06D68" w:rsidRDefault="0069581D" w:rsidP="004174D7">
            <w:pPr>
              <w:pStyle w:val="VRQABullet1"/>
            </w:pPr>
            <w:r>
              <w:t>mobile</w:t>
            </w:r>
            <w:r w:rsidR="00236B8A" w:rsidRPr="00C06D68">
              <w:t xml:space="preserve"> forensic tools and techniques</w:t>
            </w:r>
          </w:p>
          <w:p w14:paraId="3F53922D" w14:textId="77777777" w:rsidR="00236B8A" w:rsidRPr="00C06D68" w:rsidRDefault="00236B8A" w:rsidP="004174D7">
            <w:pPr>
              <w:pStyle w:val="VRQABullet1"/>
            </w:pPr>
            <w:r w:rsidRPr="00C06D68">
              <w:t>tools to acquire mobile device forensic data</w:t>
            </w:r>
          </w:p>
          <w:p w14:paraId="041BA0FE" w14:textId="692C7D32" w:rsidR="00236B8A" w:rsidRDefault="0069581D" w:rsidP="004174D7">
            <w:pPr>
              <w:pStyle w:val="VRQABullet1"/>
            </w:pPr>
            <w:r>
              <w:t>methodological problem solving</w:t>
            </w:r>
          </w:p>
          <w:p w14:paraId="01222F9A" w14:textId="357A97AF" w:rsidR="0069581D" w:rsidRPr="007745A5" w:rsidRDefault="0069581D" w:rsidP="004174D7">
            <w:pPr>
              <w:pStyle w:val="VRQABullet1"/>
            </w:pPr>
            <w:r w:rsidRPr="007745A5">
              <w:t>strategies</w:t>
            </w:r>
            <w:r>
              <w:t xml:space="preserve"> and tools</w:t>
            </w:r>
            <w:r w:rsidRPr="007745A5">
              <w:t xml:space="preserve"> to </w:t>
            </w:r>
            <w:r>
              <w:t xml:space="preserve">access </w:t>
            </w:r>
            <w:r w:rsidR="00B73DA0">
              <w:t xml:space="preserve">a locked phone. </w:t>
            </w:r>
            <w:r w:rsidR="00970CB2">
              <w:t>Refer Range of Conditions for examples.</w:t>
            </w:r>
          </w:p>
          <w:p w14:paraId="1C7A8C26" w14:textId="43E1703C" w:rsidR="00E87B34" w:rsidRPr="00030514" w:rsidRDefault="00D23B0D" w:rsidP="004174D7">
            <w:pPr>
              <w:pStyle w:val="VRQABullet1"/>
              <w:rPr>
                <w:lang w:val="en"/>
              </w:rPr>
            </w:pPr>
            <w:r>
              <w:t>t</w:t>
            </w:r>
            <w:r w:rsidRPr="00D23B0D">
              <w:t xml:space="preserve">ools and techniques to examine mobile forensic data on </w:t>
            </w:r>
            <w:r w:rsidRPr="00B73DA0">
              <w:rPr>
                <w:rStyle w:val="tgc"/>
                <w:bCs/>
                <w:szCs w:val="22"/>
              </w:rPr>
              <w:t>Universal Integrated Circuit Card</w:t>
            </w:r>
            <w:r w:rsidRPr="00B73DA0">
              <w:t xml:space="preserve"> </w:t>
            </w:r>
            <w:r w:rsidRPr="00D23B0D">
              <w:t>(UICC) devices</w:t>
            </w:r>
          </w:p>
        </w:tc>
      </w:tr>
      <w:tr w:rsidR="00E87B34" w:rsidRPr="00E7450B" w14:paraId="6FBDD666" w14:textId="77777777" w:rsidTr="00F255CF">
        <w:trPr>
          <w:trHeight w:val="561"/>
        </w:trPr>
        <w:tc>
          <w:tcPr>
            <w:tcW w:w="2283" w:type="dxa"/>
            <w:tcBorders>
              <w:top w:val="single" w:sz="4" w:space="0" w:color="auto"/>
              <w:left w:val="single" w:sz="4" w:space="0" w:color="auto"/>
              <w:bottom w:val="single" w:sz="4" w:space="0" w:color="auto"/>
              <w:right w:val="single" w:sz="4" w:space="0" w:color="auto"/>
            </w:tcBorders>
          </w:tcPr>
          <w:p w14:paraId="74FC3CF7" w14:textId="77777777" w:rsidR="00E87B34" w:rsidRPr="00F64C12" w:rsidRDefault="00E87B34" w:rsidP="005F51A4">
            <w:pPr>
              <w:pStyle w:val="AccredTemplate"/>
              <w:rPr>
                <w:b/>
                <w:i w:val="0"/>
                <w:iCs w:val="0"/>
                <w:color w:val="103D64"/>
                <w:sz w:val="22"/>
                <w:szCs w:val="22"/>
              </w:rPr>
            </w:pPr>
            <w:r w:rsidRPr="00A761CC">
              <w:rPr>
                <w:b/>
                <w:i w:val="0"/>
                <w:iCs w:val="0"/>
                <w:color w:val="auto"/>
                <w:sz w:val="22"/>
                <w:szCs w:val="22"/>
              </w:rPr>
              <w:t>ASSESSMENT CONDITIONS</w:t>
            </w:r>
          </w:p>
        </w:tc>
        <w:tc>
          <w:tcPr>
            <w:tcW w:w="7782" w:type="dxa"/>
            <w:tcBorders>
              <w:top w:val="single" w:sz="4" w:space="0" w:color="auto"/>
              <w:left w:val="single" w:sz="4" w:space="0" w:color="auto"/>
              <w:bottom w:val="single" w:sz="4" w:space="0" w:color="auto"/>
              <w:right w:val="single" w:sz="4" w:space="0" w:color="auto"/>
            </w:tcBorders>
          </w:tcPr>
          <w:p w14:paraId="0BBBB9E8" w14:textId="6330EB91" w:rsidR="00E87B34" w:rsidRDefault="00E87B34" w:rsidP="00387E85">
            <w:pPr>
              <w:pStyle w:val="Bodycopy"/>
            </w:pPr>
            <w:r w:rsidRPr="00030514">
              <w:t>Knowledge and skills assessment must be in a real or simulated workplace environment. If simulated</w:t>
            </w:r>
            <w:r w:rsidR="00365911">
              <w:t>,</w:t>
            </w:r>
            <w:r w:rsidR="00970CB2">
              <w:t xml:space="preserve"> it must </w:t>
            </w:r>
            <w:r w:rsidR="00970CB2" w:rsidRPr="00E41E0D">
              <w:t>reflect</w:t>
            </w:r>
            <w:r w:rsidRPr="00030514">
              <w:t xml:space="preserve"> real workplace conditions with suitable facilities and equipment. Assessment must ensure access to:</w:t>
            </w:r>
          </w:p>
          <w:p w14:paraId="5E44868A" w14:textId="77777777" w:rsidR="00E87B34" w:rsidRPr="00B75393" w:rsidRDefault="00E87B34" w:rsidP="004174D7">
            <w:pPr>
              <w:pStyle w:val="VRQABullet1"/>
            </w:pPr>
            <w:r w:rsidRPr="00B75393">
              <w:t>computer equipment</w:t>
            </w:r>
          </w:p>
          <w:p w14:paraId="05EA518D" w14:textId="77777777" w:rsidR="00E87B34" w:rsidRPr="00B75393" w:rsidRDefault="00E87B34" w:rsidP="004174D7">
            <w:pPr>
              <w:pStyle w:val="VRQABullet1"/>
            </w:pPr>
            <w:r w:rsidRPr="00B75393">
              <w:t>networking equipment</w:t>
            </w:r>
          </w:p>
          <w:p w14:paraId="0947338A" w14:textId="58AA0109" w:rsidR="00E87B34" w:rsidRDefault="00E87B34" w:rsidP="004174D7">
            <w:pPr>
              <w:pStyle w:val="VRQABullet1"/>
            </w:pPr>
            <w:r w:rsidRPr="00B75393">
              <w:t>computer software</w:t>
            </w:r>
          </w:p>
          <w:p w14:paraId="0CF69D4D" w14:textId="0FEA305D" w:rsidR="00C22BDB" w:rsidRPr="00C22BDB" w:rsidRDefault="00C22BDB" w:rsidP="004174D7">
            <w:pPr>
              <w:pStyle w:val="VRQABullet1"/>
            </w:pPr>
            <w:r w:rsidRPr="00C22BDB">
              <w:t>mobile devices</w:t>
            </w:r>
          </w:p>
          <w:p w14:paraId="2E7F9C0E" w14:textId="711C6CA0" w:rsidR="00F255CF" w:rsidRPr="00C35845" w:rsidRDefault="00F255CF" w:rsidP="004174D7">
            <w:pPr>
              <w:pStyle w:val="VRQABullet1"/>
            </w:pPr>
            <w:r w:rsidRPr="00C35845">
              <w:t xml:space="preserve">digital forensic </w:t>
            </w:r>
            <w:r w:rsidR="00C77906" w:rsidRPr="00C35845">
              <w:t>tools</w:t>
            </w:r>
            <w:r w:rsidR="00C77906">
              <w:t xml:space="preserve"> </w:t>
            </w:r>
            <w:r w:rsidR="00C22BDB">
              <w:t xml:space="preserve">for mobile devices </w:t>
            </w:r>
          </w:p>
          <w:p w14:paraId="0B90FA25" w14:textId="77777777" w:rsidR="00E87B34" w:rsidRPr="00DD42B1" w:rsidRDefault="00E87B34" w:rsidP="004174D7">
            <w:pPr>
              <w:pStyle w:val="VRQABullet1"/>
            </w:pPr>
            <w:r w:rsidRPr="00B75393">
              <w:t>relevant documentation</w:t>
            </w:r>
          </w:p>
          <w:p w14:paraId="53D91C15" w14:textId="4F049E6C" w:rsidR="00E87B34" w:rsidRPr="00030514" w:rsidRDefault="00E87B34" w:rsidP="005F51A4">
            <w:pPr>
              <w:pStyle w:val="AccredTemplate"/>
              <w:rPr>
                <w:b/>
                <w:bCs/>
                <w:i w:val="0"/>
                <w:color w:val="auto"/>
                <w:sz w:val="22"/>
                <w:szCs w:val="22"/>
              </w:rPr>
            </w:pPr>
            <w:r w:rsidRPr="00030514">
              <w:rPr>
                <w:b/>
                <w:bCs/>
                <w:i w:val="0"/>
                <w:color w:val="auto"/>
                <w:sz w:val="22"/>
                <w:szCs w:val="22"/>
              </w:rPr>
              <w:t>Assessor requirements:</w:t>
            </w:r>
          </w:p>
          <w:p w14:paraId="5210F618" w14:textId="59B0240D" w:rsidR="00E87B34" w:rsidRPr="007142B0" w:rsidRDefault="00E87B34" w:rsidP="007142B0">
            <w:pPr>
              <w:pStyle w:val="Listbullet1"/>
              <w:numPr>
                <w:ilvl w:val="0"/>
                <w:numId w:val="0"/>
              </w:numPr>
              <w:rPr>
                <w:rFonts w:ascii="Arial" w:hAnsi="Arial" w:cs="Arial"/>
                <w:sz w:val="22"/>
                <w:szCs w:val="22"/>
              </w:rPr>
            </w:pPr>
            <w:r w:rsidRPr="00B75393">
              <w:rPr>
                <w:rFonts w:ascii="Arial" w:hAnsi="Arial" w:cs="Arial"/>
                <w:sz w:val="22"/>
                <w:szCs w:val="22"/>
              </w:rPr>
              <w:t>Assessors of this unit must satisfy the requirements for assessors in applicable vocational education and training legislation, frameworks and/or standards.</w:t>
            </w:r>
            <w:r w:rsidRPr="00B75393">
              <w:rPr>
                <w:rStyle w:val="normaltextrun"/>
                <w:sz w:val="22"/>
                <w:szCs w:val="22"/>
              </w:rPr>
              <w:t xml:space="preserve"> </w:t>
            </w:r>
          </w:p>
        </w:tc>
      </w:tr>
    </w:tbl>
    <w:p w14:paraId="00CADC49" w14:textId="77777777" w:rsidR="00F255CF" w:rsidRDefault="00F255CF">
      <w:pPr>
        <w:sectPr w:rsidR="00F255CF" w:rsidSect="007857E7">
          <w:pgSz w:w="11900" w:h="16840"/>
          <w:pgMar w:top="2041" w:right="845" w:bottom="851" w:left="851" w:header="709" w:footer="397" w:gutter="0"/>
          <w:cols w:space="227"/>
          <w:docGrid w:linePitch="360"/>
        </w:sectPr>
      </w:pPr>
      <w:r>
        <w:br w:type="page"/>
      </w:r>
    </w:p>
    <w:tbl>
      <w:tblPr>
        <w:tblStyle w:val="TableGrid"/>
        <w:tblW w:w="10075" w:type="dxa"/>
        <w:tblInd w:w="-20" w:type="dxa"/>
        <w:tblLayout w:type="fixed"/>
        <w:tblLook w:val="04A0" w:firstRow="1" w:lastRow="0" w:firstColumn="1" w:lastColumn="0" w:noHBand="0" w:noVBand="1"/>
      </w:tblPr>
      <w:tblGrid>
        <w:gridCol w:w="2812"/>
        <w:gridCol w:w="7263"/>
      </w:tblGrid>
      <w:tr w:rsidR="00E87B34" w:rsidRPr="00A761CC" w14:paraId="7FE1986B" w14:textId="77777777" w:rsidTr="00F255CF">
        <w:trPr>
          <w:trHeight w:val="363"/>
        </w:trPr>
        <w:tc>
          <w:tcPr>
            <w:tcW w:w="2812" w:type="dxa"/>
          </w:tcPr>
          <w:p w14:paraId="558739E5" w14:textId="2E1D5EDA" w:rsidR="00E87B34" w:rsidRPr="00A761CC" w:rsidRDefault="00E87B34" w:rsidP="005F51A4">
            <w:pPr>
              <w:pStyle w:val="VRQAIntro"/>
              <w:spacing w:before="60" w:after="0"/>
              <w:rPr>
                <w:b/>
                <w:color w:val="auto"/>
                <w:sz w:val="22"/>
                <w:szCs w:val="22"/>
              </w:rPr>
            </w:pPr>
            <w:r w:rsidRPr="00A761CC">
              <w:rPr>
                <w:b/>
                <w:color w:val="auto"/>
                <w:sz w:val="22"/>
                <w:szCs w:val="22"/>
              </w:rPr>
              <w:lastRenderedPageBreak/>
              <w:t>Unit code</w:t>
            </w:r>
          </w:p>
        </w:tc>
        <w:tc>
          <w:tcPr>
            <w:tcW w:w="7263" w:type="dxa"/>
          </w:tcPr>
          <w:p w14:paraId="3FC4E713" w14:textId="4DFBCC2C" w:rsidR="00E87B34" w:rsidRPr="00A761CC" w:rsidRDefault="00CA472C" w:rsidP="005F51A4">
            <w:pPr>
              <w:pStyle w:val="AccredTemplate"/>
              <w:rPr>
                <w:b/>
                <w:i w:val="0"/>
                <w:color w:val="auto"/>
                <w:sz w:val="22"/>
                <w:szCs w:val="22"/>
              </w:rPr>
            </w:pPr>
            <w:r w:rsidRPr="00CA472C">
              <w:rPr>
                <w:b/>
                <w:i w:val="0"/>
                <w:color w:val="auto"/>
                <w:sz w:val="22"/>
                <w:szCs w:val="22"/>
              </w:rPr>
              <w:t>VU23297</w:t>
            </w:r>
          </w:p>
        </w:tc>
      </w:tr>
      <w:tr w:rsidR="00E87B34" w:rsidRPr="00A761CC" w14:paraId="1A4461CA" w14:textId="77777777" w:rsidTr="00F255CF">
        <w:trPr>
          <w:trHeight w:val="363"/>
        </w:trPr>
        <w:tc>
          <w:tcPr>
            <w:tcW w:w="2812" w:type="dxa"/>
          </w:tcPr>
          <w:p w14:paraId="0CA13CE2" w14:textId="77777777" w:rsidR="00E87B34" w:rsidRPr="00A761CC" w:rsidRDefault="00E87B34" w:rsidP="005F51A4">
            <w:pPr>
              <w:pStyle w:val="VRQAIntro"/>
              <w:spacing w:before="60" w:after="0"/>
              <w:rPr>
                <w:b/>
                <w:color w:val="auto"/>
                <w:sz w:val="22"/>
                <w:szCs w:val="22"/>
              </w:rPr>
            </w:pPr>
            <w:r w:rsidRPr="00A761CC">
              <w:rPr>
                <w:b/>
                <w:color w:val="auto"/>
                <w:sz w:val="22"/>
                <w:szCs w:val="22"/>
              </w:rPr>
              <w:t>Unit title</w:t>
            </w:r>
          </w:p>
        </w:tc>
        <w:tc>
          <w:tcPr>
            <w:tcW w:w="7263" w:type="dxa"/>
          </w:tcPr>
          <w:p w14:paraId="20A94EE5" w14:textId="280D5DE6" w:rsidR="00E87B34" w:rsidRPr="00A761CC" w:rsidRDefault="00F255CF" w:rsidP="005F51A4">
            <w:pPr>
              <w:pStyle w:val="AccredTemplate"/>
              <w:rPr>
                <w:b/>
                <w:i w:val="0"/>
                <w:color w:val="auto"/>
                <w:sz w:val="22"/>
                <w:szCs w:val="22"/>
              </w:rPr>
            </w:pPr>
            <w:r w:rsidRPr="00A761CC">
              <w:rPr>
                <w:b/>
                <w:i w:val="0"/>
                <w:color w:val="auto"/>
                <w:sz w:val="22"/>
                <w:szCs w:val="22"/>
              </w:rPr>
              <w:t xml:space="preserve">Plan </w:t>
            </w:r>
            <w:r w:rsidR="00153F7F">
              <w:rPr>
                <w:b/>
                <w:i w:val="0"/>
                <w:color w:val="auto"/>
                <w:sz w:val="22"/>
                <w:szCs w:val="22"/>
              </w:rPr>
              <w:t xml:space="preserve">and </w:t>
            </w:r>
            <w:r w:rsidRPr="00A761CC">
              <w:rPr>
                <w:b/>
                <w:i w:val="0"/>
                <w:color w:val="auto"/>
                <w:sz w:val="22"/>
                <w:szCs w:val="22"/>
              </w:rPr>
              <w:t>conduct a security risk assessment for an organisation</w:t>
            </w:r>
          </w:p>
        </w:tc>
      </w:tr>
      <w:tr w:rsidR="00E87B34" w:rsidRPr="00A761CC" w14:paraId="51B5219E" w14:textId="77777777" w:rsidTr="00F255CF">
        <w:trPr>
          <w:trHeight w:val="363"/>
        </w:trPr>
        <w:tc>
          <w:tcPr>
            <w:tcW w:w="2812" w:type="dxa"/>
          </w:tcPr>
          <w:p w14:paraId="4C683782" w14:textId="77777777" w:rsidR="00E87B34" w:rsidRPr="00A761CC" w:rsidRDefault="00E87B34" w:rsidP="005F51A4">
            <w:pPr>
              <w:pStyle w:val="VRQAIntro"/>
              <w:spacing w:before="60" w:after="0"/>
              <w:rPr>
                <w:b/>
                <w:color w:val="auto"/>
                <w:sz w:val="22"/>
                <w:szCs w:val="22"/>
              </w:rPr>
            </w:pPr>
            <w:r w:rsidRPr="00A761CC">
              <w:rPr>
                <w:b/>
                <w:color w:val="auto"/>
                <w:sz w:val="22"/>
                <w:szCs w:val="22"/>
              </w:rPr>
              <w:t>Application</w:t>
            </w:r>
          </w:p>
        </w:tc>
        <w:tc>
          <w:tcPr>
            <w:tcW w:w="7263" w:type="dxa"/>
          </w:tcPr>
          <w:p w14:paraId="552647BF" w14:textId="597A5D04" w:rsidR="00E87B34" w:rsidRPr="00A761CC" w:rsidRDefault="00E87B34" w:rsidP="005F51A4">
            <w:pPr>
              <w:pStyle w:val="AccredTemplate"/>
              <w:rPr>
                <w:i w:val="0"/>
                <w:color w:val="auto"/>
                <w:sz w:val="22"/>
                <w:szCs w:val="22"/>
              </w:rPr>
            </w:pPr>
            <w:r w:rsidRPr="00A761CC">
              <w:rPr>
                <w:i w:val="0"/>
                <w:color w:val="auto"/>
                <w:sz w:val="22"/>
                <w:szCs w:val="22"/>
              </w:rPr>
              <w:t>This unit describes the performance outcomes, skills and knowledge required to</w:t>
            </w:r>
            <w:r w:rsidR="00C13F69" w:rsidRPr="00A761CC">
              <w:rPr>
                <w:rFonts w:eastAsia="Times New Roman"/>
                <w:i w:val="0"/>
                <w:iCs w:val="0"/>
                <w:color w:val="auto"/>
                <w:sz w:val="22"/>
                <w:szCs w:val="22"/>
                <w:lang w:eastAsia="en-GB"/>
              </w:rPr>
              <w:t xml:space="preserve"> </w:t>
            </w:r>
            <w:r w:rsidR="00C13F69" w:rsidRPr="00A761CC">
              <w:rPr>
                <w:i w:val="0"/>
                <w:color w:val="auto"/>
                <w:sz w:val="22"/>
                <w:szCs w:val="22"/>
                <w:lang w:val="en-US"/>
              </w:rPr>
              <w:t>plan and conduct a risk assessment for the organisation</w:t>
            </w:r>
            <w:r w:rsidRPr="00A761CC">
              <w:rPr>
                <w:i w:val="0"/>
                <w:color w:val="auto"/>
                <w:sz w:val="22"/>
                <w:szCs w:val="22"/>
              </w:rPr>
              <w:t>.</w:t>
            </w:r>
          </w:p>
          <w:p w14:paraId="389B5C34" w14:textId="362614B0" w:rsidR="00E87B34" w:rsidRPr="00A761CC" w:rsidRDefault="00E87B34" w:rsidP="005F51A4">
            <w:pPr>
              <w:pStyle w:val="AccredTemplate"/>
              <w:rPr>
                <w:i w:val="0"/>
                <w:color w:val="auto"/>
                <w:sz w:val="22"/>
                <w:szCs w:val="22"/>
              </w:rPr>
            </w:pPr>
            <w:r w:rsidRPr="00A761CC">
              <w:rPr>
                <w:i w:val="0"/>
                <w:color w:val="auto"/>
                <w:sz w:val="22"/>
                <w:szCs w:val="22"/>
              </w:rPr>
              <w:t>It requires the ability to</w:t>
            </w:r>
            <w:r w:rsidRPr="00A761CC">
              <w:rPr>
                <w:color w:val="auto"/>
                <w:sz w:val="22"/>
                <w:szCs w:val="22"/>
              </w:rPr>
              <w:t xml:space="preserve"> </w:t>
            </w:r>
            <w:r w:rsidR="002A4A30">
              <w:rPr>
                <w:rFonts w:eastAsia="Times New Roman"/>
                <w:i w:val="0"/>
                <w:iCs w:val="0"/>
                <w:color w:val="auto"/>
                <w:sz w:val="22"/>
                <w:szCs w:val="22"/>
                <w:lang w:eastAsia="en-GB"/>
              </w:rPr>
              <w:t>assess</w:t>
            </w:r>
            <w:r w:rsidR="00C13F69" w:rsidRPr="00A761CC">
              <w:rPr>
                <w:rFonts w:eastAsia="Times New Roman"/>
                <w:i w:val="0"/>
                <w:iCs w:val="0"/>
                <w:color w:val="auto"/>
                <w:sz w:val="22"/>
                <w:szCs w:val="22"/>
                <w:lang w:eastAsia="en-GB"/>
              </w:rPr>
              <w:t xml:space="preserve"> current assets, identify current threats and vulnerabilities, identi</w:t>
            </w:r>
            <w:r w:rsidR="002A4A30">
              <w:rPr>
                <w:rFonts w:eastAsia="Times New Roman"/>
                <w:i w:val="0"/>
                <w:iCs w:val="0"/>
                <w:color w:val="auto"/>
                <w:sz w:val="22"/>
                <w:szCs w:val="22"/>
                <w:lang w:eastAsia="en-GB"/>
              </w:rPr>
              <w:t>fy a risk process and perform an</w:t>
            </w:r>
            <w:r w:rsidR="00C13F69" w:rsidRPr="00A761CC">
              <w:rPr>
                <w:rFonts w:eastAsia="Times New Roman"/>
                <w:i w:val="0"/>
                <w:iCs w:val="0"/>
                <w:color w:val="auto"/>
                <w:sz w:val="22"/>
                <w:szCs w:val="22"/>
                <w:lang w:eastAsia="en-GB"/>
              </w:rPr>
              <w:t xml:space="preserve"> assessment</w:t>
            </w:r>
          </w:p>
          <w:p w14:paraId="5A008537" w14:textId="30CEFC15" w:rsidR="00B2160F" w:rsidRPr="00A761CC" w:rsidRDefault="00A272FF" w:rsidP="00B2160F">
            <w:pPr>
              <w:pStyle w:val="AccredTemplate"/>
              <w:rPr>
                <w:i w:val="0"/>
                <w:color w:val="auto"/>
                <w:sz w:val="22"/>
                <w:szCs w:val="22"/>
              </w:rPr>
            </w:pPr>
            <w:r>
              <w:rPr>
                <w:i w:val="0"/>
                <w:color w:val="auto"/>
                <w:sz w:val="22"/>
                <w:szCs w:val="22"/>
              </w:rPr>
              <w:t>This</w:t>
            </w:r>
            <w:r w:rsidR="00E87B34" w:rsidRPr="00A761CC">
              <w:rPr>
                <w:i w:val="0"/>
                <w:color w:val="auto"/>
                <w:sz w:val="22"/>
                <w:szCs w:val="22"/>
              </w:rPr>
              <w:t xml:space="preserve"> unit applies to </w:t>
            </w:r>
            <w:r w:rsidR="006A3365">
              <w:rPr>
                <w:i w:val="0"/>
                <w:color w:val="auto"/>
                <w:sz w:val="22"/>
                <w:szCs w:val="22"/>
              </w:rPr>
              <w:t>cyber security practitioner</w:t>
            </w:r>
            <w:r>
              <w:rPr>
                <w:i w:val="0"/>
                <w:color w:val="auto"/>
                <w:sz w:val="22"/>
                <w:szCs w:val="22"/>
              </w:rPr>
              <w:t>s</w:t>
            </w:r>
            <w:r w:rsidR="00E87B34" w:rsidRPr="00A761CC">
              <w:rPr>
                <w:i w:val="0"/>
                <w:color w:val="auto"/>
                <w:sz w:val="22"/>
                <w:szCs w:val="22"/>
              </w:rPr>
              <w:t xml:space="preserve"> </w:t>
            </w:r>
            <w:r w:rsidR="00B2160F" w:rsidRPr="00A761CC">
              <w:rPr>
                <w:i w:val="0"/>
                <w:color w:val="auto"/>
                <w:sz w:val="22"/>
                <w:szCs w:val="22"/>
              </w:rPr>
              <w:t>working as a tea</w:t>
            </w:r>
            <w:r w:rsidR="006A3365">
              <w:rPr>
                <w:i w:val="0"/>
                <w:color w:val="auto"/>
                <w:sz w:val="22"/>
                <w:szCs w:val="22"/>
              </w:rPr>
              <w:t xml:space="preserve">m member and as part of the role </w:t>
            </w:r>
            <w:r w:rsidR="00B2160F" w:rsidRPr="00A761CC">
              <w:rPr>
                <w:i w:val="0"/>
                <w:color w:val="auto"/>
                <w:sz w:val="22"/>
                <w:szCs w:val="22"/>
              </w:rPr>
              <w:t xml:space="preserve">required to perform or </w:t>
            </w:r>
            <w:r>
              <w:rPr>
                <w:i w:val="0"/>
                <w:color w:val="auto"/>
                <w:sz w:val="22"/>
                <w:szCs w:val="22"/>
              </w:rPr>
              <w:t>review a risk assessment for an</w:t>
            </w:r>
            <w:r w:rsidR="00B2160F" w:rsidRPr="00A761CC">
              <w:rPr>
                <w:i w:val="0"/>
                <w:color w:val="auto"/>
                <w:sz w:val="22"/>
                <w:szCs w:val="22"/>
              </w:rPr>
              <w:t xml:space="preserve"> organisation.</w:t>
            </w:r>
          </w:p>
          <w:p w14:paraId="4A664D6D" w14:textId="59101B9F" w:rsidR="00E87B34" w:rsidRPr="00A761CC" w:rsidRDefault="00E87B34" w:rsidP="00B2160F">
            <w:pPr>
              <w:pStyle w:val="AccredTemplate"/>
              <w:rPr>
                <w:i w:val="0"/>
                <w:color w:val="auto"/>
                <w:sz w:val="22"/>
                <w:szCs w:val="22"/>
              </w:rPr>
            </w:pPr>
            <w:r w:rsidRPr="00A761CC">
              <w:rPr>
                <w:i w:val="0"/>
                <w:color w:val="auto"/>
                <w:sz w:val="22"/>
                <w:szCs w:val="22"/>
              </w:rPr>
              <w:t>No licensing or certification requirements apply to this unit at the time of accreditation</w:t>
            </w:r>
          </w:p>
        </w:tc>
      </w:tr>
      <w:tr w:rsidR="00E87B34" w:rsidRPr="00A761CC" w14:paraId="5E7E0356" w14:textId="77777777" w:rsidTr="00F255CF">
        <w:trPr>
          <w:trHeight w:val="362"/>
        </w:trPr>
        <w:tc>
          <w:tcPr>
            <w:tcW w:w="2812" w:type="dxa"/>
          </w:tcPr>
          <w:p w14:paraId="2CD78E21" w14:textId="77777777" w:rsidR="00E87B34" w:rsidRPr="00A761CC" w:rsidRDefault="00E87B34" w:rsidP="005F51A4">
            <w:pPr>
              <w:spacing w:before="120" w:after="120"/>
              <w:rPr>
                <w:rFonts w:ascii="Arial" w:hAnsi="Arial" w:cs="Arial"/>
                <w:b/>
                <w:sz w:val="22"/>
                <w:szCs w:val="22"/>
                <w:lang w:val="en-GB"/>
              </w:rPr>
            </w:pPr>
            <w:r w:rsidRPr="00A761CC">
              <w:rPr>
                <w:rFonts w:ascii="Arial" w:hAnsi="Arial" w:cs="Arial"/>
                <w:b/>
                <w:sz w:val="22"/>
                <w:szCs w:val="22"/>
                <w:lang w:val="en-GB"/>
              </w:rPr>
              <w:t xml:space="preserve">Pre-requisite Units </w:t>
            </w:r>
          </w:p>
        </w:tc>
        <w:tc>
          <w:tcPr>
            <w:tcW w:w="7263" w:type="dxa"/>
          </w:tcPr>
          <w:p w14:paraId="647458C2" w14:textId="0F8F9CEF" w:rsidR="00E87B34" w:rsidRPr="00A761CC" w:rsidRDefault="00C13F69" w:rsidP="005F51A4">
            <w:pPr>
              <w:pStyle w:val="AccredTemplate"/>
              <w:ind w:left="1195" w:hanging="1195"/>
              <w:rPr>
                <w:i w:val="0"/>
                <w:color w:val="auto"/>
                <w:sz w:val="22"/>
                <w:szCs w:val="22"/>
              </w:rPr>
            </w:pPr>
            <w:r w:rsidRPr="00A761CC">
              <w:rPr>
                <w:i w:val="0"/>
                <w:color w:val="auto"/>
                <w:sz w:val="22"/>
                <w:szCs w:val="22"/>
              </w:rPr>
              <w:t>Nil</w:t>
            </w:r>
          </w:p>
        </w:tc>
      </w:tr>
    </w:tbl>
    <w:p w14:paraId="2352D38F" w14:textId="77777777" w:rsidR="00E87B34" w:rsidRPr="00A761CC" w:rsidRDefault="00E87B34" w:rsidP="00E87B34">
      <w:pPr>
        <w:rPr>
          <w:rFonts w:ascii="Arial" w:hAnsi="Arial" w:cs="Arial"/>
          <w:sz w:val="18"/>
          <w:szCs w:val="18"/>
        </w:rPr>
      </w:pPr>
    </w:p>
    <w:tbl>
      <w:tblPr>
        <w:tblStyle w:val="TableGrid"/>
        <w:tblW w:w="10075" w:type="dxa"/>
        <w:tblInd w:w="-25" w:type="dxa"/>
        <w:tblLayout w:type="fixed"/>
        <w:tblLook w:val="04A0" w:firstRow="1" w:lastRow="0" w:firstColumn="1" w:lastColumn="0" w:noHBand="0" w:noVBand="1"/>
      </w:tblPr>
      <w:tblGrid>
        <w:gridCol w:w="441"/>
        <w:gridCol w:w="3264"/>
        <w:gridCol w:w="567"/>
        <w:gridCol w:w="5803"/>
      </w:tblGrid>
      <w:tr w:rsidR="00E87B34" w:rsidRPr="00A761CC" w14:paraId="6EB49697" w14:textId="77777777" w:rsidTr="00387E25">
        <w:trPr>
          <w:trHeight w:val="363"/>
        </w:trPr>
        <w:tc>
          <w:tcPr>
            <w:tcW w:w="3703" w:type="dxa"/>
            <w:gridSpan w:val="2"/>
            <w:vAlign w:val="center"/>
          </w:tcPr>
          <w:p w14:paraId="3B8ADC35" w14:textId="77777777" w:rsidR="00E87B34" w:rsidRPr="00A761CC" w:rsidRDefault="00E87B34" w:rsidP="005F51A4">
            <w:pPr>
              <w:pStyle w:val="VRQAFormBody"/>
              <w:framePr w:hSpace="0" w:wrap="auto" w:vAnchor="margin" w:hAnchor="text" w:xAlign="left" w:yAlign="inline"/>
              <w:rPr>
                <w:rFonts w:eastAsiaTheme="minorHAnsi"/>
                <w:b/>
                <w:color w:val="auto"/>
                <w:sz w:val="22"/>
                <w:szCs w:val="22"/>
                <w:lang w:val="en-GB" w:eastAsia="en-US"/>
              </w:rPr>
            </w:pPr>
            <w:r w:rsidRPr="00A761CC">
              <w:rPr>
                <w:rFonts w:eastAsiaTheme="minorHAnsi"/>
                <w:b/>
                <w:color w:val="auto"/>
                <w:sz w:val="22"/>
                <w:szCs w:val="22"/>
                <w:lang w:val="en-GB" w:eastAsia="en-US"/>
              </w:rPr>
              <w:t>Element</w:t>
            </w:r>
          </w:p>
        </w:tc>
        <w:tc>
          <w:tcPr>
            <w:tcW w:w="6367" w:type="dxa"/>
            <w:gridSpan w:val="2"/>
            <w:vAlign w:val="center"/>
          </w:tcPr>
          <w:p w14:paraId="592EAD20" w14:textId="77777777" w:rsidR="00E87B34" w:rsidRPr="00A761CC" w:rsidRDefault="00E87B34" w:rsidP="005F51A4">
            <w:pPr>
              <w:pStyle w:val="VRQAFormBody"/>
              <w:framePr w:hSpace="0" w:wrap="auto" w:vAnchor="margin" w:hAnchor="text" w:xAlign="left" w:yAlign="inline"/>
              <w:rPr>
                <w:rFonts w:eastAsiaTheme="minorHAnsi"/>
                <w:b/>
                <w:color w:val="auto"/>
                <w:sz w:val="22"/>
                <w:szCs w:val="22"/>
                <w:lang w:val="en-GB" w:eastAsia="en-US"/>
              </w:rPr>
            </w:pPr>
            <w:r w:rsidRPr="00A761CC">
              <w:rPr>
                <w:rFonts w:eastAsiaTheme="minorHAnsi"/>
                <w:b/>
                <w:color w:val="auto"/>
                <w:sz w:val="22"/>
                <w:szCs w:val="22"/>
                <w:lang w:val="en-GB" w:eastAsia="en-US"/>
              </w:rPr>
              <w:t>Performance Criteria</w:t>
            </w:r>
          </w:p>
        </w:tc>
      </w:tr>
      <w:tr w:rsidR="00E87B34" w:rsidRPr="00E7450B" w14:paraId="78928D36" w14:textId="77777777" w:rsidTr="00387E25">
        <w:trPr>
          <w:trHeight w:val="752"/>
        </w:trPr>
        <w:tc>
          <w:tcPr>
            <w:tcW w:w="3703" w:type="dxa"/>
            <w:gridSpan w:val="2"/>
          </w:tcPr>
          <w:p w14:paraId="21020343" w14:textId="77777777" w:rsidR="00E87B34" w:rsidRPr="002A3227" w:rsidRDefault="00E87B34" w:rsidP="005F51A4">
            <w:pPr>
              <w:pStyle w:val="VRQAIntro"/>
              <w:spacing w:before="60" w:after="0"/>
              <w:rPr>
                <w:bCs/>
                <w:sz w:val="18"/>
                <w:szCs w:val="18"/>
              </w:rPr>
            </w:pPr>
            <w:r w:rsidRPr="002A3227">
              <w:rPr>
                <w:bCs/>
                <w:color w:val="auto"/>
                <w:sz w:val="18"/>
                <w:szCs w:val="18"/>
              </w:rPr>
              <w:t>Elements describe the essential outcomes of a unit of competency.</w:t>
            </w:r>
          </w:p>
        </w:tc>
        <w:tc>
          <w:tcPr>
            <w:tcW w:w="6367" w:type="dxa"/>
            <w:gridSpan w:val="2"/>
          </w:tcPr>
          <w:p w14:paraId="6543E419" w14:textId="77777777" w:rsidR="00E87B34" w:rsidRPr="002A3227" w:rsidRDefault="00E87B34" w:rsidP="005F51A4">
            <w:pPr>
              <w:pStyle w:val="AccredTemplate"/>
              <w:rPr>
                <w:i w:val="0"/>
                <w:iCs w:val="0"/>
              </w:rPr>
            </w:pPr>
            <w:r w:rsidRPr="002A3227">
              <w:rPr>
                <w:i w:val="0"/>
                <w:iCs w:val="0"/>
                <w:color w:val="auto"/>
              </w:rPr>
              <w:t xml:space="preserve">Performance criteria describe the required performance needed to demonstrate achievement of the element. Assessment of performance is to be consistent with the </w:t>
            </w:r>
            <w:r>
              <w:rPr>
                <w:i w:val="0"/>
                <w:iCs w:val="0"/>
                <w:color w:val="auto"/>
              </w:rPr>
              <w:t>assessment requirements</w:t>
            </w:r>
            <w:r w:rsidRPr="002A3227">
              <w:rPr>
                <w:i w:val="0"/>
                <w:iCs w:val="0"/>
                <w:color w:val="auto"/>
              </w:rPr>
              <w:t>.</w:t>
            </w:r>
          </w:p>
        </w:tc>
      </w:tr>
      <w:tr w:rsidR="004174D7" w:rsidRPr="00E7450B" w14:paraId="60C71071" w14:textId="77777777" w:rsidTr="00387E25">
        <w:trPr>
          <w:trHeight w:val="363"/>
        </w:trPr>
        <w:tc>
          <w:tcPr>
            <w:tcW w:w="441" w:type="dxa"/>
            <w:vMerge w:val="restart"/>
            <w:shd w:val="clear" w:color="auto" w:fill="FFFFFF" w:themeFill="background1"/>
          </w:tcPr>
          <w:p w14:paraId="294053AB" w14:textId="77777777" w:rsidR="004174D7" w:rsidRPr="005E0BCF" w:rsidRDefault="004174D7" w:rsidP="004174D7">
            <w:pPr>
              <w:pStyle w:val="VRQAIntro"/>
              <w:tabs>
                <w:tab w:val="clear" w:pos="160"/>
                <w:tab w:val="left" w:pos="51"/>
              </w:tabs>
              <w:spacing w:before="60" w:after="0"/>
              <w:rPr>
                <w:color w:val="auto"/>
                <w:sz w:val="22"/>
                <w:szCs w:val="22"/>
              </w:rPr>
            </w:pPr>
            <w:r w:rsidRPr="005E0BCF">
              <w:rPr>
                <w:color w:val="auto"/>
                <w:sz w:val="22"/>
                <w:szCs w:val="22"/>
              </w:rPr>
              <w:t>1</w:t>
            </w:r>
          </w:p>
        </w:tc>
        <w:tc>
          <w:tcPr>
            <w:tcW w:w="3262" w:type="dxa"/>
            <w:vMerge w:val="restart"/>
            <w:shd w:val="clear" w:color="auto" w:fill="FFFFFF" w:themeFill="background1"/>
          </w:tcPr>
          <w:p w14:paraId="23D69520" w14:textId="7413B0E0" w:rsidR="004174D7" w:rsidRPr="005E0BCF" w:rsidRDefault="004174D7" w:rsidP="004174D7">
            <w:pPr>
              <w:pStyle w:val="AccredTemplate"/>
              <w:rPr>
                <w:i w:val="0"/>
                <w:color w:val="auto"/>
                <w:sz w:val="22"/>
                <w:szCs w:val="22"/>
              </w:rPr>
            </w:pPr>
            <w:r w:rsidRPr="00B2160F">
              <w:rPr>
                <w:i w:val="0"/>
                <w:color w:val="auto"/>
                <w:sz w:val="22"/>
                <w:szCs w:val="22"/>
              </w:rPr>
              <w:t>Compile and evaluate risk management plan for the organisation</w:t>
            </w:r>
          </w:p>
        </w:tc>
        <w:tc>
          <w:tcPr>
            <w:tcW w:w="567" w:type="dxa"/>
            <w:shd w:val="clear" w:color="auto" w:fill="FFFFFF" w:themeFill="background1"/>
          </w:tcPr>
          <w:p w14:paraId="7A23A378" w14:textId="77777777" w:rsidR="004174D7" w:rsidRPr="005E0BCF" w:rsidRDefault="004174D7" w:rsidP="004174D7">
            <w:pPr>
              <w:pStyle w:val="VRQAFormBody"/>
              <w:framePr w:hSpace="0" w:wrap="auto" w:vAnchor="margin" w:hAnchor="text" w:xAlign="left" w:yAlign="inline"/>
              <w:tabs>
                <w:tab w:val="left" w:pos="51"/>
              </w:tabs>
              <w:rPr>
                <w:rFonts w:eastAsiaTheme="minorHAnsi"/>
                <w:color w:val="auto"/>
                <w:sz w:val="22"/>
                <w:szCs w:val="22"/>
                <w:lang w:val="en-GB" w:eastAsia="en-US"/>
              </w:rPr>
            </w:pPr>
            <w:r w:rsidRPr="005E0BCF">
              <w:rPr>
                <w:rFonts w:eastAsiaTheme="minorHAnsi"/>
                <w:color w:val="auto"/>
                <w:sz w:val="22"/>
                <w:szCs w:val="22"/>
                <w:lang w:val="en-GB" w:eastAsia="en-US"/>
              </w:rPr>
              <w:t>1.1</w:t>
            </w:r>
          </w:p>
        </w:tc>
        <w:tc>
          <w:tcPr>
            <w:tcW w:w="5800" w:type="dxa"/>
            <w:shd w:val="clear" w:color="auto" w:fill="FFFFFF" w:themeFill="background1"/>
          </w:tcPr>
          <w:p w14:paraId="4443314C" w14:textId="47BE0267" w:rsidR="004174D7" w:rsidRPr="00B2160F" w:rsidRDefault="004174D7" w:rsidP="004174D7">
            <w:pPr>
              <w:pStyle w:val="AccredTemplate"/>
              <w:spacing w:after="60" w:line="720" w:lineRule="auto"/>
              <w:rPr>
                <w:i w:val="0"/>
                <w:color w:val="auto"/>
                <w:sz w:val="22"/>
                <w:szCs w:val="22"/>
              </w:rPr>
            </w:pPr>
            <w:r w:rsidRPr="00B2160F">
              <w:rPr>
                <w:bCs/>
                <w:i w:val="0"/>
                <w:iCs w:val="0"/>
                <w:color w:val="auto"/>
                <w:sz w:val="22"/>
                <w:szCs w:val="22"/>
              </w:rPr>
              <w:t>Methodologies for risk assessment are investigated</w:t>
            </w:r>
          </w:p>
        </w:tc>
      </w:tr>
      <w:tr w:rsidR="004174D7" w:rsidRPr="00E7450B" w14:paraId="0E6BFDFD" w14:textId="77777777" w:rsidTr="00387E25">
        <w:trPr>
          <w:trHeight w:val="363"/>
        </w:trPr>
        <w:tc>
          <w:tcPr>
            <w:tcW w:w="441" w:type="dxa"/>
            <w:vMerge/>
            <w:shd w:val="clear" w:color="auto" w:fill="FFFFFF" w:themeFill="background1"/>
          </w:tcPr>
          <w:p w14:paraId="4FCEA51A" w14:textId="77777777" w:rsidR="004174D7" w:rsidRPr="005E0BCF" w:rsidRDefault="004174D7" w:rsidP="004174D7">
            <w:pPr>
              <w:pStyle w:val="VRQAIntro"/>
              <w:tabs>
                <w:tab w:val="clear" w:pos="160"/>
                <w:tab w:val="left" w:pos="51"/>
              </w:tabs>
              <w:spacing w:before="60" w:after="0"/>
              <w:rPr>
                <w:color w:val="auto"/>
                <w:sz w:val="22"/>
                <w:szCs w:val="22"/>
              </w:rPr>
            </w:pPr>
          </w:p>
        </w:tc>
        <w:tc>
          <w:tcPr>
            <w:tcW w:w="3262" w:type="dxa"/>
            <w:vMerge/>
            <w:shd w:val="clear" w:color="auto" w:fill="FFFFFF" w:themeFill="background1"/>
          </w:tcPr>
          <w:p w14:paraId="45A0BF6B" w14:textId="77777777" w:rsidR="004174D7" w:rsidRPr="005E0BCF" w:rsidRDefault="004174D7" w:rsidP="004174D7">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42DC5811" w14:textId="77777777" w:rsidR="004174D7" w:rsidRPr="005E0BCF" w:rsidRDefault="004174D7" w:rsidP="004174D7">
            <w:pPr>
              <w:pStyle w:val="VRQAFormBody"/>
              <w:framePr w:hSpace="0" w:wrap="auto" w:vAnchor="margin" w:hAnchor="text" w:xAlign="left" w:yAlign="inline"/>
              <w:tabs>
                <w:tab w:val="left" w:pos="51"/>
              </w:tabs>
              <w:rPr>
                <w:rFonts w:eastAsiaTheme="minorHAnsi"/>
                <w:color w:val="auto"/>
                <w:sz w:val="22"/>
                <w:szCs w:val="22"/>
                <w:lang w:val="en-GB" w:eastAsia="en-US"/>
              </w:rPr>
            </w:pPr>
            <w:r w:rsidRPr="005E0BCF">
              <w:rPr>
                <w:rFonts w:eastAsiaTheme="minorHAnsi"/>
                <w:color w:val="auto"/>
                <w:sz w:val="22"/>
                <w:szCs w:val="22"/>
                <w:lang w:val="en-GB" w:eastAsia="en-US"/>
              </w:rPr>
              <w:t>1.2</w:t>
            </w:r>
          </w:p>
        </w:tc>
        <w:tc>
          <w:tcPr>
            <w:tcW w:w="5800" w:type="dxa"/>
            <w:shd w:val="clear" w:color="auto" w:fill="FFFFFF" w:themeFill="background1"/>
          </w:tcPr>
          <w:p w14:paraId="1A2B691B" w14:textId="46DF1A7B" w:rsidR="004174D7" w:rsidRPr="00B2160F" w:rsidRDefault="004174D7" w:rsidP="004174D7">
            <w:pPr>
              <w:pStyle w:val="AccredTemplate"/>
              <w:spacing w:after="60"/>
              <w:rPr>
                <w:i w:val="0"/>
                <w:color w:val="auto"/>
                <w:sz w:val="22"/>
                <w:szCs w:val="22"/>
              </w:rPr>
            </w:pPr>
            <w:r w:rsidRPr="00B2160F">
              <w:rPr>
                <w:bCs/>
                <w:i w:val="0"/>
                <w:iCs w:val="0"/>
                <w:color w:val="auto"/>
                <w:sz w:val="22"/>
                <w:szCs w:val="22"/>
              </w:rPr>
              <w:t xml:space="preserve">Vulnerabilities and threats </w:t>
            </w:r>
            <w:r>
              <w:rPr>
                <w:bCs/>
                <w:i w:val="0"/>
                <w:iCs w:val="0"/>
                <w:color w:val="auto"/>
                <w:sz w:val="22"/>
                <w:szCs w:val="22"/>
              </w:rPr>
              <w:t xml:space="preserve">for an organisation </w:t>
            </w:r>
            <w:r w:rsidRPr="00B2160F">
              <w:rPr>
                <w:bCs/>
                <w:i w:val="0"/>
                <w:iCs w:val="0"/>
                <w:color w:val="auto"/>
                <w:sz w:val="22"/>
                <w:szCs w:val="22"/>
              </w:rPr>
              <w:t>are identified</w:t>
            </w:r>
          </w:p>
        </w:tc>
      </w:tr>
      <w:tr w:rsidR="004174D7" w:rsidRPr="00E7450B" w14:paraId="26858D7F" w14:textId="77777777" w:rsidTr="00387E25">
        <w:trPr>
          <w:trHeight w:val="363"/>
        </w:trPr>
        <w:tc>
          <w:tcPr>
            <w:tcW w:w="441" w:type="dxa"/>
            <w:vMerge/>
            <w:shd w:val="clear" w:color="auto" w:fill="FFFFFF" w:themeFill="background1"/>
          </w:tcPr>
          <w:p w14:paraId="5FFB89D5" w14:textId="77777777" w:rsidR="004174D7" w:rsidRPr="005E0BCF" w:rsidRDefault="004174D7" w:rsidP="004174D7">
            <w:pPr>
              <w:pStyle w:val="VRQAIntro"/>
              <w:tabs>
                <w:tab w:val="clear" w:pos="160"/>
                <w:tab w:val="left" w:pos="51"/>
              </w:tabs>
              <w:spacing w:before="60" w:after="0"/>
              <w:rPr>
                <w:color w:val="auto"/>
                <w:sz w:val="22"/>
                <w:szCs w:val="22"/>
              </w:rPr>
            </w:pPr>
          </w:p>
        </w:tc>
        <w:tc>
          <w:tcPr>
            <w:tcW w:w="3262" w:type="dxa"/>
            <w:vMerge/>
            <w:shd w:val="clear" w:color="auto" w:fill="FFFFFF" w:themeFill="background1"/>
          </w:tcPr>
          <w:p w14:paraId="4FE38FB0" w14:textId="77777777" w:rsidR="004174D7" w:rsidRPr="005E0BCF" w:rsidRDefault="004174D7" w:rsidP="004174D7">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680C2E93" w14:textId="77777777" w:rsidR="004174D7" w:rsidRPr="005E0BCF" w:rsidRDefault="004174D7" w:rsidP="004174D7">
            <w:pPr>
              <w:pStyle w:val="VRQAFormBody"/>
              <w:framePr w:hSpace="0" w:wrap="auto" w:vAnchor="margin" w:hAnchor="text" w:xAlign="left" w:yAlign="inline"/>
              <w:tabs>
                <w:tab w:val="left" w:pos="51"/>
              </w:tabs>
              <w:rPr>
                <w:rFonts w:eastAsiaTheme="minorHAnsi"/>
                <w:color w:val="auto"/>
                <w:sz w:val="22"/>
                <w:szCs w:val="22"/>
                <w:lang w:val="en-GB" w:eastAsia="en-US"/>
              </w:rPr>
            </w:pPr>
            <w:r w:rsidRPr="005E0BCF">
              <w:rPr>
                <w:rFonts w:eastAsiaTheme="minorHAnsi"/>
                <w:color w:val="auto"/>
                <w:sz w:val="22"/>
                <w:szCs w:val="22"/>
                <w:lang w:val="en-GB" w:eastAsia="en-US"/>
              </w:rPr>
              <w:t>1.3</w:t>
            </w:r>
          </w:p>
        </w:tc>
        <w:tc>
          <w:tcPr>
            <w:tcW w:w="5800" w:type="dxa"/>
            <w:shd w:val="clear" w:color="auto" w:fill="FFFFFF" w:themeFill="background1"/>
          </w:tcPr>
          <w:p w14:paraId="36639CDD" w14:textId="40DCCCA6" w:rsidR="004174D7" w:rsidRPr="00B2160F" w:rsidRDefault="004174D7" w:rsidP="004174D7">
            <w:pPr>
              <w:pStyle w:val="AccredTemplate"/>
              <w:spacing w:after="60"/>
              <w:rPr>
                <w:i w:val="0"/>
                <w:color w:val="auto"/>
                <w:sz w:val="22"/>
                <w:szCs w:val="22"/>
              </w:rPr>
            </w:pPr>
            <w:r w:rsidRPr="00B2160F">
              <w:rPr>
                <w:bCs/>
                <w:i w:val="0"/>
                <w:iCs w:val="0"/>
                <w:color w:val="auto"/>
                <w:sz w:val="22"/>
                <w:szCs w:val="22"/>
              </w:rPr>
              <w:t>Risk management plan for the organisation is sourced</w:t>
            </w:r>
          </w:p>
        </w:tc>
      </w:tr>
      <w:tr w:rsidR="004174D7" w:rsidRPr="00E7450B" w14:paraId="39B10C52" w14:textId="77777777" w:rsidTr="00387E25">
        <w:trPr>
          <w:trHeight w:val="363"/>
        </w:trPr>
        <w:tc>
          <w:tcPr>
            <w:tcW w:w="441" w:type="dxa"/>
            <w:vMerge/>
            <w:shd w:val="clear" w:color="auto" w:fill="FFFFFF" w:themeFill="background1"/>
          </w:tcPr>
          <w:p w14:paraId="769A2ADE" w14:textId="77777777" w:rsidR="004174D7" w:rsidRPr="005E0BCF" w:rsidRDefault="004174D7" w:rsidP="004174D7">
            <w:pPr>
              <w:pStyle w:val="VRQAIntro"/>
              <w:tabs>
                <w:tab w:val="clear" w:pos="160"/>
                <w:tab w:val="left" w:pos="51"/>
              </w:tabs>
              <w:spacing w:before="60" w:after="0"/>
              <w:rPr>
                <w:color w:val="auto"/>
                <w:sz w:val="22"/>
                <w:szCs w:val="22"/>
              </w:rPr>
            </w:pPr>
          </w:p>
        </w:tc>
        <w:tc>
          <w:tcPr>
            <w:tcW w:w="3262" w:type="dxa"/>
            <w:vMerge/>
            <w:shd w:val="clear" w:color="auto" w:fill="FFFFFF" w:themeFill="background1"/>
          </w:tcPr>
          <w:p w14:paraId="136B6AFB" w14:textId="77777777" w:rsidR="004174D7" w:rsidRPr="005E0BCF" w:rsidRDefault="004174D7" w:rsidP="004174D7">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1AF3DB0E" w14:textId="696B4164" w:rsidR="004174D7" w:rsidRPr="005E0BCF" w:rsidRDefault="004174D7" w:rsidP="004174D7">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1.4</w:t>
            </w:r>
          </w:p>
        </w:tc>
        <w:tc>
          <w:tcPr>
            <w:tcW w:w="5800" w:type="dxa"/>
            <w:shd w:val="clear" w:color="auto" w:fill="FFFFFF" w:themeFill="background1"/>
          </w:tcPr>
          <w:p w14:paraId="18276096" w14:textId="2DA8DFCF" w:rsidR="004174D7" w:rsidRPr="00B2160F" w:rsidRDefault="004174D7" w:rsidP="004174D7">
            <w:pPr>
              <w:pStyle w:val="AccredTemplate"/>
              <w:spacing w:after="60"/>
              <w:rPr>
                <w:i w:val="0"/>
                <w:color w:val="auto"/>
                <w:sz w:val="22"/>
                <w:szCs w:val="22"/>
              </w:rPr>
            </w:pPr>
            <w:r w:rsidRPr="00B2160F">
              <w:rPr>
                <w:bCs/>
                <w:i w:val="0"/>
                <w:iCs w:val="0"/>
                <w:color w:val="auto"/>
                <w:sz w:val="22"/>
                <w:szCs w:val="22"/>
              </w:rPr>
              <w:t xml:space="preserve">Risk assessment </w:t>
            </w:r>
            <w:r>
              <w:rPr>
                <w:bCs/>
                <w:i w:val="0"/>
                <w:iCs w:val="0"/>
                <w:color w:val="auto"/>
                <w:sz w:val="22"/>
                <w:szCs w:val="22"/>
              </w:rPr>
              <w:t xml:space="preserve">analysis </w:t>
            </w:r>
            <w:r w:rsidRPr="00B2160F">
              <w:rPr>
                <w:bCs/>
                <w:i w:val="0"/>
                <w:iCs w:val="0"/>
                <w:color w:val="auto"/>
                <w:sz w:val="22"/>
                <w:szCs w:val="22"/>
              </w:rPr>
              <w:t xml:space="preserve">process </w:t>
            </w:r>
            <w:r>
              <w:rPr>
                <w:bCs/>
                <w:i w:val="0"/>
                <w:iCs w:val="0"/>
                <w:color w:val="auto"/>
                <w:sz w:val="22"/>
                <w:szCs w:val="22"/>
              </w:rPr>
              <w:t xml:space="preserve">for an organisation </w:t>
            </w:r>
            <w:r w:rsidRPr="00B2160F">
              <w:rPr>
                <w:bCs/>
                <w:i w:val="0"/>
                <w:iCs w:val="0"/>
                <w:color w:val="auto"/>
                <w:sz w:val="22"/>
                <w:szCs w:val="22"/>
              </w:rPr>
              <w:t>is defined</w:t>
            </w:r>
          </w:p>
        </w:tc>
      </w:tr>
      <w:tr w:rsidR="004174D7" w:rsidRPr="00E7450B" w14:paraId="4CCA8908" w14:textId="77777777" w:rsidTr="00387E25">
        <w:trPr>
          <w:trHeight w:val="363"/>
        </w:trPr>
        <w:tc>
          <w:tcPr>
            <w:tcW w:w="441" w:type="dxa"/>
            <w:vMerge/>
            <w:shd w:val="clear" w:color="auto" w:fill="FFFFFF" w:themeFill="background1"/>
          </w:tcPr>
          <w:p w14:paraId="2BE69A4D" w14:textId="77777777" w:rsidR="004174D7" w:rsidRPr="005E0BCF" w:rsidRDefault="004174D7" w:rsidP="004174D7">
            <w:pPr>
              <w:pStyle w:val="VRQAIntro"/>
              <w:tabs>
                <w:tab w:val="clear" w:pos="160"/>
                <w:tab w:val="left" w:pos="51"/>
              </w:tabs>
              <w:spacing w:before="60" w:after="0"/>
              <w:rPr>
                <w:color w:val="auto"/>
                <w:sz w:val="22"/>
                <w:szCs w:val="22"/>
              </w:rPr>
            </w:pPr>
          </w:p>
        </w:tc>
        <w:tc>
          <w:tcPr>
            <w:tcW w:w="3262" w:type="dxa"/>
            <w:vMerge/>
            <w:shd w:val="clear" w:color="auto" w:fill="FFFFFF" w:themeFill="background1"/>
          </w:tcPr>
          <w:p w14:paraId="48BA4A1F" w14:textId="77777777" w:rsidR="004174D7" w:rsidRPr="005E0BCF" w:rsidRDefault="004174D7" w:rsidP="004174D7">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2DBA7269" w14:textId="352A4720" w:rsidR="004174D7" w:rsidRPr="005E0BCF" w:rsidRDefault="004174D7" w:rsidP="004174D7">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1.5</w:t>
            </w:r>
          </w:p>
        </w:tc>
        <w:tc>
          <w:tcPr>
            <w:tcW w:w="5800" w:type="dxa"/>
            <w:shd w:val="clear" w:color="auto" w:fill="FFFFFF" w:themeFill="background1"/>
          </w:tcPr>
          <w:p w14:paraId="64C3F63E" w14:textId="13B93CBE" w:rsidR="004174D7" w:rsidRPr="00B2160F" w:rsidRDefault="004174D7" w:rsidP="004174D7">
            <w:pPr>
              <w:pStyle w:val="AccredTemplate"/>
              <w:spacing w:after="60"/>
              <w:rPr>
                <w:i w:val="0"/>
                <w:color w:val="auto"/>
                <w:sz w:val="22"/>
                <w:szCs w:val="22"/>
              </w:rPr>
            </w:pPr>
            <w:r>
              <w:rPr>
                <w:bCs/>
                <w:i w:val="0"/>
                <w:iCs w:val="0"/>
                <w:color w:val="auto"/>
                <w:sz w:val="22"/>
                <w:szCs w:val="22"/>
              </w:rPr>
              <w:t>A cyber s</w:t>
            </w:r>
            <w:r w:rsidRPr="00B2160F">
              <w:rPr>
                <w:bCs/>
                <w:i w:val="0"/>
                <w:iCs w:val="0"/>
                <w:color w:val="auto"/>
                <w:sz w:val="22"/>
                <w:szCs w:val="22"/>
              </w:rPr>
              <w:t xml:space="preserve">ecurity </w:t>
            </w:r>
            <w:r>
              <w:rPr>
                <w:bCs/>
                <w:i w:val="0"/>
                <w:iCs w:val="0"/>
                <w:color w:val="auto"/>
                <w:sz w:val="22"/>
                <w:szCs w:val="22"/>
              </w:rPr>
              <w:t xml:space="preserve">disaster </w:t>
            </w:r>
            <w:r w:rsidRPr="00B2160F">
              <w:rPr>
                <w:bCs/>
                <w:i w:val="0"/>
                <w:iCs w:val="0"/>
                <w:color w:val="auto"/>
                <w:sz w:val="22"/>
                <w:szCs w:val="22"/>
              </w:rPr>
              <w:t xml:space="preserve">recovery plan </w:t>
            </w:r>
            <w:r>
              <w:rPr>
                <w:bCs/>
                <w:i w:val="0"/>
                <w:iCs w:val="0"/>
                <w:color w:val="auto"/>
                <w:sz w:val="22"/>
                <w:szCs w:val="22"/>
              </w:rPr>
              <w:t xml:space="preserve">for an organisation </w:t>
            </w:r>
            <w:r w:rsidRPr="00B2160F">
              <w:rPr>
                <w:bCs/>
                <w:i w:val="0"/>
                <w:iCs w:val="0"/>
                <w:color w:val="auto"/>
                <w:sz w:val="22"/>
                <w:szCs w:val="22"/>
              </w:rPr>
              <w:t>is developed</w:t>
            </w:r>
          </w:p>
        </w:tc>
      </w:tr>
      <w:tr w:rsidR="004174D7" w:rsidRPr="00E7450B" w14:paraId="63BAA907" w14:textId="77777777" w:rsidTr="00387E25">
        <w:trPr>
          <w:trHeight w:val="363"/>
        </w:trPr>
        <w:tc>
          <w:tcPr>
            <w:tcW w:w="441" w:type="dxa"/>
            <w:vMerge w:val="restart"/>
            <w:shd w:val="clear" w:color="auto" w:fill="FFFFFF" w:themeFill="background1"/>
          </w:tcPr>
          <w:p w14:paraId="19ABB0EE" w14:textId="77777777" w:rsidR="004174D7" w:rsidRPr="00E929F6" w:rsidRDefault="004174D7" w:rsidP="004174D7">
            <w:pPr>
              <w:pStyle w:val="VRQAIntro"/>
              <w:tabs>
                <w:tab w:val="clear" w:pos="160"/>
                <w:tab w:val="left" w:pos="51"/>
              </w:tabs>
              <w:spacing w:before="60" w:after="0"/>
              <w:rPr>
                <w:color w:val="auto"/>
                <w:sz w:val="22"/>
                <w:szCs w:val="22"/>
              </w:rPr>
            </w:pPr>
            <w:r w:rsidRPr="00E929F6">
              <w:rPr>
                <w:color w:val="auto"/>
                <w:sz w:val="22"/>
                <w:szCs w:val="22"/>
              </w:rPr>
              <w:t>2</w:t>
            </w:r>
          </w:p>
        </w:tc>
        <w:tc>
          <w:tcPr>
            <w:tcW w:w="3262" w:type="dxa"/>
            <w:vMerge w:val="restart"/>
            <w:shd w:val="clear" w:color="auto" w:fill="FFFFFF" w:themeFill="background1"/>
          </w:tcPr>
          <w:p w14:paraId="6AAF5C9F" w14:textId="1723D269" w:rsidR="004174D7" w:rsidRPr="00D3399E" w:rsidRDefault="004174D7" w:rsidP="004174D7">
            <w:pPr>
              <w:pStyle w:val="VRQAIntro"/>
              <w:tabs>
                <w:tab w:val="clear" w:pos="160"/>
                <w:tab w:val="left" w:pos="51"/>
              </w:tabs>
              <w:spacing w:before="60" w:after="60"/>
              <w:rPr>
                <w:color w:val="auto"/>
                <w:sz w:val="22"/>
                <w:szCs w:val="22"/>
              </w:rPr>
            </w:pPr>
            <w:r w:rsidRPr="00D3399E">
              <w:rPr>
                <w:color w:val="auto"/>
                <w:sz w:val="22"/>
                <w:szCs w:val="22"/>
              </w:rPr>
              <w:t>Compile risk categories for the security system</w:t>
            </w:r>
          </w:p>
        </w:tc>
        <w:tc>
          <w:tcPr>
            <w:tcW w:w="567" w:type="dxa"/>
            <w:shd w:val="clear" w:color="auto" w:fill="FFFFFF" w:themeFill="background1"/>
          </w:tcPr>
          <w:p w14:paraId="64812882" w14:textId="77777777" w:rsidR="004174D7" w:rsidRPr="00E929F6" w:rsidRDefault="004174D7" w:rsidP="004174D7">
            <w:pPr>
              <w:pStyle w:val="VRQAFormBody"/>
              <w:framePr w:hSpace="0" w:wrap="auto" w:vAnchor="margin" w:hAnchor="text" w:xAlign="left" w:yAlign="inline"/>
              <w:tabs>
                <w:tab w:val="left" w:pos="51"/>
              </w:tabs>
              <w:rPr>
                <w:rFonts w:eastAsiaTheme="minorHAnsi"/>
                <w:color w:val="auto"/>
                <w:sz w:val="22"/>
                <w:szCs w:val="22"/>
                <w:lang w:val="en-GB" w:eastAsia="en-US"/>
              </w:rPr>
            </w:pPr>
            <w:r w:rsidRPr="00E929F6">
              <w:rPr>
                <w:rFonts w:eastAsiaTheme="minorHAnsi"/>
                <w:color w:val="auto"/>
                <w:sz w:val="22"/>
                <w:szCs w:val="22"/>
                <w:lang w:val="en-GB" w:eastAsia="en-US"/>
              </w:rPr>
              <w:t>2.1</w:t>
            </w:r>
          </w:p>
        </w:tc>
        <w:tc>
          <w:tcPr>
            <w:tcW w:w="5800" w:type="dxa"/>
          </w:tcPr>
          <w:p w14:paraId="49FC00E2" w14:textId="6BE58669" w:rsidR="004174D7" w:rsidRPr="00D3399E" w:rsidRDefault="004174D7" w:rsidP="004174D7">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D3399E">
              <w:rPr>
                <w:color w:val="auto"/>
                <w:sz w:val="22"/>
                <w:szCs w:val="22"/>
              </w:rPr>
              <w:t>Information assets for the organisation are ranked and documented</w:t>
            </w:r>
          </w:p>
        </w:tc>
      </w:tr>
      <w:tr w:rsidR="004174D7" w:rsidRPr="00E7450B" w14:paraId="3F9D38BD" w14:textId="77777777" w:rsidTr="00387E25">
        <w:trPr>
          <w:trHeight w:val="363"/>
        </w:trPr>
        <w:tc>
          <w:tcPr>
            <w:tcW w:w="441" w:type="dxa"/>
            <w:vMerge/>
            <w:shd w:val="clear" w:color="auto" w:fill="FFFFFF" w:themeFill="background1"/>
          </w:tcPr>
          <w:p w14:paraId="0AF363F6" w14:textId="77777777" w:rsidR="004174D7" w:rsidRPr="00E929F6" w:rsidRDefault="004174D7" w:rsidP="004174D7">
            <w:pPr>
              <w:pStyle w:val="VRQAIntro"/>
              <w:tabs>
                <w:tab w:val="clear" w:pos="160"/>
                <w:tab w:val="left" w:pos="51"/>
              </w:tabs>
              <w:spacing w:before="60" w:after="0"/>
              <w:rPr>
                <w:color w:val="auto"/>
                <w:sz w:val="22"/>
                <w:szCs w:val="22"/>
              </w:rPr>
            </w:pPr>
          </w:p>
        </w:tc>
        <w:tc>
          <w:tcPr>
            <w:tcW w:w="3262" w:type="dxa"/>
            <w:vMerge/>
            <w:shd w:val="clear" w:color="auto" w:fill="FFFFFF" w:themeFill="background1"/>
          </w:tcPr>
          <w:p w14:paraId="364E95DB" w14:textId="77777777" w:rsidR="004174D7" w:rsidRPr="00E929F6" w:rsidRDefault="004174D7" w:rsidP="004174D7">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7FD7C2F4" w14:textId="77777777" w:rsidR="004174D7" w:rsidRPr="00E929F6" w:rsidRDefault="004174D7" w:rsidP="004174D7">
            <w:pPr>
              <w:pStyle w:val="VRQAFormBody"/>
              <w:framePr w:hSpace="0" w:wrap="auto" w:vAnchor="margin" w:hAnchor="text" w:xAlign="left" w:yAlign="inline"/>
              <w:tabs>
                <w:tab w:val="left" w:pos="51"/>
              </w:tabs>
              <w:rPr>
                <w:rFonts w:eastAsiaTheme="minorHAnsi"/>
                <w:color w:val="auto"/>
                <w:sz w:val="22"/>
                <w:szCs w:val="22"/>
                <w:lang w:val="en-GB" w:eastAsia="en-US"/>
              </w:rPr>
            </w:pPr>
            <w:r w:rsidRPr="00E929F6">
              <w:rPr>
                <w:rFonts w:eastAsiaTheme="minorHAnsi"/>
                <w:color w:val="auto"/>
                <w:sz w:val="22"/>
                <w:szCs w:val="22"/>
                <w:lang w:val="en-GB" w:eastAsia="en-US"/>
              </w:rPr>
              <w:t>2.2</w:t>
            </w:r>
          </w:p>
        </w:tc>
        <w:tc>
          <w:tcPr>
            <w:tcW w:w="5800" w:type="dxa"/>
          </w:tcPr>
          <w:p w14:paraId="135F0706" w14:textId="5F62493A" w:rsidR="004174D7" w:rsidRPr="00D3399E" w:rsidRDefault="004174D7" w:rsidP="004174D7">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D3399E">
              <w:rPr>
                <w:color w:val="auto"/>
                <w:sz w:val="22"/>
                <w:szCs w:val="22"/>
              </w:rPr>
              <w:t>Risk analysis classification criteria is determined</w:t>
            </w:r>
          </w:p>
        </w:tc>
      </w:tr>
      <w:tr w:rsidR="004174D7" w:rsidRPr="00E7450B" w14:paraId="06004F77" w14:textId="77777777" w:rsidTr="00387E25">
        <w:trPr>
          <w:trHeight w:val="363"/>
        </w:trPr>
        <w:tc>
          <w:tcPr>
            <w:tcW w:w="441" w:type="dxa"/>
            <w:vMerge/>
            <w:shd w:val="clear" w:color="auto" w:fill="FFFFFF" w:themeFill="background1"/>
          </w:tcPr>
          <w:p w14:paraId="0D96700C" w14:textId="77777777" w:rsidR="004174D7" w:rsidRPr="00E929F6" w:rsidRDefault="004174D7" w:rsidP="004174D7">
            <w:pPr>
              <w:pStyle w:val="VRQAIntro"/>
              <w:tabs>
                <w:tab w:val="clear" w:pos="160"/>
                <w:tab w:val="left" w:pos="51"/>
              </w:tabs>
              <w:spacing w:before="60" w:after="0"/>
              <w:rPr>
                <w:color w:val="auto"/>
                <w:sz w:val="22"/>
                <w:szCs w:val="22"/>
              </w:rPr>
            </w:pPr>
          </w:p>
        </w:tc>
        <w:tc>
          <w:tcPr>
            <w:tcW w:w="3262" w:type="dxa"/>
            <w:vMerge/>
            <w:shd w:val="clear" w:color="auto" w:fill="FFFFFF" w:themeFill="background1"/>
          </w:tcPr>
          <w:p w14:paraId="5F55377A" w14:textId="77777777" w:rsidR="004174D7" w:rsidRPr="00E929F6" w:rsidRDefault="004174D7" w:rsidP="004174D7">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633E2939" w14:textId="77777777" w:rsidR="004174D7" w:rsidRPr="00E929F6" w:rsidRDefault="004174D7" w:rsidP="004174D7">
            <w:pPr>
              <w:pStyle w:val="VRQAFormBody"/>
              <w:framePr w:hSpace="0" w:wrap="auto" w:vAnchor="margin" w:hAnchor="text" w:xAlign="left" w:yAlign="inline"/>
              <w:tabs>
                <w:tab w:val="left" w:pos="51"/>
              </w:tabs>
              <w:rPr>
                <w:rFonts w:eastAsiaTheme="minorHAnsi"/>
                <w:color w:val="auto"/>
                <w:sz w:val="22"/>
                <w:szCs w:val="22"/>
                <w:lang w:val="en-GB" w:eastAsia="en-US"/>
              </w:rPr>
            </w:pPr>
            <w:r w:rsidRPr="00E929F6">
              <w:rPr>
                <w:rFonts w:eastAsiaTheme="minorHAnsi"/>
                <w:color w:val="auto"/>
                <w:sz w:val="22"/>
                <w:szCs w:val="22"/>
                <w:lang w:val="en-GB" w:eastAsia="en-US"/>
              </w:rPr>
              <w:t>2.3</w:t>
            </w:r>
          </w:p>
        </w:tc>
        <w:tc>
          <w:tcPr>
            <w:tcW w:w="5800" w:type="dxa"/>
          </w:tcPr>
          <w:p w14:paraId="62C04ABE" w14:textId="53F7191B" w:rsidR="004174D7" w:rsidRPr="00D3399E" w:rsidRDefault="00970CB2" w:rsidP="00970CB2">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E41E0D">
              <w:rPr>
                <w:color w:val="auto"/>
                <w:sz w:val="22"/>
                <w:szCs w:val="22"/>
              </w:rPr>
              <w:t>Use</w:t>
            </w:r>
            <w:r w:rsidR="004174D7" w:rsidRPr="00E41E0D">
              <w:rPr>
                <w:color w:val="auto"/>
                <w:sz w:val="22"/>
                <w:szCs w:val="22"/>
              </w:rPr>
              <w:t xml:space="preserve"> risk analysis processes </w:t>
            </w:r>
            <w:r w:rsidRPr="00E41E0D">
              <w:rPr>
                <w:color w:val="auto"/>
                <w:sz w:val="22"/>
                <w:szCs w:val="22"/>
              </w:rPr>
              <w:t xml:space="preserve">to qualify and quantify </w:t>
            </w:r>
            <w:r w:rsidR="004174D7" w:rsidRPr="00E41E0D">
              <w:rPr>
                <w:color w:val="auto"/>
                <w:sz w:val="22"/>
                <w:szCs w:val="22"/>
              </w:rPr>
              <w:t>risks and threats</w:t>
            </w:r>
          </w:p>
        </w:tc>
      </w:tr>
      <w:tr w:rsidR="004174D7" w:rsidRPr="00E7450B" w14:paraId="0363F965" w14:textId="77777777" w:rsidTr="00387E25">
        <w:trPr>
          <w:trHeight w:val="363"/>
        </w:trPr>
        <w:tc>
          <w:tcPr>
            <w:tcW w:w="441" w:type="dxa"/>
            <w:vMerge/>
            <w:shd w:val="clear" w:color="auto" w:fill="FFFFFF" w:themeFill="background1"/>
          </w:tcPr>
          <w:p w14:paraId="54F5460C" w14:textId="77777777" w:rsidR="004174D7" w:rsidRPr="00E929F6" w:rsidRDefault="004174D7" w:rsidP="004174D7">
            <w:pPr>
              <w:pStyle w:val="VRQAIntro"/>
              <w:tabs>
                <w:tab w:val="clear" w:pos="160"/>
                <w:tab w:val="left" w:pos="51"/>
              </w:tabs>
              <w:spacing w:before="60" w:after="0"/>
              <w:rPr>
                <w:color w:val="auto"/>
                <w:sz w:val="22"/>
                <w:szCs w:val="22"/>
              </w:rPr>
            </w:pPr>
          </w:p>
        </w:tc>
        <w:tc>
          <w:tcPr>
            <w:tcW w:w="3262" w:type="dxa"/>
            <w:vMerge/>
            <w:shd w:val="clear" w:color="auto" w:fill="FFFFFF" w:themeFill="background1"/>
          </w:tcPr>
          <w:p w14:paraId="608D0E94" w14:textId="77777777" w:rsidR="004174D7" w:rsidRPr="00E929F6" w:rsidRDefault="004174D7" w:rsidP="004174D7">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1E7523E7" w14:textId="77777777" w:rsidR="004174D7" w:rsidRPr="00E929F6" w:rsidRDefault="004174D7" w:rsidP="004174D7">
            <w:pPr>
              <w:pStyle w:val="VRQAFormBody"/>
              <w:framePr w:hSpace="0" w:wrap="auto" w:vAnchor="margin" w:hAnchor="text" w:xAlign="left" w:yAlign="inline"/>
              <w:tabs>
                <w:tab w:val="left" w:pos="51"/>
              </w:tabs>
              <w:rPr>
                <w:rFonts w:eastAsiaTheme="minorHAnsi"/>
                <w:color w:val="auto"/>
                <w:sz w:val="22"/>
                <w:szCs w:val="22"/>
                <w:lang w:val="en-GB" w:eastAsia="en-US"/>
              </w:rPr>
            </w:pPr>
            <w:r w:rsidRPr="00E929F6">
              <w:rPr>
                <w:rFonts w:eastAsiaTheme="minorHAnsi"/>
                <w:color w:val="auto"/>
                <w:sz w:val="22"/>
                <w:szCs w:val="22"/>
                <w:lang w:val="en-GB" w:eastAsia="en-US"/>
              </w:rPr>
              <w:t>2.4</w:t>
            </w:r>
          </w:p>
        </w:tc>
        <w:tc>
          <w:tcPr>
            <w:tcW w:w="5800" w:type="dxa"/>
          </w:tcPr>
          <w:p w14:paraId="0EEF0A1F" w14:textId="1274CDF4" w:rsidR="004174D7" w:rsidRPr="00D3399E" w:rsidRDefault="004174D7" w:rsidP="004174D7">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D3399E">
              <w:rPr>
                <w:color w:val="auto"/>
                <w:sz w:val="22"/>
                <w:szCs w:val="22"/>
              </w:rPr>
              <w:t>Risk priorities for information assets are allocated</w:t>
            </w:r>
          </w:p>
        </w:tc>
      </w:tr>
      <w:tr w:rsidR="004174D7" w:rsidRPr="00E7450B" w14:paraId="3F532DA9" w14:textId="77777777" w:rsidTr="00387E25">
        <w:trPr>
          <w:trHeight w:val="363"/>
        </w:trPr>
        <w:tc>
          <w:tcPr>
            <w:tcW w:w="441" w:type="dxa"/>
            <w:vMerge/>
            <w:shd w:val="clear" w:color="auto" w:fill="FFFFFF" w:themeFill="background1"/>
          </w:tcPr>
          <w:p w14:paraId="2D6338A9" w14:textId="77777777" w:rsidR="004174D7" w:rsidRPr="00E929F6" w:rsidRDefault="004174D7" w:rsidP="004174D7">
            <w:pPr>
              <w:pStyle w:val="VRQAIntro"/>
              <w:tabs>
                <w:tab w:val="clear" w:pos="160"/>
                <w:tab w:val="left" w:pos="51"/>
              </w:tabs>
              <w:spacing w:before="60" w:after="0"/>
              <w:rPr>
                <w:color w:val="auto"/>
                <w:sz w:val="22"/>
                <w:szCs w:val="22"/>
              </w:rPr>
            </w:pPr>
          </w:p>
        </w:tc>
        <w:tc>
          <w:tcPr>
            <w:tcW w:w="3262" w:type="dxa"/>
            <w:vMerge/>
            <w:shd w:val="clear" w:color="auto" w:fill="FFFFFF" w:themeFill="background1"/>
          </w:tcPr>
          <w:p w14:paraId="5281823C" w14:textId="77777777" w:rsidR="004174D7" w:rsidRPr="00E929F6" w:rsidRDefault="004174D7" w:rsidP="004174D7">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4D6E25A4" w14:textId="77777777" w:rsidR="004174D7" w:rsidRPr="00E929F6" w:rsidRDefault="004174D7" w:rsidP="004174D7">
            <w:pPr>
              <w:pStyle w:val="VRQAFormBody"/>
              <w:framePr w:hSpace="0" w:wrap="auto" w:vAnchor="margin" w:hAnchor="text" w:xAlign="left" w:yAlign="inline"/>
              <w:tabs>
                <w:tab w:val="left" w:pos="51"/>
              </w:tabs>
              <w:rPr>
                <w:rFonts w:eastAsiaTheme="minorHAnsi"/>
                <w:color w:val="auto"/>
                <w:sz w:val="22"/>
                <w:szCs w:val="22"/>
                <w:lang w:val="en-GB" w:eastAsia="en-US"/>
              </w:rPr>
            </w:pPr>
            <w:r w:rsidRPr="00E929F6">
              <w:rPr>
                <w:rFonts w:eastAsiaTheme="minorHAnsi"/>
                <w:color w:val="auto"/>
                <w:sz w:val="22"/>
                <w:szCs w:val="22"/>
                <w:lang w:val="en-GB" w:eastAsia="en-US"/>
              </w:rPr>
              <w:t>2.5</w:t>
            </w:r>
          </w:p>
        </w:tc>
        <w:tc>
          <w:tcPr>
            <w:tcW w:w="5800" w:type="dxa"/>
          </w:tcPr>
          <w:p w14:paraId="15A6E95C" w14:textId="260DC79C" w:rsidR="004174D7" w:rsidRPr="00D3399E" w:rsidRDefault="004174D7" w:rsidP="004174D7">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D3399E">
              <w:rPr>
                <w:color w:val="auto"/>
                <w:sz w:val="22"/>
                <w:szCs w:val="22"/>
              </w:rPr>
              <w:t>Risk analysis outcomes for inclusion in the risk register and the risk management plan are documented</w:t>
            </w:r>
          </w:p>
        </w:tc>
      </w:tr>
      <w:tr w:rsidR="004174D7" w:rsidRPr="00E7450B" w14:paraId="3DCF1B07" w14:textId="77777777" w:rsidTr="00387E25">
        <w:trPr>
          <w:trHeight w:val="363"/>
        </w:trPr>
        <w:tc>
          <w:tcPr>
            <w:tcW w:w="441" w:type="dxa"/>
            <w:vMerge w:val="restart"/>
            <w:shd w:val="clear" w:color="auto" w:fill="FFFFFF" w:themeFill="background1"/>
          </w:tcPr>
          <w:p w14:paraId="750B91EB" w14:textId="77777777" w:rsidR="004174D7" w:rsidRPr="001B6702" w:rsidRDefault="004174D7" w:rsidP="004174D7">
            <w:pPr>
              <w:pStyle w:val="VRQAIntro"/>
              <w:tabs>
                <w:tab w:val="clear" w:pos="160"/>
                <w:tab w:val="left" w:pos="51"/>
              </w:tabs>
              <w:spacing w:before="60" w:after="60"/>
              <w:rPr>
                <w:color w:val="auto"/>
                <w:sz w:val="22"/>
                <w:szCs w:val="22"/>
              </w:rPr>
            </w:pPr>
            <w:r w:rsidRPr="001B6702">
              <w:rPr>
                <w:color w:val="auto"/>
                <w:sz w:val="22"/>
                <w:szCs w:val="22"/>
              </w:rPr>
              <w:t>3</w:t>
            </w:r>
          </w:p>
        </w:tc>
        <w:tc>
          <w:tcPr>
            <w:tcW w:w="3262" w:type="dxa"/>
            <w:vMerge w:val="restart"/>
            <w:shd w:val="clear" w:color="auto" w:fill="FFFFFF" w:themeFill="background1"/>
          </w:tcPr>
          <w:p w14:paraId="57E9E94B" w14:textId="3C07338A" w:rsidR="004174D7" w:rsidRPr="001B6702" w:rsidRDefault="004174D7" w:rsidP="004174D7">
            <w:pPr>
              <w:pStyle w:val="VRQAIntro"/>
              <w:tabs>
                <w:tab w:val="clear" w:pos="160"/>
                <w:tab w:val="left" w:pos="51"/>
              </w:tabs>
              <w:spacing w:before="60" w:after="60"/>
              <w:rPr>
                <w:color w:val="auto"/>
                <w:sz w:val="22"/>
                <w:szCs w:val="22"/>
              </w:rPr>
            </w:pPr>
            <w:r w:rsidRPr="00D3399E">
              <w:rPr>
                <w:color w:val="auto"/>
                <w:sz w:val="22"/>
                <w:szCs w:val="22"/>
              </w:rPr>
              <w:t>Implement appropriate security system controls for managing the risk</w:t>
            </w:r>
          </w:p>
        </w:tc>
        <w:tc>
          <w:tcPr>
            <w:tcW w:w="567" w:type="dxa"/>
            <w:shd w:val="clear" w:color="auto" w:fill="FFFFFF" w:themeFill="background1"/>
          </w:tcPr>
          <w:p w14:paraId="43A7C514" w14:textId="77777777" w:rsidR="004174D7" w:rsidRPr="001B6702" w:rsidRDefault="004174D7" w:rsidP="004174D7">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1B6702">
              <w:rPr>
                <w:rFonts w:eastAsiaTheme="minorHAnsi"/>
                <w:color w:val="auto"/>
                <w:sz w:val="22"/>
                <w:szCs w:val="22"/>
                <w:lang w:val="en-GB" w:eastAsia="en-US"/>
              </w:rPr>
              <w:t>3.1</w:t>
            </w:r>
          </w:p>
        </w:tc>
        <w:tc>
          <w:tcPr>
            <w:tcW w:w="5800" w:type="dxa"/>
            <w:shd w:val="clear" w:color="auto" w:fill="FFFFFF" w:themeFill="background1"/>
          </w:tcPr>
          <w:p w14:paraId="16405A26" w14:textId="0468AAD3" w:rsidR="004174D7" w:rsidRPr="00D3399E" w:rsidRDefault="004174D7" w:rsidP="004174D7">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D3399E">
              <w:rPr>
                <w:color w:val="auto"/>
                <w:sz w:val="22"/>
                <w:szCs w:val="22"/>
              </w:rPr>
              <w:t>Effective</w:t>
            </w:r>
            <w:r w:rsidRPr="00D3399E">
              <w:rPr>
                <w:b/>
                <w:color w:val="auto"/>
                <w:sz w:val="22"/>
                <w:szCs w:val="22"/>
              </w:rPr>
              <w:t xml:space="preserve"> </w:t>
            </w:r>
            <w:r w:rsidRPr="00D3399E">
              <w:rPr>
                <w:bCs/>
                <w:color w:val="auto"/>
                <w:sz w:val="22"/>
                <w:szCs w:val="22"/>
              </w:rPr>
              <w:t>controls to manage risk</w:t>
            </w:r>
            <w:r w:rsidRPr="00D3399E">
              <w:rPr>
                <w:color w:val="auto"/>
                <w:sz w:val="22"/>
                <w:szCs w:val="22"/>
              </w:rPr>
              <w:t xml:space="preserve"> are devised documented and implemented</w:t>
            </w:r>
          </w:p>
        </w:tc>
      </w:tr>
      <w:tr w:rsidR="004174D7" w:rsidRPr="00E7450B" w14:paraId="6A1673FB" w14:textId="77777777" w:rsidTr="00387E25">
        <w:trPr>
          <w:trHeight w:val="238"/>
        </w:trPr>
        <w:tc>
          <w:tcPr>
            <w:tcW w:w="441" w:type="dxa"/>
            <w:vMerge/>
            <w:shd w:val="clear" w:color="auto" w:fill="FFFFFF" w:themeFill="background1"/>
          </w:tcPr>
          <w:p w14:paraId="4D4CB05C" w14:textId="77777777" w:rsidR="004174D7" w:rsidRPr="001B6702" w:rsidRDefault="004174D7" w:rsidP="004174D7">
            <w:pPr>
              <w:pStyle w:val="VRQAIntro"/>
              <w:tabs>
                <w:tab w:val="clear" w:pos="160"/>
                <w:tab w:val="left" w:pos="51"/>
              </w:tabs>
              <w:spacing w:before="60" w:after="60"/>
              <w:rPr>
                <w:color w:val="auto"/>
                <w:sz w:val="22"/>
                <w:szCs w:val="22"/>
              </w:rPr>
            </w:pPr>
          </w:p>
        </w:tc>
        <w:tc>
          <w:tcPr>
            <w:tcW w:w="3262" w:type="dxa"/>
            <w:vMerge/>
            <w:shd w:val="clear" w:color="auto" w:fill="FFFFFF" w:themeFill="background1"/>
          </w:tcPr>
          <w:p w14:paraId="1216AAF1" w14:textId="77777777" w:rsidR="004174D7" w:rsidRPr="001B6702" w:rsidRDefault="004174D7" w:rsidP="004174D7">
            <w:pPr>
              <w:pStyle w:val="AccredTemplate"/>
              <w:spacing w:after="60"/>
              <w:rPr>
                <w:i w:val="0"/>
                <w:color w:val="auto"/>
                <w:sz w:val="22"/>
                <w:szCs w:val="22"/>
              </w:rPr>
            </w:pPr>
          </w:p>
        </w:tc>
        <w:tc>
          <w:tcPr>
            <w:tcW w:w="567" w:type="dxa"/>
            <w:shd w:val="clear" w:color="auto" w:fill="FFFFFF" w:themeFill="background1"/>
          </w:tcPr>
          <w:p w14:paraId="0AA89A26" w14:textId="77777777" w:rsidR="004174D7" w:rsidRPr="001B6702" w:rsidRDefault="004174D7" w:rsidP="004174D7">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1B6702">
              <w:rPr>
                <w:rFonts w:eastAsiaTheme="minorHAnsi"/>
                <w:color w:val="auto"/>
                <w:sz w:val="22"/>
                <w:szCs w:val="22"/>
                <w:lang w:val="en-GB" w:eastAsia="en-US"/>
              </w:rPr>
              <w:t>3.2</w:t>
            </w:r>
          </w:p>
        </w:tc>
        <w:tc>
          <w:tcPr>
            <w:tcW w:w="5800" w:type="dxa"/>
            <w:shd w:val="clear" w:color="auto" w:fill="FFFFFF" w:themeFill="background1"/>
          </w:tcPr>
          <w:p w14:paraId="012E58EF" w14:textId="67F59853" w:rsidR="004174D7" w:rsidRPr="00D3399E" w:rsidRDefault="004174D7" w:rsidP="004174D7">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D3399E">
              <w:rPr>
                <w:color w:val="auto"/>
                <w:sz w:val="22"/>
                <w:szCs w:val="22"/>
              </w:rPr>
              <w:t>Emerging risks or threats are monitored with correct</w:t>
            </w:r>
            <w:r>
              <w:rPr>
                <w:color w:val="auto"/>
                <w:sz w:val="22"/>
                <w:szCs w:val="22"/>
              </w:rPr>
              <w:t>ive measures planned documented</w:t>
            </w:r>
          </w:p>
        </w:tc>
      </w:tr>
      <w:tr w:rsidR="004174D7" w:rsidRPr="00E7450B" w14:paraId="19898E4F" w14:textId="77777777" w:rsidTr="00387E25">
        <w:trPr>
          <w:trHeight w:val="238"/>
        </w:trPr>
        <w:tc>
          <w:tcPr>
            <w:tcW w:w="441" w:type="dxa"/>
            <w:vMerge w:val="restart"/>
            <w:shd w:val="clear" w:color="auto" w:fill="FFFFFF" w:themeFill="background1"/>
          </w:tcPr>
          <w:p w14:paraId="7664A9AB" w14:textId="619709C4" w:rsidR="004174D7" w:rsidRPr="001B6702" w:rsidRDefault="004174D7" w:rsidP="004174D7">
            <w:pPr>
              <w:pStyle w:val="VRQAIntro"/>
              <w:tabs>
                <w:tab w:val="clear" w:pos="160"/>
                <w:tab w:val="left" w:pos="51"/>
              </w:tabs>
              <w:spacing w:before="60" w:after="60"/>
              <w:rPr>
                <w:color w:val="auto"/>
                <w:sz w:val="22"/>
                <w:szCs w:val="22"/>
              </w:rPr>
            </w:pPr>
            <w:r>
              <w:rPr>
                <w:color w:val="auto"/>
                <w:sz w:val="22"/>
                <w:szCs w:val="22"/>
              </w:rPr>
              <w:t>4</w:t>
            </w:r>
          </w:p>
        </w:tc>
        <w:tc>
          <w:tcPr>
            <w:tcW w:w="3262" w:type="dxa"/>
            <w:vMerge w:val="restart"/>
            <w:shd w:val="clear" w:color="auto" w:fill="FFFFFF" w:themeFill="background1"/>
          </w:tcPr>
          <w:p w14:paraId="0ECDEA0E" w14:textId="123EDC39" w:rsidR="004174D7" w:rsidRPr="001B6702" w:rsidRDefault="004174D7" w:rsidP="004174D7">
            <w:pPr>
              <w:pStyle w:val="AccredTemplate"/>
              <w:spacing w:after="60"/>
              <w:rPr>
                <w:i w:val="0"/>
                <w:color w:val="auto"/>
                <w:sz w:val="22"/>
                <w:szCs w:val="22"/>
              </w:rPr>
            </w:pPr>
            <w:r w:rsidRPr="00D3399E">
              <w:rPr>
                <w:i w:val="0"/>
                <w:color w:val="auto"/>
                <w:sz w:val="22"/>
                <w:szCs w:val="22"/>
              </w:rPr>
              <w:t>Monitor security system controls and processes</w:t>
            </w:r>
          </w:p>
        </w:tc>
        <w:tc>
          <w:tcPr>
            <w:tcW w:w="567" w:type="dxa"/>
            <w:shd w:val="clear" w:color="auto" w:fill="FFFFFF" w:themeFill="background1"/>
          </w:tcPr>
          <w:p w14:paraId="0C98C1FA" w14:textId="4BDEF782" w:rsidR="004174D7" w:rsidRPr="001B6702" w:rsidRDefault="004174D7" w:rsidP="004174D7">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rFonts w:eastAsiaTheme="minorHAnsi"/>
                <w:color w:val="auto"/>
                <w:sz w:val="22"/>
                <w:szCs w:val="22"/>
                <w:lang w:val="en-GB" w:eastAsia="en-US"/>
              </w:rPr>
              <w:t>4.1</w:t>
            </w:r>
          </w:p>
        </w:tc>
        <w:tc>
          <w:tcPr>
            <w:tcW w:w="5800" w:type="dxa"/>
          </w:tcPr>
          <w:p w14:paraId="5B5651B6" w14:textId="26088B1C" w:rsidR="004174D7" w:rsidRPr="0050104F" w:rsidRDefault="004174D7" w:rsidP="004174D7">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50104F">
              <w:rPr>
                <w:color w:val="auto"/>
                <w:sz w:val="22"/>
                <w:szCs w:val="22"/>
              </w:rPr>
              <w:t>Controls that manage risks are reviewed and monitored for their continued effectiveness</w:t>
            </w:r>
          </w:p>
        </w:tc>
      </w:tr>
      <w:tr w:rsidR="004174D7" w:rsidRPr="00E7450B" w14:paraId="1FEE1424" w14:textId="77777777" w:rsidTr="00387E25">
        <w:trPr>
          <w:trHeight w:val="238"/>
        </w:trPr>
        <w:tc>
          <w:tcPr>
            <w:tcW w:w="441" w:type="dxa"/>
            <w:vMerge/>
            <w:shd w:val="clear" w:color="auto" w:fill="FFFFFF" w:themeFill="background1"/>
          </w:tcPr>
          <w:p w14:paraId="4D252259" w14:textId="22043FF5" w:rsidR="004174D7" w:rsidRPr="001B6702" w:rsidRDefault="004174D7" w:rsidP="004174D7">
            <w:pPr>
              <w:pStyle w:val="VRQAIntro"/>
              <w:tabs>
                <w:tab w:val="clear" w:pos="160"/>
                <w:tab w:val="left" w:pos="51"/>
              </w:tabs>
              <w:spacing w:before="60" w:after="60"/>
              <w:rPr>
                <w:color w:val="auto"/>
                <w:sz w:val="22"/>
                <w:szCs w:val="22"/>
              </w:rPr>
            </w:pPr>
          </w:p>
        </w:tc>
        <w:tc>
          <w:tcPr>
            <w:tcW w:w="3262" w:type="dxa"/>
            <w:vMerge/>
            <w:shd w:val="clear" w:color="auto" w:fill="FFFFFF" w:themeFill="background1"/>
          </w:tcPr>
          <w:p w14:paraId="24A38C45" w14:textId="77777777" w:rsidR="004174D7" w:rsidRPr="001B6702" w:rsidRDefault="004174D7" w:rsidP="004174D7">
            <w:pPr>
              <w:pStyle w:val="AccredTemplate"/>
              <w:spacing w:after="60"/>
              <w:rPr>
                <w:i w:val="0"/>
                <w:color w:val="auto"/>
                <w:sz w:val="22"/>
                <w:szCs w:val="22"/>
              </w:rPr>
            </w:pPr>
          </w:p>
        </w:tc>
        <w:tc>
          <w:tcPr>
            <w:tcW w:w="567" w:type="dxa"/>
            <w:shd w:val="clear" w:color="auto" w:fill="FFFFFF" w:themeFill="background1"/>
          </w:tcPr>
          <w:p w14:paraId="31490809" w14:textId="0B42CDCE" w:rsidR="004174D7" w:rsidRPr="001B6702" w:rsidRDefault="004174D7" w:rsidP="004174D7">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rFonts w:eastAsiaTheme="minorHAnsi"/>
                <w:color w:val="auto"/>
                <w:sz w:val="22"/>
                <w:szCs w:val="22"/>
                <w:lang w:val="en-GB" w:eastAsia="en-US"/>
              </w:rPr>
              <w:t>4.2</w:t>
            </w:r>
          </w:p>
        </w:tc>
        <w:tc>
          <w:tcPr>
            <w:tcW w:w="5800" w:type="dxa"/>
          </w:tcPr>
          <w:p w14:paraId="59C61A5C" w14:textId="30CD8625" w:rsidR="004174D7" w:rsidRPr="0050104F" w:rsidRDefault="004174D7" w:rsidP="004174D7">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50104F">
              <w:rPr>
                <w:color w:val="auto"/>
                <w:sz w:val="22"/>
                <w:szCs w:val="22"/>
              </w:rPr>
              <w:t>Regular risk review processes to maintain currency of risk plans are established</w:t>
            </w:r>
          </w:p>
        </w:tc>
      </w:tr>
      <w:tr w:rsidR="004174D7" w:rsidRPr="00E7450B" w14:paraId="7CEEEC6F" w14:textId="77777777" w:rsidTr="00387E25">
        <w:trPr>
          <w:trHeight w:val="238"/>
        </w:trPr>
        <w:tc>
          <w:tcPr>
            <w:tcW w:w="441" w:type="dxa"/>
            <w:vMerge/>
            <w:shd w:val="clear" w:color="auto" w:fill="FFFFFF" w:themeFill="background1"/>
          </w:tcPr>
          <w:p w14:paraId="0B875EF5" w14:textId="77777777" w:rsidR="004174D7" w:rsidRPr="001B6702" w:rsidRDefault="004174D7" w:rsidP="004174D7">
            <w:pPr>
              <w:pStyle w:val="VRQAIntro"/>
              <w:tabs>
                <w:tab w:val="clear" w:pos="160"/>
                <w:tab w:val="left" w:pos="51"/>
              </w:tabs>
              <w:spacing w:before="60" w:after="60"/>
              <w:rPr>
                <w:color w:val="auto"/>
                <w:sz w:val="22"/>
                <w:szCs w:val="22"/>
              </w:rPr>
            </w:pPr>
          </w:p>
        </w:tc>
        <w:tc>
          <w:tcPr>
            <w:tcW w:w="3262" w:type="dxa"/>
            <w:vMerge/>
            <w:shd w:val="clear" w:color="auto" w:fill="FFFFFF" w:themeFill="background1"/>
          </w:tcPr>
          <w:p w14:paraId="6352811E" w14:textId="77777777" w:rsidR="004174D7" w:rsidRPr="001B6702" w:rsidRDefault="004174D7" w:rsidP="004174D7">
            <w:pPr>
              <w:pStyle w:val="AccredTemplate"/>
              <w:spacing w:after="60"/>
              <w:rPr>
                <w:i w:val="0"/>
                <w:color w:val="auto"/>
                <w:sz w:val="22"/>
                <w:szCs w:val="22"/>
              </w:rPr>
            </w:pPr>
          </w:p>
        </w:tc>
        <w:tc>
          <w:tcPr>
            <w:tcW w:w="567" w:type="dxa"/>
            <w:shd w:val="clear" w:color="auto" w:fill="FFFFFF" w:themeFill="background1"/>
          </w:tcPr>
          <w:p w14:paraId="6F304ADD" w14:textId="6B16BF14" w:rsidR="004174D7" w:rsidRPr="001B6702" w:rsidRDefault="004174D7" w:rsidP="004174D7">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rFonts w:eastAsiaTheme="minorHAnsi"/>
                <w:color w:val="auto"/>
                <w:sz w:val="22"/>
                <w:szCs w:val="22"/>
                <w:lang w:val="en-GB" w:eastAsia="en-US"/>
              </w:rPr>
              <w:t>4.3</w:t>
            </w:r>
          </w:p>
        </w:tc>
        <w:tc>
          <w:tcPr>
            <w:tcW w:w="5800" w:type="dxa"/>
          </w:tcPr>
          <w:p w14:paraId="2AB500DD" w14:textId="57A0032B" w:rsidR="004174D7" w:rsidRPr="0050104F" w:rsidRDefault="004174D7" w:rsidP="004174D7">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50104F">
              <w:rPr>
                <w:color w:val="auto"/>
                <w:sz w:val="22"/>
                <w:szCs w:val="22"/>
              </w:rPr>
              <w:t>Environment is regularly monitored to determine changed conditions</w:t>
            </w:r>
          </w:p>
        </w:tc>
      </w:tr>
      <w:tr w:rsidR="004174D7" w:rsidRPr="00E7450B" w14:paraId="211D6FAC" w14:textId="77777777" w:rsidTr="00387E25">
        <w:trPr>
          <w:trHeight w:val="238"/>
        </w:trPr>
        <w:tc>
          <w:tcPr>
            <w:tcW w:w="441" w:type="dxa"/>
            <w:vMerge/>
            <w:shd w:val="clear" w:color="auto" w:fill="FFFFFF" w:themeFill="background1"/>
          </w:tcPr>
          <w:p w14:paraId="74F14978" w14:textId="77777777" w:rsidR="004174D7" w:rsidRPr="001B6702" w:rsidRDefault="004174D7" w:rsidP="004174D7">
            <w:pPr>
              <w:pStyle w:val="VRQAIntro"/>
              <w:tabs>
                <w:tab w:val="clear" w:pos="160"/>
                <w:tab w:val="left" w:pos="51"/>
              </w:tabs>
              <w:spacing w:before="60" w:after="60"/>
              <w:rPr>
                <w:color w:val="auto"/>
                <w:sz w:val="22"/>
                <w:szCs w:val="22"/>
              </w:rPr>
            </w:pPr>
          </w:p>
        </w:tc>
        <w:tc>
          <w:tcPr>
            <w:tcW w:w="3262" w:type="dxa"/>
            <w:vMerge/>
            <w:shd w:val="clear" w:color="auto" w:fill="FFFFFF" w:themeFill="background1"/>
          </w:tcPr>
          <w:p w14:paraId="679C7734" w14:textId="77777777" w:rsidR="004174D7" w:rsidRPr="001B6702" w:rsidRDefault="004174D7" w:rsidP="004174D7">
            <w:pPr>
              <w:pStyle w:val="AccredTemplate"/>
              <w:spacing w:after="60"/>
              <w:rPr>
                <w:i w:val="0"/>
                <w:color w:val="auto"/>
                <w:sz w:val="22"/>
                <w:szCs w:val="22"/>
              </w:rPr>
            </w:pPr>
          </w:p>
        </w:tc>
        <w:tc>
          <w:tcPr>
            <w:tcW w:w="567" w:type="dxa"/>
            <w:shd w:val="clear" w:color="auto" w:fill="FFFFFF" w:themeFill="background1"/>
          </w:tcPr>
          <w:p w14:paraId="7895F468" w14:textId="46958DAB" w:rsidR="004174D7" w:rsidRPr="001B6702" w:rsidRDefault="004174D7" w:rsidP="004174D7">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rFonts w:eastAsiaTheme="minorHAnsi"/>
                <w:color w:val="auto"/>
                <w:sz w:val="22"/>
                <w:szCs w:val="22"/>
                <w:lang w:val="en-GB" w:eastAsia="en-US"/>
              </w:rPr>
              <w:t>4.4</w:t>
            </w:r>
          </w:p>
        </w:tc>
        <w:tc>
          <w:tcPr>
            <w:tcW w:w="5800" w:type="dxa"/>
          </w:tcPr>
          <w:p w14:paraId="2BCE36EA" w14:textId="30A67EA2" w:rsidR="004174D7" w:rsidRPr="0050104F" w:rsidRDefault="004174D7" w:rsidP="004174D7">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50104F">
              <w:rPr>
                <w:color w:val="auto"/>
                <w:sz w:val="22"/>
                <w:szCs w:val="22"/>
              </w:rPr>
              <w:t>If environment or a condition changes, implement and document appropriate changes to the risk controls and report changes to appropriate personnel</w:t>
            </w:r>
          </w:p>
        </w:tc>
      </w:tr>
      <w:tr w:rsidR="004174D7" w:rsidRPr="00E7450B" w14:paraId="4E30FD8C" w14:textId="77777777" w:rsidTr="00387E25">
        <w:trPr>
          <w:trHeight w:val="238"/>
        </w:trPr>
        <w:tc>
          <w:tcPr>
            <w:tcW w:w="441" w:type="dxa"/>
            <w:vMerge w:val="restart"/>
            <w:shd w:val="clear" w:color="auto" w:fill="FFFFFF" w:themeFill="background1"/>
          </w:tcPr>
          <w:p w14:paraId="0151E9F6" w14:textId="77777777" w:rsidR="004174D7" w:rsidRPr="001B6702" w:rsidRDefault="004174D7" w:rsidP="004174D7">
            <w:pPr>
              <w:pStyle w:val="VRQAIntro"/>
              <w:tabs>
                <w:tab w:val="clear" w:pos="160"/>
                <w:tab w:val="left" w:pos="51"/>
              </w:tabs>
              <w:spacing w:before="60" w:after="60"/>
              <w:rPr>
                <w:color w:val="auto"/>
                <w:sz w:val="22"/>
                <w:szCs w:val="22"/>
              </w:rPr>
            </w:pPr>
            <w:r w:rsidRPr="001B6702">
              <w:rPr>
                <w:color w:val="auto"/>
                <w:sz w:val="22"/>
                <w:szCs w:val="22"/>
              </w:rPr>
              <w:t>5</w:t>
            </w:r>
          </w:p>
        </w:tc>
        <w:tc>
          <w:tcPr>
            <w:tcW w:w="3262" w:type="dxa"/>
            <w:vMerge w:val="restart"/>
            <w:shd w:val="clear" w:color="auto" w:fill="FFFFFF" w:themeFill="background1"/>
          </w:tcPr>
          <w:p w14:paraId="3E8938FE" w14:textId="5681AB73" w:rsidR="004174D7" w:rsidRPr="001B6702" w:rsidRDefault="004174D7" w:rsidP="004174D7">
            <w:pPr>
              <w:pStyle w:val="AccredTemplate"/>
              <w:spacing w:after="60"/>
              <w:rPr>
                <w:i w:val="0"/>
                <w:color w:val="auto"/>
                <w:sz w:val="22"/>
                <w:szCs w:val="22"/>
              </w:rPr>
            </w:pPr>
            <w:r w:rsidRPr="0050104F">
              <w:rPr>
                <w:i w:val="0"/>
                <w:color w:val="auto"/>
                <w:sz w:val="22"/>
                <w:szCs w:val="22"/>
              </w:rPr>
              <w:t>Promote cybersecurity awareness in the organisation</w:t>
            </w:r>
          </w:p>
        </w:tc>
        <w:tc>
          <w:tcPr>
            <w:tcW w:w="567" w:type="dxa"/>
            <w:shd w:val="clear" w:color="auto" w:fill="FFFFFF" w:themeFill="background1"/>
          </w:tcPr>
          <w:p w14:paraId="315C2BB6" w14:textId="77777777" w:rsidR="004174D7" w:rsidRPr="001B6702" w:rsidRDefault="004174D7" w:rsidP="004174D7">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1B6702">
              <w:rPr>
                <w:rFonts w:eastAsiaTheme="minorHAnsi"/>
                <w:color w:val="auto"/>
                <w:sz w:val="22"/>
                <w:szCs w:val="22"/>
                <w:lang w:val="en-GB" w:eastAsia="en-US"/>
              </w:rPr>
              <w:t>5.1</w:t>
            </w:r>
          </w:p>
        </w:tc>
        <w:tc>
          <w:tcPr>
            <w:tcW w:w="5800" w:type="dxa"/>
          </w:tcPr>
          <w:p w14:paraId="3805B657" w14:textId="54A50EBF" w:rsidR="004174D7" w:rsidRPr="0050104F" w:rsidRDefault="004174D7" w:rsidP="004174D7">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50104F">
              <w:rPr>
                <w:color w:val="auto"/>
                <w:sz w:val="22"/>
                <w:szCs w:val="22"/>
              </w:rPr>
              <w:t xml:space="preserve">Implications of the organisation’s security policy are defined and evaluated </w:t>
            </w:r>
          </w:p>
        </w:tc>
      </w:tr>
      <w:tr w:rsidR="004174D7" w:rsidRPr="00E7450B" w14:paraId="76806C68" w14:textId="77777777" w:rsidTr="00387E25">
        <w:trPr>
          <w:trHeight w:val="238"/>
        </w:trPr>
        <w:tc>
          <w:tcPr>
            <w:tcW w:w="441" w:type="dxa"/>
            <w:vMerge/>
            <w:shd w:val="clear" w:color="auto" w:fill="FFFFFF" w:themeFill="background1"/>
          </w:tcPr>
          <w:p w14:paraId="487BCAD0" w14:textId="77777777" w:rsidR="004174D7" w:rsidRPr="001B6702" w:rsidRDefault="004174D7" w:rsidP="004174D7">
            <w:pPr>
              <w:pStyle w:val="VRQAIntro"/>
              <w:tabs>
                <w:tab w:val="clear" w:pos="160"/>
                <w:tab w:val="left" w:pos="51"/>
              </w:tabs>
              <w:spacing w:before="60" w:after="60"/>
              <w:rPr>
                <w:color w:val="auto"/>
                <w:sz w:val="22"/>
                <w:szCs w:val="22"/>
              </w:rPr>
            </w:pPr>
          </w:p>
        </w:tc>
        <w:tc>
          <w:tcPr>
            <w:tcW w:w="3262" w:type="dxa"/>
            <w:vMerge/>
            <w:shd w:val="clear" w:color="auto" w:fill="FFFFFF" w:themeFill="background1"/>
          </w:tcPr>
          <w:p w14:paraId="50205711" w14:textId="77777777" w:rsidR="004174D7" w:rsidRPr="001B6702" w:rsidRDefault="004174D7" w:rsidP="004174D7">
            <w:pPr>
              <w:pStyle w:val="AccredTemplate"/>
              <w:spacing w:after="60"/>
              <w:rPr>
                <w:i w:val="0"/>
                <w:color w:val="auto"/>
                <w:sz w:val="22"/>
                <w:szCs w:val="22"/>
              </w:rPr>
            </w:pPr>
          </w:p>
        </w:tc>
        <w:tc>
          <w:tcPr>
            <w:tcW w:w="567" w:type="dxa"/>
            <w:shd w:val="clear" w:color="auto" w:fill="FFFFFF" w:themeFill="background1"/>
          </w:tcPr>
          <w:p w14:paraId="03B90849" w14:textId="77777777" w:rsidR="004174D7" w:rsidRPr="001B6702" w:rsidRDefault="004174D7" w:rsidP="004174D7">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1B6702">
              <w:rPr>
                <w:rFonts w:eastAsiaTheme="minorHAnsi"/>
                <w:color w:val="auto"/>
                <w:sz w:val="22"/>
                <w:szCs w:val="22"/>
                <w:lang w:val="en-GB" w:eastAsia="en-US"/>
              </w:rPr>
              <w:t>5.2</w:t>
            </w:r>
          </w:p>
        </w:tc>
        <w:tc>
          <w:tcPr>
            <w:tcW w:w="5800" w:type="dxa"/>
          </w:tcPr>
          <w:p w14:paraId="6C7F9B94" w14:textId="5B33A57A" w:rsidR="004174D7" w:rsidRPr="0050104F" w:rsidRDefault="004174D7" w:rsidP="004174D7">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50104F">
              <w:rPr>
                <w:color w:val="auto"/>
                <w:sz w:val="22"/>
                <w:szCs w:val="22"/>
              </w:rPr>
              <w:t>Strategies to promote security policy awareness in the organisation are planned and implemented</w:t>
            </w:r>
          </w:p>
        </w:tc>
      </w:tr>
      <w:tr w:rsidR="004174D7" w:rsidRPr="00E7450B" w14:paraId="66EC0337" w14:textId="77777777" w:rsidTr="00387E25">
        <w:trPr>
          <w:trHeight w:val="238"/>
        </w:trPr>
        <w:tc>
          <w:tcPr>
            <w:tcW w:w="441" w:type="dxa"/>
            <w:vMerge/>
            <w:shd w:val="clear" w:color="auto" w:fill="FFFFFF" w:themeFill="background1"/>
          </w:tcPr>
          <w:p w14:paraId="37CBC47F" w14:textId="77777777" w:rsidR="004174D7" w:rsidRPr="001B6702" w:rsidRDefault="004174D7" w:rsidP="004174D7">
            <w:pPr>
              <w:pStyle w:val="VRQAIntro"/>
              <w:tabs>
                <w:tab w:val="clear" w:pos="160"/>
                <w:tab w:val="left" w:pos="51"/>
              </w:tabs>
              <w:spacing w:before="60" w:after="60"/>
              <w:rPr>
                <w:color w:val="auto"/>
                <w:sz w:val="22"/>
                <w:szCs w:val="22"/>
              </w:rPr>
            </w:pPr>
          </w:p>
        </w:tc>
        <w:tc>
          <w:tcPr>
            <w:tcW w:w="3262" w:type="dxa"/>
            <w:vMerge/>
            <w:shd w:val="clear" w:color="auto" w:fill="FFFFFF" w:themeFill="background1"/>
          </w:tcPr>
          <w:p w14:paraId="1F3E1993" w14:textId="77777777" w:rsidR="004174D7" w:rsidRPr="001B6702" w:rsidRDefault="004174D7" w:rsidP="004174D7">
            <w:pPr>
              <w:pStyle w:val="AccredTemplate"/>
              <w:spacing w:after="60"/>
              <w:rPr>
                <w:i w:val="0"/>
                <w:color w:val="auto"/>
                <w:sz w:val="22"/>
                <w:szCs w:val="22"/>
              </w:rPr>
            </w:pPr>
          </w:p>
        </w:tc>
        <w:tc>
          <w:tcPr>
            <w:tcW w:w="567" w:type="dxa"/>
            <w:shd w:val="clear" w:color="auto" w:fill="FFFFFF" w:themeFill="background1"/>
          </w:tcPr>
          <w:p w14:paraId="2C67E349" w14:textId="77777777" w:rsidR="004174D7" w:rsidRPr="001B6702" w:rsidRDefault="004174D7" w:rsidP="004174D7">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1B6702">
              <w:rPr>
                <w:rFonts w:eastAsiaTheme="minorHAnsi"/>
                <w:color w:val="auto"/>
                <w:sz w:val="22"/>
                <w:szCs w:val="22"/>
                <w:lang w:val="en-GB" w:eastAsia="en-US"/>
              </w:rPr>
              <w:t>5.3</w:t>
            </w:r>
          </w:p>
        </w:tc>
        <w:tc>
          <w:tcPr>
            <w:tcW w:w="5800" w:type="dxa"/>
          </w:tcPr>
          <w:p w14:paraId="28873AEB" w14:textId="67602F55" w:rsidR="004174D7" w:rsidRPr="0050104F" w:rsidRDefault="004174D7" w:rsidP="004174D7">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EF2ADC">
              <w:rPr>
                <w:color w:val="auto"/>
                <w:sz w:val="22"/>
                <w:szCs w:val="22"/>
                <w:lang w:eastAsia="en-US"/>
              </w:rPr>
              <w:t>Organisation’s security policy awareness strategies are evaluated for their effectiveness and if required, modified to increase their effectiveness</w:t>
            </w:r>
          </w:p>
        </w:tc>
      </w:tr>
      <w:tr w:rsidR="00E87B34" w:rsidRPr="0071490E" w14:paraId="18BE1052" w14:textId="77777777" w:rsidTr="00387E25">
        <w:trPr>
          <w:trHeight w:val="363"/>
        </w:trPr>
        <w:tc>
          <w:tcPr>
            <w:tcW w:w="10070" w:type="dxa"/>
            <w:gridSpan w:val="4"/>
            <w:tcBorders>
              <w:top w:val="nil"/>
              <w:left w:val="nil"/>
              <w:bottom w:val="nil"/>
              <w:right w:val="nil"/>
            </w:tcBorders>
            <w:shd w:val="clear" w:color="auto" w:fill="103D64" w:themeFill="text2"/>
          </w:tcPr>
          <w:p w14:paraId="5352561A" w14:textId="77777777" w:rsidR="00E87B34" w:rsidRPr="00B77441" w:rsidRDefault="00E87B34" w:rsidP="005F51A4">
            <w:pPr>
              <w:pStyle w:val="VRQAIntro"/>
              <w:spacing w:before="60" w:after="0"/>
              <w:rPr>
                <w:b/>
                <w:color w:val="FFFFFF" w:themeColor="background1"/>
                <w:sz w:val="22"/>
                <w:szCs w:val="22"/>
              </w:rPr>
            </w:pPr>
            <w:r w:rsidRPr="00B77441">
              <w:rPr>
                <w:b/>
                <w:color w:val="FFFFFF" w:themeColor="background1"/>
                <w:sz w:val="22"/>
                <w:szCs w:val="22"/>
              </w:rPr>
              <w:t>Range of Conditions</w:t>
            </w:r>
          </w:p>
        </w:tc>
      </w:tr>
    </w:tbl>
    <w:p w14:paraId="4E84CA58" w14:textId="66038FC0" w:rsidR="00E87B34" w:rsidRDefault="00E87B34" w:rsidP="00E87B34">
      <w:pPr>
        <w:spacing w:before="120"/>
        <w:rPr>
          <w:rFonts w:ascii="Arial" w:hAnsi="Arial" w:cs="Arial"/>
          <w:sz w:val="22"/>
          <w:szCs w:val="22"/>
        </w:rPr>
      </w:pPr>
      <w:r w:rsidRPr="00B77441">
        <w:rPr>
          <w:rFonts w:ascii="Arial" w:hAnsi="Arial" w:cs="Arial"/>
          <w:sz w:val="22"/>
          <w:szCs w:val="22"/>
        </w:rPr>
        <w:t xml:space="preserve">There </w:t>
      </w:r>
      <w:r w:rsidR="00B9670D">
        <w:rPr>
          <w:rFonts w:ascii="Arial" w:hAnsi="Arial" w:cs="Arial"/>
          <w:sz w:val="22"/>
          <w:szCs w:val="22"/>
        </w:rPr>
        <w:t>is</w:t>
      </w:r>
      <w:r w:rsidRPr="00B77441">
        <w:rPr>
          <w:rFonts w:ascii="Arial" w:hAnsi="Arial" w:cs="Arial"/>
          <w:sz w:val="22"/>
          <w:szCs w:val="22"/>
        </w:rPr>
        <w:t xml:space="preserve"> no</w:t>
      </w:r>
      <w:r w:rsidR="008743A9">
        <w:rPr>
          <w:rFonts w:ascii="Arial" w:hAnsi="Arial" w:cs="Arial"/>
          <w:sz w:val="22"/>
          <w:szCs w:val="22"/>
        </w:rPr>
        <w:t xml:space="preserve"> Range of C</w:t>
      </w:r>
      <w:r w:rsidRPr="00B77441">
        <w:rPr>
          <w:rFonts w:ascii="Arial" w:hAnsi="Arial" w:cs="Arial"/>
          <w:sz w:val="22"/>
          <w:szCs w:val="22"/>
        </w:rPr>
        <w:t>onditions</w:t>
      </w:r>
      <w:r>
        <w:rPr>
          <w:rFonts w:ascii="Arial" w:hAnsi="Arial" w:cs="Arial"/>
          <w:sz w:val="22"/>
          <w:szCs w:val="22"/>
        </w:rPr>
        <w:t>.</w:t>
      </w:r>
    </w:p>
    <w:p w14:paraId="5753606B" w14:textId="77777777" w:rsidR="00E87B34" w:rsidRPr="00B77441" w:rsidRDefault="00E87B34" w:rsidP="00E87B34">
      <w:pPr>
        <w:rPr>
          <w:rFonts w:ascii="Arial" w:hAnsi="Arial" w:cs="Arial"/>
          <w:sz w:val="22"/>
          <w:szCs w:val="22"/>
        </w:rPr>
      </w:pPr>
    </w:p>
    <w:tbl>
      <w:tblPr>
        <w:tblStyle w:val="TableGrid"/>
        <w:tblW w:w="4932" w:type="pct"/>
        <w:tblLook w:val="04A0" w:firstRow="1" w:lastRow="0" w:firstColumn="1" w:lastColumn="0" w:noHBand="0" w:noVBand="1"/>
      </w:tblPr>
      <w:tblGrid>
        <w:gridCol w:w="2693"/>
        <w:gridCol w:w="2492"/>
        <w:gridCol w:w="2434"/>
        <w:gridCol w:w="2446"/>
      </w:tblGrid>
      <w:tr w:rsidR="00E87B34" w:rsidRPr="00B77441" w14:paraId="7D8E2604" w14:textId="77777777" w:rsidTr="005F51A4">
        <w:trPr>
          <w:trHeight w:val="363"/>
        </w:trPr>
        <w:tc>
          <w:tcPr>
            <w:tcW w:w="5000" w:type="pct"/>
            <w:gridSpan w:val="4"/>
            <w:tcBorders>
              <w:top w:val="nil"/>
              <w:left w:val="nil"/>
              <w:bottom w:val="nil"/>
              <w:right w:val="nil"/>
            </w:tcBorders>
            <w:shd w:val="clear" w:color="auto" w:fill="103D64" w:themeFill="text2"/>
            <w:vAlign w:val="center"/>
          </w:tcPr>
          <w:p w14:paraId="34A6C988" w14:textId="77777777" w:rsidR="00E87B34" w:rsidRPr="00B77441" w:rsidRDefault="00E87B34" w:rsidP="005F51A4">
            <w:pPr>
              <w:pStyle w:val="VRQAFormBody"/>
              <w:framePr w:hSpace="0" w:wrap="auto" w:vAnchor="margin" w:hAnchor="text" w:xAlign="left" w:yAlign="inline"/>
              <w:rPr>
                <w:sz w:val="22"/>
                <w:szCs w:val="22"/>
              </w:rPr>
            </w:pPr>
            <w:r w:rsidRPr="00B77441">
              <w:rPr>
                <w:rFonts w:eastAsiaTheme="minorHAnsi"/>
                <w:b/>
                <w:color w:val="FFFFFF" w:themeColor="background1"/>
                <w:sz w:val="22"/>
                <w:szCs w:val="22"/>
                <w:lang w:val="en-GB" w:eastAsia="en-US"/>
              </w:rPr>
              <w:t>Foundation Skills</w:t>
            </w:r>
          </w:p>
        </w:tc>
      </w:tr>
      <w:tr w:rsidR="00E87B34" w:rsidRPr="00E7450B" w14:paraId="55AFBB9B" w14:textId="77777777" w:rsidTr="005F51A4">
        <w:trPr>
          <w:trHeight w:val="620"/>
        </w:trPr>
        <w:tc>
          <w:tcPr>
            <w:tcW w:w="5000" w:type="pct"/>
            <w:gridSpan w:val="4"/>
            <w:tcBorders>
              <w:top w:val="nil"/>
              <w:left w:val="nil"/>
              <w:bottom w:val="single" w:sz="4" w:space="0" w:color="auto"/>
              <w:right w:val="nil"/>
            </w:tcBorders>
          </w:tcPr>
          <w:p w14:paraId="51556FD2" w14:textId="5B136404" w:rsidR="00E87B34" w:rsidRPr="00F64C12" w:rsidRDefault="00E87B34" w:rsidP="00387E85">
            <w:pPr>
              <w:pStyle w:val="Bodycopy"/>
            </w:pPr>
            <w:r w:rsidRPr="00F64C12">
              <w:t xml:space="preserve">Foundation skills essential to performance in this </w:t>
            </w:r>
            <w:r w:rsidR="00D41AB0">
              <w:t>unit but</w:t>
            </w:r>
            <w:r w:rsidRPr="00F64C12">
              <w:t xml:space="preserve"> are </w:t>
            </w:r>
            <w:r w:rsidRPr="00F64C12">
              <w:rPr>
                <w:i/>
              </w:rPr>
              <w:t>not explicit</w:t>
            </w:r>
            <w:r w:rsidRPr="00F64C12">
              <w:t xml:space="preserve"> in the performance criteria are listed here.</w:t>
            </w:r>
          </w:p>
        </w:tc>
      </w:tr>
      <w:tr w:rsidR="00E87B34" w:rsidRPr="00E7450B" w14:paraId="3F3E3A13" w14:textId="77777777" w:rsidTr="005F51A4">
        <w:trPr>
          <w:trHeight w:val="42"/>
        </w:trPr>
        <w:tc>
          <w:tcPr>
            <w:tcW w:w="1338" w:type="pct"/>
          </w:tcPr>
          <w:p w14:paraId="51BD0DDD" w14:textId="77777777" w:rsidR="00E87B34" w:rsidRPr="00470457" w:rsidRDefault="00E87B34" w:rsidP="005F51A4">
            <w:pPr>
              <w:autoSpaceDE w:val="0"/>
              <w:autoSpaceDN w:val="0"/>
              <w:adjustRightInd w:val="0"/>
              <w:spacing w:before="60" w:after="120"/>
              <w:rPr>
                <w:rFonts w:ascii="Arial" w:hAnsi="Arial" w:cs="Arial"/>
                <w:b/>
                <w:sz w:val="22"/>
                <w:szCs w:val="22"/>
              </w:rPr>
            </w:pPr>
            <w:r w:rsidRPr="00470457">
              <w:rPr>
                <w:rFonts w:ascii="Arial" w:hAnsi="Arial" w:cs="Arial"/>
                <w:b/>
                <w:sz w:val="22"/>
                <w:szCs w:val="22"/>
              </w:rPr>
              <w:t>Skill</w:t>
            </w:r>
          </w:p>
        </w:tc>
        <w:tc>
          <w:tcPr>
            <w:tcW w:w="3662" w:type="pct"/>
            <w:gridSpan w:val="3"/>
          </w:tcPr>
          <w:p w14:paraId="5CC9A7FB" w14:textId="77777777" w:rsidR="00E87B34" w:rsidRPr="00470457" w:rsidRDefault="00E87B34" w:rsidP="005F51A4">
            <w:pPr>
              <w:pStyle w:val="AccredTemplate"/>
              <w:rPr>
                <w:i w:val="0"/>
                <w:iCs w:val="0"/>
                <w:color w:val="auto"/>
                <w:sz w:val="22"/>
                <w:szCs w:val="22"/>
              </w:rPr>
            </w:pPr>
            <w:r w:rsidRPr="00470457">
              <w:rPr>
                <w:b/>
                <w:i w:val="0"/>
                <w:iCs w:val="0"/>
                <w:color w:val="auto"/>
                <w:sz w:val="22"/>
                <w:szCs w:val="22"/>
              </w:rPr>
              <w:t>Description</w:t>
            </w:r>
          </w:p>
        </w:tc>
      </w:tr>
      <w:tr w:rsidR="00E87B34" w:rsidRPr="00E7450B" w14:paraId="129B26CF" w14:textId="77777777" w:rsidTr="005F51A4">
        <w:trPr>
          <w:trHeight w:val="31"/>
        </w:trPr>
        <w:tc>
          <w:tcPr>
            <w:tcW w:w="1338" w:type="pct"/>
            <w:tcBorders>
              <w:top w:val="single" w:sz="4" w:space="0" w:color="auto"/>
              <w:bottom w:val="single" w:sz="4" w:space="0" w:color="auto"/>
            </w:tcBorders>
          </w:tcPr>
          <w:p w14:paraId="5146C856" w14:textId="77777777" w:rsidR="00E87B34" w:rsidRPr="00470457" w:rsidRDefault="00E87B34" w:rsidP="005F51A4">
            <w:pPr>
              <w:pStyle w:val="AccredTemplate"/>
              <w:rPr>
                <w:i w:val="0"/>
                <w:iCs w:val="0"/>
                <w:color w:val="auto"/>
                <w:sz w:val="22"/>
                <w:szCs w:val="22"/>
              </w:rPr>
            </w:pPr>
            <w:r w:rsidRPr="00470457">
              <w:rPr>
                <w:i w:val="0"/>
                <w:iCs w:val="0"/>
                <w:color w:val="auto"/>
                <w:sz w:val="22"/>
                <w:szCs w:val="22"/>
              </w:rPr>
              <w:t>Reading skills to:</w:t>
            </w:r>
          </w:p>
        </w:tc>
        <w:tc>
          <w:tcPr>
            <w:tcW w:w="3662" w:type="pct"/>
            <w:gridSpan w:val="3"/>
          </w:tcPr>
          <w:p w14:paraId="2380787D" w14:textId="04C5CAA7" w:rsidR="00E87B34" w:rsidRPr="00470457" w:rsidRDefault="00EF2ADC" w:rsidP="005F51A4">
            <w:pPr>
              <w:pStyle w:val="AccredTemplate"/>
              <w:rPr>
                <w:i w:val="0"/>
                <w:color w:val="auto"/>
                <w:sz w:val="22"/>
                <w:szCs w:val="22"/>
              </w:rPr>
            </w:pPr>
            <w:r>
              <w:rPr>
                <w:i w:val="0"/>
                <w:color w:val="auto"/>
                <w:sz w:val="22"/>
                <w:szCs w:val="22"/>
              </w:rPr>
              <w:t xml:space="preserve">interpret </w:t>
            </w:r>
            <w:r w:rsidRPr="00EF2ADC">
              <w:rPr>
                <w:i w:val="0"/>
                <w:color w:val="auto"/>
                <w:sz w:val="22"/>
                <w:szCs w:val="22"/>
              </w:rPr>
              <w:t>the detail in organisational policies and procedures that impact may impact upon risk management processes</w:t>
            </w:r>
          </w:p>
        </w:tc>
      </w:tr>
      <w:tr w:rsidR="00E87B34" w:rsidRPr="00E7450B" w14:paraId="1EAC2C6A" w14:textId="77777777" w:rsidTr="005F51A4">
        <w:trPr>
          <w:trHeight w:val="31"/>
        </w:trPr>
        <w:tc>
          <w:tcPr>
            <w:tcW w:w="1338" w:type="pct"/>
            <w:tcBorders>
              <w:top w:val="single" w:sz="4" w:space="0" w:color="auto"/>
              <w:bottom w:val="single" w:sz="4" w:space="0" w:color="auto"/>
            </w:tcBorders>
          </w:tcPr>
          <w:p w14:paraId="652C8D0B" w14:textId="77777777" w:rsidR="00E87B34" w:rsidRPr="00470457" w:rsidRDefault="00E87B34" w:rsidP="005F51A4">
            <w:pPr>
              <w:pStyle w:val="AccredTemplate"/>
              <w:rPr>
                <w:i w:val="0"/>
                <w:iCs w:val="0"/>
                <w:color w:val="auto"/>
                <w:sz w:val="22"/>
                <w:szCs w:val="22"/>
              </w:rPr>
            </w:pPr>
            <w:r w:rsidRPr="00470457">
              <w:rPr>
                <w:i w:val="0"/>
                <w:iCs w:val="0"/>
                <w:color w:val="auto"/>
                <w:sz w:val="22"/>
                <w:szCs w:val="22"/>
              </w:rPr>
              <w:t>Writing skills to:</w:t>
            </w:r>
          </w:p>
        </w:tc>
        <w:tc>
          <w:tcPr>
            <w:tcW w:w="3662" w:type="pct"/>
            <w:gridSpan w:val="3"/>
          </w:tcPr>
          <w:p w14:paraId="792BC186" w14:textId="77777777" w:rsidR="00E87B34" w:rsidRPr="00470457" w:rsidRDefault="00E87B34" w:rsidP="005F51A4">
            <w:pPr>
              <w:pStyle w:val="AccredTemplate"/>
              <w:rPr>
                <w:i w:val="0"/>
                <w:color w:val="auto"/>
                <w:sz w:val="22"/>
                <w:szCs w:val="22"/>
              </w:rPr>
            </w:pPr>
            <w:r w:rsidRPr="00470457">
              <w:rPr>
                <w:i w:val="0"/>
                <w:color w:val="auto"/>
                <w:sz w:val="22"/>
                <w:szCs w:val="22"/>
              </w:rPr>
              <w:t>prepare technical documents with appropriate language and detail for the intended readers</w:t>
            </w:r>
          </w:p>
        </w:tc>
      </w:tr>
      <w:tr w:rsidR="00E87B34" w:rsidRPr="00E7450B" w14:paraId="1792B9FF" w14:textId="77777777" w:rsidTr="005F51A4">
        <w:trPr>
          <w:trHeight w:val="31"/>
        </w:trPr>
        <w:tc>
          <w:tcPr>
            <w:tcW w:w="1338" w:type="pct"/>
            <w:tcBorders>
              <w:top w:val="single" w:sz="4" w:space="0" w:color="auto"/>
              <w:bottom w:val="single" w:sz="4" w:space="0" w:color="auto"/>
            </w:tcBorders>
          </w:tcPr>
          <w:p w14:paraId="4E30A65D" w14:textId="77777777" w:rsidR="00E87B34" w:rsidRPr="00470457" w:rsidRDefault="00E87B34" w:rsidP="005F51A4">
            <w:pPr>
              <w:pStyle w:val="AccredTemplate"/>
              <w:rPr>
                <w:i w:val="0"/>
                <w:iCs w:val="0"/>
                <w:color w:val="auto"/>
                <w:sz w:val="22"/>
                <w:szCs w:val="22"/>
              </w:rPr>
            </w:pPr>
            <w:r w:rsidRPr="00470457">
              <w:rPr>
                <w:i w:val="0"/>
                <w:iCs w:val="0"/>
                <w:color w:val="auto"/>
                <w:sz w:val="22"/>
                <w:szCs w:val="22"/>
              </w:rPr>
              <w:t>Oral communication skills to:</w:t>
            </w:r>
          </w:p>
        </w:tc>
        <w:tc>
          <w:tcPr>
            <w:tcW w:w="3662" w:type="pct"/>
            <w:gridSpan w:val="3"/>
          </w:tcPr>
          <w:p w14:paraId="3B6B1F0B" w14:textId="71CB4BF2" w:rsidR="00E87B34" w:rsidRPr="00470457" w:rsidRDefault="00EF2ADC" w:rsidP="005F51A4">
            <w:pPr>
              <w:pStyle w:val="AccredTemplate"/>
              <w:rPr>
                <w:i w:val="0"/>
                <w:color w:val="auto"/>
                <w:sz w:val="22"/>
                <w:szCs w:val="22"/>
              </w:rPr>
            </w:pPr>
            <w:r w:rsidRPr="00EF2ADC">
              <w:rPr>
                <w:i w:val="0"/>
                <w:color w:val="auto"/>
                <w:sz w:val="22"/>
                <w:szCs w:val="22"/>
              </w:rPr>
              <w:t>present information to organisational stakeholders concisely and articulately</w:t>
            </w:r>
          </w:p>
        </w:tc>
      </w:tr>
      <w:tr w:rsidR="00E87B34" w:rsidRPr="00E7450B" w14:paraId="49B633C6" w14:textId="77777777" w:rsidTr="005F51A4">
        <w:trPr>
          <w:trHeight w:val="31"/>
        </w:trPr>
        <w:tc>
          <w:tcPr>
            <w:tcW w:w="5000" w:type="pct"/>
            <w:gridSpan w:val="4"/>
            <w:tcBorders>
              <w:top w:val="single" w:sz="4" w:space="0" w:color="auto"/>
              <w:left w:val="nil"/>
              <w:bottom w:val="single" w:sz="4" w:space="0" w:color="auto"/>
              <w:right w:val="nil"/>
            </w:tcBorders>
          </w:tcPr>
          <w:p w14:paraId="31815568" w14:textId="77777777" w:rsidR="00E87B34" w:rsidRPr="00392E60" w:rsidRDefault="00E87B34" w:rsidP="005F51A4">
            <w:pPr>
              <w:pStyle w:val="AccredTemplate"/>
              <w:ind w:left="1440"/>
            </w:pPr>
          </w:p>
        </w:tc>
      </w:tr>
      <w:tr w:rsidR="00E87B34" w:rsidRPr="00E7450B" w14:paraId="0CB5ABEE" w14:textId="77777777" w:rsidTr="005F51A4">
        <w:trPr>
          <w:trHeight w:val="363"/>
        </w:trPr>
        <w:tc>
          <w:tcPr>
            <w:tcW w:w="1338" w:type="pct"/>
            <w:vMerge w:val="restart"/>
            <w:tcBorders>
              <w:left w:val="single" w:sz="4" w:space="0" w:color="auto"/>
              <w:bottom w:val="single" w:sz="4" w:space="0" w:color="auto"/>
              <w:right w:val="single" w:sz="4" w:space="0" w:color="auto"/>
            </w:tcBorders>
          </w:tcPr>
          <w:p w14:paraId="6DED0739" w14:textId="77777777" w:rsidR="00E87B34" w:rsidRPr="00470457" w:rsidRDefault="00E87B34" w:rsidP="005F51A4">
            <w:pPr>
              <w:spacing w:before="120" w:after="120"/>
              <w:rPr>
                <w:rFonts w:ascii="Arial" w:hAnsi="Arial" w:cs="Arial"/>
                <w:b/>
                <w:color w:val="103D64"/>
                <w:sz w:val="22"/>
                <w:szCs w:val="22"/>
                <w:lang w:val="en-GB"/>
              </w:rPr>
            </w:pPr>
            <w:r w:rsidRPr="00CB76C7">
              <w:rPr>
                <w:rFonts w:ascii="Arial" w:hAnsi="Arial" w:cs="Arial"/>
                <w:b/>
                <w:sz w:val="22"/>
                <w:szCs w:val="22"/>
                <w:lang w:val="en-GB"/>
              </w:rPr>
              <w:t>Unit Mapping information</w:t>
            </w:r>
          </w:p>
        </w:tc>
        <w:tc>
          <w:tcPr>
            <w:tcW w:w="1238" w:type="pct"/>
            <w:tcBorders>
              <w:top w:val="single" w:sz="4" w:space="0" w:color="auto"/>
              <w:left w:val="single" w:sz="4" w:space="0" w:color="auto"/>
              <w:bottom w:val="single" w:sz="4" w:space="0" w:color="auto"/>
              <w:right w:val="single" w:sz="4" w:space="0" w:color="auto"/>
            </w:tcBorders>
          </w:tcPr>
          <w:p w14:paraId="393AFCCF" w14:textId="77777777" w:rsidR="00E87B34" w:rsidRPr="00470457" w:rsidRDefault="00E87B34" w:rsidP="005F51A4">
            <w:pPr>
              <w:rPr>
                <w:rFonts w:ascii="Arial" w:hAnsi="Arial" w:cs="Arial"/>
                <w:sz w:val="22"/>
                <w:szCs w:val="22"/>
              </w:rPr>
            </w:pPr>
            <w:r w:rsidRPr="00470457">
              <w:rPr>
                <w:rFonts w:ascii="Arial" w:hAnsi="Arial" w:cs="Arial"/>
                <w:sz w:val="22"/>
                <w:szCs w:val="22"/>
              </w:rPr>
              <w:t>Code and Title</w:t>
            </w:r>
          </w:p>
          <w:p w14:paraId="270168A4" w14:textId="77777777" w:rsidR="00E87B34" w:rsidRPr="00470457" w:rsidRDefault="00E87B34" w:rsidP="005F51A4">
            <w:pPr>
              <w:rPr>
                <w:rFonts w:ascii="Arial" w:hAnsi="Arial" w:cs="Arial"/>
                <w:sz w:val="22"/>
                <w:szCs w:val="22"/>
              </w:rPr>
            </w:pPr>
            <w:r w:rsidRPr="00470457">
              <w:rPr>
                <w:rFonts w:ascii="Arial" w:hAnsi="Arial" w:cs="Arial"/>
                <w:sz w:val="22"/>
                <w:szCs w:val="22"/>
              </w:rPr>
              <w:t>Current Version</w:t>
            </w:r>
          </w:p>
        </w:tc>
        <w:tc>
          <w:tcPr>
            <w:tcW w:w="1209" w:type="pct"/>
            <w:tcBorders>
              <w:top w:val="single" w:sz="4" w:space="0" w:color="auto"/>
              <w:left w:val="single" w:sz="4" w:space="0" w:color="auto"/>
              <w:bottom w:val="single" w:sz="4" w:space="0" w:color="auto"/>
              <w:right w:val="single" w:sz="4" w:space="0" w:color="auto"/>
            </w:tcBorders>
          </w:tcPr>
          <w:p w14:paraId="7C183471" w14:textId="77777777" w:rsidR="00E87B34" w:rsidRPr="00470457" w:rsidRDefault="00E87B34" w:rsidP="005F51A4">
            <w:pPr>
              <w:rPr>
                <w:rFonts w:ascii="Arial" w:hAnsi="Arial" w:cs="Arial"/>
                <w:sz w:val="22"/>
                <w:szCs w:val="22"/>
              </w:rPr>
            </w:pPr>
            <w:r w:rsidRPr="00470457">
              <w:rPr>
                <w:rFonts w:ascii="Arial" w:hAnsi="Arial" w:cs="Arial"/>
                <w:sz w:val="22"/>
                <w:szCs w:val="22"/>
              </w:rPr>
              <w:t>Code and Title</w:t>
            </w:r>
          </w:p>
          <w:p w14:paraId="47A0BD39" w14:textId="77777777" w:rsidR="00E87B34" w:rsidRPr="00470457" w:rsidRDefault="00E87B34" w:rsidP="005F51A4">
            <w:pPr>
              <w:rPr>
                <w:rFonts w:ascii="Arial" w:hAnsi="Arial" w:cs="Arial"/>
                <w:sz w:val="22"/>
                <w:szCs w:val="22"/>
              </w:rPr>
            </w:pPr>
            <w:r w:rsidRPr="00470457">
              <w:rPr>
                <w:rFonts w:ascii="Arial" w:hAnsi="Arial" w:cs="Arial"/>
                <w:sz w:val="22"/>
                <w:szCs w:val="22"/>
              </w:rPr>
              <w:t>Previous Version</w:t>
            </w:r>
          </w:p>
        </w:tc>
        <w:tc>
          <w:tcPr>
            <w:tcW w:w="1215" w:type="pct"/>
            <w:tcBorders>
              <w:top w:val="single" w:sz="4" w:space="0" w:color="auto"/>
              <w:left w:val="single" w:sz="4" w:space="0" w:color="auto"/>
              <w:bottom w:val="single" w:sz="4" w:space="0" w:color="auto"/>
              <w:right w:val="single" w:sz="4" w:space="0" w:color="auto"/>
            </w:tcBorders>
          </w:tcPr>
          <w:p w14:paraId="7C881C61" w14:textId="77777777" w:rsidR="00E87B34" w:rsidRPr="00470457" w:rsidDel="009030EE" w:rsidRDefault="00E87B34" w:rsidP="005F51A4">
            <w:pPr>
              <w:rPr>
                <w:rFonts w:ascii="Arial" w:hAnsi="Arial" w:cs="Arial"/>
                <w:sz w:val="22"/>
                <w:szCs w:val="22"/>
              </w:rPr>
            </w:pPr>
            <w:r w:rsidRPr="00470457">
              <w:rPr>
                <w:rFonts w:ascii="Arial" w:hAnsi="Arial" w:cs="Arial"/>
                <w:sz w:val="22"/>
                <w:szCs w:val="22"/>
              </w:rPr>
              <w:t>Comments</w:t>
            </w:r>
          </w:p>
        </w:tc>
      </w:tr>
      <w:tr w:rsidR="00E87B34" w:rsidRPr="00E7450B" w14:paraId="2BE6B980" w14:textId="77777777" w:rsidTr="005F51A4">
        <w:trPr>
          <w:trHeight w:val="363"/>
        </w:trPr>
        <w:tc>
          <w:tcPr>
            <w:tcW w:w="1338" w:type="pct"/>
            <w:vMerge/>
            <w:tcBorders>
              <w:left w:val="single" w:sz="4" w:space="0" w:color="auto"/>
              <w:bottom w:val="single" w:sz="4" w:space="0" w:color="auto"/>
              <w:right w:val="single" w:sz="4" w:space="0" w:color="auto"/>
            </w:tcBorders>
          </w:tcPr>
          <w:p w14:paraId="30917226" w14:textId="77777777" w:rsidR="00E87B34" w:rsidRPr="00470457" w:rsidRDefault="00E87B34" w:rsidP="005F51A4">
            <w:pPr>
              <w:spacing w:before="120" w:after="120"/>
              <w:rPr>
                <w:rFonts w:ascii="Arial" w:hAnsi="Arial" w:cs="Arial"/>
                <w:b/>
                <w:color w:val="103D64"/>
                <w:sz w:val="22"/>
                <w:szCs w:val="22"/>
                <w:lang w:val="en-GB"/>
              </w:rPr>
            </w:pPr>
          </w:p>
        </w:tc>
        <w:tc>
          <w:tcPr>
            <w:tcW w:w="1238" w:type="pct"/>
          </w:tcPr>
          <w:p w14:paraId="56D4E77B" w14:textId="2F9B076B" w:rsidR="00E87B34" w:rsidRPr="00470457" w:rsidRDefault="00CA472C" w:rsidP="005F51A4">
            <w:pPr>
              <w:pStyle w:val="AccredTemplate"/>
              <w:rPr>
                <w:rFonts w:eastAsia="Times New Roman"/>
                <w:i w:val="0"/>
                <w:color w:val="auto"/>
                <w:sz w:val="22"/>
                <w:szCs w:val="22"/>
                <w:lang w:val="en-AU" w:eastAsia="x-none"/>
              </w:rPr>
            </w:pPr>
            <w:r w:rsidRPr="00CA472C">
              <w:rPr>
                <w:i w:val="0"/>
                <w:color w:val="auto"/>
                <w:sz w:val="22"/>
                <w:szCs w:val="22"/>
              </w:rPr>
              <w:t>VU23297</w:t>
            </w:r>
            <w:r w:rsidR="00E87B34" w:rsidRPr="00470457">
              <w:rPr>
                <w:i w:val="0"/>
                <w:color w:val="auto"/>
                <w:sz w:val="22"/>
                <w:szCs w:val="22"/>
              </w:rPr>
              <w:t xml:space="preserve"> </w:t>
            </w:r>
            <w:r w:rsidR="00F255CF" w:rsidRPr="00F255CF">
              <w:rPr>
                <w:i w:val="0"/>
                <w:color w:val="auto"/>
                <w:sz w:val="22"/>
                <w:szCs w:val="22"/>
                <w:lang w:val="en-US"/>
              </w:rPr>
              <w:t xml:space="preserve">Plan </w:t>
            </w:r>
            <w:r w:rsidR="00153F7F">
              <w:rPr>
                <w:i w:val="0"/>
                <w:color w:val="auto"/>
                <w:sz w:val="22"/>
                <w:szCs w:val="22"/>
                <w:lang w:val="en-US"/>
              </w:rPr>
              <w:t xml:space="preserve">and </w:t>
            </w:r>
            <w:r w:rsidR="00F255CF" w:rsidRPr="00F255CF">
              <w:rPr>
                <w:i w:val="0"/>
                <w:color w:val="auto"/>
                <w:sz w:val="22"/>
                <w:szCs w:val="22"/>
                <w:lang w:val="en-US"/>
              </w:rPr>
              <w:t>conduct a security risk assessment for an organisation</w:t>
            </w:r>
          </w:p>
        </w:tc>
        <w:tc>
          <w:tcPr>
            <w:tcW w:w="1209" w:type="pct"/>
          </w:tcPr>
          <w:p w14:paraId="40C1450E" w14:textId="5BD2A463" w:rsidR="00E87B34" w:rsidRPr="00470457" w:rsidRDefault="00E87B34" w:rsidP="005F51A4">
            <w:pPr>
              <w:pStyle w:val="AccredTemplate"/>
              <w:rPr>
                <w:rFonts w:eastAsia="Times New Roman"/>
                <w:i w:val="0"/>
                <w:color w:val="auto"/>
                <w:sz w:val="22"/>
                <w:szCs w:val="22"/>
                <w:lang w:val="en-AU" w:eastAsia="x-none"/>
              </w:rPr>
            </w:pPr>
            <w:r>
              <w:rPr>
                <w:i w:val="0"/>
                <w:color w:val="auto"/>
                <w:sz w:val="22"/>
                <w:szCs w:val="22"/>
              </w:rPr>
              <w:t>VU2224</w:t>
            </w:r>
            <w:r w:rsidR="00913A6A">
              <w:rPr>
                <w:i w:val="0"/>
                <w:color w:val="auto"/>
                <w:sz w:val="22"/>
                <w:szCs w:val="22"/>
              </w:rPr>
              <w:t>9</w:t>
            </w:r>
            <w:r w:rsidR="00913A6A" w:rsidRPr="00913A6A">
              <w:rPr>
                <w:rFonts w:eastAsia="Times New Roman"/>
                <w:i w:val="0"/>
                <w:iCs w:val="0"/>
                <w:color w:val="auto"/>
                <w:sz w:val="22"/>
                <w:szCs w:val="22"/>
                <w:lang w:eastAsia="en-GB"/>
              </w:rPr>
              <w:t xml:space="preserve"> Perform a security risk assessment for an organisation</w:t>
            </w:r>
          </w:p>
        </w:tc>
        <w:tc>
          <w:tcPr>
            <w:tcW w:w="1215" w:type="pct"/>
          </w:tcPr>
          <w:p w14:paraId="51830F17" w14:textId="77777777" w:rsidR="00E87B34" w:rsidRPr="00470457" w:rsidDel="009030EE" w:rsidRDefault="00E87B34" w:rsidP="005F51A4">
            <w:pPr>
              <w:pStyle w:val="AccredTemplate"/>
              <w:rPr>
                <w:rFonts w:eastAsia="Times New Roman"/>
                <w:i w:val="0"/>
                <w:color w:val="auto"/>
                <w:sz w:val="22"/>
                <w:szCs w:val="22"/>
                <w:lang w:val="en-AU" w:eastAsia="x-none"/>
              </w:rPr>
            </w:pPr>
            <w:r w:rsidRPr="00470457">
              <w:rPr>
                <w:i w:val="0"/>
                <w:color w:val="auto"/>
                <w:sz w:val="22"/>
                <w:szCs w:val="22"/>
              </w:rPr>
              <w:t>Equivalent</w:t>
            </w:r>
          </w:p>
        </w:tc>
      </w:tr>
    </w:tbl>
    <w:p w14:paraId="4D673CAA" w14:textId="77777777" w:rsidR="00E87B34" w:rsidRDefault="00E87B34" w:rsidP="00E87B34">
      <w:pPr>
        <w:rPr>
          <w:rFonts w:ascii="Arial" w:eastAsia="Times New Roman" w:hAnsi="Arial" w:cs="Arial"/>
          <w:color w:val="555559"/>
          <w:sz w:val="18"/>
          <w:szCs w:val="18"/>
          <w:lang w:eastAsia="x-none"/>
        </w:rPr>
      </w:pPr>
      <w:r>
        <w:rPr>
          <w:sz w:val="18"/>
          <w:szCs w:val="18"/>
        </w:rPr>
        <w:t xml:space="preserve"> </w:t>
      </w:r>
      <w:r>
        <w:rPr>
          <w:sz w:val="18"/>
          <w:szCs w:val="18"/>
        </w:rPr>
        <w:br w:type="page"/>
      </w:r>
    </w:p>
    <w:p w14:paraId="0C8F2572" w14:textId="77777777" w:rsidR="00E87B34" w:rsidRDefault="00E87B34" w:rsidP="00E87B34">
      <w:pPr>
        <w:pStyle w:val="VRQAbulletlist"/>
        <w:spacing w:before="60"/>
        <w:rPr>
          <w:sz w:val="18"/>
          <w:szCs w:val="18"/>
        </w:rPr>
      </w:pPr>
    </w:p>
    <w:tbl>
      <w:tblPr>
        <w:tblStyle w:val="TableGrid"/>
        <w:tblW w:w="10065" w:type="dxa"/>
        <w:tblInd w:w="-20" w:type="dxa"/>
        <w:tblLayout w:type="fixed"/>
        <w:tblLook w:val="04A0" w:firstRow="1" w:lastRow="0" w:firstColumn="1" w:lastColumn="0" w:noHBand="0" w:noVBand="1"/>
      </w:tblPr>
      <w:tblGrid>
        <w:gridCol w:w="2283"/>
        <w:gridCol w:w="7782"/>
      </w:tblGrid>
      <w:tr w:rsidR="00E87B34" w:rsidRPr="0071490E" w14:paraId="0623947A" w14:textId="77777777" w:rsidTr="005F51A4">
        <w:trPr>
          <w:trHeight w:val="363"/>
        </w:trPr>
        <w:tc>
          <w:tcPr>
            <w:tcW w:w="10065" w:type="dxa"/>
            <w:gridSpan w:val="2"/>
            <w:tcBorders>
              <w:top w:val="nil"/>
              <w:bottom w:val="single" w:sz="4" w:space="0" w:color="auto"/>
            </w:tcBorders>
            <w:shd w:val="clear" w:color="auto" w:fill="103D64" w:themeFill="text2"/>
          </w:tcPr>
          <w:p w14:paraId="6A9C382A" w14:textId="28E6DF3B" w:rsidR="00E87B34" w:rsidRPr="00C27569" w:rsidRDefault="009E47CE" w:rsidP="005F51A4">
            <w:pPr>
              <w:pStyle w:val="VRQAIntro"/>
              <w:spacing w:before="60" w:after="0"/>
              <w:rPr>
                <w:b/>
                <w:color w:val="FFFFFF" w:themeColor="background1"/>
                <w:sz w:val="22"/>
                <w:szCs w:val="22"/>
              </w:rPr>
            </w:pPr>
            <w:r>
              <w:rPr>
                <w:b/>
                <w:color w:val="FFFFFF" w:themeColor="background1"/>
                <w:sz w:val="22"/>
                <w:szCs w:val="22"/>
              </w:rPr>
              <w:t>Assessment Requirements</w:t>
            </w:r>
          </w:p>
        </w:tc>
      </w:tr>
      <w:tr w:rsidR="00E87B34" w:rsidRPr="00E7450B" w14:paraId="7B36F459" w14:textId="77777777" w:rsidTr="005F51A4">
        <w:trPr>
          <w:trHeight w:val="410"/>
        </w:trPr>
        <w:tc>
          <w:tcPr>
            <w:tcW w:w="2283" w:type="dxa"/>
            <w:tcBorders>
              <w:top w:val="single" w:sz="4" w:space="0" w:color="auto"/>
              <w:left w:val="single" w:sz="4" w:space="0" w:color="auto"/>
              <w:bottom w:val="single" w:sz="4" w:space="0" w:color="auto"/>
              <w:right w:val="single" w:sz="4" w:space="0" w:color="auto"/>
            </w:tcBorders>
          </w:tcPr>
          <w:p w14:paraId="1E03D168" w14:textId="77777777" w:rsidR="00E87B34" w:rsidRPr="00CB76C7" w:rsidRDefault="00E87B34" w:rsidP="005F51A4">
            <w:pPr>
              <w:pStyle w:val="AccredTemplate"/>
              <w:rPr>
                <w:i w:val="0"/>
                <w:iCs w:val="0"/>
                <w:color w:val="auto"/>
                <w:sz w:val="22"/>
                <w:szCs w:val="22"/>
              </w:rPr>
            </w:pPr>
            <w:r w:rsidRPr="00CB76C7">
              <w:rPr>
                <w:b/>
                <w:i w:val="0"/>
                <w:iCs w:val="0"/>
                <w:color w:val="auto"/>
                <w:sz w:val="22"/>
                <w:szCs w:val="22"/>
              </w:rPr>
              <w:t>TITLE</w:t>
            </w:r>
          </w:p>
        </w:tc>
        <w:tc>
          <w:tcPr>
            <w:tcW w:w="7782" w:type="dxa"/>
            <w:tcBorders>
              <w:top w:val="single" w:sz="4" w:space="0" w:color="auto"/>
              <w:left w:val="single" w:sz="4" w:space="0" w:color="auto"/>
              <w:bottom w:val="single" w:sz="4" w:space="0" w:color="auto"/>
              <w:right w:val="single" w:sz="4" w:space="0" w:color="auto"/>
            </w:tcBorders>
          </w:tcPr>
          <w:p w14:paraId="13854865" w14:textId="5A8D8109" w:rsidR="00E87B34" w:rsidRPr="00030514" w:rsidRDefault="00E87B34" w:rsidP="005F51A4">
            <w:pPr>
              <w:pStyle w:val="AccredTemplate"/>
              <w:rPr>
                <w:bCs/>
                <w:color w:val="auto"/>
              </w:rPr>
            </w:pPr>
            <w:r w:rsidRPr="00030514">
              <w:rPr>
                <w:bCs/>
                <w:i w:val="0"/>
                <w:iCs w:val="0"/>
                <w:color w:val="auto"/>
                <w:sz w:val="22"/>
                <w:szCs w:val="22"/>
              </w:rPr>
              <w:t>Assessment Requirements for</w:t>
            </w:r>
            <w:r w:rsidRPr="00CA472C">
              <w:rPr>
                <w:bCs/>
                <w:i w:val="0"/>
                <w:iCs w:val="0"/>
                <w:color w:val="auto"/>
              </w:rPr>
              <w:t>:</w:t>
            </w:r>
            <w:r w:rsidRPr="00CA472C">
              <w:rPr>
                <w:b/>
                <w:color w:val="auto"/>
                <w:sz w:val="22"/>
                <w:szCs w:val="22"/>
              </w:rPr>
              <w:t xml:space="preserve"> </w:t>
            </w:r>
            <w:r w:rsidR="00CA472C" w:rsidRPr="00CA472C">
              <w:rPr>
                <w:b/>
                <w:i w:val="0"/>
                <w:color w:val="auto"/>
                <w:sz w:val="22"/>
                <w:szCs w:val="22"/>
              </w:rPr>
              <w:t>VU23297</w:t>
            </w:r>
            <w:r w:rsidRPr="00030514">
              <w:rPr>
                <w:b/>
                <w:i w:val="0"/>
                <w:color w:val="auto"/>
                <w:sz w:val="22"/>
                <w:szCs w:val="22"/>
              </w:rPr>
              <w:t xml:space="preserve"> - </w:t>
            </w:r>
            <w:r w:rsidR="00F255CF" w:rsidRPr="00F255CF">
              <w:rPr>
                <w:b/>
                <w:i w:val="0"/>
                <w:color w:val="auto"/>
                <w:sz w:val="22"/>
                <w:szCs w:val="22"/>
              </w:rPr>
              <w:t xml:space="preserve">Plan </w:t>
            </w:r>
            <w:r w:rsidR="003468A6">
              <w:rPr>
                <w:b/>
                <w:i w:val="0"/>
                <w:color w:val="auto"/>
                <w:sz w:val="22"/>
                <w:szCs w:val="22"/>
              </w:rPr>
              <w:t xml:space="preserve">and </w:t>
            </w:r>
            <w:r w:rsidR="00F255CF" w:rsidRPr="00F255CF">
              <w:rPr>
                <w:b/>
                <w:i w:val="0"/>
                <w:color w:val="auto"/>
                <w:sz w:val="22"/>
                <w:szCs w:val="22"/>
              </w:rPr>
              <w:t>conduct a security risk assessment for an organisation</w:t>
            </w:r>
          </w:p>
        </w:tc>
      </w:tr>
      <w:tr w:rsidR="00E87B34" w:rsidRPr="00E7450B" w14:paraId="4555515B" w14:textId="77777777" w:rsidTr="00843665">
        <w:trPr>
          <w:trHeight w:val="2971"/>
        </w:trPr>
        <w:tc>
          <w:tcPr>
            <w:tcW w:w="2283" w:type="dxa"/>
            <w:tcBorders>
              <w:top w:val="single" w:sz="4" w:space="0" w:color="auto"/>
              <w:left w:val="single" w:sz="4" w:space="0" w:color="auto"/>
              <w:bottom w:val="single" w:sz="4" w:space="0" w:color="auto"/>
              <w:right w:val="single" w:sz="4" w:space="0" w:color="auto"/>
            </w:tcBorders>
          </w:tcPr>
          <w:p w14:paraId="0648FA3D" w14:textId="77777777" w:rsidR="00E87B34" w:rsidRPr="00CB76C7" w:rsidRDefault="00E87B34" w:rsidP="005F51A4">
            <w:pPr>
              <w:pStyle w:val="AccredTemplate"/>
              <w:rPr>
                <w:b/>
                <w:i w:val="0"/>
                <w:iCs w:val="0"/>
                <w:color w:val="auto"/>
                <w:sz w:val="22"/>
                <w:szCs w:val="22"/>
              </w:rPr>
            </w:pPr>
            <w:r w:rsidRPr="00CB76C7">
              <w:rPr>
                <w:b/>
                <w:i w:val="0"/>
                <w:iCs w:val="0"/>
                <w:color w:val="auto"/>
                <w:sz w:val="22"/>
                <w:szCs w:val="22"/>
              </w:rPr>
              <w:t>PERFORMANCE EVIDENCE</w:t>
            </w:r>
          </w:p>
        </w:tc>
        <w:tc>
          <w:tcPr>
            <w:tcW w:w="7782" w:type="dxa"/>
            <w:tcBorders>
              <w:top w:val="single" w:sz="4" w:space="0" w:color="auto"/>
              <w:left w:val="single" w:sz="4" w:space="0" w:color="auto"/>
              <w:bottom w:val="single" w:sz="4" w:space="0" w:color="auto"/>
              <w:right w:val="single" w:sz="4" w:space="0" w:color="auto"/>
            </w:tcBorders>
          </w:tcPr>
          <w:p w14:paraId="38B4AC09" w14:textId="77777777" w:rsidR="00E87B34" w:rsidRPr="00030514" w:rsidRDefault="00E87B34" w:rsidP="005F51A4">
            <w:pPr>
              <w:tabs>
                <w:tab w:val="left" w:pos="709"/>
              </w:tabs>
              <w:spacing w:before="31"/>
              <w:contextualSpacing/>
              <w:rPr>
                <w:rFonts w:ascii="Arial" w:eastAsia="Arial" w:hAnsi="Arial" w:cs="Arial"/>
                <w:sz w:val="22"/>
                <w:szCs w:val="22"/>
              </w:rPr>
            </w:pPr>
            <w:r w:rsidRPr="00030514">
              <w:rPr>
                <w:rFonts w:ascii="Arial" w:hAnsi="Arial" w:cs="Arial"/>
                <w:sz w:val="22"/>
                <w:szCs w:val="22"/>
              </w:rPr>
              <w:t>The candidate must demonstrate the ability to complete the tasks outlined in the elements, performance criteria and foundation skills of this unit, including evidence of the ability to:</w:t>
            </w:r>
            <w:r w:rsidRPr="00030514">
              <w:rPr>
                <w:rFonts w:ascii="Arial" w:eastAsia="Arial" w:hAnsi="Arial" w:cs="Arial"/>
                <w:sz w:val="22"/>
                <w:szCs w:val="22"/>
              </w:rPr>
              <w:t xml:space="preserve"> </w:t>
            </w:r>
          </w:p>
          <w:p w14:paraId="0A34776B" w14:textId="0F36F5D5" w:rsidR="001D061F" w:rsidRPr="00093125" w:rsidRDefault="001D061F" w:rsidP="002D2E78">
            <w:pPr>
              <w:pStyle w:val="VRQABullet1"/>
              <w:rPr>
                <w:rStyle w:val="SITemporaryText-red"/>
                <w:color w:val="auto"/>
              </w:rPr>
            </w:pPr>
            <w:r w:rsidRPr="00093125">
              <w:rPr>
                <w:rStyle w:val="SITemporaryText-red"/>
                <w:color w:val="auto"/>
              </w:rPr>
              <w:t>perform a cyber secur</w:t>
            </w:r>
            <w:r w:rsidR="00387E25">
              <w:rPr>
                <w:rStyle w:val="SITemporaryText-red"/>
                <w:color w:val="auto"/>
              </w:rPr>
              <w:t>ity risk assessment for a real or virtual</w:t>
            </w:r>
            <w:r w:rsidR="004C46F4">
              <w:rPr>
                <w:rStyle w:val="SITemporaryText-red"/>
                <w:color w:val="auto"/>
              </w:rPr>
              <w:t xml:space="preserve"> organisation</w:t>
            </w:r>
            <w:r w:rsidRPr="00093125">
              <w:rPr>
                <w:rStyle w:val="SITemporaryText-red"/>
                <w:color w:val="auto"/>
              </w:rPr>
              <w:t>.</w:t>
            </w:r>
            <w:r>
              <w:rPr>
                <w:rStyle w:val="SITemporaryText-red"/>
                <w:color w:val="auto"/>
              </w:rPr>
              <w:t xml:space="preserve"> In doing so the candidate</w:t>
            </w:r>
            <w:r w:rsidRPr="00093125">
              <w:rPr>
                <w:rStyle w:val="SITemporaryText-red"/>
                <w:color w:val="auto"/>
              </w:rPr>
              <w:t xml:space="preserve"> must:</w:t>
            </w:r>
          </w:p>
          <w:p w14:paraId="410F9622" w14:textId="3445DE63" w:rsidR="001D061F" w:rsidRPr="00093125" w:rsidRDefault="001D061F" w:rsidP="00EB4318">
            <w:pPr>
              <w:pStyle w:val="VRQABullet2"/>
              <w:rPr>
                <w:rFonts w:eastAsia="Calibri"/>
              </w:rPr>
            </w:pPr>
            <w:r w:rsidRPr="00093125">
              <w:rPr>
                <w:rFonts w:eastAsia="Calibri"/>
              </w:rPr>
              <w:t>prepar</w:t>
            </w:r>
            <w:r w:rsidR="00387E25">
              <w:rPr>
                <w:rFonts w:eastAsia="Calibri"/>
              </w:rPr>
              <w:t xml:space="preserve">e a risk management plan for the </w:t>
            </w:r>
            <w:r w:rsidRPr="00093125">
              <w:rPr>
                <w:rFonts w:eastAsia="Calibri"/>
              </w:rPr>
              <w:t>organisation</w:t>
            </w:r>
          </w:p>
          <w:p w14:paraId="1CF86889" w14:textId="4243DDBD" w:rsidR="001D061F" w:rsidRPr="00093125" w:rsidRDefault="001D061F" w:rsidP="00EB4318">
            <w:pPr>
              <w:pStyle w:val="VRQABullet2"/>
              <w:rPr>
                <w:rFonts w:eastAsia="Calibri"/>
              </w:rPr>
            </w:pPr>
            <w:r w:rsidRPr="00093125">
              <w:rPr>
                <w:rFonts w:eastAsia="Calibri"/>
              </w:rPr>
              <w:t>determine appropriate security system</w:t>
            </w:r>
            <w:r>
              <w:rPr>
                <w:rFonts w:eastAsia="Calibri"/>
              </w:rPr>
              <w:t xml:space="preserve"> controls for managing the risk</w:t>
            </w:r>
            <w:r w:rsidR="00D17D83">
              <w:rPr>
                <w:rFonts w:eastAsia="Calibri"/>
              </w:rPr>
              <w:t xml:space="preserve"> and;</w:t>
            </w:r>
          </w:p>
          <w:p w14:paraId="06389FC1" w14:textId="5F736E92" w:rsidR="00E87B34" w:rsidRPr="001D061F" w:rsidRDefault="00387E25" w:rsidP="00EB4318">
            <w:pPr>
              <w:pStyle w:val="VRQABullet2"/>
              <w:rPr>
                <w:rFonts w:eastAsia="Calibri"/>
              </w:rPr>
            </w:pPr>
            <w:r>
              <w:rPr>
                <w:rFonts w:eastAsia="Calibri"/>
              </w:rPr>
              <w:t xml:space="preserve">develop </w:t>
            </w:r>
            <w:r w:rsidR="001D061F" w:rsidRPr="00093125">
              <w:rPr>
                <w:rFonts w:eastAsia="Calibri"/>
              </w:rPr>
              <w:t>strategies to promote cyber</w:t>
            </w:r>
            <w:r w:rsidR="005259B1">
              <w:rPr>
                <w:rFonts w:eastAsia="Calibri"/>
              </w:rPr>
              <w:t xml:space="preserve"> </w:t>
            </w:r>
            <w:r w:rsidR="001D061F" w:rsidRPr="00093125">
              <w:rPr>
                <w:rFonts w:eastAsia="Calibri"/>
              </w:rPr>
              <w:t>security awareness in the organisation.</w:t>
            </w:r>
          </w:p>
        </w:tc>
      </w:tr>
      <w:tr w:rsidR="00E87B34" w:rsidRPr="00E7450B" w14:paraId="7DD76C34" w14:textId="77777777" w:rsidTr="002D2E78">
        <w:trPr>
          <w:trHeight w:val="3679"/>
        </w:trPr>
        <w:tc>
          <w:tcPr>
            <w:tcW w:w="2283" w:type="dxa"/>
            <w:tcBorders>
              <w:top w:val="single" w:sz="4" w:space="0" w:color="auto"/>
              <w:left w:val="single" w:sz="4" w:space="0" w:color="auto"/>
              <w:bottom w:val="single" w:sz="4" w:space="0" w:color="auto"/>
              <w:right w:val="single" w:sz="4" w:space="0" w:color="auto"/>
            </w:tcBorders>
          </w:tcPr>
          <w:p w14:paraId="751EEA45" w14:textId="77777777" w:rsidR="00E87B34" w:rsidRPr="00CB76C7" w:rsidRDefault="00E87B34" w:rsidP="005F51A4">
            <w:pPr>
              <w:pStyle w:val="AccredTemplate"/>
              <w:rPr>
                <w:b/>
                <w:i w:val="0"/>
                <w:iCs w:val="0"/>
                <w:color w:val="auto"/>
                <w:sz w:val="22"/>
                <w:szCs w:val="22"/>
              </w:rPr>
            </w:pPr>
            <w:r w:rsidRPr="00CB76C7">
              <w:rPr>
                <w:b/>
                <w:i w:val="0"/>
                <w:iCs w:val="0"/>
                <w:color w:val="auto"/>
                <w:sz w:val="22"/>
                <w:szCs w:val="22"/>
              </w:rPr>
              <w:t>KNOWLEDGE EVIDENCE</w:t>
            </w:r>
          </w:p>
        </w:tc>
        <w:tc>
          <w:tcPr>
            <w:tcW w:w="7782" w:type="dxa"/>
            <w:tcBorders>
              <w:top w:val="single" w:sz="4" w:space="0" w:color="auto"/>
              <w:left w:val="single" w:sz="4" w:space="0" w:color="auto"/>
              <w:bottom w:val="single" w:sz="4" w:space="0" w:color="auto"/>
              <w:right w:val="single" w:sz="4" w:space="0" w:color="auto"/>
            </w:tcBorders>
          </w:tcPr>
          <w:p w14:paraId="45C311FD" w14:textId="2B46694D" w:rsidR="00E87B34" w:rsidRPr="00030514" w:rsidRDefault="00E87B34" w:rsidP="005F51A4">
            <w:pPr>
              <w:spacing w:before="120" w:after="120"/>
              <w:rPr>
                <w:rFonts w:ascii="Arial" w:hAnsi="Arial"/>
                <w:bCs/>
                <w:sz w:val="22"/>
                <w:szCs w:val="22"/>
              </w:rPr>
            </w:pPr>
            <w:r w:rsidRPr="00030514">
              <w:rPr>
                <w:rFonts w:ascii="Arial" w:hAnsi="Arial"/>
                <w:bCs/>
                <w:sz w:val="22"/>
                <w:szCs w:val="22"/>
              </w:rPr>
              <w:t>The candidate must be able to demonstrate essential knowledge required to effectively do the task outlined in elements and performance criteria of this unit, manage the task and manage contingencies in the context of the work role. This includes knowledge of:</w:t>
            </w:r>
          </w:p>
          <w:p w14:paraId="087821CC" w14:textId="77777777" w:rsidR="005259B1" w:rsidRPr="00093125" w:rsidRDefault="005259B1" w:rsidP="002D2E78">
            <w:pPr>
              <w:pStyle w:val="VRQABullet1"/>
              <w:rPr>
                <w:rFonts w:eastAsia="Calibri"/>
              </w:rPr>
            </w:pPr>
            <w:r w:rsidRPr="00093125">
              <w:rPr>
                <w:rFonts w:eastAsia="Calibri"/>
              </w:rPr>
              <w:t>methods of cyber security attacks</w:t>
            </w:r>
          </w:p>
          <w:p w14:paraId="03B54330" w14:textId="77777777" w:rsidR="005259B1" w:rsidRPr="00093125" w:rsidRDefault="005259B1" w:rsidP="002D2E78">
            <w:pPr>
              <w:pStyle w:val="VRQABullet1"/>
              <w:rPr>
                <w:rFonts w:eastAsia="Calibri"/>
              </w:rPr>
            </w:pPr>
            <w:r w:rsidRPr="00093125">
              <w:rPr>
                <w:rFonts w:eastAsia="Calibri"/>
              </w:rPr>
              <w:t>threats and vulnerability’s identity</w:t>
            </w:r>
          </w:p>
          <w:p w14:paraId="5BDF4521" w14:textId="77777777" w:rsidR="005259B1" w:rsidRPr="00093125" w:rsidRDefault="005259B1" w:rsidP="002D2E78">
            <w:pPr>
              <w:pStyle w:val="VRQABullet1"/>
              <w:rPr>
                <w:rFonts w:eastAsia="Calibri"/>
              </w:rPr>
            </w:pPr>
            <w:r w:rsidRPr="00093125">
              <w:rPr>
                <w:rFonts w:eastAsia="Calibri"/>
              </w:rPr>
              <w:t>risk assessment methodologies</w:t>
            </w:r>
          </w:p>
          <w:p w14:paraId="1F6BE1C6" w14:textId="77777777" w:rsidR="005259B1" w:rsidRPr="00093125" w:rsidRDefault="005259B1" w:rsidP="002D2E78">
            <w:pPr>
              <w:pStyle w:val="VRQABullet1"/>
              <w:rPr>
                <w:rFonts w:eastAsia="Calibri"/>
              </w:rPr>
            </w:pPr>
            <w:r w:rsidRPr="00093125">
              <w:rPr>
                <w:rFonts w:eastAsia="Calibri"/>
              </w:rPr>
              <w:t>tools and methods used to protect an organisation’s data and privacy</w:t>
            </w:r>
          </w:p>
          <w:p w14:paraId="08C13A28" w14:textId="77777777" w:rsidR="005259B1" w:rsidRPr="00093125" w:rsidRDefault="005259B1" w:rsidP="002D2E78">
            <w:pPr>
              <w:pStyle w:val="VRQABullet1"/>
              <w:rPr>
                <w:rFonts w:eastAsia="Calibri"/>
              </w:rPr>
            </w:pPr>
            <w:r w:rsidRPr="00093125">
              <w:rPr>
                <w:rFonts w:eastAsia="Calibri"/>
              </w:rPr>
              <w:t>cyber security risk management plans and policies</w:t>
            </w:r>
          </w:p>
          <w:p w14:paraId="77E0C01C" w14:textId="77777777" w:rsidR="005259B1" w:rsidRPr="00093125" w:rsidRDefault="005259B1" w:rsidP="002D2E78">
            <w:pPr>
              <w:pStyle w:val="VRQABullet1"/>
              <w:rPr>
                <w:rFonts w:eastAsia="Calibri"/>
              </w:rPr>
            </w:pPr>
            <w:r w:rsidRPr="00093125">
              <w:rPr>
                <w:rFonts w:eastAsia="Calibri"/>
              </w:rPr>
              <w:t>interpreting risk assessment data, ISO 27001 standards for compliance</w:t>
            </w:r>
          </w:p>
          <w:p w14:paraId="0436D921" w14:textId="77777777" w:rsidR="005259B1" w:rsidRPr="00093125" w:rsidRDefault="005259B1" w:rsidP="002D2E78">
            <w:pPr>
              <w:pStyle w:val="VRQABullet1"/>
              <w:rPr>
                <w:rFonts w:eastAsia="Calibri"/>
              </w:rPr>
            </w:pPr>
            <w:r w:rsidRPr="00093125">
              <w:rPr>
                <w:rFonts w:eastAsia="Calibri"/>
              </w:rPr>
              <w:t>risk frameworks defined in ISO 31000</w:t>
            </w:r>
          </w:p>
          <w:p w14:paraId="6795EDFA" w14:textId="262D3B71" w:rsidR="00E87B34" w:rsidRPr="00722183" w:rsidRDefault="005259B1" w:rsidP="002D2E78">
            <w:pPr>
              <w:pStyle w:val="VRQABullet1"/>
              <w:rPr>
                <w:rFonts w:eastAsia="Calibri"/>
              </w:rPr>
            </w:pPr>
            <w:r w:rsidRPr="00093125">
              <w:rPr>
                <w:rFonts w:eastAsia="Calibri"/>
              </w:rPr>
              <w:t>risk control selection, implementation and monitoring.</w:t>
            </w:r>
          </w:p>
        </w:tc>
      </w:tr>
      <w:tr w:rsidR="00E87B34" w:rsidRPr="00E7450B" w14:paraId="6EE8BA68" w14:textId="77777777" w:rsidTr="005F51A4">
        <w:trPr>
          <w:trHeight w:val="561"/>
        </w:trPr>
        <w:tc>
          <w:tcPr>
            <w:tcW w:w="2283" w:type="dxa"/>
            <w:tcBorders>
              <w:top w:val="single" w:sz="4" w:space="0" w:color="auto"/>
              <w:left w:val="single" w:sz="4" w:space="0" w:color="auto"/>
              <w:bottom w:val="single" w:sz="4" w:space="0" w:color="auto"/>
              <w:right w:val="single" w:sz="4" w:space="0" w:color="auto"/>
            </w:tcBorders>
          </w:tcPr>
          <w:p w14:paraId="4C5F05AB" w14:textId="77777777" w:rsidR="00E87B34" w:rsidRPr="00F64C12" w:rsidRDefault="00E87B34" w:rsidP="005F51A4">
            <w:pPr>
              <w:pStyle w:val="AccredTemplate"/>
              <w:rPr>
                <w:b/>
                <w:i w:val="0"/>
                <w:iCs w:val="0"/>
                <w:color w:val="103D64"/>
                <w:sz w:val="22"/>
                <w:szCs w:val="22"/>
              </w:rPr>
            </w:pPr>
            <w:r w:rsidRPr="00CB76C7">
              <w:rPr>
                <w:b/>
                <w:i w:val="0"/>
                <w:iCs w:val="0"/>
                <w:color w:val="auto"/>
                <w:sz w:val="22"/>
                <w:szCs w:val="22"/>
              </w:rPr>
              <w:t>ASSESSMENT CONDITIONS</w:t>
            </w:r>
          </w:p>
        </w:tc>
        <w:tc>
          <w:tcPr>
            <w:tcW w:w="7782" w:type="dxa"/>
            <w:tcBorders>
              <w:top w:val="single" w:sz="4" w:space="0" w:color="auto"/>
              <w:left w:val="single" w:sz="4" w:space="0" w:color="auto"/>
              <w:bottom w:val="single" w:sz="4" w:space="0" w:color="auto"/>
              <w:right w:val="single" w:sz="4" w:space="0" w:color="auto"/>
            </w:tcBorders>
          </w:tcPr>
          <w:p w14:paraId="746957D8" w14:textId="761DDBC7" w:rsidR="00E87B34" w:rsidRDefault="00E87B34" w:rsidP="00387E85">
            <w:pPr>
              <w:pStyle w:val="Bodycopy"/>
            </w:pPr>
            <w:r w:rsidRPr="00030514">
              <w:t>Knowledge and skills assessment must be in a real or simulated workplace environment. If simulated</w:t>
            </w:r>
            <w:r w:rsidR="00365911">
              <w:t>,</w:t>
            </w:r>
            <w:r w:rsidR="00970CB2">
              <w:t xml:space="preserve"> it must </w:t>
            </w:r>
            <w:r w:rsidR="00970CB2" w:rsidRPr="00E41E0D">
              <w:t>reflect</w:t>
            </w:r>
            <w:r w:rsidRPr="00030514">
              <w:t xml:space="preserve"> real workplace conditions with suitable facilities and equipment. Assessment must ensure access to:</w:t>
            </w:r>
          </w:p>
          <w:p w14:paraId="085BFACC" w14:textId="5F996D3B" w:rsidR="00E87B34" w:rsidRPr="00030514" w:rsidRDefault="00722183" w:rsidP="002D2E78">
            <w:pPr>
              <w:pStyle w:val="VRQABullet1"/>
            </w:pPr>
            <w:r>
              <w:t>real or simulated organisation for risk assessment</w:t>
            </w:r>
          </w:p>
          <w:p w14:paraId="4BB12B5E" w14:textId="77777777" w:rsidR="00E87B34" w:rsidRPr="00B75393" w:rsidRDefault="00E87B34" w:rsidP="002D2E78">
            <w:pPr>
              <w:pStyle w:val="VRQABullet1"/>
            </w:pPr>
            <w:r w:rsidRPr="00B75393">
              <w:t>computer equipment</w:t>
            </w:r>
          </w:p>
          <w:p w14:paraId="66D98505" w14:textId="77777777" w:rsidR="00E87B34" w:rsidRPr="00B75393" w:rsidRDefault="00E87B34" w:rsidP="002D2E78">
            <w:pPr>
              <w:pStyle w:val="VRQABullet1"/>
            </w:pPr>
            <w:r w:rsidRPr="00B75393">
              <w:t>networking equipment</w:t>
            </w:r>
          </w:p>
          <w:p w14:paraId="41D102C8" w14:textId="77777777" w:rsidR="00E87B34" w:rsidRDefault="00E87B34" w:rsidP="002D2E78">
            <w:pPr>
              <w:pStyle w:val="VRQABullet1"/>
            </w:pPr>
            <w:r w:rsidRPr="00B75393">
              <w:t>computer software</w:t>
            </w:r>
          </w:p>
          <w:p w14:paraId="0A649710" w14:textId="77777777" w:rsidR="00E87B34" w:rsidRPr="00DD42B1" w:rsidRDefault="00E87B34" w:rsidP="002D2E78">
            <w:pPr>
              <w:pStyle w:val="VRQABullet1"/>
            </w:pPr>
            <w:r w:rsidRPr="00B75393">
              <w:t>relevant documentation</w:t>
            </w:r>
          </w:p>
          <w:p w14:paraId="50040393" w14:textId="77777777" w:rsidR="00E87B34" w:rsidRPr="00030514" w:rsidRDefault="00E87B34" w:rsidP="005F51A4">
            <w:pPr>
              <w:pStyle w:val="AccredTemplate"/>
              <w:rPr>
                <w:b/>
                <w:bCs/>
                <w:i w:val="0"/>
                <w:color w:val="auto"/>
                <w:sz w:val="22"/>
                <w:szCs w:val="22"/>
              </w:rPr>
            </w:pPr>
            <w:r w:rsidRPr="00030514">
              <w:rPr>
                <w:b/>
                <w:bCs/>
                <w:i w:val="0"/>
                <w:color w:val="auto"/>
                <w:sz w:val="22"/>
                <w:szCs w:val="22"/>
              </w:rPr>
              <w:t>Assessor requirements:</w:t>
            </w:r>
          </w:p>
          <w:p w14:paraId="299C5EAC" w14:textId="1CFC08AA" w:rsidR="00E87B34" w:rsidRPr="00722183" w:rsidRDefault="00E87B34" w:rsidP="00722183">
            <w:pPr>
              <w:pStyle w:val="Listbullet1"/>
              <w:numPr>
                <w:ilvl w:val="0"/>
                <w:numId w:val="0"/>
              </w:numPr>
              <w:rPr>
                <w:rFonts w:ascii="Arial" w:hAnsi="Arial" w:cs="Arial"/>
                <w:sz w:val="22"/>
                <w:szCs w:val="22"/>
              </w:rPr>
            </w:pPr>
            <w:r w:rsidRPr="00B75393">
              <w:rPr>
                <w:rFonts w:ascii="Arial" w:hAnsi="Arial" w:cs="Arial"/>
                <w:sz w:val="22"/>
                <w:szCs w:val="22"/>
              </w:rPr>
              <w:t>Assessors of this unit must satisfy the requirements for assessors in applicable vocational education and training legislation, frameworks and/or standards.</w:t>
            </w:r>
          </w:p>
        </w:tc>
      </w:tr>
    </w:tbl>
    <w:p w14:paraId="2ACAEA62" w14:textId="59EF236C" w:rsidR="000B2645" w:rsidRDefault="000B2645">
      <w:pPr>
        <w:rPr>
          <w:sz w:val="18"/>
          <w:szCs w:val="18"/>
        </w:rPr>
      </w:pPr>
      <w:r>
        <w:rPr>
          <w:sz w:val="18"/>
          <w:szCs w:val="18"/>
        </w:rPr>
        <w:br w:type="page"/>
      </w:r>
    </w:p>
    <w:p w14:paraId="462ECA43" w14:textId="77777777" w:rsidR="000B2645" w:rsidRDefault="000B2645">
      <w:pPr>
        <w:rPr>
          <w:sz w:val="18"/>
          <w:szCs w:val="18"/>
        </w:rPr>
        <w:sectPr w:rsidR="000B2645" w:rsidSect="006E4719">
          <w:pgSz w:w="11900" w:h="16840"/>
          <w:pgMar w:top="2041" w:right="845" w:bottom="851" w:left="851" w:header="709" w:footer="397" w:gutter="0"/>
          <w:cols w:space="227"/>
          <w:docGrid w:linePitch="360"/>
        </w:sectPr>
      </w:pPr>
    </w:p>
    <w:tbl>
      <w:tblPr>
        <w:tblStyle w:val="TableGrid"/>
        <w:tblW w:w="10070" w:type="dxa"/>
        <w:tblInd w:w="-15" w:type="dxa"/>
        <w:tblLayout w:type="fixed"/>
        <w:tblLook w:val="04A0" w:firstRow="1" w:lastRow="0" w:firstColumn="1" w:lastColumn="0" w:noHBand="0" w:noVBand="1"/>
      </w:tblPr>
      <w:tblGrid>
        <w:gridCol w:w="2812"/>
        <w:gridCol w:w="7258"/>
      </w:tblGrid>
      <w:tr w:rsidR="00E87B34" w:rsidRPr="00CB76C7" w14:paraId="5F633ABD" w14:textId="77777777" w:rsidTr="00A272FF">
        <w:trPr>
          <w:trHeight w:val="363"/>
        </w:trPr>
        <w:tc>
          <w:tcPr>
            <w:tcW w:w="2812" w:type="dxa"/>
          </w:tcPr>
          <w:p w14:paraId="44C5C571" w14:textId="77777777" w:rsidR="00E87B34" w:rsidRPr="00CB76C7" w:rsidRDefault="00E87B34" w:rsidP="005F51A4">
            <w:pPr>
              <w:pStyle w:val="VRQAIntro"/>
              <w:spacing w:before="60" w:after="0"/>
              <w:rPr>
                <w:b/>
                <w:color w:val="auto"/>
                <w:sz w:val="22"/>
                <w:szCs w:val="22"/>
              </w:rPr>
            </w:pPr>
            <w:r w:rsidRPr="00CB76C7">
              <w:rPr>
                <w:b/>
                <w:color w:val="auto"/>
                <w:sz w:val="22"/>
                <w:szCs w:val="22"/>
              </w:rPr>
              <w:lastRenderedPageBreak/>
              <w:t>Unit code</w:t>
            </w:r>
          </w:p>
        </w:tc>
        <w:tc>
          <w:tcPr>
            <w:tcW w:w="7258" w:type="dxa"/>
            <w:shd w:val="clear" w:color="auto" w:fill="FFFFFF" w:themeFill="background1"/>
          </w:tcPr>
          <w:p w14:paraId="72346713" w14:textId="60AAE1EC" w:rsidR="00E87B34" w:rsidRPr="00CB76C7" w:rsidRDefault="00CA472C" w:rsidP="005F51A4">
            <w:pPr>
              <w:pStyle w:val="AccredTemplate"/>
              <w:rPr>
                <w:b/>
                <w:i w:val="0"/>
                <w:color w:val="auto"/>
                <w:sz w:val="22"/>
                <w:szCs w:val="22"/>
              </w:rPr>
            </w:pPr>
            <w:r w:rsidRPr="00CA472C">
              <w:rPr>
                <w:b/>
                <w:i w:val="0"/>
                <w:color w:val="auto"/>
                <w:sz w:val="22"/>
                <w:szCs w:val="22"/>
              </w:rPr>
              <w:t>VU23298</w:t>
            </w:r>
          </w:p>
        </w:tc>
      </w:tr>
      <w:tr w:rsidR="00E87B34" w:rsidRPr="00CB76C7" w14:paraId="66DD52B6" w14:textId="77777777" w:rsidTr="005F51A4">
        <w:trPr>
          <w:trHeight w:val="363"/>
        </w:trPr>
        <w:tc>
          <w:tcPr>
            <w:tcW w:w="2812" w:type="dxa"/>
          </w:tcPr>
          <w:p w14:paraId="7CD141CB" w14:textId="77777777" w:rsidR="00E87B34" w:rsidRPr="00CB76C7" w:rsidRDefault="00E87B34" w:rsidP="005F51A4">
            <w:pPr>
              <w:pStyle w:val="VRQAIntro"/>
              <w:spacing w:before="60" w:after="0"/>
              <w:rPr>
                <w:b/>
                <w:color w:val="auto"/>
                <w:sz w:val="22"/>
                <w:szCs w:val="22"/>
              </w:rPr>
            </w:pPr>
            <w:r w:rsidRPr="00CB76C7">
              <w:rPr>
                <w:b/>
                <w:color w:val="auto"/>
                <w:sz w:val="22"/>
                <w:szCs w:val="22"/>
              </w:rPr>
              <w:t>Unit title</w:t>
            </w:r>
          </w:p>
        </w:tc>
        <w:tc>
          <w:tcPr>
            <w:tcW w:w="7258" w:type="dxa"/>
          </w:tcPr>
          <w:p w14:paraId="02D6007C" w14:textId="637144E9" w:rsidR="00E87B34" w:rsidRPr="00CB76C7" w:rsidRDefault="009F14A1" w:rsidP="005F51A4">
            <w:pPr>
              <w:pStyle w:val="AccredTemplate"/>
              <w:rPr>
                <w:b/>
                <w:i w:val="0"/>
                <w:color w:val="auto"/>
                <w:sz w:val="22"/>
                <w:szCs w:val="22"/>
              </w:rPr>
            </w:pPr>
            <w:r w:rsidRPr="009F14A1">
              <w:rPr>
                <w:b/>
                <w:i w:val="0"/>
                <w:color w:val="auto"/>
                <w:sz w:val="22"/>
                <w:szCs w:val="22"/>
                <w:lang w:val="en-US"/>
              </w:rPr>
              <w:t>Implement processes and procedures to deal with cyber security incidents</w:t>
            </w:r>
          </w:p>
        </w:tc>
      </w:tr>
      <w:tr w:rsidR="00E87B34" w:rsidRPr="00CB76C7" w14:paraId="4DE2589E" w14:textId="77777777" w:rsidTr="005F51A4">
        <w:trPr>
          <w:trHeight w:val="363"/>
        </w:trPr>
        <w:tc>
          <w:tcPr>
            <w:tcW w:w="2812" w:type="dxa"/>
          </w:tcPr>
          <w:p w14:paraId="53BAFCC4" w14:textId="77777777" w:rsidR="00E87B34" w:rsidRPr="00CB76C7" w:rsidRDefault="00E87B34" w:rsidP="005F51A4">
            <w:pPr>
              <w:pStyle w:val="VRQAIntro"/>
              <w:spacing w:before="60" w:after="0"/>
              <w:rPr>
                <w:b/>
                <w:color w:val="auto"/>
                <w:sz w:val="22"/>
                <w:szCs w:val="22"/>
              </w:rPr>
            </w:pPr>
            <w:r w:rsidRPr="00CB76C7">
              <w:rPr>
                <w:b/>
                <w:color w:val="auto"/>
                <w:sz w:val="22"/>
                <w:szCs w:val="22"/>
              </w:rPr>
              <w:t>Application</w:t>
            </w:r>
          </w:p>
        </w:tc>
        <w:tc>
          <w:tcPr>
            <w:tcW w:w="7258" w:type="dxa"/>
          </w:tcPr>
          <w:p w14:paraId="477FC438" w14:textId="02DEB59F" w:rsidR="00E87B34" w:rsidRPr="00CB76C7" w:rsidRDefault="00E87B34" w:rsidP="005F51A4">
            <w:pPr>
              <w:pStyle w:val="AccredTemplate"/>
              <w:rPr>
                <w:i w:val="0"/>
                <w:color w:val="auto"/>
                <w:sz w:val="22"/>
                <w:szCs w:val="22"/>
              </w:rPr>
            </w:pPr>
            <w:r w:rsidRPr="00CB76C7">
              <w:rPr>
                <w:i w:val="0"/>
                <w:color w:val="auto"/>
                <w:sz w:val="22"/>
                <w:szCs w:val="22"/>
              </w:rPr>
              <w:t>This unit describes the performance outcomes, skills and knowledge required to</w:t>
            </w:r>
            <w:r w:rsidR="005E2987" w:rsidRPr="00CB76C7">
              <w:rPr>
                <w:color w:val="auto"/>
              </w:rPr>
              <w:t xml:space="preserve"> </w:t>
            </w:r>
            <w:r w:rsidR="005E2987" w:rsidRPr="00CB76C7">
              <w:rPr>
                <w:i w:val="0"/>
                <w:color w:val="auto"/>
                <w:sz w:val="22"/>
                <w:szCs w:val="22"/>
              </w:rPr>
              <w:t>prepare for and respond to a cyber security incident within an organisation.</w:t>
            </w:r>
            <w:r w:rsidR="00FF286B" w:rsidRPr="00CB76C7">
              <w:rPr>
                <w:color w:val="auto"/>
              </w:rPr>
              <w:t xml:space="preserve"> </w:t>
            </w:r>
            <w:r w:rsidR="00FF286B" w:rsidRPr="00CB76C7">
              <w:rPr>
                <w:i w:val="0"/>
                <w:color w:val="auto"/>
                <w:sz w:val="22"/>
                <w:szCs w:val="22"/>
              </w:rPr>
              <w:t>The unit also includes the skills and knowledge to accurately document the incident and to update the organisation’s incident response plan to reduce the risk of further incidents.</w:t>
            </w:r>
          </w:p>
          <w:p w14:paraId="3B427BE2" w14:textId="74FA4CEB" w:rsidR="005E2987" w:rsidRPr="00CB76C7" w:rsidRDefault="00E87B34" w:rsidP="005E2987">
            <w:pPr>
              <w:spacing w:before="120" w:after="120"/>
              <w:ind w:left="-28"/>
              <w:rPr>
                <w:rFonts w:ascii="Arial" w:eastAsia="Arial" w:hAnsi="Arial" w:cs="Arial"/>
                <w:sz w:val="22"/>
                <w:szCs w:val="22"/>
              </w:rPr>
            </w:pPr>
            <w:r w:rsidRPr="00CB76C7">
              <w:rPr>
                <w:rFonts w:ascii="Arial" w:hAnsi="Arial" w:cs="Arial"/>
                <w:sz w:val="22"/>
                <w:szCs w:val="22"/>
              </w:rPr>
              <w:t>It requires the ability to</w:t>
            </w:r>
            <w:r w:rsidRPr="00CB76C7">
              <w:rPr>
                <w:rFonts w:ascii="Arial" w:hAnsi="Arial" w:cs="Arial"/>
              </w:rPr>
              <w:t xml:space="preserve"> </w:t>
            </w:r>
            <w:r w:rsidR="005E2987" w:rsidRPr="00CB76C7">
              <w:rPr>
                <w:rFonts w:ascii="Arial" w:eastAsia="Arial" w:hAnsi="Arial" w:cs="Arial"/>
                <w:sz w:val="22"/>
                <w:szCs w:val="22"/>
              </w:rPr>
              <w:t>identify when the incident occurred, develop and implement an appropriate response’ strategy, evaluate the success of the response and any long term effects of the incident.</w:t>
            </w:r>
            <w:r w:rsidR="005E2987" w:rsidRPr="00CB76C7">
              <w:t xml:space="preserve"> </w:t>
            </w:r>
          </w:p>
          <w:p w14:paraId="4ACDD4B7" w14:textId="053B9C1A" w:rsidR="00E87B34" w:rsidRPr="00CB76C7" w:rsidRDefault="00E87B34" w:rsidP="005F51A4">
            <w:pPr>
              <w:pStyle w:val="AccredTemplate"/>
              <w:rPr>
                <w:i w:val="0"/>
                <w:color w:val="auto"/>
                <w:sz w:val="22"/>
                <w:szCs w:val="22"/>
              </w:rPr>
            </w:pPr>
            <w:r w:rsidRPr="00CB76C7">
              <w:rPr>
                <w:i w:val="0"/>
                <w:color w:val="auto"/>
                <w:sz w:val="22"/>
                <w:szCs w:val="22"/>
              </w:rPr>
              <w:t>The unit applies to</w:t>
            </w:r>
            <w:r w:rsidR="00A272FF">
              <w:rPr>
                <w:i w:val="0"/>
                <w:color w:val="auto"/>
                <w:sz w:val="22"/>
                <w:szCs w:val="22"/>
              </w:rPr>
              <w:t xml:space="preserve"> cyber security practition</w:t>
            </w:r>
            <w:r w:rsidR="00775A6C">
              <w:rPr>
                <w:i w:val="0"/>
                <w:color w:val="auto"/>
                <w:sz w:val="22"/>
                <w:szCs w:val="22"/>
              </w:rPr>
              <w:t>er</w:t>
            </w:r>
            <w:r w:rsidR="00A272FF">
              <w:rPr>
                <w:i w:val="0"/>
                <w:color w:val="auto"/>
                <w:sz w:val="22"/>
                <w:szCs w:val="22"/>
              </w:rPr>
              <w:t>s</w:t>
            </w:r>
            <w:r w:rsidR="009F14A1">
              <w:rPr>
                <w:i w:val="0"/>
                <w:color w:val="auto"/>
                <w:sz w:val="22"/>
                <w:szCs w:val="22"/>
              </w:rPr>
              <w:t xml:space="preserve"> who </w:t>
            </w:r>
            <w:r w:rsidR="00A272FF">
              <w:rPr>
                <w:i w:val="0"/>
                <w:color w:val="auto"/>
                <w:sz w:val="22"/>
                <w:szCs w:val="22"/>
              </w:rPr>
              <w:t>as part of a team</w:t>
            </w:r>
            <w:r w:rsidR="009F14A1">
              <w:rPr>
                <w:i w:val="0"/>
                <w:color w:val="auto"/>
                <w:sz w:val="22"/>
                <w:szCs w:val="22"/>
              </w:rPr>
              <w:t>,</w:t>
            </w:r>
            <w:r w:rsidR="00A272FF">
              <w:rPr>
                <w:i w:val="0"/>
                <w:color w:val="auto"/>
                <w:sz w:val="22"/>
                <w:szCs w:val="22"/>
              </w:rPr>
              <w:t xml:space="preserve"> are </w:t>
            </w:r>
            <w:r w:rsidRPr="00CB76C7">
              <w:rPr>
                <w:i w:val="0"/>
                <w:color w:val="auto"/>
                <w:sz w:val="22"/>
                <w:szCs w:val="22"/>
              </w:rPr>
              <w:t xml:space="preserve">responsible for the </w:t>
            </w:r>
            <w:r w:rsidR="00FF286B" w:rsidRPr="00CB76C7">
              <w:rPr>
                <w:i w:val="0"/>
                <w:color w:val="auto"/>
                <w:sz w:val="22"/>
                <w:szCs w:val="22"/>
              </w:rPr>
              <w:t>control and ongoing management of cyber incidents in an organisation.</w:t>
            </w:r>
          </w:p>
          <w:p w14:paraId="55663A95" w14:textId="77777777" w:rsidR="00E87B34" w:rsidRPr="00CB76C7" w:rsidRDefault="00E87B34" w:rsidP="005F51A4">
            <w:pPr>
              <w:pStyle w:val="AccredTemplate"/>
              <w:rPr>
                <w:i w:val="0"/>
                <w:color w:val="auto"/>
                <w:sz w:val="22"/>
                <w:szCs w:val="22"/>
              </w:rPr>
            </w:pPr>
            <w:r w:rsidRPr="00CB76C7">
              <w:rPr>
                <w:i w:val="0"/>
                <w:color w:val="auto"/>
                <w:sz w:val="22"/>
                <w:szCs w:val="22"/>
              </w:rPr>
              <w:t>No licensing or certification requirements apply to this unit at the time of accreditation</w:t>
            </w:r>
          </w:p>
        </w:tc>
      </w:tr>
      <w:tr w:rsidR="00E87B34" w:rsidRPr="00CB76C7" w14:paraId="340D4E4E" w14:textId="77777777" w:rsidTr="005F51A4">
        <w:trPr>
          <w:trHeight w:val="362"/>
        </w:trPr>
        <w:tc>
          <w:tcPr>
            <w:tcW w:w="2812" w:type="dxa"/>
          </w:tcPr>
          <w:p w14:paraId="7F6E9437" w14:textId="77777777" w:rsidR="00E87B34" w:rsidRPr="00CB76C7" w:rsidRDefault="00E87B34" w:rsidP="005F51A4">
            <w:pPr>
              <w:spacing w:before="120" w:after="120"/>
              <w:rPr>
                <w:rFonts w:ascii="Arial" w:hAnsi="Arial" w:cs="Arial"/>
                <w:b/>
                <w:sz w:val="22"/>
                <w:szCs w:val="22"/>
                <w:lang w:val="en-GB"/>
              </w:rPr>
            </w:pPr>
            <w:r w:rsidRPr="00CB76C7">
              <w:rPr>
                <w:rFonts w:ascii="Arial" w:hAnsi="Arial" w:cs="Arial"/>
                <w:b/>
                <w:sz w:val="22"/>
                <w:szCs w:val="22"/>
                <w:lang w:val="en-GB"/>
              </w:rPr>
              <w:t xml:space="preserve">Pre-requisite Units </w:t>
            </w:r>
          </w:p>
        </w:tc>
        <w:tc>
          <w:tcPr>
            <w:tcW w:w="7258" w:type="dxa"/>
          </w:tcPr>
          <w:p w14:paraId="5038F49F" w14:textId="204A6F97" w:rsidR="00E87B34" w:rsidRPr="00CB76C7" w:rsidRDefault="00FF286B" w:rsidP="005F51A4">
            <w:pPr>
              <w:pStyle w:val="AccredTemplate"/>
              <w:ind w:left="1195" w:hanging="1195"/>
              <w:rPr>
                <w:i w:val="0"/>
                <w:color w:val="auto"/>
                <w:sz w:val="22"/>
                <w:szCs w:val="22"/>
              </w:rPr>
            </w:pPr>
            <w:r w:rsidRPr="00CB76C7">
              <w:rPr>
                <w:i w:val="0"/>
                <w:color w:val="auto"/>
                <w:sz w:val="22"/>
                <w:szCs w:val="22"/>
              </w:rPr>
              <w:t>Nil</w:t>
            </w:r>
          </w:p>
        </w:tc>
      </w:tr>
    </w:tbl>
    <w:p w14:paraId="7D81D84E" w14:textId="77777777" w:rsidR="00E87B34" w:rsidRPr="00CB76C7" w:rsidRDefault="00E87B34" w:rsidP="00E87B34">
      <w:pPr>
        <w:rPr>
          <w:rFonts w:ascii="Arial" w:hAnsi="Arial" w:cs="Arial"/>
          <w:sz w:val="18"/>
          <w:szCs w:val="18"/>
        </w:rPr>
      </w:pPr>
    </w:p>
    <w:tbl>
      <w:tblPr>
        <w:tblStyle w:val="TableGrid"/>
        <w:tblW w:w="10070" w:type="dxa"/>
        <w:tblInd w:w="-20" w:type="dxa"/>
        <w:tblLayout w:type="fixed"/>
        <w:tblLook w:val="04A0" w:firstRow="1" w:lastRow="0" w:firstColumn="1" w:lastColumn="0" w:noHBand="0" w:noVBand="1"/>
      </w:tblPr>
      <w:tblGrid>
        <w:gridCol w:w="441"/>
        <w:gridCol w:w="3118"/>
        <w:gridCol w:w="711"/>
        <w:gridCol w:w="5800"/>
      </w:tblGrid>
      <w:tr w:rsidR="00E87B34" w:rsidRPr="00CB76C7" w14:paraId="47A6BF22" w14:textId="77777777" w:rsidTr="00787EAC">
        <w:trPr>
          <w:trHeight w:val="363"/>
        </w:trPr>
        <w:tc>
          <w:tcPr>
            <w:tcW w:w="3559" w:type="dxa"/>
            <w:gridSpan w:val="2"/>
            <w:vAlign w:val="center"/>
          </w:tcPr>
          <w:p w14:paraId="79541D98" w14:textId="77777777" w:rsidR="00E87B34" w:rsidRPr="00CB76C7" w:rsidRDefault="00E87B34" w:rsidP="005F51A4">
            <w:pPr>
              <w:pStyle w:val="VRQAFormBody"/>
              <w:framePr w:hSpace="0" w:wrap="auto" w:vAnchor="margin" w:hAnchor="text" w:xAlign="left" w:yAlign="inline"/>
              <w:rPr>
                <w:rFonts w:eastAsiaTheme="minorHAnsi"/>
                <w:b/>
                <w:color w:val="auto"/>
                <w:sz w:val="22"/>
                <w:szCs w:val="22"/>
                <w:lang w:val="en-GB" w:eastAsia="en-US"/>
              </w:rPr>
            </w:pPr>
            <w:r w:rsidRPr="00CB76C7">
              <w:rPr>
                <w:rFonts w:eastAsiaTheme="minorHAnsi"/>
                <w:b/>
                <w:color w:val="auto"/>
                <w:sz w:val="22"/>
                <w:szCs w:val="22"/>
                <w:lang w:val="en-GB" w:eastAsia="en-US"/>
              </w:rPr>
              <w:t>Element</w:t>
            </w:r>
          </w:p>
        </w:tc>
        <w:tc>
          <w:tcPr>
            <w:tcW w:w="6511" w:type="dxa"/>
            <w:gridSpan w:val="2"/>
            <w:vAlign w:val="center"/>
          </w:tcPr>
          <w:p w14:paraId="2B005AC3" w14:textId="77777777" w:rsidR="00E87B34" w:rsidRPr="00CB76C7" w:rsidRDefault="00E87B34" w:rsidP="005F51A4">
            <w:pPr>
              <w:pStyle w:val="VRQAFormBody"/>
              <w:framePr w:hSpace="0" w:wrap="auto" w:vAnchor="margin" w:hAnchor="text" w:xAlign="left" w:yAlign="inline"/>
              <w:rPr>
                <w:rFonts w:eastAsiaTheme="minorHAnsi"/>
                <w:b/>
                <w:color w:val="auto"/>
                <w:sz w:val="22"/>
                <w:szCs w:val="22"/>
                <w:lang w:val="en-GB" w:eastAsia="en-US"/>
              </w:rPr>
            </w:pPr>
            <w:r w:rsidRPr="00CB76C7">
              <w:rPr>
                <w:rFonts w:eastAsiaTheme="minorHAnsi"/>
                <w:b/>
                <w:color w:val="auto"/>
                <w:sz w:val="22"/>
                <w:szCs w:val="22"/>
                <w:lang w:val="en-GB" w:eastAsia="en-US"/>
              </w:rPr>
              <w:t>Performance Criteria</w:t>
            </w:r>
          </w:p>
        </w:tc>
      </w:tr>
      <w:tr w:rsidR="00E87B34" w:rsidRPr="00E7450B" w14:paraId="5571D3FE" w14:textId="77777777" w:rsidTr="00787EAC">
        <w:trPr>
          <w:trHeight w:val="752"/>
        </w:trPr>
        <w:tc>
          <w:tcPr>
            <w:tcW w:w="3559" w:type="dxa"/>
            <w:gridSpan w:val="2"/>
          </w:tcPr>
          <w:p w14:paraId="62FF6273" w14:textId="77777777" w:rsidR="00E87B34" w:rsidRPr="002A3227" w:rsidRDefault="00E87B34" w:rsidP="005F51A4">
            <w:pPr>
              <w:pStyle w:val="VRQAIntro"/>
              <w:spacing w:before="60" w:after="0"/>
              <w:rPr>
                <w:bCs/>
                <w:sz w:val="18"/>
                <w:szCs w:val="18"/>
              </w:rPr>
            </w:pPr>
            <w:r w:rsidRPr="002A3227">
              <w:rPr>
                <w:bCs/>
                <w:color w:val="auto"/>
                <w:sz w:val="18"/>
                <w:szCs w:val="18"/>
              </w:rPr>
              <w:t>Elements describe the essential outcomes of a unit of competency.</w:t>
            </w:r>
          </w:p>
        </w:tc>
        <w:tc>
          <w:tcPr>
            <w:tcW w:w="6511" w:type="dxa"/>
            <w:gridSpan w:val="2"/>
          </w:tcPr>
          <w:p w14:paraId="7A70D394" w14:textId="77777777" w:rsidR="00E87B34" w:rsidRPr="002A3227" w:rsidRDefault="00E87B34" w:rsidP="005F51A4">
            <w:pPr>
              <w:pStyle w:val="AccredTemplate"/>
              <w:rPr>
                <w:i w:val="0"/>
                <w:iCs w:val="0"/>
              </w:rPr>
            </w:pPr>
            <w:r w:rsidRPr="002A3227">
              <w:rPr>
                <w:i w:val="0"/>
                <w:iCs w:val="0"/>
                <w:color w:val="auto"/>
              </w:rPr>
              <w:t xml:space="preserve">Performance criteria describe the required performance needed to demonstrate achievement of the element. Assessment of performance is to be consistent with the </w:t>
            </w:r>
            <w:r>
              <w:rPr>
                <w:i w:val="0"/>
                <w:iCs w:val="0"/>
                <w:color w:val="auto"/>
              </w:rPr>
              <w:t>assessment requirements</w:t>
            </w:r>
            <w:r w:rsidRPr="002A3227">
              <w:rPr>
                <w:i w:val="0"/>
                <w:iCs w:val="0"/>
                <w:color w:val="auto"/>
              </w:rPr>
              <w:t>.</w:t>
            </w:r>
          </w:p>
        </w:tc>
      </w:tr>
      <w:tr w:rsidR="00C85531" w:rsidRPr="00E7450B" w14:paraId="28C4878E" w14:textId="77777777" w:rsidTr="00C85531">
        <w:trPr>
          <w:trHeight w:val="363"/>
        </w:trPr>
        <w:tc>
          <w:tcPr>
            <w:tcW w:w="441" w:type="dxa"/>
            <w:vMerge w:val="restart"/>
            <w:shd w:val="clear" w:color="auto" w:fill="FFFFFF" w:themeFill="background1"/>
          </w:tcPr>
          <w:p w14:paraId="0ADEA19A" w14:textId="77777777" w:rsidR="00C85531" w:rsidRPr="005E0BCF" w:rsidRDefault="00C85531" w:rsidP="00C85531">
            <w:pPr>
              <w:pStyle w:val="VRQAIntro"/>
              <w:tabs>
                <w:tab w:val="clear" w:pos="160"/>
                <w:tab w:val="left" w:pos="51"/>
              </w:tabs>
              <w:spacing w:before="60" w:after="0"/>
              <w:rPr>
                <w:color w:val="auto"/>
                <w:sz w:val="22"/>
                <w:szCs w:val="22"/>
              </w:rPr>
            </w:pPr>
            <w:r w:rsidRPr="005E0BCF">
              <w:rPr>
                <w:color w:val="auto"/>
                <w:sz w:val="22"/>
                <w:szCs w:val="22"/>
              </w:rPr>
              <w:t>1</w:t>
            </w:r>
          </w:p>
        </w:tc>
        <w:tc>
          <w:tcPr>
            <w:tcW w:w="3118" w:type="dxa"/>
            <w:vMerge w:val="restart"/>
            <w:shd w:val="clear" w:color="auto" w:fill="FFFFFF" w:themeFill="background1"/>
          </w:tcPr>
          <w:p w14:paraId="19EA3AC2" w14:textId="3D652426" w:rsidR="00C85531" w:rsidRPr="005E0BCF" w:rsidRDefault="00C85531" w:rsidP="00C85531">
            <w:pPr>
              <w:pStyle w:val="AccredTemplate"/>
              <w:rPr>
                <w:i w:val="0"/>
                <w:color w:val="auto"/>
                <w:sz w:val="22"/>
                <w:szCs w:val="22"/>
              </w:rPr>
            </w:pPr>
            <w:r w:rsidRPr="004F49B0">
              <w:rPr>
                <w:i w:val="0"/>
                <w:color w:val="auto"/>
                <w:sz w:val="22"/>
                <w:szCs w:val="22"/>
              </w:rPr>
              <w:t>Prepare to respond to an incident</w:t>
            </w:r>
          </w:p>
        </w:tc>
        <w:tc>
          <w:tcPr>
            <w:tcW w:w="711" w:type="dxa"/>
            <w:shd w:val="clear" w:color="auto" w:fill="FFFFFF" w:themeFill="background1"/>
          </w:tcPr>
          <w:p w14:paraId="49DCE597" w14:textId="77777777" w:rsidR="00C85531" w:rsidRPr="005E0BCF" w:rsidRDefault="00C85531" w:rsidP="00C85531">
            <w:pPr>
              <w:pStyle w:val="VRQAFormBody"/>
              <w:framePr w:hSpace="0" w:wrap="auto" w:vAnchor="margin" w:hAnchor="text" w:xAlign="left" w:yAlign="inline"/>
              <w:tabs>
                <w:tab w:val="left" w:pos="51"/>
              </w:tabs>
              <w:rPr>
                <w:rFonts w:eastAsiaTheme="minorHAnsi"/>
                <w:color w:val="auto"/>
                <w:sz w:val="22"/>
                <w:szCs w:val="22"/>
                <w:lang w:val="en-GB" w:eastAsia="en-US"/>
              </w:rPr>
            </w:pPr>
            <w:r w:rsidRPr="005E0BCF">
              <w:rPr>
                <w:rFonts w:eastAsiaTheme="minorHAnsi"/>
                <w:color w:val="auto"/>
                <w:sz w:val="22"/>
                <w:szCs w:val="22"/>
                <w:lang w:val="en-GB" w:eastAsia="en-US"/>
              </w:rPr>
              <w:t>1.1</w:t>
            </w:r>
          </w:p>
        </w:tc>
        <w:tc>
          <w:tcPr>
            <w:tcW w:w="5800" w:type="dxa"/>
          </w:tcPr>
          <w:p w14:paraId="3A60A5C7" w14:textId="25B7C8EC" w:rsidR="00C85531" w:rsidRPr="004F49B0" w:rsidRDefault="00C85531" w:rsidP="00C85531">
            <w:pPr>
              <w:pStyle w:val="AccredTemplate"/>
              <w:rPr>
                <w:i w:val="0"/>
                <w:color w:val="auto"/>
                <w:sz w:val="22"/>
                <w:szCs w:val="22"/>
              </w:rPr>
            </w:pPr>
            <w:r w:rsidRPr="004F49B0">
              <w:rPr>
                <w:i w:val="0"/>
                <w:color w:val="auto"/>
                <w:sz w:val="22"/>
                <w:szCs w:val="22"/>
              </w:rPr>
              <w:t>Procedures to address incidents in the organisation’s incident response plan (IRP) are identified and reviewed</w:t>
            </w:r>
          </w:p>
        </w:tc>
      </w:tr>
      <w:tr w:rsidR="00C85531" w:rsidRPr="00E7450B" w14:paraId="7AD7206C" w14:textId="77777777" w:rsidTr="00C85531">
        <w:trPr>
          <w:trHeight w:val="363"/>
        </w:trPr>
        <w:tc>
          <w:tcPr>
            <w:tcW w:w="441" w:type="dxa"/>
            <w:vMerge/>
            <w:shd w:val="clear" w:color="auto" w:fill="FFFFFF" w:themeFill="background1"/>
          </w:tcPr>
          <w:p w14:paraId="16911846" w14:textId="77777777" w:rsidR="00C85531" w:rsidRPr="005E0BCF" w:rsidRDefault="00C85531" w:rsidP="00C85531">
            <w:pPr>
              <w:pStyle w:val="VRQAIntro"/>
              <w:tabs>
                <w:tab w:val="clear" w:pos="160"/>
                <w:tab w:val="left" w:pos="51"/>
              </w:tabs>
              <w:spacing w:before="60" w:after="0"/>
              <w:rPr>
                <w:color w:val="auto"/>
                <w:sz w:val="22"/>
                <w:szCs w:val="22"/>
              </w:rPr>
            </w:pPr>
          </w:p>
        </w:tc>
        <w:tc>
          <w:tcPr>
            <w:tcW w:w="3118" w:type="dxa"/>
            <w:vMerge/>
            <w:shd w:val="clear" w:color="auto" w:fill="FFFFFF" w:themeFill="background1"/>
          </w:tcPr>
          <w:p w14:paraId="575CE60F" w14:textId="77777777" w:rsidR="00C85531" w:rsidRPr="005E0BCF" w:rsidRDefault="00C85531" w:rsidP="00C85531">
            <w:pPr>
              <w:pStyle w:val="VRQAIntro"/>
              <w:tabs>
                <w:tab w:val="clear" w:pos="160"/>
                <w:tab w:val="left" w:pos="51"/>
              </w:tabs>
              <w:spacing w:before="60" w:after="0"/>
              <w:rPr>
                <w:color w:val="auto"/>
                <w:sz w:val="22"/>
                <w:szCs w:val="22"/>
              </w:rPr>
            </w:pPr>
          </w:p>
        </w:tc>
        <w:tc>
          <w:tcPr>
            <w:tcW w:w="711" w:type="dxa"/>
            <w:shd w:val="clear" w:color="auto" w:fill="FFFFFF" w:themeFill="background1"/>
          </w:tcPr>
          <w:p w14:paraId="21F2A2DF" w14:textId="77777777" w:rsidR="00C85531" w:rsidRPr="005E0BCF" w:rsidRDefault="00C85531" w:rsidP="00C85531">
            <w:pPr>
              <w:pStyle w:val="VRQAFormBody"/>
              <w:framePr w:hSpace="0" w:wrap="auto" w:vAnchor="margin" w:hAnchor="text" w:xAlign="left" w:yAlign="inline"/>
              <w:tabs>
                <w:tab w:val="left" w:pos="51"/>
              </w:tabs>
              <w:rPr>
                <w:rFonts w:eastAsiaTheme="minorHAnsi"/>
                <w:color w:val="auto"/>
                <w:sz w:val="22"/>
                <w:szCs w:val="22"/>
                <w:lang w:val="en-GB" w:eastAsia="en-US"/>
              </w:rPr>
            </w:pPr>
            <w:r w:rsidRPr="005E0BCF">
              <w:rPr>
                <w:rFonts w:eastAsiaTheme="minorHAnsi"/>
                <w:color w:val="auto"/>
                <w:sz w:val="22"/>
                <w:szCs w:val="22"/>
                <w:lang w:val="en-GB" w:eastAsia="en-US"/>
              </w:rPr>
              <w:t>1.2</w:t>
            </w:r>
          </w:p>
        </w:tc>
        <w:tc>
          <w:tcPr>
            <w:tcW w:w="5800" w:type="dxa"/>
          </w:tcPr>
          <w:p w14:paraId="745EFB2F" w14:textId="16A3BCCF" w:rsidR="00C85531" w:rsidRPr="004F49B0" w:rsidRDefault="00C85531" w:rsidP="00C85531">
            <w:pPr>
              <w:pStyle w:val="AccredTemplate"/>
              <w:rPr>
                <w:i w:val="0"/>
                <w:color w:val="auto"/>
                <w:sz w:val="22"/>
                <w:szCs w:val="22"/>
              </w:rPr>
            </w:pPr>
            <w:r w:rsidRPr="004F49B0">
              <w:rPr>
                <w:i w:val="0"/>
                <w:color w:val="auto"/>
                <w:sz w:val="22"/>
                <w:szCs w:val="22"/>
              </w:rPr>
              <w:t>Organisation’s processes to deal with incident responses are benchmarked against published incident response strategies</w:t>
            </w:r>
          </w:p>
        </w:tc>
      </w:tr>
      <w:tr w:rsidR="00C85531" w:rsidRPr="00E7450B" w14:paraId="476EA0B2" w14:textId="77777777" w:rsidTr="00C85531">
        <w:trPr>
          <w:trHeight w:val="363"/>
        </w:trPr>
        <w:tc>
          <w:tcPr>
            <w:tcW w:w="441" w:type="dxa"/>
            <w:vMerge/>
            <w:shd w:val="clear" w:color="auto" w:fill="FFFFFF" w:themeFill="background1"/>
          </w:tcPr>
          <w:p w14:paraId="2A03D43C" w14:textId="77777777" w:rsidR="00C85531" w:rsidRPr="005E0BCF" w:rsidRDefault="00C85531" w:rsidP="00C85531">
            <w:pPr>
              <w:pStyle w:val="VRQAIntro"/>
              <w:tabs>
                <w:tab w:val="clear" w:pos="160"/>
                <w:tab w:val="left" w:pos="51"/>
              </w:tabs>
              <w:spacing w:before="60" w:after="0"/>
              <w:rPr>
                <w:color w:val="auto"/>
                <w:sz w:val="22"/>
                <w:szCs w:val="22"/>
              </w:rPr>
            </w:pPr>
          </w:p>
        </w:tc>
        <w:tc>
          <w:tcPr>
            <w:tcW w:w="3118" w:type="dxa"/>
            <w:vMerge/>
            <w:shd w:val="clear" w:color="auto" w:fill="FFFFFF" w:themeFill="background1"/>
          </w:tcPr>
          <w:p w14:paraId="6FF1C528" w14:textId="77777777" w:rsidR="00C85531" w:rsidRPr="005E0BCF" w:rsidRDefault="00C85531" w:rsidP="00C85531">
            <w:pPr>
              <w:pStyle w:val="VRQAIntro"/>
              <w:tabs>
                <w:tab w:val="clear" w:pos="160"/>
                <w:tab w:val="left" w:pos="51"/>
              </w:tabs>
              <w:spacing w:before="60" w:after="0"/>
              <w:rPr>
                <w:color w:val="auto"/>
                <w:sz w:val="22"/>
                <w:szCs w:val="22"/>
              </w:rPr>
            </w:pPr>
          </w:p>
        </w:tc>
        <w:tc>
          <w:tcPr>
            <w:tcW w:w="711" w:type="dxa"/>
            <w:shd w:val="clear" w:color="auto" w:fill="FFFFFF" w:themeFill="background1"/>
          </w:tcPr>
          <w:p w14:paraId="292574B0" w14:textId="77777777" w:rsidR="00C85531" w:rsidRPr="005E0BCF" w:rsidRDefault="00C85531" w:rsidP="00C85531">
            <w:pPr>
              <w:pStyle w:val="VRQAFormBody"/>
              <w:framePr w:hSpace="0" w:wrap="auto" w:vAnchor="margin" w:hAnchor="text" w:xAlign="left" w:yAlign="inline"/>
              <w:tabs>
                <w:tab w:val="left" w:pos="51"/>
              </w:tabs>
              <w:rPr>
                <w:rFonts w:eastAsiaTheme="minorHAnsi"/>
                <w:color w:val="auto"/>
                <w:sz w:val="22"/>
                <w:szCs w:val="22"/>
                <w:lang w:val="en-GB" w:eastAsia="en-US"/>
              </w:rPr>
            </w:pPr>
            <w:r w:rsidRPr="005E0BCF">
              <w:rPr>
                <w:rFonts w:eastAsiaTheme="minorHAnsi"/>
                <w:color w:val="auto"/>
                <w:sz w:val="22"/>
                <w:szCs w:val="22"/>
                <w:lang w:val="en-GB" w:eastAsia="en-US"/>
              </w:rPr>
              <w:t>1.3</w:t>
            </w:r>
          </w:p>
        </w:tc>
        <w:tc>
          <w:tcPr>
            <w:tcW w:w="5800" w:type="dxa"/>
          </w:tcPr>
          <w:p w14:paraId="1CFA3FCF" w14:textId="228F1815" w:rsidR="00C85531" w:rsidRPr="004F49B0" w:rsidRDefault="00C85531" w:rsidP="00C85531">
            <w:pPr>
              <w:pStyle w:val="AccredTemplate"/>
              <w:rPr>
                <w:i w:val="0"/>
                <w:color w:val="auto"/>
                <w:sz w:val="22"/>
                <w:szCs w:val="22"/>
              </w:rPr>
            </w:pPr>
            <w:r w:rsidRPr="004F49B0">
              <w:rPr>
                <w:i w:val="0"/>
                <w:color w:val="auto"/>
                <w:sz w:val="22"/>
                <w:szCs w:val="22"/>
              </w:rPr>
              <w:t>Incident response team (IRT) members</w:t>
            </w:r>
            <w:r w:rsidRPr="004F49B0">
              <w:rPr>
                <w:i w:val="0"/>
                <w:strike/>
                <w:color w:val="auto"/>
                <w:sz w:val="22"/>
                <w:szCs w:val="22"/>
              </w:rPr>
              <w:t xml:space="preserve"> </w:t>
            </w:r>
            <w:r w:rsidRPr="004F49B0">
              <w:rPr>
                <w:i w:val="0"/>
                <w:color w:val="auto"/>
                <w:sz w:val="22"/>
                <w:szCs w:val="22"/>
              </w:rPr>
              <w:t>to deal with the incident are identified</w:t>
            </w:r>
          </w:p>
        </w:tc>
      </w:tr>
      <w:tr w:rsidR="00C85531" w:rsidRPr="00E7450B" w14:paraId="687182D7" w14:textId="77777777" w:rsidTr="00C85531">
        <w:trPr>
          <w:trHeight w:val="363"/>
        </w:trPr>
        <w:tc>
          <w:tcPr>
            <w:tcW w:w="441" w:type="dxa"/>
            <w:vMerge/>
            <w:shd w:val="clear" w:color="auto" w:fill="FFFFFF" w:themeFill="background1"/>
          </w:tcPr>
          <w:p w14:paraId="7A17A4DA" w14:textId="77777777" w:rsidR="00C85531" w:rsidRPr="005E0BCF" w:rsidRDefault="00C85531" w:rsidP="00C85531">
            <w:pPr>
              <w:pStyle w:val="VRQAIntro"/>
              <w:tabs>
                <w:tab w:val="clear" w:pos="160"/>
                <w:tab w:val="left" w:pos="51"/>
              </w:tabs>
              <w:spacing w:before="60" w:after="0"/>
              <w:rPr>
                <w:color w:val="auto"/>
                <w:sz w:val="22"/>
                <w:szCs w:val="22"/>
              </w:rPr>
            </w:pPr>
          </w:p>
        </w:tc>
        <w:tc>
          <w:tcPr>
            <w:tcW w:w="3118" w:type="dxa"/>
            <w:vMerge/>
            <w:shd w:val="clear" w:color="auto" w:fill="FFFFFF" w:themeFill="background1"/>
          </w:tcPr>
          <w:p w14:paraId="781C3761" w14:textId="77777777" w:rsidR="00C85531" w:rsidRPr="005E0BCF" w:rsidRDefault="00C85531" w:rsidP="00C85531">
            <w:pPr>
              <w:pStyle w:val="VRQAIntro"/>
              <w:tabs>
                <w:tab w:val="clear" w:pos="160"/>
                <w:tab w:val="left" w:pos="51"/>
              </w:tabs>
              <w:spacing w:before="60" w:after="0"/>
              <w:rPr>
                <w:color w:val="auto"/>
                <w:sz w:val="22"/>
                <w:szCs w:val="22"/>
              </w:rPr>
            </w:pPr>
          </w:p>
        </w:tc>
        <w:tc>
          <w:tcPr>
            <w:tcW w:w="711" w:type="dxa"/>
            <w:shd w:val="clear" w:color="auto" w:fill="FFFFFF" w:themeFill="background1"/>
          </w:tcPr>
          <w:p w14:paraId="6D856B90" w14:textId="77777777" w:rsidR="00C85531" w:rsidRPr="005E0BCF" w:rsidRDefault="00C85531" w:rsidP="00C85531">
            <w:pPr>
              <w:pStyle w:val="VRQAFormBody"/>
              <w:framePr w:hSpace="0" w:wrap="auto" w:vAnchor="margin" w:hAnchor="text" w:xAlign="left" w:yAlign="inline"/>
              <w:tabs>
                <w:tab w:val="left" w:pos="51"/>
              </w:tabs>
              <w:rPr>
                <w:rFonts w:eastAsiaTheme="minorHAnsi"/>
                <w:color w:val="auto"/>
                <w:sz w:val="22"/>
                <w:szCs w:val="22"/>
                <w:lang w:val="en-GB" w:eastAsia="en-US"/>
              </w:rPr>
            </w:pPr>
            <w:r w:rsidRPr="005E0BCF">
              <w:rPr>
                <w:rFonts w:eastAsiaTheme="minorHAnsi"/>
                <w:color w:val="auto"/>
                <w:sz w:val="22"/>
                <w:szCs w:val="22"/>
                <w:lang w:val="en-GB" w:eastAsia="en-US"/>
              </w:rPr>
              <w:t>1.4</w:t>
            </w:r>
          </w:p>
        </w:tc>
        <w:tc>
          <w:tcPr>
            <w:tcW w:w="5800" w:type="dxa"/>
          </w:tcPr>
          <w:p w14:paraId="327C5FBC" w14:textId="669BB106" w:rsidR="00C85531" w:rsidRPr="004F49B0" w:rsidRDefault="00C85531" w:rsidP="00C85531">
            <w:pPr>
              <w:pStyle w:val="AccredTemplate"/>
              <w:rPr>
                <w:i w:val="0"/>
                <w:color w:val="auto"/>
                <w:sz w:val="22"/>
                <w:szCs w:val="22"/>
              </w:rPr>
            </w:pPr>
            <w:r w:rsidRPr="004F49B0">
              <w:rPr>
                <w:i w:val="0"/>
                <w:color w:val="auto"/>
                <w:sz w:val="22"/>
                <w:szCs w:val="22"/>
              </w:rPr>
              <w:t>IRT member’s roles and responsibilities are clearly defined</w:t>
            </w:r>
          </w:p>
        </w:tc>
      </w:tr>
      <w:tr w:rsidR="00C85531" w:rsidRPr="00E7450B" w14:paraId="29ACDFCB" w14:textId="77777777" w:rsidTr="00C85531">
        <w:trPr>
          <w:trHeight w:val="363"/>
        </w:trPr>
        <w:tc>
          <w:tcPr>
            <w:tcW w:w="441" w:type="dxa"/>
            <w:vMerge/>
            <w:shd w:val="clear" w:color="auto" w:fill="FFFFFF" w:themeFill="background1"/>
          </w:tcPr>
          <w:p w14:paraId="0F389FF0" w14:textId="77777777" w:rsidR="00C85531" w:rsidRPr="005E0BCF" w:rsidRDefault="00C85531" w:rsidP="00C85531">
            <w:pPr>
              <w:pStyle w:val="VRQAIntro"/>
              <w:tabs>
                <w:tab w:val="clear" w:pos="160"/>
                <w:tab w:val="left" w:pos="51"/>
              </w:tabs>
              <w:spacing w:before="60" w:after="0"/>
              <w:rPr>
                <w:color w:val="auto"/>
                <w:sz w:val="22"/>
                <w:szCs w:val="22"/>
              </w:rPr>
            </w:pPr>
          </w:p>
        </w:tc>
        <w:tc>
          <w:tcPr>
            <w:tcW w:w="3118" w:type="dxa"/>
            <w:vMerge/>
            <w:shd w:val="clear" w:color="auto" w:fill="FFFFFF" w:themeFill="background1"/>
          </w:tcPr>
          <w:p w14:paraId="0A5C8545" w14:textId="77777777" w:rsidR="00C85531" w:rsidRPr="005E0BCF" w:rsidRDefault="00C85531" w:rsidP="00C85531">
            <w:pPr>
              <w:pStyle w:val="VRQAIntro"/>
              <w:tabs>
                <w:tab w:val="clear" w:pos="160"/>
                <w:tab w:val="left" w:pos="51"/>
              </w:tabs>
              <w:spacing w:before="60" w:after="0"/>
              <w:rPr>
                <w:color w:val="auto"/>
                <w:sz w:val="22"/>
                <w:szCs w:val="22"/>
              </w:rPr>
            </w:pPr>
          </w:p>
        </w:tc>
        <w:tc>
          <w:tcPr>
            <w:tcW w:w="711" w:type="dxa"/>
            <w:shd w:val="clear" w:color="auto" w:fill="FFFFFF" w:themeFill="background1"/>
          </w:tcPr>
          <w:p w14:paraId="1A715BB2" w14:textId="0A23CA37" w:rsidR="00C85531" w:rsidRPr="005E0BCF" w:rsidRDefault="00C85531" w:rsidP="00C85531">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1.5</w:t>
            </w:r>
          </w:p>
        </w:tc>
        <w:tc>
          <w:tcPr>
            <w:tcW w:w="5800" w:type="dxa"/>
          </w:tcPr>
          <w:p w14:paraId="09D774EA" w14:textId="7DE31362" w:rsidR="00C85531" w:rsidRPr="004F49B0" w:rsidRDefault="00C85531" w:rsidP="00C85531">
            <w:pPr>
              <w:pStyle w:val="AccredTemplate"/>
              <w:rPr>
                <w:i w:val="0"/>
                <w:color w:val="auto"/>
                <w:sz w:val="22"/>
                <w:szCs w:val="22"/>
              </w:rPr>
            </w:pPr>
            <w:r w:rsidRPr="004F49B0">
              <w:rPr>
                <w:i w:val="0"/>
                <w:color w:val="auto"/>
                <w:sz w:val="22"/>
                <w:szCs w:val="22"/>
              </w:rPr>
              <w:t>IRT member’s communication expectations during incidents are clarified</w:t>
            </w:r>
          </w:p>
        </w:tc>
      </w:tr>
      <w:tr w:rsidR="00C85531" w:rsidRPr="00E7450B" w14:paraId="0FB905B7" w14:textId="77777777" w:rsidTr="00C85531">
        <w:trPr>
          <w:trHeight w:val="363"/>
        </w:trPr>
        <w:tc>
          <w:tcPr>
            <w:tcW w:w="441" w:type="dxa"/>
            <w:vMerge/>
            <w:shd w:val="clear" w:color="auto" w:fill="FFFFFF" w:themeFill="background1"/>
          </w:tcPr>
          <w:p w14:paraId="4622D888" w14:textId="77777777" w:rsidR="00C85531" w:rsidRPr="005E0BCF" w:rsidRDefault="00C85531" w:rsidP="00C85531">
            <w:pPr>
              <w:pStyle w:val="VRQAIntro"/>
              <w:tabs>
                <w:tab w:val="clear" w:pos="160"/>
                <w:tab w:val="left" w:pos="51"/>
              </w:tabs>
              <w:spacing w:before="60" w:after="0"/>
              <w:rPr>
                <w:color w:val="auto"/>
                <w:sz w:val="22"/>
                <w:szCs w:val="22"/>
              </w:rPr>
            </w:pPr>
          </w:p>
        </w:tc>
        <w:tc>
          <w:tcPr>
            <w:tcW w:w="3118" w:type="dxa"/>
            <w:vMerge/>
            <w:shd w:val="clear" w:color="auto" w:fill="FFFFFF" w:themeFill="background1"/>
          </w:tcPr>
          <w:p w14:paraId="41D9C5AE" w14:textId="77777777" w:rsidR="00C85531" w:rsidRPr="005E0BCF" w:rsidRDefault="00C85531" w:rsidP="00C85531">
            <w:pPr>
              <w:pStyle w:val="VRQAIntro"/>
              <w:tabs>
                <w:tab w:val="clear" w:pos="160"/>
                <w:tab w:val="left" w:pos="51"/>
              </w:tabs>
              <w:spacing w:before="60" w:after="0"/>
              <w:rPr>
                <w:color w:val="auto"/>
                <w:sz w:val="22"/>
                <w:szCs w:val="22"/>
              </w:rPr>
            </w:pPr>
          </w:p>
        </w:tc>
        <w:tc>
          <w:tcPr>
            <w:tcW w:w="711" w:type="dxa"/>
            <w:shd w:val="clear" w:color="auto" w:fill="FFFFFF" w:themeFill="background1"/>
          </w:tcPr>
          <w:p w14:paraId="5A8169BE" w14:textId="5E38A9F1" w:rsidR="00C85531" w:rsidRPr="005E0BCF" w:rsidRDefault="00C85531" w:rsidP="00C85531">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1.6</w:t>
            </w:r>
          </w:p>
        </w:tc>
        <w:tc>
          <w:tcPr>
            <w:tcW w:w="5800" w:type="dxa"/>
          </w:tcPr>
          <w:p w14:paraId="31C28D71" w14:textId="0B6B9F80" w:rsidR="00C85531" w:rsidRPr="004F49B0" w:rsidRDefault="00C85531" w:rsidP="00C85531">
            <w:pPr>
              <w:pStyle w:val="AccredTemplate"/>
              <w:rPr>
                <w:i w:val="0"/>
                <w:color w:val="auto"/>
                <w:sz w:val="22"/>
                <w:szCs w:val="22"/>
              </w:rPr>
            </w:pPr>
            <w:r w:rsidRPr="004F49B0">
              <w:rPr>
                <w:i w:val="0"/>
                <w:color w:val="auto"/>
                <w:sz w:val="22"/>
                <w:szCs w:val="22"/>
              </w:rPr>
              <w:t>IRT reporting and communication procedures to relevant organisational groups are defined</w:t>
            </w:r>
          </w:p>
        </w:tc>
      </w:tr>
      <w:tr w:rsidR="00C85531" w:rsidRPr="00E7450B" w14:paraId="7AB4B4A5" w14:textId="77777777" w:rsidTr="00C85531">
        <w:trPr>
          <w:trHeight w:val="363"/>
        </w:trPr>
        <w:tc>
          <w:tcPr>
            <w:tcW w:w="441" w:type="dxa"/>
            <w:vMerge/>
            <w:shd w:val="clear" w:color="auto" w:fill="FFFFFF" w:themeFill="background1"/>
          </w:tcPr>
          <w:p w14:paraId="3A7F34C1" w14:textId="77777777" w:rsidR="00C85531" w:rsidRPr="005E0BCF" w:rsidRDefault="00C85531" w:rsidP="00C85531">
            <w:pPr>
              <w:pStyle w:val="VRQAIntro"/>
              <w:tabs>
                <w:tab w:val="clear" w:pos="160"/>
                <w:tab w:val="left" w:pos="51"/>
              </w:tabs>
              <w:spacing w:before="60" w:after="0"/>
              <w:rPr>
                <w:color w:val="auto"/>
                <w:sz w:val="22"/>
                <w:szCs w:val="22"/>
              </w:rPr>
            </w:pPr>
          </w:p>
        </w:tc>
        <w:tc>
          <w:tcPr>
            <w:tcW w:w="3118" w:type="dxa"/>
            <w:vMerge/>
            <w:shd w:val="clear" w:color="auto" w:fill="FFFFFF" w:themeFill="background1"/>
          </w:tcPr>
          <w:p w14:paraId="3D17A6BB" w14:textId="77777777" w:rsidR="00C85531" w:rsidRPr="005E0BCF" w:rsidRDefault="00C85531" w:rsidP="00C85531">
            <w:pPr>
              <w:pStyle w:val="VRQAIntro"/>
              <w:tabs>
                <w:tab w:val="clear" w:pos="160"/>
                <w:tab w:val="left" w:pos="51"/>
              </w:tabs>
              <w:spacing w:before="60" w:after="0"/>
              <w:rPr>
                <w:color w:val="auto"/>
                <w:sz w:val="22"/>
                <w:szCs w:val="22"/>
              </w:rPr>
            </w:pPr>
          </w:p>
        </w:tc>
        <w:tc>
          <w:tcPr>
            <w:tcW w:w="711" w:type="dxa"/>
            <w:shd w:val="clear" w:color="auto" w:fill="FFFFFF" w:themeFill="background1"/>
          </w:tcPr>
          <w:p w14:paraId="4F642CDF" w14:textId="6C353599" w:rsidR="00C85531" w:rsidRPr="005E0BCF" w:rsidRDefault="00C85531" w:rsidP="00C85531">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1.7</w:t>
            </w:r>
          </w:p>
        </w:tc>
        <w:tc>
          <w:tcPr>
            <w:tcW w:w="5800" w:type="dxa"/>
          </w:tcPr>
          <w:p w14:paraId="511A5827" w14:textId="3AD29F95" w:rsidR="00C85531" w:rsidRPr="004F49B0" w:rsidRDefault="00C85531" w:rsidP="00C85531">
            <w:pPr>
              <w:pStyle w:val="AccredTemplate"/>
              <w:rPr>
                <w:i w:val="0"/>
                <w:color w:val="auto"/>
                <w:sz w:val="22"/>
                <w:szCs w:val="22"/>
              </w:rPr>
            </w:pPr>
            <w:r w:rsidRPr="004F49B0">
              <w:rPr>
                <w:i w:val="0"/>
                <w:color w:val="auto"/>
                <w:sz w:val="22"/>
                <w:szCs w:val="22"/>
              </w:rPr>
              <w:t>Function and role of cyber security tools and techniques chosen to detect incidents are defined</w:t>
            </w:r>
          </w:p>
        </w:tc>
      </w:tr>
      <w:tr w:rsidR="00C85531" w:rsidRPr="00E7450B" w14:paraId="3012B6F0" w14:textId="77777777" w:rsidTr="00C85531">
        <w:trPr>
          <w:trHeight w:val="363"/>
        </w:trPr>
        <w:tc>
          <w:tcPr>
            <w:tcW w:w="441" w:type="dxa"/>
            <w:vMerge/>
            <w:shd w:val="clear" w:color="auto" w:fill="FFFFFF" w:themeFill="background1"/>
          </w:tcPr>
          <w:p w14:paraId="44F8B20A" w14:textId="77777777" w:rsidR="00C85531" w:rsidRPr="005E0BCF" w:rsidRDefault="00C85531" w:rsidP="00C85531">
            <w:pPr>
              <w:pStyle w:val="VRQAIntro"/>
              <w:tabs>
                <w:tab w:val="clear" w:pos="160"/>
                <w:tab w:val="left" w:pos="51"/>
              </w:tabs>
              <w:spacing w:before="60" w:after="0"/>
              <w:rPr>
                <w:color w:val="auto"/>
                <w:sz w:val="22"/>
                <w:szCs w:val="22"/>
              </w:rPr>
            </w:pPr>
          </w:p>
        </w:tc>
        <w:tc>
          <w:tcPr>
            <w:tcW w:w="3118" w:type="dxa"/>
            <w:vMerge/>
            <w:shd w:val="clear" w:color="auto" w:fill="FFFFFF" w:themeFill="background1"/>
          </w:tcPr>
          <w:p w14:paraId="13D2F277" w14:textId="77777777" w:rsidR="00C85531" w:rsidRPr="005E0BCF" w:rsidRDefault="00C85531" w:rsidP="00C85531">
            <w:pPr>
              <w:pStyle w:val="VRQAIntro"/>
              <w:tabs>
                <w:tab w:val="clear" w:pos="160"/>
                <w:tab w:val="left" w:pos="51"/>
              </w:tabs>
              <w:spacing w:before="60" w:after="0"/>
              <w:rPr>
                <w:color w:val="auto"/>
                <w:sz w:val="22"/>
                <w:szCs w:val="22"/>
              </w:rPr>
            </w:pPr>
          </w:p>
        </w:tc>
        <w:tc>
          <w:tcPr>
            <w:tcW w:w="711" w:type="dxa"/>
            <w:shd w:val="clear" w:color="auto" w:fill="FFFFFF" w:themeFill="background1"/>
          </w:tcPr>
          <w:p w14:paraId="1EAC87FD" w14:textId="7AB73204" w:rsidR="00C85531" w:rsidRPr="005E0BCF" w:rsidRDefault="00C85531" w:rsidP="00C85531">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1.8</w:t>
            </w:r>
          </w:p>
        </w:tc>
        <w:tc>
          <w:tcPr>
            <w:tcW w:w="5800" w:type="dxa"/>
          </w:tcPr>
          <w:p w14:paraId="5BE9B6B2" w14:textId="3D40E5CE" w:rsidR="00C85531" w:rsidRPr="004F49B0" w:rsidRDefault="00C85531" w:rsidP="00C85531">
            <w:pPr>
              <w:pStyle w:val="AccredTemplate"/>
              <w:rPr>
                <w:i w:val="0"/>
                <w:color w:val="auto"/>
                <w:sz w:val="22"/>
                <w:szCs w:val="22"/>
              </w:rPr>
            </w:pPr>
            <w:r w:rsidRPr="004F49B0">
              <w:rPr>
                <w:i w:val="0"/>
                <w:color w:val="auto"/>
                <w:sz w:val="22"/>
                <w:szCs w:val="22"/>
              </w:rPr>
              <w:t>Data sources to gather incident information are identified</w:t>
            </w:r>
          </w:p>
        </w:tc>
      </w:tr>
      <w:tr w:rsidR="00C85531" w:rsidRPr="00E7450B" w14:paraId="4669AA44" w14:textId="77777777" w:rsidTr="00C85531">
        <w:trPr>
          <w:trHeight w:val="363"/>
        </w:trPr>
        <w:tc>
          <w:tcPr>
            <w:tcW w:w="441" w:type="dxa"/>
            <w:vMerge w:val="restart"/>
            <w:shd w:val="clear" w:color="auto" w:fill="FFFFFF" w:themeFill="background1"/>
          </w:tcPr>
          <w:p w14:paraId="65B56040" w14:textId="77777777" w:rsidR="00C85531" w:rsidRPr="00E929F6" w:rsidRDefault="00C85531" w:rsidP="00C85531">
            <w:pPr>
              <w:pStyle w:val="VRQAIntro"/>
              <w:tabs>
                <w:tab w:val="clear" w:pos="160"/>
                <w:tab w:val="left" w:pos="51"/>
              </w:tabs>
              <w:spacing w:before="60" w:after="0"/>
              <w:rPr>
                <w:color w:val="auto"/>
                <w:sz w:val="22"/>
                <w:szCs w:val="22"/>
              </w:rPr>
            </w:pPr>
            <w:r w:rsidRPr="00E929F6">
              <w:rPr>
                <w:color w:val="auto"/>
                <w:sz w:val="22"/>
                <w:szCs w:val="22"/>
              </w:rPr>
              <w:t>2</w:t>
            </w:r>
          </w:p>
        </w:tc>
        <w:tc>
          <w:tcPr>
            <w:tcW w:w="3118" w:type="dxa"/>
            <w:vMerge w:val="restart"/>
            <w:shd w:val="clear" w:color="auto" w:fill="FFFFFF" w:themeFill="background1"/>
          </w:tcPr>
          <w:p w14:paraId="7A3A5189" w14:textId="07C403D0" w:rsidR="00C85531" w:rsidRPr="004F49B0" w:rsidRDefault="00C85531" w:rsidP="00C85531">
            <w:pPr>
              <w:pStyle w:val="VRQAIntro"/>
              <w:tabs>
                <w:tab w:val="clear" w:pos="160"/>
                <w:tab w:val="left" w:pos="51"/>
              </w:tabs>
              <w:spacing w:before="60" w:after="60"/>
              <w:rPr>
                <w:color w:val="auto"/>
                <w:sz w:val="22"/>
                <w:szCs w:val="22"/>
              </w:rPr>
            </w:pPr>
            <w:r w:rsidRPr="004F49B0">
              <w:rPr>
                <w:color w:val="auto"/>
                <w:sz w:val="22"/>
                <w:szCs w:val="22"/>
              </w:rPr>
              <w:t>Identify the cyber security incident</w:t>
            </w:r>
          </w:p>
        </w:tc>
        <w:tc>
          <w:tcPr>
            <w:tcW w:w="711" w:type="dxa"/>
            <w:shd w:val="clear" w:color="auto" w:fill="FFFFFF" w:themeFill="background1"/>
          </w:tcPr>
          <w:p w14:paraId="2A56F041" w14:textId="77777777" w:rsidR="00C85531" w:rsidRPr="00E929F6" w:rsidRDefault="00C85531" w:rsidP="00C85531">
            <w:pPr>
              <w:pStyle w:val="VRQAFormBody"/>
              <w:framePr w:hSpace="0" w:wrap="auto" w:vAnchor="margin" w:hAnchor="text" w:xAlign="left" w:yAlign="inline"/>
              <w:tabs>
                <w:tab w:val="left" w:pos="51"/>
              </w:tabs>
              <w:rPr>
                <w:rFonts w:eastAsiaTheme="minorHAnsi"/>
                <w:color w:val="auto"/>
                <w:sz w:val="22"/>
                <w:szCs w:val="22"/>
                <w:lang w:val="en-GB" w:eastAsia="en-US"/>
              </w:rPr>
            </w:pPr>
            <w:r w:rsidRPr="00E929F6">
              <w:rPr>
                <w:rFonts w:eastAsiaTheme="minorHAnsi"/>
                <w:color w:val="auto"/>
                <w:sz w:val="22"/>
                <w:szCs w:val="22"/>
                <w:lang w:val="en-GB" w:eastAsia="en-US"/>
              </w:rPr>
              <w:t>2.1</w:t>
            </w:r>
          </w:p>
        </w:tc>
        <w:tc>
          <w:tcPr>
            <w:tcW w:w="5800" w:type="dxa"/>
          </w:tcPr>
          <w:p w14:paraId="644BAE46" w14:textId="5F3F8F91" w:rsidR="00C85531" w:rsidRPr="004F49B0" w:rsidRDefault="00C85531" w:rsidP="00C85531">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4F49B0">
              <w:rPr>
                <w:color w:val="auto"/>
                <w:sz w:val="22"/>
                <w:szCs w:val="22"/>
              </w:rPr>
              <w:t>System messages and events to identify malicious activity are evaluated</w:t>
            </w:r>
          </w:p>
        </w:tc>
      </w:tr>
      <w:tr w:rsidR="00C85531" w:rsidRPr="00E7450B" w14:paraId="0D526E8D" w14:textId="77777777" w:rsidTr="00C85531">
        <w:trPr>
          <w:trHeight w:val="363"/>
        </w:trPr>
        <w:tc>
          <w:tcPr>
            <w:tcW w:w="441" w:type="dxa"/>
            <w:vMerge/>
            <w:shd w:val="clear" w:color="auto" w:fill="FFFFFF" w:themeFill="background1"/>
          </w:tcPr>
          <w:p w14:paraId="5EB5CFB0" w14:textId="77777777" w:rsidR="00C85531" w:rsidRPr="00E929F6" w:rsidRDefault="00C85531" w:rsidP="00C85531">
            <w:pPr>
              <w:pStyle w:val="VRQAIntro"/>
              <w:tabs>
                <w:tab w:val="clear" w:pos="160"/>
                <w:tab w:val="left" w:pos="51"/>
              </w:tabs>
              <w:spacing w:before="60" w:after="0"/>
              <w:rPr>
                <w:color w:val="auto"/>
                <w:sz w:val="22"/>
                <w:szCs w:val="22"/>
              </w:rPr>
            </w:pPr>
          </w:p>
        </w:tc>
        <w:tc>
          <w:tcPr>
            <w:tcW w:w="3118" w:type="dxa"/>
            <w:vMerge/>
            <w:shd w:val="clear" w:color="auto" w:fill="FFFFFF" w:themeFill="background1"/>
          </w:tcPr>
          <w:p w14:paraId="7FED7CBC" w14:textId="77777777" w:rsidR="00C85531" w:rsidRPr="00E929F6" w:rsidRDefault="00C85531" w:rsidP="00C85531">
            <w:pPr>
              <w:pStyle w:val="VRQAIntro"/>
              <w:tabs>
                <w:tab w:val="clear" w:pos="160"/>
                <w:tab w:val="left" w:pos="51"/>
              </w:tabs>
              <w:spacing w:before="60" w:after="0"/>
              <w:rPr>
                <w:color w:val="auto"/>
                <w:sz w:val="22"/>
                <w:szCs w:val="22"/>
              </w:rPr>
            </w:pPr>
          </w:p>
        </w:tc>
        <w:tc>
          <w:tcPr>
            <w:tcW w:w="711" w:type="dxa"/>
            <w:shd w:val="clear" w:color="auto" w:fill="FFFFFF" w:themeFill="background1"/>
          </w:tcPr>
          <w:p w14:paraId="54D7246B" w14:textId="77777777" w:rsidR="00C85531" w:rsidRPr="00E929F6" w:rsidRDefault="00C85531" w:rsidP="00C85531">
            <w:pPr>
              <w:pStyle w:val="VRQAFormBody"/>
              <w:framePr w:hSpace="0" w:wrap="auto" w:vAnchor="margin" w:hAnchor="text" w:xAlign="left" w:yAlign="inline"/>
              <w:tabs>
                <w:tab w:val="left" w:pos="51"/>
              </w:tabs>
              <w:rPr>
                <w:rFonts w:eastAsiaTheme="minorHAnsi"/>
                <w:color w:val="auto"/>
                <w:sz w:val="22"/>
                <w:szCs w:val="22"/>
                <w:lang w:val="en-GB" w:eastAsia="en-US"/>
              </w:rPr>
            </w:pPr>
            <w:r w:rsidRPr="00E929F6">
              <w:rPr>
                <w:rFonts w:eastAsiaTheme="minorHAnsi"/>
                <w:color w:val="auto"/>
                <w:sz w:val="22"/>
                <w:szCs w:val="22"/>
                <w:lang w:val="en-GB" w:eastAsia="en-US"/>
              </w:rPr>
              <w:t>2.2</w:t>
            </w:r>
          </w:p>
        </w:tc>
        <w:tc>
          <w:tcPr>
            <w:tcW w:w="5800" w:type="dxa"/>
          </w:tcPr>
          <w:p w14:paraId="5C9CFAE8" w14:textId="247385CB" w:rsidR="00C85531" w:rsidRPr="004F49B0" w:rsidRDefault="00C85531" w:rsidP="00C85531">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4F49B0">
              <w:rPr>
                <w:color w:val="auto"/>
                <w:sz w:val="22"/>
                <w:szCs w:val="22"/>
              </w:rPr>
              <w:t>Data is collected from appropriate data sources</w:t>
            </w:r>
          </w:p>
        </w:tc>
      </w:tr>
      <w:tr w:rsidR="00C85531" w:rsidRPr="00E7450B" w14:paraId="60B308AB" w14:textId="77777777" w:rsidTr="00C85531">
        <w:trPr>
          <w:trHeight w:val="363"/>
        </w:trPr>
        <w:tc>
          <w:tcPr>
            <w:tcW w:w="441" w:type="dxa"/>
            <w:vMerge/>
            <w:shd w:val="clear" w:color="auto" w:fill="FFFFFF" w:themeFill="background1"/>
          </w:tcPr>
          <w:p w14:paraId="2E67C9A7" w14:textId="77777777" w:rsidR="00C85531" w:rsidRPr="00E929F6" w:rsidRDefault="00C85531" w:rsidP="00C85531">
            <w:pPr>
              <w:pStyle w:val="VRQAIntro"/>
              <w:tabs>
                <w:tab w:val="clear" w:pos="160"/>
                <w:tab w:val="left" w:pos="51"/>
              </w:tabs>
              <w:spacing w:before="60" w:after="0"/>
              <w:rPr>
                <w:color w:val="auto"/>
                <w:sz w:val="22"/>
                <w:szCs w:val="22"/>
              </w:rPr>
            </w:pPr>
          </w:p>
        </w:tc>
        <w:tc>
          <w:tcPr>
            <w:tcW w:w="3118" w:type="dxa"/>
            <w:vMerge/>
            <w:shd w:val="clear" w:color="auto" w:fill="FFFFFF" w:themeFill="background1"/>
          </w:tcPr>
          <w:p w14:paraId="5EAFC882" w14:textId="77777777" w:rsidR="00C85531" w:rsidRPr="00E929F6" w:rsidRDefault="00C85531" w:rsidP="00C85531">
            <w:pPr>
              <w:pStyle w:val="VRQAIntro"/>
              <w:tabs>
                <w:tab w:val="clear" w:pos="160"/>
                <w:tab w:val="left" w:pos="51"/>
              </w:tabs>
              <w:spacing w:before="60" w:after="0"/>
              <w:rPr>
                <w:color w:val="auto"/>
                <w:sz w:val="22"/>
                <w:szCs w:val="22"/>
              </w:rPr>
            </w:pPr>
          </w:p>
        </w:tc>
        <w:tc>
          <w:tcPr>
            <w:tcW w:w="711" w:type="dxa"/>
            <w:shd w:val="clear" w:color="auto" w:fill="FFFFFF" w:themeFill="background1"/>
          </w:tcPr>
          <w:p w14:paraId="18AC0FF3" w14:textId="77777777" w:rsidR="00C85531" w:rsidRPr="00E929F6" w:rsidRDefault="00C85531" w:rsidP="00C85531">
            <w:pPr>
              <w:pStyle w:val="VRQAFormBody"/>
              <w:framePr w:hSpace="0" w:wrap="auto" w:vAnchor="margin" w:hAnchor="text" w:xAlign="left" w:yAlign="inline"/>
              <w:tabs>
                <w:tab w:val="left" w:pos="51"/>
              </w:tabs>
              <w:rPr>
                <w:rFonts w:eastAsiaTheme="minorHAnsi"/>
                <w:color w:val="auto"/>
                <w:sz w:val="22"/>
                <w:szCs w:val="22"/>
                <w:lang w:val="en-GB" w:eastAsia="en-US"/>
              </w:rPr>
            </w:pPr>
            <w:r w:rsidRPr="00E929F6">
              <w:rPr>
                <w:rFonts w:eastAsiaTheme="minorHAnsi"/>
                <w:color w:val="auto"/>
                <w:sz w:val="22"/>
                <w:szCs w:val="22"/>
                <w:lang w:val="en-GB" w:eastAsia="en-US"/>
              </w:rPr>
              <w:t>2.3</w:t>
            </w:r>
          </w:p>
        </w:tc>
        <w:tc>
          <w:tcPr>
            <w:tcW w:w="5800" w:type="dxa"/>
          </w:tcPr>
          <w:p w14:paraId="1BECA643" w14:textId="7EE08799" w:rsidR="00C85531" w:rsidRPr="004F49B0" w:rsidRDefault="00C85531" w:rsidP="00C85531">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4F49B0">
              <w:rPr>
                <w:color w:val="auto"/>
                <w:sz w:val="22"/>
                <w:szCs w:val="22"/>
              </w:rPr>
              <w:t xml:space="preserve">Initial </w:t>
            </w:r>
            <w:r w:rsidRPr="004F49B0">
              <w:rPr>
                <w:bCs/>
                <w:color w:val="auto"/>
                <w:sz w:val="22"/>
                <w:szCs w:val="22"/>
              </w:rPr>
              <w:t>triage o</w:t>
            </w:r>
            <w:r w:rsidRPr="004F49B0">
              <w:rPr>
                <w:color w:val="auto"/>
                <w:sz w:val="22"/>
                <w:szCs w:val="22"/>
              </w:rPr>
              <w:t>f the incident is performed</w:t>
            </w:r>
          </w:p>
        </w:tc>
      </w:tr>
      <w:tr w:rsidR="00C85531" w:rsidRPr="00E7450B" w14:paraId="1812676D" w14:textId="77777777" w:rsidTr="00C85531">
        <w:trPr>
          <w:trHeight w:val="363"/>
        </w:trPr>
        <w:tc>
          <w:tcPr>
            <w:tcW w:w="441" w:type="dxa"/>
            <w:vMerge/>
            <w:shd w:val="clear" w:color="auto" w:fill="FFFFFF" w:themeFill="background1"/>
          </w:tcPr>
          <w:p w14:paraId="4F606807" w14:textId="77777777" w:rsidR="00C85531" w:rsidRPr="00E929F6" w:rsidRDefault="00C85531" w:rsidP="00C85531">
            <w:pPr>
              <w:pStyle w:val="VRQAIntro"/>
              <w:tabs>
                <w:tab w:val="clear" w:pos="160"/>
                <w:tab w:val="left" w:pos="51"/>
              </w:tabs>
              <w:spacing w:before="60" w:after="0"/>
              <w:rPr>
                <w:color w:val="auto"/>
                <w:sz w:val="22"/>
                <w:szCs w:val="22"/>
              </w:rPr>
            </w:pPr>
          </w:p>
        </w:tc>
        <w:tc>
          <w:tcPr>
            <w:tcW w:w="3118" w:type="dxa"/>
            <w:vMerge/>
            <w:shd w:val="clear" w:color="auto" w:fill="FFFFFF" w:themeFill="background1"/>
          </w:tcPr>
          <w:p w14:paraId="4083C190" w14:textId="77777777" w:rsidR="00C85531" w:rsidRPr="00E929F6" w:rsidRDefault="00C85531" w:rsidP="00C85531">
            <w:pPr>
              <w:pStyle w:val="VRQAIntro"/>
              <w:tabs>
                <w:tab w:val="clear" w:pos="160"/>
                <w:tab w:val="left" w:pos="51"/>
              </w:tabs>
              <w:spacing w:before="60" w:after="0"/>
              <w:rPr>
                <w:color w:val="auto"/>
                <w:sz w:val="22"/>
                <w:szCs w:val="22"/>
              </w:rPr>
            </w:pPr>
          </w:p>
        </w:tc>
        <w:tc>
          <w:tcPr>
            <w:tcW w:w="711" w:type="dxa"/>
            <w:shd w:val="clear" w:color="auto" w:fill="FFFFFF" w:themeFill="background1"/>
          </w:tcPr>
          <w:p w14:paraId="19A5962B" w14:textId="77777777" w:rsidR="00C85531" w:rsidRPr="00E929F6" w:rsidRDefault="00C85531" w:rsidP="00C85531">
            <w:pPr>
              <w:pStyle w:val="VRQAFormBody"/>
              <w:framePr w:hSpace="0" w:wrap="auto" w:vAnchor="margin" w:hAnchor="text" w:xAlign="left" w:yAlign="inline"/>
              <w:tabs>
                <w:tab w:val="left" w:pos="51"/>
              </w:tabs>
              <w:rPr>
                <w:rFonts w:eastAsiaTheme="minorHAnsi"/>
                <w:color w:val="auto"/>
                <w:sz w:val="22"/>
                <w:szCs w:val="22"/>
                <w:lang w:val="en-GB" w:eastAsia="en-US"/>
              </w:rPr>
            </w:pPr>
            <w:r w:rsidRPr="00E929F6">
              <w:rPr>
                <w:rFonts w:eastAsiaTheme="minorHAnsi"/>
                <w:color w:val="auto"/>
                <w:sz w:val="22"/>
                <w:szCs w:val="22"/>
                <w:lang w:val="en-GB" w:eastAsia="en-US"/>
              </w:rPr>
              <w:t>2.4</w:t>
            </w:r>
          </w:p>
        </w:tc>
        <w:tc>
          <w:tcPr>
            <w:tcW w:w="5800" w:type="dxa"/>
          </w:tcPr>
          <w:p w14:paraId="007EB5D5" w14:textId="06BEE408" w:rsidR="00C85531" w:rsidRPr="004F49B0" w:rsidRDefault="00C85531" w:rsidP="00C85531">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4F49B0">
              <w:rPr>
                <w:color w:val="auto"/>
                <w:sz w:val="22"/>
                <w:szCs w:val="22"/>
              </w:rPr>
              <w:t>Risk assessment of the incident is performed</w:t>
            </w:r>
          </w:p>
        </w:tc>
      </w:tr>
      <w:tr w:rsidR="00C85531" w:rsidRPr="00E7450B" w14:paraId="31380364" w14:textId="77777777" w:rsidTr="00C85531">
        <w:trPr>
          <w:trHeight w:val="363"/>
        </w:trPr>
        <w:tc>
          <w:tcPr>
            <w:tcW w:w="441" w:type="dxa"/>
            <w:vMerge/>
            <w:shd w:val="clear" w:color="auto" w:fill="FFFFFF" w:themeFill="background1"/>
          </w:tcPr>
          <w:p w14:paraId="1516792C" w14:textId="77777777" w:rsidR="00C85531" w:rsidRPr="00E929F6" w:rsidRDefault="00C85531" w:rsidP="00C85531">
            <w:pPr>
              <w:pStyle w:val="VRQAIntro"/>
              <w:tabs>
                <w:tab w:val="clear" w:pos="160"/>
                <w:tab w:val="left" w:pos="51"/>
              </w:tabs>
              <w:spacing w:before="60" w:after="0"/>
              <w:rPr>
                <w:color w:val="auto"/>
                <w:sz w:val="22"/>
                <w:szCs w:val="22"/>
              </w:rPr>
            </w:pPr>
          </w:p>
        </w:tc>
        <w:tc>
          <w:tcPr>
            <w:tcW w:w="3118" w:type="dxa"/>
            <w:vMerge/>
            <w:shd w:val="clear" w:color="auto" w:fill="FFFFFF" w:themeFill="background1"/>
          </w:tcPr>
          <w:p w14:paraId="1A335149" w14:textId="77777777" w:rsidR="00C85531" w:rsidRPr="00E929F6" w:rsidRDefault="00C85531" w:rsidP="00C85531">
            <w:pPr>
              <w:pStyle w:val="VRQAIntro"/>
              <w:tabs>
                <w:tab w:val="clear" w:pos="160"/>
                <w:tab w:val="left" w:pos="51"/>
              </w:tabs>
              <w:spacing w:before="60" w:after="0"/>
              <w:rPr>
                <w:color w:val="auto"/>
                <w:sz w:val="22"/>
                <w:szCs w:val="22"/>
              </w:rPr>
            </w:pPr>
          </w:p>
        </w:tc>
        <w:tc>
          <w:tcPr>
            <w:tcW w:w="711" w:type="dxa"/>
            <w:shd w:val="clear" w:color="auto" w:fill="FFFFFF" w:themeFill="background1"/>
          </w:tcPr>
          <w:p w14:paraId="3DC21381" w14:textId="77777777" w:rsidR="00C85531" w:rsidRPr="00E929F6" w:rsidRDefault="00C85531" w:rsidP="00C85531">
            <w:pPr>
              <w:pStyle w:val="VRQAFormBody"/>
              <w:framePr w:hSpace="0" w:wrap="auto" w:vAnchor="margin" w:hAnchor="text" w:xAlign="left" w:yAlign="inline"/>
              <w:tabs>
                <w:tab w:val="left" w:pos="51"/>
              </w:tabs>
              <w:rPr>
                <w:rFonts w:eastAsiaTheme="minorHAnsi"/>
                <w:color w:val="auto"/>
                <w:sz w:val="22"/>
                <w:szCs w:val="22"/>
                <w:lang w:val="en-GB" w:eastAsia="en-US"/>
              </w:rPr>
            </w:pPr>
            <w:r w:rsidRPr="00E929F6">
              <w:rPr>
                <w:rFonts w:eastAsiaTheme="minorHAnsi"/>
                <w:color w:val="auto"/>
                <w:sz w:val="22"/>
                <w:szCs w:val="22"/>
                <w:lang w:val="en-GB" w:eastAsia="en-US"/>
              </w:rPr>
              <w:t>2.5</w:t>
            </w:r>
          </w:p>
        </w:tc>
        <w:tc>
          <w:tcPr>
            <w:tcW w:w="5800" w:type="dxa"/>
          </w:tcPr>
          <w:p w14:paraId="597323FA" w14:textId="643ECCAA" w:rsidR="00C85531" w:rsidRPr="004F49B0" w:rsidRDefault="00C85531" w:rsidP="00C85531">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4F49B0">
              <w:rPr>
                <w:color w:val="auto"/>
                <w:sz w:val="22"/>
                <w:szCs w:val="22"/>
              </w:rPr>
              <w:t>Need to escalate the incident is assessed</w:t>
            </w:r>
          </w:p>
        </w:tc>
      </w:tr>
      <w:tr w:rsidR="00C85531" w:rsidRPr="00E7450B" w14:paraId="12F442CC" w14:textId="77777777" w:rsidTr="00C85531">
        <w:trPr>
          <w:trHeight w:val="363"/>
        </w:trPr>
        <w:tc>
          <w:tcPr>
            <w:tcW w:w="441" w:type="dxa"/>
            <w:vMerge w:val="restart"/>
            <w:shd w:val="clear" w:color="auto" w:fill="FFFFFF" w:themeFill="background1"/>
          </w:tcPr>
          <w:p w14:paraId="4CE6D770" w14:textId="77777777" w:rsidR="00C85531" w:rsidRPr="001B6702" w:rsidRDefault="00C85531" w:rsidP="00C85531">
            <w:pPr>
              <w:pStyle w:val="VRQAIntro"/>
              <w:tabs>
                <w:tab w:val="clear" w:pos="160"/>
                <w:tab w:val="left" w:pos="51"/>
              </w:tabs>
              <w:spacing w:before="60" w:after="60"/>
              <w:rPr>
                <w:color w:val="auto"/>
                <w:sz w:val="22"/>
                <w:szCs w:val="22"/>
              </w:rPr>
            </w:pPr>
            <w:r w:rsidRPr="001B6702">
              <w:rPr>
                <w:color w:val="auto"/>
                <w:sz w:val="22"/>
                <w:szCs w:val="22"/>
              </w:rPr>
              <w:t>3</w:t>
            </w:r>
          </w:p>
        </w:tc>
        <w:tc>
          <w:tcPr>
            <w:tcW w:w="3118" w:type="dxa"/>
            <w:vMerge w:val="restart"/>
            <w:shd w:val="clear" w:color="auto" w:fill="FFFFFF" w:themeFill="background1"/>
          </w:tcPr>
          <w:p w14:paraId="4EE3C1CC" w14:textId="5844177B" w:rsidR="00C85531" w:rsidRPr="001B6702" w:rsidRDefault="00C85531" w:rsidP="00C85531">
            <w:pPr>
              <w:pStyle w:val="VRQAIntro"/>
              <w:tabs>
                <w:tab w:val="clear" w:pos="160"/>
                <w:tab w:val="left" w:pos="51"/>
              </w:tabs>
              <w:spacing w:before="60" w:after="60"/>
              <w:rPr>
                <w:color w:val="auto"/>
                <w:sz w:val="22"/>
                <w:szCs w:val="22"/>
              </w:rPr>
            </w:pPr>
            <w:r w:rsidRPr="00EF317F">
              <w:rPr>
                <w:color w:val="auto"/>
                <w:sz w:val="22"/>
                <w:szCs w:val="22"/>
              </w:rPr>
              <w:t>Respond to the incident</w:t>
            </w:r>
          </w:p>
        </w:tc>
        <w:tc>
          <w:tcPr>
            <w:tcW w:w="711" w:type="dxa"/>
            <w:shd w:val="clear" w:color="auto" w:fill="FFFFFF" w:themeFill="background1"/>
          </w:tcPr>
          <w:p w14:paraId="128E8E59" w14:textId="77777777" w:rsidR="00C85531" w:rsidRPr="001B6702" w:rsidRDefault="00C85531" w:rsidP="00C85531">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1B6702">
              <w:rPr>
                <w:rFonts w:eastAsiaTheme="minorHAnsi"/>
                <w:color w:val="auto"/>
                <w:sz w:val="22"/>
                <w:szCs w:val="22"/>
                <w:lang w:val="en-GB" w:eastAsia="en-US"/>
              </w:rPr>
              <w:t>3.1</w:t>
            </w:r>
          </w:p>
        </w:tc>
        <w:tc>
          <w:tcPr>
            <w:tcW w:w="5800" w:type="dxa"/>
          </w:tcPr>
          <w:p w14:paraId="01F79AA4" w14:textId="240BE7B6" w:rsidR="00C85531" w:rsidRPr="00EF317F" w:rsidRDefault="00C85531" w:rsidP="00C85531">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EF317F">
              <w:rPr>
                <w:color w:val="auto"/>
                <w:sz w:val="22"/>
                <w:szCs w:val="22"/>
              </w:rPr>
              <w:t>IRT members are recruited to deal with the incident</w:t>
            </w:r>
          </w:p>
        </w:tc>
      </w:tr>
      <w:tr w:rsidR="00C85531" w:rsidRPr="00E7450B" w14:paraId="5151370D" w14:textId="77777777" w:rsidTr="00C85531">
        <w:trPr>
          <w:trHeight w:val="238"/>
        </w:trPr>
        <w:tc>
          <w:tcPr>
            <w:tcW w:w="441" w:type="dxa"/>
            <w:vMerge/>
            <w:shd w:val="clear" w:color="auto" w:fill="FFFFFF" w:themeFill="background1"/>
          </w:tcPr>
          <w:p w14:paraId="3FB34EF3" w14:textId="77777777" w:rsidR="00C85531" w:rsidRPr="001B6702" w:rsidRDefault="00C85531" w:rsidP="00C85531">
            <w:pPr>
              <w:pStyle w:val="VRQAIntro"/>
              <w:tabs>
                <w:tab w:val="clear" w:pos="160"/>
                <w:tab w:val="left" w:pos="51"/>
              </w:tabs>
              <w:spacing w:before="60" w:after="60"/>
              <w:rPr>
                <w:color w:val="auto"/>
                <w:sz w:val="22"/>
                <w:szCs w:val="22"/>
              </w:rPr>
            </w:pPr>
          </w:p>
        </w:tc>
        <w:tc>
          <w:tcPr>
            <w:tcW w:w="3118" w:type="dxa"/>
            <w:vMerge/>
            <w:shd w:val="clear" w:color="auto" w:fill="FFFFFF" w:themeFill="background1"/>
          </w:tcPr>
          <w:p w14:paraId="5CE88BA7" w14:textId="77777777" w:rsidR="00C85531" w:rsidRPr="001B6702" w:rsidRDefault="00C85531" w:rsidP="00C85531">
            <w:pPr>
              <w:pStyle w:val="AccredTemplate"/>
              <w:spacing w:after="60"/>
              <w:rPr>
                <w:i w:val="0"/>
                <w:color w:val="auto"/>
                <w:sz w:val="22"/>
                <w:szCs w:val="22"/>
              </w:rPr>
            </w:pPr>
          </w:p>
        </w:tc>
        <w:tc>
          <w:tcPr>
            <w:tcW w:w="711" w:type="dxa"/>
            <w:shd w:val="clear" w:color="auto" w:fill="FFFFFF" w:themeFill="background1"/>
          </w:tcPr>
          <w:p w14:paraId="60427B87" w14:textId="77777777" w:rsidR="00C85531" w:rsidRPr="001B6702" w:rsidRDefault="00C85531" w:rsidP="00C85531">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1B6702">
              <w:rPr>
                <w:rFonts w:eastAsiaTheme="minorHAnsi"/>
                <w:color w:val="auto"/>
                <w:sz w:val="22"/>
                <w:szCs w:val="22"/>
                <w:lang w:val="en-GB" w:eastAsia="en-US"/>
              </w:rPr>
              <w:t>3.2</w:t>
            </w:r>
          </w:p>
        </w:tc>
        <w:tc>
          <w:tcPr>
            <w:tcW w:w="5800" w:type="dxa"/>
          </w:tcPr>
          <w:p w14:paraId="7189DF87" w14:textId="49200307" w:rsidR="00C85531" w:rsidRPr="00EF317F" w:rsidRDefault="00C85531" w:rsidP="00C85531">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color w:val="auto"/>
                <w:sz w:val="22"/>
                <w:szCs w:val="22"/>
              </w:rPr>
              <w:t>D</w:t>
            </w:r>
            <w:r w:rsidRPr="00EF317F">
              <w:rPr>
                <w:color w:val="auto"/>
                <w:sz w:val="22"/>
                <w:szCs w:val="22"/>
              </w:rPr>
              <w:t>efined incident response strategy is implemented if the incident is part of the organisation’s incident response strategy plan</w:t>
            </w:r>
          </w:p>
        </w:tc>
      </w:tr>
      <w:tr w:rsidR="00C85531" w:rsidRPr="00E7450B" w14:paraId="7D65798C" w14:textId="77777777" w:rsidTr="00C85531">
        <w:trPr>
          <w:trHeight w:val="238"/>
        </w:trPr>
        <w:tc>
          <w:tcPr>
            <w:tcW w:w="441" w:type="dxa"/>
            <w:vMerge/>
            <w:shd w:val="clear" w:color="auto" w:fill="FFFFFF" w:themeFill="background1"/>
          </w:tcPr>
          <w:p w14:paraId="33B9D50D" w14:textId="77777777" w:rsidR="00C85531" w:rsidRPr="001B6702" w:rsidRDefault="00C85531" w:rsidP="00C85531">
            <w:pPr>
              <w:pStyle w:val="VRQAIntro"/>
              <w:tabs>
                <w:tab w:val="clear" w:pos="160"/>
                <w:tab w:val="left" w:pos="51"/>
              </w:tabs>
              <w:spacing w:before="60" w:after="60"/>
              <w:rPr>
                <w:color w:val="auto"/>
                <w:sz w:val="22"/>
                <w:szCs w:val="22"/>
              </w:rPr>
            </w:pPr>
          </w:p>
        </w:tc>
        <w:tc>
          <w:tcPr>
            <w:tcW w:w="3118" w:type="dxa"/>
            <w:vMerge/>
            <w:shd w:val="clear" w:color="auto" w:fill="FFFFFF" w:themeFill="background1"/>
          </w:tcPr>
          <w:p w14:paraId="7B2F19B4" w14:textId="77777777" w:rsidR="00C85531" w:rsidRPr="001B6702" w:rsidRDefault="00C85531" w:rsidP="00C85531">
            <w:pPr>
              <w:pStyle w:val="AccredTemplate"/>
              <w:spacing w:after="60"/>
              <w:rPr>
                <w:i w:val="0"/>
                <w:color w:val="auto"/>
                <w:sz w:val="22"/>
                <w:szCs w:val="22"/>
              </w:rPr>
            </w:pPr>
          </w:p>
        </w:tc>
        <w:tc>
          <w:tcPr>
            <w:tcW w:w="711" w:type="dxa"/>
            <w:shd w:val="clear" w:color="auto" w:fill="FFFFFF" w:themeFill="background1"/>
          </w:tcPr>
          <w:p w14:paraId="58FA0141" w14:textId="77777777" w:rsidR="00C85531" w:rsidRPr="001B6702" w:rsidRDefault="00C85531" w:rsidP="00C85531">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1B6702">
              <w:rPr>
                <w:rFonts w:eastAsiaTheme="minorHAnsi"/>
                <w:color w:val="auto"/>
                <w:sz w:val="22"/>
                <w:szCs w:val="22"/>
                <w:lang w:val="en-GB" w:eastAsia="en-US"/>
              </w:rPr>
              <w:t>3.3</w:t>
            </w:r>
          </w:p>
        </w:tc>
        <w:tc>
          <w:tcPr>
            <w:tcW w:w="5800" w:type="dxa"/>
          </w:tcPr>
          <w:p w14:paraId="0A0F05FD" w14:textId="61FBB289" w:rsidR="00C85531" w:rsidRPr="00EF317F" w:rsidRDefault="00C85531" w:rsidP="00C85531">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color w:val="auto"/>
                <w:sz w:val="22"/>
                <w:szCs w:val="22"/>
              </w:rPr>
              <w:t>S</w:t>
            </w:r>
            <w:r w:rsidRPr="00EF317F">
              <w:rPr>
                <w:color w:val="auto"/>
                <w:sz w:val="22"/>
                <w:szCs w:val="22"/>
              </w:rPr>
              <w:t>trategy to deal with the incident is planned if the incident is not part of the organisation’s incident response strategy plan</w:t>
            </w:r>
          </w:p>
        </w:tc>
      </w:tr>
      <w:tr w:rsidR="00C85531" w:rsidRPr="00E7450B" w14:paraId="426F1BEB" w14:textId="77777777" w:rsidTr="00C85531">
        <w:trPr>
          <w:trHeight w:val="238"/>
        </w:trPr>
        <w:tc>
          <w:tcPr>
            <w:tcW w:w="441" w:type="dxa"/>
            <w:vMerge/>
            <w:shd w:val="clear" w:color="auto" w:fill="FFFFFF" w:themeFill="background1"/>
          </w:tcPr>
          <w:p w14:paraId="38F4EA5E" w14:textId="77777777" w:rsidR="00C85531" w:rsidRPr="001B6702" w:rsidRDefault="00C85531" w:rsidP="00C85531">
            <w:pPr>
              <w:pStyle w:val="VRQAIntro"/>
              <w:tabs>
                <w:tab w:val="clear" w:pos="160"/>
                <w:tab w:val="left" w:pos="51"/>
              </w:tabs>
              <w:spacing w:before="60" w:after="60"/>
              <w:rPr>
                <w:color w:val="auto"/>
                <w:sz w:val="22"/>
                <w:szCs w:val="22"/>
              </w:rPr>
            </w:pPr>
          </w:p>
        </w:tc>
        <w:tc>
          <w:tcPr>
            <w:tcW w:w="3118" w:type="dxa"/>
            <w:vMerge/>
            <w:shd w:val="clear" w:color="auto" w:fill="FFFFFF" w:themeFill="background1"/>
          </w:tcPr>
          <w:p w14:paraId="26CFF164" w14:textId="77777777" w:rsidR="00C85531" w:rsidRPr="001B6702" w:rsidRDefault="00C85531" w:rsidP="00C85531">
            <w:pPr>
              <w:pStyle w:val="AccredTemplate"/>
              <w:spacing w:after="60"/>
              <w:rPr>
                <w:i w:val="0"/>
                <w:color w:val="auto"/>
                <w:sz w:val="22"/>
                <w:szCs w:val="22"/>
              </w:rPr>
            </w:pPr>
          </w:p>
        </w:tc>
        <w:tc>
          <w:tcPr>
            <w:tcW w:w="711" w:type="dxa"/>
            <w:shd w:val="clear" w:color="auto" w:fill="FFFFFF" w:themeFill="background1"/>
          </w:tcPr>
          <w:p w14:paraId="126C499F" w14:textId="77777777" w:rsidR="00C85531" w:rsidRPr="001B6702" w:rsidRDefault="00C85531" w:rsidP="00C85531">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1B6702">
              <w:rPr>
                <w:rFonts w:eastAsiaTheme="minorHAnsi"/>
                <w:color w:val="auto"/>
                <w:sz w:val="22"/>
                <w:szCs w:val="22"/>
                <w:lang w:val="en-GB" w:eastAsia="en-US"/>
              </w:rPr>
              <w:t>3.4</w:t>
            </w:r>
          </w:p>
        </w:tc>
        <w:tc>
          <w:tcPr>
            <w:tcW w:w="5800" w:type="dxa"/>
          </w:tcPr>
          <w:p w14:paraId="5F510664" w14:textId="29EBC3C8" w:rsidR="00C85531" w:rsidRPr="00EF317F" w:rsidRDefault="00C85531" w:rsidP="00C85531">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EF317F">
              <w:rPr>
                <w:color w:val="auto"/>
                <w:sz w:val="22"/>
                <w:szCs w:val="22"/>
              </w:rPr>
              <w:t>Mitigation strategies that quarantine the incident are planned and implemented</w:t>
            </w:r>
          </w:p>
        </w:tc>
      </w:tr>
      <w:tr w:rsidR="00C85531" w:rsidRPr="00E7450B" w14:paraId="3955A872" w14:textId="77777777" w:rsidTr="00C85531">
        <w:trPr>
          <w:trHeight w:val="238"/>
        </w:trPr>
        <w:tc>
          <w:tcPr>
            <w:tcW w:w="441" w:type="dxa"/>
            <w:vMerge w:val="restart"/>
            <w:shd w:val="clear" w:color="auto" w:fill="FFFFFF" w:themeFill="background1"/>
          </w:tcPr>
          <w:p w14:paraId="215CBB4D" w14:textId="77777777" w:rsidR="00C85531" w:rsidRPr="001B6702" w:rsidRDefault="00C85531" w:rsidP="00C85531">
            <w:pPr>
              <w:pStyle w:val="VRQAIntro"/>
              <w:tabs>
                <w:tab w:val="clear" w:pos="160"/>
                <w:tab w:val="left" w:pos="51"/>
              </w:tabs>
              <w:spacing w:before="60" w:after="60"/>
              <w:rPr>
                <w:color w:val="auto"/>
                <w:sz w:val="22"/>
                <w:szCs w:val="22"/>
              </w:rPr>
            </w:pPr>
            <w:r w:rsidRPr="001B6702">
              <w:rPr>
                <w:color w:val="auto"/>
                <w:sz w:val="22"/>
                <w:szCs w:val="22"/>
              </w:rPr>
              <w:t>4</w:t>
            </w:r>
          </w:p>
        </w:tc>
        <w:tc>
          <w:tcPr>
            <w:tcW w:w="3118" w:type="dxa"/>
            <w:vMerge w:val="restart"/>
            <w:shd w:val="clear" w:color="auto" w:fill="FFFFFF" w:themeFill="background1"/>
          </w:tcPr>
          <w:p w14:paraId="7D8A3AC2" w14:textId="4FB6ABC2" w:rsidR="00C85531" w:rsidRPr="001B6702" w:rsidRDefault="00C85531" w:rsidP="00C85531">
            <w:pPr>
              <w:pStyle w:val="AccredTemplate"/>
              <w:spacing w:after="60"/>
              <w:rPr>
                <w:i w:val="0"/>
                <w:color w:val="auto"/>
                <w:sz w:val="22"/>
                <w:szCs w:val="22"/>
              </w:rPr>
            </w:pPr>
            <w:r w:rsidRPr="00EF317F">
              <w:rPr>
                <w:i w:val="0"/>
                <w:color w:val="auto"/>
                <w:sz w:val="22"/>
                <w:szCs w:val="22"/>
              </w:rPr>
              <w:t>Monitor effectiveness of the strategies to deal with the incident</w:t>
            </w:r>
          </w:p>
        </w:tc>
        <w:tc>
          <w:tcPr>
            <w:tcW w:w="711" w:type="dxa"/>
            <w:shd w:val="clear" w:color="auto" w:fill="FFFFFF" w:themeFill="background1"/>
          </w:tcPr>
          <w:p w14:paraId="3AFD10C0" w14:textId="77777777" w:rsidR="00C85531" w:rsidRPr="001B6702" w:rsidRDefault="00C85531" w:rsidP="00C85531">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1B6702">
              <w:rPr>
                <w:rFonts w:eastAsiaTheme="minorHAnsi"/>
                <w:color w:val="auto"/>
                <w:sz w:val="22"/>
                <w:szCs w:val="22"/>
                <w:lang w:val="en-GB" w:eastAsia="en-US"/>
              </w:rPr>
              <w:t>4.1</w:t>
            </w:r>
          </w:p>
        </w:tc>
        <w:tc>
          <w:tcPr>
            <w:tcW w:w="5800" w:type="dxa"/>
          </w:tcPr>
          <w:p w14:paraId="19785B5C" w14:textId="24ACE1CB" w:rsidR="00C85531" w:rsidRPr="00EF317F" w:rsidRDefault="00C85531" w:rsidP="00C85531">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EF317F">
              <w:rPr>
                <w:color w:val="auto"/>
                <w:sz w:val="22"/>
                <w:szCs w:val="22"/>
              </w:rPr>
              <w:t>Effectiveness of the strategies to deal with the incident are monitored, evaluated and if required modified</w:t>
            </w:r>
          </w:p>
        </w:tc>
      </w:tr>
      <w:tr w:rsidR="00C85531" w:rsidRPr="00E7450B" w14:paraId="00D3D42A" w14:textId="77777777" w:rsidTr="00C85531">
        <w:trPr>
          <w:trHeight w:val="238"/>
        </w:trPr>
        <w:tc>
          <w:tcPr>
            <w:tcW w:w="441" w:type="dxa"/>
            <w:vMerge/>
            <w:shd w:val="clear" w:color="auto" w:fill="FFFFFF" w:themeFill="background1"/>
          </w:tcPr>
          <w:p w14:paraId="262BF6F5" w14:textId="77777777" w:rsidR="00C85531" w:rsidRPr="001B6702" w:rsidRDefault="00C85531" w:rsidP="00C85531">
            <w:pPr>
              <w:pStyle w:val="VRQAIntro"/>
              <w:tabs>
                <w:tab w:val="clear" w:pos="160"/>
                <w:tab w:val="left" w:pos="51"/>
              </w:tabs>
              <w:spacing w:before="60" w:after="60"/>
              <w:rPr>
                <w:color w:val="auto"/>
                <w:sz w:val="22"/>
                <w:szCs w:val="22"/>
              </w:rPr>
            </w:pPr>
          </w:p>
        </w:tc>
        <w:tc>
          <w:tcPr>
            <w:tcW w:w="3118" w:type="dxa"/>
            <w:vMerge/>
            <w:shd w:val="clear" w:color="auto" w:fill="FFFFFF" w:themeFill="background1"/>
          </w:tcPr>
          <w:p w14:paraId="7FADCACD" w14:textId="77777777" w:rsidR="00C85531" w:rsidRPr="001B6702" w:rsidRDefault="00C85531" w:rsidP="00C85531">
            <w:pPr>
              <w:pStyle w:val="AccredTemplate"/>
              <w:spacing w:after="60"/>
              <w:rPr>
                <w:i w:val="0"/>
                <w:color w:val="auto"/>
                <w:sz w:val="22"/>
                <w:szCs w:val="22"/>
              </w:rPr>
            </w:pPr>
          </w:p>
        </w:tc>
        <w:tc>
          <w:tcPr>
            <w:tcW w:w="711" w:type="dxa"/>
            <w:shd w:val="clear" w:color="auto" w:fill="FFFFFF" w:themeFill="background1"/>
          </w:tcPr>
          <w:p w14:paraId="494A0459" w14:textId="77777777" w:rsidR="00C85531" w:rsidRPr="001B6702" w:rsidRDefault="00C85531" w:rsidP="00C85531">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1B6702">
              <w:rPr>
                <w:rFonts w:eastAsiaTheme="minorHAnsi"/>
                <w:color w:val="auto"/>
                <w:sz w:val="22"/>
                <w:szCs w:val="22"/>
                <w:lang w:val="en-GB" w:eastAsia="en-US"/>
              </w:rPr>
              <w:t>4.2</w:t>
            </w:r>
          </w:p>
        </w:tc>
        <w:tc>
          <w:tcPr>
            <w:tcW w:w="5800" w:type="dxa"/>
          </w:tcPr>
          <w:p w14:paraId="37959722" w14:textId="175EE810" w:rsidR="00C85531" w:rsidRPr="00EF317F" w:rsidRDefault="00C85531" w:rsidP="00C85531">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EF317F">
              <w:rPr>
                <w:color w:val="auto"/>
                <w:sz w:val="22"/>
                <w:szCs w:val="22"/>
              </w:rPr>
              <w:t>Additional IRT members are recruited if required to develop strategies to deal with the incident</w:t>
            </w:r>
          </w:p>
        </w:tc>
      </w:tr>
      <w:tr w:rsidR="00C85531" w:rsidRPr="00E7450B" w14:paraId="49B03EC1" w14:textId="77777777" w:rsidTr="00C85531">
        <w:trPr>
          <w:trHeight w:val="238"/>
        </w:trPr>
        <w:tc>
          <w:tcPr>
            <w:tcW w:w="441" w:type="dxa"/>
            <w:vMerge/>
            <w:shd w:val="clear" w:color="auto" w:fill="FFFFFF" w:themeFill="background1"/>
          </w:tcPr>
          <w:p w14:paraId="597EF672" w14:textId="77777777" w:rsidR="00C85531" w:rsidRPr="001B6702" w:rsidRDefault="00C85531" w:rsidP="00C85531">
            <w:pPr>
              <w:pStyle w:val="VRQAIntro"/>
              <w:tabs>
                <w:tab w:val="clear" w:pos="160"/>
                <w:tab w:val="left" w:pos="51"/>
              </w:tabs>
              <w:spacing w:before="60" w:after="60"/>
              <w:rPr>
                <w:color w:val="auto"/>
                <w:sz w:val="22"/>
                <w:szCs w:val="22"/>
              </w:rPr>
            </w:pPr>
          </w:p>
        </w:tc>
        <w:tc>
          <w:tcPr>
            <w:tcW w:w="3118" w:type="dxa"/>
            <w:vMerge/>
            <w:shd w:val="clear" w:color="auto" w:fill="FFFFFF" w:themeFill="background1"/>
          </w:tcPr>
          <w:p w14:paraId="76C14D2D" w14:textId="77777777" w:rsidR="00C85531" w:rsidRPr="001B6702" w:rsidRDefault="00C85531" w:rsidP="00C85531">
            <w:pPr>
              <w:pStyle w:val="AccredTemplate"/>
              <w:spacing w:after="60"/>
              <w:rPr>
                <w:i w:val="0"/>
                <w:color w:val="auto"/>
                <w:sz w:val="22"/>
                <w:szCs w:val="22"/>
              </w:rPr>
            </w:pPr>
          </w:p>
        </w:tc>
        <w:tc>
          <w:tcPr>
            <w:tcW w:w="711" w:type="dxa"/>
            <w:shd w:val="clear" w:color="auto" w:fill="FFFFFF" w:themeFill="background1"/>
          </w:tcPr>
          <w:p w14:paraId="70BAB3E0" w14:textId="77777777" w:rsidR="00C85531" w:rsidRPr="001B6702" w:rsidRDefault="00C85531" w:rsidP="00C85531">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1B6702">
              <w:rPr>
                <w:rFonts w:eastAsiaTheme="minorHAnsi"/>
                <w:color w:val="auto"/>
                <w:sz w:val="22"/>
                <w:szCs w:val="22"/>
                <w:lang w:val="en-GB" w:eastAsia="en-US"/>
              </w:rPr>
              <w:t>4.3</w:t>
            </w:r>
          </w:p>
        </w:tc>
        <w:tc>
          <w:tcPr>
            <w:tcW w:w="5800" w:type="dxa"/>
          </w:tcPr>
          <w:p w14:paraId="45939462" w14:textId="28349F81" w:rsidR="00C85531" w:rsidRPr="00EF317F" w:rsidRDefault="00C85531" w:rsidP="00C85531">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color w:val="auto"/>
                <w:sz w:val="22"/>
                <w:szCs w:val="22"/>
              </w:rPr>
              <w:t>I</w:t>
            </w:r>
            <w:r w:rsidRPr="00EF317F">
              <w:rPr>
                <w:color w:val="auto"/>
                <w:sz w:val="22"/>
                <w:szCs w:val="22"/>
              </w:rPr>
              <w:t>ncident response is escalated where appropriate</w:t>
            </w:r>
          </w:p>
        </w:tc>
      </w:tr>
      <w:tr w:rsidR="00C85531" w:rsidRPr="00E7450B" w14:paraId="05E03EF9" w14:textId="77777777" w:rsidTr="00C85531">
        <w:trPr>
          <w:trHeight w:val="238"/>
        </w:trPr>
        <w:tc>
          <w:tcPr>
            <w:tcW w:w="441" w:type="dxa"/>
            <w:vMerge/>
            <w:shd w:val="clear" w:color="auto" w:fill="FFFFFF" w:themeFill="background1"/>
          </w:tcPr>
          <w:p w14:paraId="601D508C" w14:textId="77777777" w:rsidR="00C85531" w:rsidRPr="001B6702" w:rsidRDefault="00C85531" w:rsidP="00C85531">
            <w:pPr>
              <w:pStyle w:val="VRQAIntro"/>
              <w:tabs>
                <w:tab w:val="clear" w:pos="160"/>
                <w:tab w:val="left" w:pos="51"/>
              </w:tabs>
              <w:spacing w:before="60" w:after="60"/>
              <w:rPr>
                <w:color w:val="auto"/>
                <w:sz w:val="22"/>
                <w:szCs w:val="22"/>
              </w:rPr>
            </w:pPr>
          </w:p>
        </w:tc>
        <w:tc>
          <w:tcPr>
            <w:tcW w:w="3118" w:type="dxa"/>
            <w:vMerge/>
            <w:shd w:val="clear" w:color="auto" w:fill="FFFFFF" w:themeFill="background1"/>
          </w:tcPr>
          <w:p w14:paraId="5FA7EC0A" w14:textId="77777777" w:rsidR="00C85531" w:rsidRPr="001B6702" w:rsidRDefault="00C85531" w:rsidP="00C85531">
            <w:pPr>
              <w:pStyle w:val="AccredTemplate"/>
              <w:spacing w:after="60"/>
              <w:rPr>
                <w:i w:val="0"/>
                <w:color w:val="auto"/>
                <w:sz w:val="22"/>
                <w:szCs w:val="22"/>
              </w:rPr>
            </w:pPr>
          </w:p>
        </w:tc>
        <w:tc>
          <w:tcPr>
            <w:tcW w:w="711" w:type="dxa"/>
            <w:shd w:val="clear" w:color="auto" w:fill="FFFFFF" w:themeFill="background1"/>
          </w:tcPr>
          <w:p w14:paraId="48172C06" w14:textId="55B91C2E" w:rsidR="00C85531" w:rsidRPr="001B6702" w:rsidRDefault="00C85531" w:rsidP="00C85531">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rFonts w:eastAsiaTheme="minorHAnsi"/>
                <w:color w:val="auto"/>
                <w:sz w:val="22"/>
                <w:szCs w:val="22"/>
                <w:lang w:val="en-GB" w:eastAsia="en-US"/>
              </w:rPr>
              <w:t>4.4</w:t>
            </w:r>
          </w:p>
        </w:tc>
        <w:tc>
          <w:tcPr>
            <w:tcW w:w="5800" w:type="dxa"/>
          </w:tcPr>
          <w:p w14:paraId="3C00CDB4" w14:textId="15789FA2" w:rsidR="00C85531" w:rsidRPr="00EF317F" w:rsidRDefault="00C85531" w:rsidP="00C85531">
            <w:pPr>
              <w:pStyle w:val="VRQAFormBody"/>
              <w:framePr w:hSpace="0" w:wrap="auto" w:vAnchor="margin" w:hAnchor="text" w:xAlign="left" w:yAlign="inline"/>
              <w:tabs>
                <w:tab w:val="left" w:pos="51"/>
              </w:tabs>
              <w:spacing w:after="60"/>
              <w:rPr>
                <w:color w:val="auto"/>
                <w:sz w:val="22"/>
                <w:szCs w:val="22"/>
              </w:rPr>
            </w:pPr>
            <w:r>
              <w:rPr>
                <w:color w:val="auto"/>
                <w:sz w:val="22"/>
                <w:szCs w:val="22"/>
              </w:rPr>
              <w:t>I</w:t>
            </w:r>
            <w:r w:rsidRPr="00EF317F">
              <w:rPr>
                <w:color w:val="auto"/>
                <w:sz w:val="22"/>
                <w:szCs w:val="22"/>
              </w:rPr>
              <w:t>ncident is communicated within the organisation according to defined communication strategies</w:t>
            </w:r>
          </w:p>
        </w:tc>
      </w:tr>
      <w:tr w:rsidR="00C85531" w:rsidRPr="00E7450B" w14:paraId="73F568F4" w14:textId="77777777" w:rsidTr="00C85531">
        <w:trPr>
          <w:trHeight w:val="238"/>
        </w:trPr>
        <w:tc>
          <w:tcPr>
            <w:tcW w:w="441" w:type="dxa"/>
            <w:vMerge w:val="restart"/>
            <w:shd w:val="clear" w:color="auto" w:fill="FFFFFF" w:themeFill="background1"/>
          </w:tcPr>
          <w:p w14:paraId="09645313" w14:textId="77777777" w:rsidR="00C85531" w:rsidRPr="001B6702" w:rsidRDefault="00C85531" w:rsidP="00C85531">
            <w:pPr>
              <w:pStyle w:val="VRQAIntro"/>
              <w:tabs>
                <w:tab w:val="clear" w:pos="160"/>
                <w:tab w:val="left" w:pos="51"/>
              </w:tabs>
              <w:spacing w:before="60" w:after="60"/>
              <w:rPr>
                <w:color w:val="auto"/>
                <w:sz w:val="22"/>
                <w:szCs w:val="22"/>
              </w:rPr>
            </w:pPr>
            <w:r w:rsidRPr="001B6702">
              <w:rPr>
                <w:color w:val="auto"/>
                <w:sz w:val="22"/>
                <w:szCs w:val="22"/>
              </w:rPr>
              <w:t>5</w:t>
            </w:r>
          </w:p>
        </w:tc>
        <w:tc>
          <w:tcPr>
            <w:tcW w:w="3118" w:type="dxa"/>
            <w:vMerge w:val="restart"/>
            <w:shd w:val="clear" w:color="auto" w:fill="FFFFFF" w:themeFill="background1"/>
          </w:tcPr>
          <w:p w14:paraId="68D3B506" w14:textId="5512762F" w:rsidR="00C85531" w:rsidRPr="001B6702" w:rsidRDefault="00C85531" w:rsidP="00C85531">
            <w:pPr>
              <w:pStyle w:val="AccredTemplate"/>
              <w:spacing w:after="60"/>
              <w:rPr>
                <w:i w:val="0"/>
                <w:color w:val="auto"/>
                <w:sz w:val="22"/>
                <w:szCs w:val="22"/>
              </w:rPr>
            </w:pPr>
            <w:r w:rsidRPr="00EF317F">
              <w:rPr>
                <w:i w:val="0"/>
                <w:color w:val="auto"/>
                <w:sz w:val="22"/>
                <w:szCs w:val="22"/>
              </w:rPr>
              <w:t>Evaluate the impact of the incident</w:t>
            </w:r>
          </w:p>
        </w:tc>
        <w:tc>
          <w:tcPr>
            <w:tcW w:w="711" w:type="dxa"/>
            <w:shd w:val="clear" w:color="auto" w:fill="FFFFFF" w:themeFill="background1"/>
          </w:tcPr>
          <w:p w14:paraId="1CD49F11" w14:textId="77777777" w:rsidR="00C85531" w:rsidRPr="001B6702" w:rsidRDefault="00C85531" w:rsidP="00C85531">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1B6702">
              <w:rPr>
                <w:rFonts w:eastAsiaTheme="minorHAnsi"/>
                <w:color w:val="auto"/>
                <w:sz w:val="22"/>
                <w:szCs w:val="22"/>
                <w:lang w:val="en-GB" w:eastAsia="en-US"/>
              </w:rPr>
              <w:t>5.1</w:t>
            </w:r>
          </w:p>
        </w:tc>
        <w:tc>
          <w:tcPr>
            <w:tcW w:w="5800" w:type="dxa"/>
          </w:tcPr>
          <w:p w14:paraId="23E71AA1" w14:textId="33354502" w:rsidR="00C85531" w:rsidRPr="00EF317F" w:rsidRDefault="00C85531" w:rsidP="00C85531">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EF317F">
              <w:rPr>
                <w:color w:val="auto"/>
                <w:sz w:val="22"/>
                <w:szCs w:val="22"/>
              </w:rPr>
              <w:t xml:space="preserve">Impact of the incident is evaluated with </w:t>
            </w:r>
            <w:r w:rsidRPr="00EF317F">
              <w:rPr>
                <w:bCs/>
                <w:color w:val="auto"/>
                <w:sz w:val="22"/>
                <w:szCs w:val="22"/>
              </w:rPr>
              <w:t>appropriate personnel</w:t>
            </w:r>
          </w:p>
        </w:tc>
      </w:tr>
      <w:tr w:rsidR="00C85531" w:rsidRPr="00E7450B" w14:paraId="31897C42" w14:textId="77777777" w:rsidTr="00C85531">
        <w:trPr>
          <w:trHeight w:val="238"/>
        </w:trPr>
        <w:tc>
          <w:tcPr>
            <w:tcW w:w="441" w:type="dxa"/>
            <w:vMerge/>
            <w:shd w:val="clear" w:color="auto" w:fill="FFFFFF" w:themeFill="background1"/>
          </w:tcPr>
          <w:p w14:paraId="28C84A02" w14:textId="77777777" w:rsidR="00C85531" w:rsidRPr="001B6702" w:rsidRDefault="00C85531" w:rsidP="00C85531">
            <w:pPr>
              <w:pStyle w:val="VRQAIntro"/>
              <w:tabs>
                <w:tab w:val="clear" w:pos="160"/>
                <w:tab w:val="left" w:pos="51"/>
              </w:tabs>
              <w:spacing w:before="60" w:after="60"/>
              <w:rPr>
                <w:color w:val="auto"/>
                <w:sz w:val="22"/>
                <w:szCs w:val="22"/>
              </w:rPr>
            </w:pPr>
          </w:p>
        </w:tc>
        <w:tc>
          <w:tcPr>
            <w:tcW w:w="3118" w:type="dxa"/>
            <w:vMerge/>
            <w:shd w:val="clear" w:color="auto" w:fill="FFFFFF" w:themeFill="background1"/>
          </w:tcPr>
          <w:p w14:paraId="26CC01D3" w14:textId="77777777" w:rsidR="00C85531" w:rsidRPr="001B6702" w:rsidRDefault="00C85531" w:rsidP="00C85531">
            <w:pPr>
              <w:pStyle w:val="AccredTemplate"/>
              <w:spacing w:after="60"/>
              <w:rPr>
                <w:i w:val="0"/>
                <w:color w:val="auto"/>
                <w:sz w:val="22"/>
                <w:szCs w:val="22"/>
              </w:rPr>
            </w:pPr>
          </w:p>
        </w:tc>
        <w:tc>
          <w:tcPr>
            <w:tcW w:w="711" w:type="dxa"/>
            <w:shd w:val="clear" w:color="auto" w:fill="FFFFFF" w:themeFill="background1"/>
          </w:tcPr>
          <w:p w14:paraId="7B6EBFFC" w14:textId="77777777" w:rsidR="00C85531" w:rsidRPr="001B6702" w:rsidRDefault="00C85531" w:rsidP="00C85531">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1B6702">
              <w:rPr>
                <w:rFonts w:eastAsiaTheme="minorHAnsi"/>
                <w:color w:val="auto"/>
                <w:sz w:val="22"/>
                <w:szCs w:val="22"/>
                <w:lang w:val="en-GB" w:eastAsia="en-US"/>
              </w:rPr>
              <w:t>5.2</w:t>
            </w:r>
          </w:p>
        </w:tc>
        <w:tc>
          <w:tcPr>
            <w:tcW w:w="5800" w:type="dxa"/>
          </w:tcPr>
          <w:p w14:paraId="62C8198F" w14:textId="1DA524FC" w:rsidR="00C85531" w:rsidRPr="00EF317F" w:rsidRDefault="00C85531" w:rsidP="00C85531">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EF317F">
              <w:rPr>
                <w:color w:val="auto"/>
                <w:sz w:val="22"/>
                <w:szCs w:val="22"/>
              </w:rPr>
              <w:t>Strategies to deal with any lost or compromised data or resources are planned and implemented</w:t>
            </w:r>
          </w:p>
        </w:tc>
      </w:tr>
      <w:tr w:rsidR="00C85531" w:rsidRPr="00E7450B" w14:paraId="7C2E16D3" w14:textId="77777777" w:rsidTr="00C85531">
        <w:trPr>
          <w:trHeight w:val="238"/>
        </w:trPr>
        <w:tc>
          <w:tcPr>
            <w:tcW w:w="441" w:type="dxa"/>
            <w:vMerge w:val="restart"/>
            <w:shd w:val="clear" w:color="auto" w:fill="FFFFFF" w:themeFill="background1"/>
          </w:tcPr>
          <w:p w14:paraId="1DA433B5" w14:textId="77777777" w:rsidR="00C85531" w:rsidRPr="001B6702" w:rsidRDefault="00C85531" w:rsidP="00C85531">
            <w:pPr>
              <w:pStyle w:val="VRQAIntro"/>
              <w:tabs>
                <w:tab w:val="clear" w:pos="160"/>
                <w:tab w:val="left" w:pos="51"/>
              </w:tabs>
              <w:spacing w:before="60" w:after="60"/>
              <w:rPr>
                <w:color w:val="auto"/>
                <w:sz w:val="22"/>
                <w:szCs w:val="22"/>
              </w:rPr>
            </w:pPr>
            <w:r w:rsidRPr="001B6702">
              <w:rPr>
                <w:color w:val="auto"/>
                <w:sz w:val="22"/>
                <w:szCs w:val="22"/>
              </w:rPr>
              <w:t>6</w:t>
            </w:r>
          </w:p>
        </w:tc>
        <w:tc>
          <w:tcPr>
            <w:tcW w:w="3118" w:type="dxa"/>
            <w:vMerge w:val="restart"/>
            <w:shd w:val="clear" w:color="auto" w:fill="FFFFFF" w:themeFill="background1"/>
          </w:tcPr>
          <w:p w14:paraId="3F605A3B" w14:textId="10C66E7E" w:rsidR="00C85531" w:rsidRPr="001B6702" w:rsidRDefault="00C85531" w:rsidP="00C85531">
            <w:pPr>
              <w:pStyle w:val="AccredTemplate"/>
              <w:spacing w:after="60"/>
              <w:rPr>
                <w:i w:val="0"/>
                <w:color w:val="auto"/>
                <w:sz w:val="22"/>
                <w:szCs w:val="22"/>
              </w:rPr>
            </w:pPr>
            <w:r w:rsidRPr="00EF317F">
              <w:rPr>
                <w:i w:val="0"/>
                <w:color w:val="auto"/>
                <w:sz w:val="22"/>
                <w:szCs w:val="22"/>
              </w:rPr>
              <w:t>Communicate and document the incident</w:t>
            </w:r>
          </w:p>
        </w:tc>
        <w:tc>
          <w:tcPr>
            <w:tcW w:w="711" w:type="dxa"/>
            <w:shd w:val="clear" w:color="auto" w:fill="FFFFFF" w:themeFill="background1"/>
          </w:tcPr>
          <w:p w14:paraId="6E725B1A" w14:textId="77777777" w:rsidR="00C85531" w:rsidRPr="001B6702" w:rsidRDefault="00C85531" w:rsidP="00C85531">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1B6702">
              <w:rPr>
                <w:rFonts w:eastAsiaTheme="minorHAnsi"/>
                <w:color w:val="auto"/>
                <w:sz w:val="22"/>
                <w:szCs w:val="22"/>
                <w:lang w:val="en-GB" w:eastAsia="en-US"/>
              </w:rPr>
              <w:t>6.1</w:t>
            </w:r>
          </w:p>
        </w:tc>
        <w:tc>
          <w:tcPr>
            <w:tcW w:w="5800" w:type="dxa"/>
          </w:tcPr>
          <w:p w14:paraId="341DF433" w14:textId="3F3F3D88" w:rsidR="00C85531" w:rsidRPr="00EF317F" w:rsidRDefault="00C85531" w:rsidP="00C85531">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color w:val="auto"/>
                <w:sz w:val="22"/>
                <w:szCs w:val="22"/>
              </w:rPr>
              <w:t>I</w:t>
            </w:r>
            <w:r w:rsidRPr="00EF317F">
              <w:rPr>
                <w:color w:val="auto"/>
                <w:sz w:val="22"/>
                <w:szCs w:val="22"/>
              </w:rPr>
              <w:t>ncident is documented according to standard organisational templates</w:t>
            </w:r>
          </w:p>
        </w:tc>
      </w:tr>
      <w:tr w:rsidR="00C85531" w:rsidRPr="00E7450B" w14:paraId="61AE8E6F" w14:textId="77777777" w:rsidTr="00C85531">
        <w:trPr>
          <w:trHeight w:val="238"/>
        </w:trPr>
        <w:tc>
          <w:tcPr>
            <w:tcW w:w="441" w:type="dxa"/>
            <w:vMerge/>
            <w:shd w:val="clear" w:color="auto" w:fill="FFFFFF" w:themeFill="background1"/>
          </w:tcPr>
          <w:p w14:paraId="0F2E95BD" w14:textId="77777777" w:rsidR="00C85531" w:rsidRPr="001B6702" w:rsidRDefault="00C85531" w:rsidP="00C85531">
            <w:pPr>
              <w:pStyle w:val="VRQAIntro"/>
              <w:tabs>
                <w:tab w:val="clear" w:pos="160"/>
                <w:tab w:val="left" w:pos="51"/>
              </w:tabs>
              <w:spacing w:before="60" w:after="60"/>
              <w:rPr>
                <w:color w:val="auto"/>
                <w:sz w:val="22"/>
                <w:szCs w:val="22"/>
              </w:rPr>
            </w:pPr>
          </w:p>
        </w:tc>
        <w:tc>
          <w:tcPr>
            <w:tcW w:w="3118" w:type="dxa"/>
            <w:vMerge/>
            <w:shd w:val="clear" w:color="auto" w:fill="FFFFFF" w:themeFill="background1"/>
          </w:tcPr>
          <w:p w14:paraId="09333B85" w14:textId="77777777" w:rsidR="00C85531" w:rsidRPr="001B6702" w:rsidRDefault="00C85531" w:rsidP="00C85531">
            <w:pPr>
              <w:pStyle w:val="AccredTemplate"/>
              <w:spacing w:after="60"/>
              <w:rPr>
                <w:i w:val="0"/>
                <w:color w:val="auto"/>
                <w:sz w:val="22"/>
                <w:szCs w:val="22"/>
              </w:rPr>
            </w:pPr>
          </w:p>
        </w:tc>
        <w:tc>
          <w:tcPr>
            <w:tcW w:w="711" w:type="dxa"/>
            <w:shd w:val="clear" w:color="auto" w:fill="FFFFFF" w:themeFill="background1"/>
          </w:tcPr>
          <w:p w14:paraId="0D7F1837" w14:textId="77777777" w:rsidR="00C85531" w:rsidRPr="001B6702" w:rsidRDefault="00C85531" w:rsidP="00C85531">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1B6702">
              <w:rPr>
                <w:rFonts w:eastAsiaTheme="minorHAnsi"/>
                <w:color w:val="auto"/>
                <w:sz w:val="22"/>
                <w:szCs w:val="22"/>
                <w:lang w:val="en-GB" w:eastAsia="en-US"/>
              </w:rPr>
              <w:t>6.2</w:t>
            </w:r>
          </w:p>
        </w:tc>
        <w:tc>
          <w:tcPr>
            <w:tcW w:w="5800" w:type="dxa"/>
          </w:tcPr>
          <w:p w14:paraId="5FD0A09D" w14:textId="03C41DF1" w:rsidR="00C85531" w:rsidRPr="00EF317F" w:rsidRDefault="00C85531" w:rsidP="00C85531">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color w:val="auto"/>
                <w:sz w:val="22"/>
                <w:szCs w:val="22"/>
              </w:rPr>
              <w:t>I</w:t>
            </w:r>
            <w:r w:rsidRPr="00EF317F">
              <w:rPr>
                <w:color w:val="auto"/>
                <w:sz w:val="22"/>
                <w:szCs w:val="22"/>
              </w:rPr>
              <w:t>ncident is communicated to relevant personnel within the organisation</w:t>
            </w:r>
          </w:p>
        </w:tc>
      </w:tr>
      <w:tr w:rsidR="00C85531" w:rsidRPr="00E7450B" w14:paraId="7D3F8C74" w14:textId="77777777" w:rsidTr="00C85531">
        <w:trPr>
          <w:trHeight w:val="238"/>
        </w:trPr>
        <w:tc>
          <w:tcPr>
            <w:tcW w:w="441" w:type="dxa"/>
            <w:vMerge w:val="restart"/>
            <w:shd w:val="clear" w:color="auto" w:fill="FFFFFF" w:themeFill="background1"/>
          </w:tcPr>
          <w:p w14:paraId="60B4C359" w14:textId="77777777" w:rsidR="00C85531" w:rsidRPr="001B6702" w:rsidRDefault="00C85531" w:rsidP="00C85531">
            <w:pPr>
              <w:pStyle w:val="VRQAIntro"/>
              <w:tabs>
                <w:tab w:val="clear" w:pos="160"/>
                <w:tab w:val="left" w:pos="51"/>
              </w:tabs>
              <w:spacing w:before="60" w:after="60"/>
              <w:rPr>
                <w:color w:val="auto"/>
                <w:sz w:val="22"/>
                <w:szCs w:val="22"/>
              </w:rPr>
            </w:pPr>
            <w:r w:rsidRPr="001B6702">
              <w:rPr>
                <w:color w:val="auto"/>
                <w:sz w:val="22"/>
                <w:szCs w:val="22"/>
              </w:rPr>
              <w:t>7</w:t>
            </w:r>
          </w:p>
        </w:tc>
        <w:tc>
          <w:tcPr>
            <w:tcW w:w="3118" w:type="dxa"/>
            <w:vMerge w:val="restart"/>
            <w:shd w:val="clear" w:color="auto" w:fill="FFFFFF" w:themeFill="background1"/>
          </w:tcPr>
          <w:p w14:paraId="11B711E4" w14:textId="436B8A85" w:rsidR="00C85531" w:rsidRPr="001B6702" w:rsidRDefault="00C85531" w:rsidP="00C85531">
            <w:pPr>
              <w:pStyle w:val="AccredTemplate"/>
              <w:spacing w:after="60"/>
              <w:rPr>
                <w:i w:val="0"/>
                <w:color w:val="auto"/>
                <w:sz w:val="22"/>
                <w:szCs w:val="22"/>
              </w:rPr>
            </w:pPr>
            <w:r w:rsidRPr="00EF317F">
              <w:rPr>
                <w:i w:val="0"/>
                <w:color w:val="auto"/>
                <w:sz w:val="22"/>
                <w:szCs w:val="22"/>
              </w:rPr>
              <w:t>Implement post incident review and actions</w:t>
            </w:r>
          </w:p>
        </w:tc>
        <w:tc>
          <w:tcPr>
            <w:tcW w:w="711" w:type="dxa"/>
            <w:shd w:val="clear" w:color="auto" w:fill="FFFFFF" w:themeFill="background1"/>
          </w:tcPr>
          <w:p w14:paraId="3736022A" w14:textId="77777777" w:rsidR="00C85531" w:rsidRPr="001B6702" w:rsidRDefault="00C85531" w:rsidP="00C85531">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1B6702">
              <w:rPr>
                <w:rFonts w:eastAsiaTheme="minorHAnsi"/>
                <w:color w:val="auto"/>
                <w:sz w:val="22"/>
                <w:szCs w:val="22"/>
                <w:lang w:val="en-GB" w:eastAsia="en-US"/>
              </w:rPr>
              <w:t>7.1</w:t>
            </w:r>
          </w:p>
        </w:tc>
        <w:tc>
          <w:tcPr>
            <w:tcW w:w="5800" w:type="dxa"/>
          </w:tcPr>
          <w:p w14:paraId="2DFDD0C9" w14:textId="70717811" w:rsidR="00C85531" w:rsidRPr="00EF317F" w:rsidRDefault="00C85531" w:rsidP="00C85531">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EF317F">
              <w:rPr>
                <w:color w:val="auto"/>
                <w:sz w:val="22"/>
                <w:szCs w:val="22"/>
              </w:rPr>
              <w:t>Existing incident response strategies are reviewed, modified and documented as required</w:t>
            </w:r>
          </w:p>
        </w:tc>
      </w:tr>
      <w:tr w:rsidR="00C85531" w:rsidRPr="00E7450B" w14:paraId="74FC6497" w14:textId="77777777" w:rsidTr="00C85531">
        <w:trPr>
          <w:trHeight w:val="238"/>
        </w:trPr>
        <w:tc>
          <w:tcPr>
            <w:tcW w:w="441" w:type="dxa"/>
            <w:vMerge/>
            <w:shd w:val="clear" w:color="auto" w:fill="FFFFFF" w:themeFill="background1"/>
          </w:tcPr>
          <w:p w14:paraId="09FC2B64" w14:textId="77777777" w:rsidR="00C85531" w:rsidRPr="001B6702" w:rsidRDefault="00C85531" w:rsidP="00C85531">
            <w:pPr>
              <w:pStyle w:val="VRQAIntro"/>
              <w:tabs>
                <w:tab w:val="clear" w:pos="160"/>
                <w:tab w:val="left" w:pos="51"/>
              </w:tabs>
              <w:spacing w:before="60" w:after="60"/>
              <w:rPr>
                <w:color w:val="auto"/>
                <w:sz w:val="22"/>
                <w:szCs w:val="22"/>
              </w:rPr>
            </w:pPr>
          </w:p>
        </w:tc>
        <w:tc>
          <w:tcPr>
            <w:tcW w:w="3118" w:type="dxa"/>
            <w:vMerge/>
            <w:shd w:val="clear" w:color="auto" w:fill="FFFFFF" w:themeFill="background1"/>
          </w:tcPr>
          <w:p w14:paraId="2A194883" w14:textId="77777777" w:rsidR="00C85531" w:rsidRPr="001B6702" w:rsidRDefault="00C85531" w:rsidP="00C85531">
            <w:pPr>
              <w:pStyle w:val="AccredTemplate"/>
              <w:spacing w:after="60"/>
              <w:rPr>
                <w:i w:val="0"/>
                <w:color w:val="auto"/>
                <w:sz w:val="22"/>
                <w:szCs w:val="22"/>
              </w:rPr>
            </w:pPr>
          </w:p>
        </w:tc>
        <w:tc>
          <w:tcPr>
            <w:tcW w:w="711" w:type="dxa"/>
            <w:shd w:val="clear" w:color="auto" w:fill="FFFFFF" w:themeFill="background1"/>
          </w:tcPr>
          <w:p w14:paraId="26FF915F" w14:textId="77777777" w:rsidR="00C85531" w:rsidRPr="001B6702" w:rsidRDefault="00C85531" w:rsidP="00C85531">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1B6702">
              <w:rPr>
                <w:rFonts w:eastAsiaTheme="minorHAnsi"/>
                <w:color w:val="auto"/>
                <w:sz w:val="22"/>
                <w:szCs w:val="22"/>
                <w:lang w:val="en-GB" w:eastAsia="en-US"/>
              </w:rPr>
              <w:t>7.2</w:t>
            </w:r>
          </w:p>
        </w:tc>
        <w:tc>
          <w:tcPr>
            <w:tcW w:w="5800" w:type="dxa"/>
          </w:tcPr>
          <w:p w14:paraId="3578C3CD" w14:textId="4C1809EE" w:rsidR="00C85531" w:rsidRPr="00EF317F" w:rsidRDefault="00C85531" w:rsidP="00C85531">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EF317F">
              <w:rPr>
                <w:color w:val="auto"/>
                <w:sz w:val="22"/>
                <w:szCs w:val="22"/>
              </w:rPr>
              <w:t>New incident response strategies developed for the incident are included in the organisation’s incident response strategy procedure’s document</w:t>
            </w:r>
          </w:p>
        </w:tc>
      </w:tr>
      <w:tr w:rsidR="00C85531" w:rsidRPr="00E7450B" w14:paraId="1EE20D2B" w14:textId="77777777" w:rsidTr="00C85531">
        <w:trPr>
          <w:trHeight w:val="238"/>
        </w:trPr>
        <w:tc>
          <w:tcPr>
            <w:tcW w:w="441" w:type="dxa"/>
            <w:vMerge/>
            <w:shd w:val="clear" w:color="auto" w:fill="FFFFFF" w:themeFill="background1"/>
          </w:tcPr>
          <w:p w14:paraId="11ABDBE3" w14:textId="77777777" w:rsidR="00C85531" w:rsidRPr="001B6702" w:rsidRDefault="00C85531" w:rsidP="00C85531">
            <w:pPr>
              <w:pStyle w:val="VRQAIntro"/>
              <w:tabs>
                <w:tab w:val="clear" w:pos="160"/>
                <w:tab w:val="left" w:pos="51"/>
              </w:tabs>
              <w:spacing w:before="60" w:after="60"/>
              <w:rPr>
                <w:color w:val="auto"/>
                <w:sz w:val="22"/>
                <w:szCs w:val="22"/>
              </w:rPr>
            </w:pPr>
          </w:p>
        </w:tc>
        <w:tc>
          <w:tcPr>
            <w:tcW w:w="3118" w:type="dxa"/>
            <w:vMerge/>
            <w:shd w:val="clear" w:color="auto" w:fill="FFFFFF" w:themeFill="background1"/>
          </w:tcPr>
          <w:p w14:paraId="091F3DA7" w14:textId="77777777" w:rsidR="00C85531" w:rsidRPr="001B6702" w:rsidRDefault="00C85531" w:rsidP="00C85531">
            <w:pPr>
              <w:pStyle w:val="AccredTemplate"/>
              <w:spacing w:after="60"/>
              <w:rPr>
                <w:i w:val="0"/>
                <w:color w:val="auto"/>
                <w:sz w:val="22"/>
                <w:szCs w:val="22"/>
              </w:rPr>
            </w:pPr>
          </w:p>
        </w:tc>
        <w:tc>
          <w:tcPr>
            <w:tcW w:w="711" w:type="dxa"/>
            <w:shd w:val="clear" w:color="auto" w:fill="FFFFFF" w:themeFill="background1"/>
          </w:tcPr>
          <w:p w14:paraId="0E8CED43" w14:textId="77777777" w:rsidR="00C85531" w:rsidRPr="001B6702" w:rsidRDefault="00C85531" w:rsidP="00C85531">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1B6702">
              <w:rPr>
                <w:rFonts w:eastAsiaTheme="minorHAnsi"/>
                <w:color w:val="auto"/>
                <w:sz w:val="22"/>
                <w:szCs w:val="22"/>
                <w:lang w:val="en-GB" w:eastAsia="en-US"/>
              </w:rPr>
              <w:t>7.3</w:t>
            </w:r>
          </w:p>
        </w:tc>
        <w:tc>
          <w:tcPr>
            <w:tcW w:w="5800" w:type="dxa"/>
          </w:tcPr>
          <w:p w14:paraId="4F76E2A7" w14:textId="5141BCB6" w:rsidR="00C85531" w:rsidRPr="00EF317F" w:rsidRDefault="00C85531" w:rsidP="00C85531">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EF317F">
              <w:rPr>
                <w:color w:val="auto"/>
                <w:sz w:val="22"/>
                <w:szCs w:val="22"/>
              </w:rPr>
              <w:t>Incident response procedure is stored for future reference and used when inducting new staff</w:t>
            </w:r>
          </w:p>
        </w:tc>
      </w:tr>
      <w:tr w:rsidR="00C85531" w:rsidRPr="00E7450B" w14:paraId="1A5B6B10" w14:textId="77777777" w:rsidTr="00C85531">
        <w:trPr>
          <w:trHeight w:val="238"/>
        </w:trPr>
        <w:tc>
          <w:tcPr>
            <w:tcW w:w="441" w:type="dxa"/>
            <w:vMerge/>
            <w:shd w:val="clear" w:color="auto" w:fill="FFFFFF" w:themeFill="background1"/>
          </w:tcPr>
          <w:p w14:paraId="611FDEB2" w14:textId="1DAA09C1" w:rsidR="00C85531" w:rsidRPr="001B6702" w:rsidRDefault="00C85531" w:rsidP="00C85531">
            <w:pPr>
              <w:pStyle w:val="VRQAIntro"/>
              <w:tabs>
                <w:tab w:val="clear" w:pos="160"/>
                <w:tab w:val="left" w:pos="51"/>
              </w:tabs>
              <w:spacing w:before="60" w:after="60"/>
              <w:rPr>
                <w:color w:val="auto"/>
                <w:sz w:val="22"/>
                <w:szCs w:val="22"/>
              </w:rPr>
            </w:pPr>
          </w:p>
        </w:tc>
        <w:tc>
          <w:tcPr>
            <w:tcW w:w="3118" w:type="dxa"/>
            <w:vMerge/>
            <w:shd w:val="clear" w:color="auto" w:fill="FFFFFF" w:themeFill="background1"/>
          </w:tcPr>
          <w:p w14:paraId="1EAF35B9" w14:textId="77777777" w:rsidR="00C85531" w:rsidRPr="001B6702" w:rsidRDefault="00C85531" w:rsidP="00C85531">
            <w:pPr>
              <w:pStyle w:val="AccredTemplate"/>
              <w:spacing w:after="60"/>
              <w:rPr>
                <w:i w:val="0"/>
                <w:color w:val="auto"/>
                <w:sz w:val="22"/>
                <w:szCs w:val="22"/>
              </w:rPr>
            </w:pPr>
          </w:p>
        </w:tc>
        <w:tc>
          <w:tcPr>
            <w:tcW w:w="711" w:type="dxa"/>
            <w:shd w:val="clear" w:color="auto" w:fill="FFFFFF" w:themeFill="background1"/>
          </w:tcPr>
          <w:p w14:paraId="42ACB2A1" w14:textId="15F7E364" w:rsidR="00C85531" w:rsidRPr="001B6702" w:rsidRDefault="00C85531" w:rsidP="00C85531">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rFonts w:eastAsiaTheme="minorHAnsi"/>
                <w:color w:val="auto"/>
                <w:sz w:val="22"/>
                <w:szCs w:val="22"/>
                <w:lang w:val="en-GB" w:eastAsia="en-US"/>
              </w:rPr>
              <w:t>7.4</w:t>
            </w:r>
          </w:p>
        </w:tc>
        <w:tc>
          <w:tcPr>
            <w:tcW w:w="5800" w:type="dxa"/>
          </w:tcPr>
          <w:p w14:paraId="764D9BB5" w14:textId="61F1765F" w:rsidR="00C85531" w:rsidRPr="00EF317F" w:rsidRDefault="00C85531" w:rsidP="00C85531">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EF317F">
              <w:rPr>
                <w:color w:val="auto"/>
                <w:sz w:val="22"/>
                <w:szCs w:val="22"/>
              </w:rPr>
              <w:t>Business plans and processes are evaluated for change if required with appropriate personnel</w:t>
            </w:r>
          </w:p>
        </w:tc>
      </w:tr>
      <w:tr w:rsidR="00C85531" w:rsidRPr="00E7450B" w14:paraId="5ADEDA0E" w14:textId="77777777" w:rsidTr="00C85531">
        <w:trPr>
          <w:trHeight w:val="238"/>
        </w:trPr>
        <w:tc>
          <w:tcPr>
            <w:tcW w:w="441" w:type="dxa"/>
            <w:vMerge/>
            <w:shd w:val="clear" w:color="auto" w:fill="FFFFFF" w:themeFill="background1"/>
          </w:tcPr>
          <w:p w14:paraId="4027057A" w14:textId="77777777" w:rsidR="00C85531" w:rsidRPr="001B6702" w:rsidRDefault="00C85531" w:rsidP="00C85531">
            <w:pPr>
              <w:pStyle w:val="VRQAIntro"/>
              <w:tabs>
                <w:tab w:val="clear" w:pos="160"/>
                <w:tab w:val="left" w:pos="51"/>
              </w:tabs>
              <w:spacing w:before="60" w:after="60"/>
              <w:rPr>
                <w:color w:val="auto"/>
                <w:sz w:val="22"/>
                <w:szCs w:val="22"/>
              </w:rPr>
            </w:pPr>
          </w:p>
        </w:tc>
        <w:tc>
          <w:tcPr>
            <w:tcW w:w="3118" w:type="dxa"/>
            <w:vMerge/>
            <w:shd w:val="clear" w:color="auto" w:fill="FFFFFF" w:themeFill="background1"/>
          </w:tcPr>
          <w:p w14:paraId="3409E9CB" w14:textId="77777777" w:rsidR="00C85531" w:rsidRPr="001B6702" w:rsidRDefault="00C85531" w:rsidP="00C85531">
            <w:pPr>
              <w:pStyle w:val="AccredTemplate"/>
              <w:spacing w:after="60"/>
              <w:rPr>
                <w:i w:val="0"/>
                <w:color w:val="auto"/>
                <w:sz w:val="22"/>
                <w:szCs w:val="22"/>
              </w:rPr>
            </w:pPr>
          </w:p>
        </w:tc>
        <w:tc>
          <w:tcPr>
            <w:tcW w:w="711" w:type="dxa"/>
            <w:shd w:val="clear" w:color="auto" w:fill="FFFFFF" w:themeFill="background1"/>
          </w:tcPr>
          <w:p w14:paraId="7B5AEDBB" w14:textId="2282D580" w:rsidR="00C85531" w:rsidRPr="001B6702" w:rsidRDefault="00C85531" w:rsidP="00C85531">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rFonts w:eastAsiaTheme="minorHAnsi"/>
                <w:color w:val="auto"/>
                <w:sz w:val="22"/>
                <w:szCs w:val="22"/>
                <w:lang w:val="en-GB" w:eastAsia="en-US"/>
              </w:rPr>
              <w:t>7.5</w:t>
            </w:r>
          </w:p>
        </w:tc>
        <w:tc>
          <w:tcPr>
            <w:tcW w:w="5800" w:type="dxa"/>
          </w:tcPr>
          <w:p w14:paraId="6A5F08BB" w14:textId="0756F5B4" w:rsidR="00C85531" w:rsidRPr="00EF317F" w:rsidRDefault="00C85531" w:rsidP="00C85531">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EF317F">
              <w:rPr>
                <w:color w:val="auto"/>
                <w:sz w:val="22"/>
                <w:szCs w:val="22"/>
              </w:rPr>
              <w:t>Existing security equipment and security infrastructure are reviewed</w:t>
            </w:r>
          </w:p>
        </w:tc>
      </w:tr>
      <w:tr w:rsidR="00C85531" w:rsidRPr="00E7450B" w14:paraId="285C147C" w14:textId="77777777" w:rsidTr="00C85531">
        <w:trPr>
          <w:trHeight w:val="238"/>
        </w:trPr>
        <w:tc>
          <w:tcPr>
            <w:tcW w:w="441" w:type="dxa"/>
            <w:vMerge/>
            <w:shd w:val="clear" w:color="auto" w:fill="FFFFFF" w:themeFill="background1"/>
          </w:tcPr>
          <w:p w14:paraId="3260290C" w14:textId="77777777" w:rsidR="00C85531" w:rsidRPr="001B6702" w:rsidRDefault="00C85531" w:rsidP="00C85531">
            <w:pPr>
              <w:pStyle w:val="VRQAIntro"/>
              <w:tabs>
                <w:tab w:val="clear" w:pos="160"/>
                <w:tab w:val="left" w:pos="51"/>
              </w:tabs>
              <w:spacing w:before="60" w:after="60"/>
              <w:rPr>
                <w:color w:val="auto"/>
                <w:sz w:val="22"/>
                <w:szCs w:val="22"/>
              </w:rPr>
            </w:pPr>
          </w:p>
        </w:tc>
        <w:tc>
          <w:tcPr>
            <w:tcW w:w="3118" w:type="dxa"/>
            <w:vMerge/>
            <w:shd w:val="clear" w:color="auto" w:fill="FFFFFF" w:themeFill="background1"/>
          </w:tcPr>
          <w:p w14:paraId="2E1382A8" w14:textId="77777777" w:rsidR="00C85531" w:rsidRPr="001B6702" w:rsidRDefault="00C85531" w:rsidP="00C85531">
            <w:pPr>
              <w:pStyle w:val="AccredTemplate"/>
              <w:spacing w:after="60"/>
              <w:rPr>
                <w:i w:val="0"/>
                <w:color w:val="auto"/>
                <w:sz w:val="22"/>
                <w:szCs w:val="22"/>
              </w:rPr>
            </w:pPr>
          </w:p>
        </w:tc>
        <w:tc>
          <w:tcPr>
            <w:tcW w:w="711" w:type="dxa"/>
            <w:shd w:val="clear" w:color="auto" w:fill="FFFFFF" w:themeFill="background1"/>
          </w:tcPr>
          <w:p w14:paraId="3D8843F1" w14:textId="5755B4F6" w:rsidR="00C85531" w:rsidRPr="001B6702" w:rsidRDefault="00C85531" w:rsidP="00C85531">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rFonts w:eastAsiaTheme="minorHAnsi"/>
                <w:color w:val="auto"/>
                <w:sz w:val="22"/>
                <w:szCs w:val="22"/>
                <w:lang w:val="en-GB" w:eastAsia="en-US"/>
              </w:rPr>
              <w:t>7.6</w:t>
            </w:r>
          </w:p>
        </w:tc>
        <w:tc>
          <w:tcPr>
            <w:tcW w:w="5800" w:type="dxa"/>
          </w:tcPr>
          <w:p w14:paraId="2FA35762" w14:textId="2E1CB00A" w:rsidR="00C85531" w:rsidRPr="00EF317F" w:rsidRDefault="00C85531" w:rsidP="00C85531">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EF317F">
              <w:rPr>
                <w:color w:val="auto"/>
                <w:sz w:val="22"/>
                <w:szCs w:val="22"/>
              </w:rPr>
              <w:t>Procurement of new security equipment is organised with appropriate personnel if required</w:t>
            </w:r>
          </w:p>
        </w:tc>
      </w:tr>
    </w:tbl>
    <w:p w14:paraId="0CDF8663" w14:textId="77777777" w:rsidR="00E87B34" w:rsidRDefault="00E87B34" w:rsidP="00E87B34">
      <w:pPr>
        <w:pStyle w:val="VRQAIntro"/>
        <w:spacing w:before="60" w:after="0"/>
        <w:rPr>
          <w:b/>
          <w:color w:val="FFFFFF" w:themeColor="background1"/>
          <w:sz w:val="18"/>
          <w:szCs w:val="18"/>
        </w:rPr>
        <w:sectPr w:rsidR="00E87B34" w:rsidSect="007857E7">
          <w:pgSz w:w="11900" w:h="16840"/>
          <w:pgMar w:top="2041" w:right="845" w:bottom="851" w:left="851" w:header="709" w:footer="397" w:gutter="0"/>
          <w:cols w:space="227"/>
          <w:docGrid w:linePitch="360"/>
        </w:sectPr>
      </w:pPr>
    </w:p>
    <w:tbl>
      <w:tblPr>
        <w:tblStyle w:val="TableGrid"/>
        <w:tblW w:w="10070" w:type="dxa"/>
        <w:tblInd w:w="-20" w:type="dxa"/>
        <w:tblLayout w:type="fixed"/>
        <w:tblLook w:val="04A0" w:firstRow="1" w:lastRow="0" w:firstColumn="1" w:lastColumn="0" w:noHBand="0" w:noVBand="1"/>
      </w:tblPr>
      <w:tblGrid>
        <w:gridCol w:w="10070"/>
      </w:tblGrid>
      <w:tr w:rsidR="00E87B34" w:rsidRPr="0071490E" w14:paraId="257410B4" w14:textId="77777777" w:rsidTr="005F51A4">
        <w:trPr>
          <w:trHeight w:val="363"/>
        </w:trPr>
        <w:tc>
          <w:tcPr>
            <w:tcW w:w="10070" w:type="dxa"/>
            <w:tcBorders>
              <w:top w:val="nil"/>
              <w:left w:val="nil"/>
              <w:bottom w:val="nil"/>
              <w:right w:val="nil"/>
            </w:tcBorders>
            <w:shd w:val="clear" w:color="auto" w:fill="103D64" w:themeFill="text2"/>
          </w:tcPr>
          <w:p w14:paraId="7633348E" w14:textId="77777777" w:rsidR="00E87B34" w:rsidRPr="00B77441" w:rsidRDefault="00E87B34" w:rsidP="005F51A4">
            <w:pPr>
              <w:pStyle w:val="VRQAIntro"/>
              <w:spacing w:before="60" w:after="0"/>
              <w:rPr>
                <w:b/>
                <w:color w:val="FFFFFF" w:themeColor="background1"/>
                <w:sz w:val="22"/>
                <w:szCs w:val="22"/>
              </w:rPr>
            </w:pPr>
            <w:r w:rsidRPr="00B77441">
              <w:rPr>
                <w:b/>
                <w:color w:val="FFFFFF" w:themeColor="background1"/>
                <w:sz w:val="22"/>
                <w:szCs w:val="22"/>
              </w:rPr>
              <w:lastRenderedPageBreak/>
              <w:t>Range of Conditions</w:t>
            </w:r>
          </w:p>
        </w:tc>
      </w:tr>
    </w:tbl>
    <w:p w14:paraId="70B194D7" w14:textId="325D8880" w:rsidR="00E87B34" w:rsidRDefault="008743A9" w:rsidP="00E87B34">
      <w:pPr>
        <w:spacing w:before="120"/>
        <w:rPr>
          <w:rFonts w:ascii="Arial" w:hAnsi="Arial" w:cs="Arial"/>
          <w:sz w:val="22"/>
          <w:szCs w:val="22"/>
        </w:rPr>
      </w:pPr>
      <w:r>
        <w:rPr>
          <w:rFonts w:ascii="Arial" w:hAnsi="Arial" w:cs="Arial"/>
          <w:sz w:val="22"/>
          <w:szCs w:val="22"/>
        </w:rPr>
        <w:t xml:space="preserve">There </w:t>
      </w:r>
      <w:r w:rsidR="00B9670D">
        <w:rPr>
          <w:rFonts w:ascii="Arial" w:hAnsi="Arial" w:cs="Arial"/>
          <w:sz w:val="22"/>
          <w:szCs w:val="22"/>
        </w:rPr>
        <w:t>is</w:t>
      </w:r>
      <w:r>
        <w:rPr>
          <w:rFonts w:ascii="Arial" w:hAnsi="Arial" w:cs="Arial"/>
          <w:sz w:val="22"/>
          <w:szCs w:val="22"/>
        </w:rPr>
        <w:t xml:space="preserve"> no Range of C</w:t>
      </w:r>
      <w:r w:rsidR="00E87B34" w:rsidRPr="00B77441">
        <w:rPr>
          <w:rFonts w:ascii="Arial" w:hAnsi="Arial" w:cs="Arial"/>
          <w:sz w:val="22"/>
          <w:szCs w:val="22"/>
        </w:rPr>
        <w:t>onditions</w:t>
      </w:r>
      <w:r w:rsidR="00E87B34">
        <w:rPr>
          <w:rFonts w:ascii="Arial" w:hAnsi="Arial" w:cs="Arial"/>
          <w:sz w:val="22"/>
          <w:szCs w:val="22"/>
        </w:rPr>
        <w:t>.</w:t>
      </w:r>
    </w:p>
    <w:p w14:paraId="67A7F8EF" w14:textId="77777777" w:rsidR="00E87B34" w:rsidRPr="00B77441" w:rsidRDefault="00E87B34" w:rsidP="00E87B34">
      <w:pPr>
        <w:rPr>
          <w:rFonts w:ascii="Arial" w:hAnsi="Arial" w:cs="Arial"/>
          <w:sz w:val="22"/>
          <w:szCs w:val="22"/>
        </w:rPr>
      </w:pPr>
    </w:p>
    <w:tbl>
      <w:tblPr>
        <w:tblStyle w:val="TableGrid"/>
        <w:tblW w:w="4932" w:type="pct"/>
        <w:tblLook w:val="04A0" w:firstRow="1" w:lastRow="0" w:firstColumn="1" w:lastColumn="0" w:noHBand="0" w:noVBand="1"/>
      </w:tblPr>
      <w:tblGrid>
        <w:gridCol w:w="2693"/>
        <w:gridCol w:w="2492"/>
        <w:gridCol w:w="2434"/>
        <w:gridCol w:w="2446"/>
      </w:tblGrid>
      <w:tr w:rsidR="00E87B34" w:rsidRPr="00B77441" w14:paraId="25961C91" w14:textId="77777777" w:rsidTr="005F51A4">
        <w:trPr>
          <w:trHeight w:val="363"/>
        </w:trPr>
        <w:tc>
          <w:tcPr>
            <w:tcW w:w="5000" w:type="pct"/>
            <w:gridSpan w:val="4"/>
            <w:tcBorders>
              <w:top w:val="nil"/>
              <w:left w:val="nil"/>
              <w:bottom w:val="nil"/>
              <w:right w:val="nil"/>
            </w:tcBorders>
            <w:shd w:val="clear" w:color="auto" w:fill="103D64" w:themeFill="text2"/>
            <w:vAlign w:val="center"/>
          </w:tcPr>
          <w:p w14:paraId="3205DA57" w14:textId="77777777" w:rsidR="00E87B34" w:rsidRPr="00B77441" w:rsidRDefault="00E87B34" w:rsidP="005F51A4">
            <w:pPr>
              <w:pStyle w:val="VRQAFormBody"/>
              <w:framePr w:hSpace="0" w:wrap="auto" w:vAnchor="margin" w:hAnchor="text" w:xAlign="left" w:yAlign="inline"/>
              <w:rPr>
                <w:sz w:val="22"/>
                <w:szCs w:val="22"/>
              </w:rPr>
            </w:pPr>
            <w:r w:rsidRPr="00B77441">
              <w:rPr>
                <w:rFonts w:eastAsiaTheme="minorHAnsi"/>
                <w:b/>
                <w:color w:val="FFFFFF" w:themeColor="background1"/>
                <w:sz w:val="22"/>
                <w:szCs w:val="22"/>
                <w:lang w:val="en-GB" w:eastAsia="en-US"/>
              </w:rPr>
              <w:t>Foundation Skills</w:t>
            </w:r>
          </w:p>
        </w:tc>
      </w:tr>
      <w:tr w:rsidR="00E87B34" w:rsidRPr="00E7450B" w14:paraId="4CAFD8FF" w14:textId="77777777" w:rsidTr="005F51A4">
        <w:trPr>
          <w:trHeight w:val="620"/>
        </w:trPr>
        <w:tc>
          <w:tcPr>
            <w:tcW w:w="5000" w:type="pct"/>
            <w:gridSpan w:val="4"/>
            <w:tcBorders>
              <w:top w:val="nil"/>
              <w:left w:val="nil"/>
              <w:bottom w:val="single" w:sz="4" w:space="0" w:color="auto"/>
              <w:right w:val="nil"/>
            </w:tcBorders>
          </w:tcPr>
          <w:p w14:paraId="0AD29BCE" w14:textId="162410D7" w:rsidR="00E87B34" w:rsidRPr="00F64C12" w:rsidRDefault="00E87B34" w:rsidP="00387E85">
            <w:pPr>
              <w:pStyle w:val="Bodycopy"/>
            </w:pPr>
            <w:r w:rsidRPr="00F64C12">
              <w:t xml:space="preserve">Foundation skills essential to performance in this </w:t>
            </w:r>
            <w:r w:rsidR="00D41AB0">
              <w:t>unit but</w:t>
            </w:r>
            <w:r w:rsidRPr="00F64C12">
              <w:t xml:space="preserve"> are </w:t>
            </w:r>
            <w:r w:rsidRPr="00F64C12">
              <w:rPr>
                <w:i/>
              </w:rPr>
              <w:t>not explicit</w:t>
            </w:r>
            <w:r w:rsidRPr="00F64C12">
              <w:t xml:space="preserve"> in the performance criteria are listed here.</w:t>
            </w:r>
          </w:p>
        </w:tc>
      </w:tr>
      <w:tr w:rsidR="00E87B34" w:rsidRPr="00E7450B" w14:paraId="447C5BA8" w14:textId="77777777" w:rsidTr="005F51A4">
        <w:trPr>
          <w:trHeight w:val="42"/>
        </w:trPr>
        <w:tc>
          <w:tcPr>
            <w:tcW w:w="1338" w:type="pct"/>
          </w:tcPr>
          <w:p w14:paraId="11247A18" w14:textId="77777777" w:rsidR="00E87B34" w:rsidRPr="00470457" w:rsidRDefault="00E87B34" w:rsidP="005F51A4">
            <w:pPr>
              <w:autoSpaceDE w:val="0"/>
              <w:autoSpaceDN w:val="0"/>
              <w:adjustRightInd w:val="0"/>
              <w:spacing w:before="60" w:after="120"/>
              <w:rPr>
                <w:rFonts w:ascii="Arial" w:hAnsi="Arial" w:cs="Arial"/>
                <w:b/>
                <w:sz w:val="22"/>
                <w:szCs w:val="22"/>
              </w:rPr>
            </w:pPr>
            <w:r w:rsidRPr="00470457">
              <w:rPr>
                <w:rFonts w:ascii="Arial" w:hAnsi="Arial" w:cs="Arial"/>
                <w:b/>
                <w:sz w:val="22"/>
                <w:szCs w:val="22"/>
              </w:rPr>
              <w:t>Skill</w:t>
            </w:r>
          </w:p>
        </w:tc>
        <w:tc>
          <w:tcPr>
            <w:tcW w:w="3662" w:type="pct"/>
            <w:gridSpan w:val="3"/>
          </w:tcPr>
          <w:p w14:paraId="3F6C9AD3" w14:textId="77777777" w:rsidR="00E87B34" w:rsidRPr="00470457" w:rsidRDefault="00E87B34" w:rsidP="005F51A4">
            <w:pPr>
              <w:pStyle w:val="AccredTemplate"/>
              <w:rPr>
                <w:i w:val="0"/>
                <w:iCs w:val="0"/>
                <w:color w:val="auto"/>
                <w:sz w:val="22"/>
                <w:szCs w:val="22"/>
              </w:rPr>
            </w:pPr>
            <w:r w:rsidRPr="00470457">
              <w:rPr>
                <w:b/>
                <w:i w:val="0"/>
                <w:iCs w:val="0"/>
                <w:color w:val="auto"/>
                <w:sz w:val="22"/>
                <w:szCs w:val="22"/>
              </w:rPr>
              <w:t>Description</w:t>
            </w:r>
          </w:p>
        </w:tc>
      </w:tr>
      <w:tr w:rsidR="00E87B34" w:rsidRPr="00E7450B" w14:paraId="00A1B7FE" w14:textId="77777777" w:rsidTr="005F51A4">
        <w:trPr>
          <w:trHeight w:val="31"/>
        </w:trPr>
        <w:tc>
          <w:tcPr>
            <w:tcW w:w="1338" w:type="pct"/>
            <w:tcBorders>
              <w:top w:val="single" w:sz="4" w:space="0" w:color="auto"/>
              <w:bottom w:val="single" w:sz="4" w:space="0" w:color="auto"/>
            </w:tcBorders>
          </w:tcPr>
          <w:p w14:paraId="71D50F0D" w14:textId="77777777" w:rsidR="00E87B34" w:rsidRPr="00470457" w:rsidRDefault="00E87B34" w:rsidP="005F51A4">
            <w:pPr>
              <w:pStyle w:val="AccredTemplate"/>
              <w:rPr>
                <w:i w:val="0"/>
                <w:iCs w:val="0"/>
                <w:color w:val="auto"/>
                <w:sz w:val="22"/>
                <w:szCs w:val="22"/>
              </w:rPr>
            </w:pPr>
            <w:r w:rsidRPr="00470457">
              <w:rPr>
                <w:i w:val="0"/>
                <w:iCs w:val="0"/>
                <w:color w:val="auto"/>
                <w:sz w:val="22"/>
                <w:szCs w:val="22"/>
              </w:rPr>
              <w:t>Reading skills to:</w:t>
            </w:r>
          </w:p>
        </w:tc>
        <w:tc>
          <w:tcPr>
            <w:tcW w:w="3662" w:type="pct"/>
            <w:gridSpan w:val="3"/>
          </w:tcPr>
          <w:p w14:paraId="15AF4975" w14:textId="7A192E3D" w:rsidR="00E87B34" w:rsidRPr="00470457" w:rsidRDefault="00D618EE" w:rsidP="00D618EE">
            <w:pPr>
              <w:pStyle w:val="AccredTemplate"/>
              <w:rPr>
                <w:i w:val="0"/>
                <w:color w:val="auto"/>
                <w:sz w:val="22"/>
                <w:szCs w:val="22"/>
              </w:rPr>
            </w:pPr>
            <w:r w:rsidRPr="00D618EE">
              <w:rPr>
                <w:i w:val="0"/>
                <w:color w:val="auto"/>
                <w:sz w:val="22"/>
                <w:szCs w:val="22"/>
              </w:rPr>
              <w:t>accurately interpret documents and reports regarding cyber security incidents</w:t>
            </w:r>
          </w:p>
        </w:tc>
      </w:tr>
      <w:tr w:rsidR="00E87B34" w:rsidRPr="00E7450B" w14:paraId="7F358BA2" w14:textId="77777777" w:rsidTr="005F51A4">
        <w:trPr>
          <w:trHeight w:val="31"/>
        </w:trPr>
        <w:tc>
          <w:tcPr>
            <w:tcW w:w="1338" w:type="pct"/>
            <w:tcBorders>
              <w:top w:val="single" w:sz="4" w:space="0" w:color="auto"/>
              <w:bottom w:val="single" w:sz="4" w:space="0" w:color="auto"/>
            </w:tcBorders>
          </w:tcPr>
          <w:p w14:paraId="571C3E60" w14:textId="77777777" w:rsidR="00E87B34" w:rsidRPr="00470457" w:rsidRDefault="00E87B34" w:rsidP="005F51A4">
            <w:pPr>
              <w:pStyle w:val="AccredTemplate"/>
              <w:rPr>
                <w:i w:val="0"/>
                <w:iCs w:val="0"/>
                <w:color w:val="auto"/>
                <w:sz w:val="22"/>
                <w:szCs w:val="22"/>
              </w:rPr>
            </w:pPr>
            <w:r w:rsidRPr="00470457">
              <w:rPr>
                <w:i w:val="0"/>
                <w:iCs w:val="0"/>
                <w:color w:val="auto"/>
                <w:sz w:val="22"/>
                <w:szCs w:val="22"/>
              </w:rPr>
              <w:t>Writing skills to:</w:t>
            </w:r>
          </w:p>
        </w:tc>
        <w:tc>
          <w:tcPr>
            <w:tcW w:w="3662" w:type="pct"/>
            <w:gridSpan w:val="3"/>
          </w:tcPr>
          <w:p w14:paraId="7191BE11" w14:textId="77777777" w:rsidR="00E87B34" w:rsidRPr="00470457" w:rsidRDefault="00E87B34" w:rsidP="005F51A4">
            <w:pPr>
              <w:pStyle w:val="AccredTemplate"/>
              <w:rPr>
                <w:i w:val="0"/>
                <w:color w:val="auto"/>
                <w:sz w:val="22"/>
                <w:szCs w:val="22"/>
              </w:rPr>
            </w:pPr>
            <w:r w:rsidRPr="00470457">
              <w:rPr>
                <w:i w:val="0"/>
                <w:color w:val="auto"/>
                <w:sz w:val="22"/>
                <w:szCs w:val="22"/>
              </w:rPr>
              <w:t>prepare technical documents with appropriate language and detail for the intended readers</w:t>
            </w:r>
          </w:p>
        </w:tc>
      </w:tr>
      <w:tr w:rsidR="00E87B34" w:rsidRPr="00E7450B" w14:paraId="23FCF702" w14:textId="77777777" w:rsidTr="005F51A4">
        <w:trPr>
          <w:trHeight w:val="31"/>
        </w:trPr>
        <w:tc>
          <w:tcPr>
            <w:tcW w:w="1338" w:type="pct"/>
            <w:tcBorders>
              <w:top w:val="single" w:sz="4" w:space="0" w:color="auto"/>
              <w:bottom w:val="single" w:sz="4" w:space="0" w:color="auto"/>
            </w:tcBorders>
          </w:tcPr>
          <w:p w14:paraId="443AB0A0" w14:textId="77777777" w:rsidR="00E87B34" w:rsidRPr="00470457" w:rsidRDefault="00E87B34" w:rsidP="005F51A4">
            <w:pPr>
              <w:pStyle w:val="AccredTemplate"/>
              <w:rPr>
                <w:i w:val="0"/>
                <w:iCs w:val="0"/>
                <w:color w:val="auto"/>
                <w:sz w:val="22"/>
                <w:szCs w:val="22"/>
              </w:rPr>
            </w:pPr>
            <w:r w:rsidRPr="00470457">
              <w:rPr>
                <w:i w:val="0"/>
                <w:iCs w:val="0"/>
                <w:color w:val="auto"/>
                <w:sz w:val="22"/>
                <w:szCs w:val="22"/>
              </w:rPr>
              <w:t>Oral communication skills to:</w:t>
            </w:r>
          </w:p>
        </w:tc>
        <w:tc>
          <w:tcPr>
            <w:tcW w:w="3662" w:type="pct"/>
            <w:gridSpan w:val="3"/>
          </w:tcPr>
          <w:p w14:paraId="1A96BDD3" w14:textId="77777777" w:rsidR="00E87B34" w:rsidRPr="00470457" w:rsidRDefault="00E87B34" w:rsidP="005F51A4">
            <w:pPr>
              <w:pStyle w:val="AccredTemplate"/>
              <w:rPr>
                <w:i w:val="0"/>
                <w:color w:val="auto"/>
                <w:sz w:val="22"/>
                <w:szCs w:val="22"/>
              </w:rPr>
            </w:pPr>
            <w:r w:rsidRPr="00470457">
              <w:rPr>
                <w:i w:val="0"/>
                <w:color w:val="auto"/>
                <w:sz w:val="22"/>
                <w:szCs w:val="22"/>
              </w:rPr>
              <w:t xml:space="preserve">articulate relevant issues with team members and other stakeholders </w:t>
            </w:r>
          </w:p>
        </w:tc>
      </w:tr>
      <w:tr w:rsidR="00E87B34" w:rsidRPr="00E7450B" w14:paraId="5A312A38" w14:textId="77777777" w:rsidTr="005F51A4">
        <w:trPr>
          <w:trHeight w:val="31"/>
        </w:trPr>
        <w:tc>
          <w:tcPr>
            <w:tcW w:w="5000" w:type="pct"/>
            <w:gridSpan w:val="4"/>
            <w:tcBorders>
              <w:top w:val="single" w:sz="4" w:space="0" w:color="auto"/>
              <w:left w:val="nil"/>
              <w:bottom w:val="single" w:sz="4" w:space="0" w:color="auto"/>
              <w:right w:val="nil"/>
            </w:tcBorders>
          </w:tcPr>
          <w:p w14:paraId="1A0F5B60" w14:textId="77777777" w:rsidR="00E87B34" w:rsidRPr="00392E60" w:rsidRDefault="00E87B34" w:rsidP="005F51A4">
            <w:pPr>
              <w:pStyle w:val="AccredTemplate"/>
              <w:ind w:left="1440"/>
            </w:pPr>
          </w:p>
        </w:tc>
      </w:tr>
      <w:tr w:rsidR="00E87B34" w:rsidRPr="00E7450B" w14:paraId="107CCBAA" w14:textId="77777777" w:rsidTr="005F51A4">
        <w:trPr>
          <w:trHeight w:val="363"/>
        </w:trPr>
        <w:tc>
          <w:tcPr>
            <w:tcW w:w="1338" w:type="pct"/>
            <w:vMerge w:val="restart"/>
            <w:tcBorders>
              <w:left w:val="single" w:sz="4" w:space="0" w:color="auto"/>
              <w:bottom w:val="single" w:sz="4" w:space="0" w:color="auto"/>
              <w:right w:val="single" w:sz="4" w:space="0" w:color="auto"/>
            </w:tcBorders>
          </w:tcPr>
          <w:p w14:paraId="2B2D96F6" w14:textId="77777777" w:rsidR="00E87B34" w:rsidRPr="00470457" w:rsidRDefault="00E87B34" w:rsidP="005F51A4">
            <w:pPr>
              <w:spacing w:before="120" w:after="120"/>
              <w:rPr>
                <w:rFonts w:ascii="Arial" w:hAnsi="Arial" w:cs="Arial"/>
                <w:b/>
                <w:color w:val="103D64"/>
                <w:sz w:val="22"/>
                <w:szCs w:val="22"/>
                <w:lang w:val="en-GB"/>
              </w:rPr>
            </w:pPr>
            <w:r w:rsidRPr="00CB76C7">
              <w:rPr>
                <w:rFonts w:ascii="Arial" w:hAnsi="Arial" w:cs="Arial"/>
                <w:b/>
                <w:sz w:val="22"/>
                <w:szCs w:val="22"/>
                <w:lang w:val="en-GB"/>
              </w:rPr>
              <w:t>Unit Mapping information</w:t>
            </w:r>
          </w:p>
        </w:tc>
        <w:tc>
          <w:tcPr>
            <w:tcW w:w="1238" w:type="pct"/>
            <w:tcBorders>
              <w:top w:val="single" w:sz="4" w:space="0" w:color="auto"/>
              <w:left w:val="single" w:sz="4" w:space="0" w:color="auto"/>
              <w:bottom w:val="single" w:sz="4" w:space="0" w:color="auto"/>
              <w:right w:val="single" w:sz="4" w:space="0" w:color="auto"/>
            </w:tcBorders>
          </w:tcPr>
          <w:p w14:paraId="0F05356F" w14:textId="77777777" w:rsidR="00E87B34" w:rsidRPr="00470457" w:rsidRDefault="00E87B34" w:rsidP="005F51A4">
            <w:pPr>
              <w:rPr>
                <w:rFonts w:ascii="Arial" w:hAnsi="Arial" w:cs="Arial"/>
                <w:sz w:val="22"/>
                <w:szCs w:val="22"/>
              </w:rPr>
            </w:pPr>
            <w:r w:rsidRPr="00470457">
              <w:rPr>
                <w:rFonts w:ascii="Arial" w:hAnsi="Arial" w:cs="Arial"/>
                <w:sz w:val="22"/>
                <w:szCs w:val="22"/>
              </w:rPr>
              <w:t>Code and Title</w:t>
            </w:r>
          </w:p>
          <w:p w14:paraId="55DFA389" w14:textId="77777777" w:rsidR="00E87B34" w:rsidRPr="00470457" w:rsidRDefault="00E87B34" w:rsidP="005F51A4">
            <w:pPr>
              <w:rPr>
                <w:rFonts w:ascii="Arial" w:hAnsi="Arial" w:cs="Arial"/>
                <w:sz w:val="22"/>
                <w:szCs w:val="22"/>
              </w:rPr>
            </w:pPr>
            <w:r w:rsidRPr="00470457">
              <w:rPr>
                <w:rFonts w:ascii="Arial" w:hAnsi="Arial" w:cs="Arial"/>
                <w:sz w:val="22"/>
                <w:szCs w:val="22"/>
              </w:rPr>
              <w:t>Current Version</w:t>
            </w:r>
          </w:p>
        </w:tc>
        <w:tc>
          <w:tcPr>
            <w:tcW w:w="1209" w:type="pct"/>
            <w:tcBorders>
              <w:top w:val="single" w:sz="4" w:space="0" w:color="auto"/>
              <w:left w:val="single" w:sz="4" w:space="0" w:color="auto"/>
              <w:bottom w:val="single" w:sz="4" w:space="0" w:color="auto"/>
              <w:right w:val="single" w:sz="4" w:space="0" w:color="auto"/>
            </w:tcBorders>
          </w:tcPr>
          <w:p w14:paraId="7F91B228" w14:textId="77777777" w:rsidR="00E87B34" w:rsidRPr="00470457" w:rsidRDefault="00E87B34" w:rsidP="005F51A4">
            <w:pPr>
              <w:rPr>
                <w:rFonts w:ascii="Arial" w:hAnsi="Arial" w:cs="Arial"/>
                <w:sz w:val="22"/>
                <w:szCs w:val="22"/>
              </w:rPr>
            </w:pPr>
            <w:r w:rsidRPr="00470457">
              <w:rPr>
                <w:rFonts w:ascii="Arial" w:hAnsi="Arial" w:cs="Arial"/>
                <w:sz w:val="22"/>
                <w:szCs w:val="22"/>
              </w:rPr>
              <w:t>Code and Title</w:t>
            </w:r>
          </w:p>
          <w:p w14:paraId="136C9E3F" w14:textId="77777777" w:rsidR="00E87B34" w:rsidRPr="00470457" w:rsidRDefault="00E87B34" w:rsidP="005F51A4">
            <w:pPr>
              <w:rPr>
                <w:rFonts w:ascii="Arial" w:hAnsi="Arial" w:cs="Arial"/>
                <w:sz w:val="22"/>
                <w:szCs w:val="22"/>
              </w:rPr>
            </w:pPr>
            <w:r w:rsidRPr="00470457">
              <w:rPr>
                <w:rFonts w:ascii="Arial" w:hAnsi="Arial" w:cs="Arial"/>
                <w:sz w:val="22"/>
                <w:szCs w:val="22"/>
              </w:rPr>
              <w:t>Previous Version</w:t>
            </w:r>
          </w:p>
        </w:tc>
        <w:tc>
          <w:tcPr>
            <w:tcW w:w="1215" w:type="pct"/>
            <w:tcBorders>
              <w:top w:val="single" w:sz="4" w:space="0" w:color="auto"/>
              <w:left w:val="single" w:sz="4" w:space="0" w:color="auto"/>
              <w:bottom w:val="single" w:sz="4" w:space="0" w:color="auto"/>
              <w:right w:val="single" w:sz="4" w:space="0" w:color="auto"/>
            </w:tcBorders>
          </w:tcPr>
          <w:p w14:paraId="48FF9826" w14:textId="77777777" w:rsidR="00E87B34" w:rsidRPr="00470457" w:rsidDel="009030EE" w:rsidRDefault="00E87B34" w:rsidP="005F51A4">
            <w:pPr>
              <w:rPr>
                <w:rFonts w:ascii="Arial" w:hAnsi="Arial" w:cs="Arial"/>
                <w:sz w:val="22"/>
                <w:szCs w:val="22"/>
              </w:rPr>
            </w:pPr>
            <w:r w:rsidRPr="00470457">
              <w:rPr>
                <w:rFonts w:ascii="Arial" w:hAnsi="Arial" w:cs="Arial"/>
                <w:sz w:val="22"/>
                <w:szCs w:val="22"/>
              </w:rPr>
              <w:t>Comments</w:t>
            </w:r>
          </w:p>
        </w:tc>
      </w:tr>
      <w:tr w:rsidR="00E87B34" w:rsidRPr="00E7450B" w14:paraId="626E37E5" w14:textId="77777777" w:rsidTr="005F51A4">
        <w:trPr>
          <w:trHeight w:val="363"/>
        </w:trPr>
        <w:tc>
          <w:tcPr>
            <w:tcW w:w="1338" w:type="pct"/>
            <w:vMerge/>
            <w:tcBorders>
              <w:left w:val="single" w:sz="4" w:space="0" w:color="auto"/>
              <w:bottom w:val="single" w:sz="4" w:space="0" w:color="auto"/>
              <w:right w:val="single" w:sz="4" w:space="0" w:color="auto"/>
            </w:tcBorders>
          </w:tcPr>
          <w:p w14:paraId="1E9DF4C7" w14:textId="77777777" w:rsidR="00E87B34" w:rsidRPr="00470457" w:rsidRDefault="00E87B34" w:rsidP="005F51A4">
            <w:pPr>
              <w:spacing w:before="120" w:after="120"/>
              <w:rPr>
                <w:rFonts w:ascii="Arial" w:hAnsi="Arial" w:cs="Arial"/>
                <w:b/>
                <w:color w:val="103D64"/>
                <w:sz w:val="22"/>
                <w:szCs w:val="22"/>
                <w:lang w:val="en-GB"/>
              </w:rPr>
            </w:pPr>
          </w:p>
        </w:tc>
        <w:tc>
          <w:tcPr>
            <w:tcW w:w="1238" w:type="pct"/>
          </w:tcPr>
          <w:p w14:paraId="2CC43CBA" w14:textId="0ADB4676" w:rsidR="00E87B34" w:rsidRPr="00470457" w:rsidRDefault="00E87B34" w:rsidP="009F14A1">
            <w:pPr>
              <w:pStyle w:val="AccredTemplate"/>
              <w:rPr>
                <w:rFonts w:eastAsia="Times New Roman"/>
                <w:i w:val="0"/>
                <w:color w:val="auto"/>
                <w:sz w:val="22"/>
                <w:szCs w:val="22"/>
                <w:lang w:val="en-AU" w:eastAsia="x-none"/>
              </w:rPr>
            </w:pPr>
            <w:r w:rsidRPr="00CA472C">
              <w:rPr>
                <w:i w:val="0"/>
                <w:color w:val="auto"/>
                <w:sz w:val="22"/>
                <w:szCs w:val="22"/>
              </w:rPr>
              <w:t>V</w:t>
            </w:r>
            <w:r w:rsidR="00CA472C" w:rsidRPr="00CA472C">
              <w:rPr>
                <w:i w:val="0"/>
                <w:color w:val="auto"/>
                <w:sz w:val="22"/>
                <w:szCs w:val="22"/>
              </w:rPr>
              <w:t>U23298</w:t>
            </w:r>
            <w:r w:rsidRPr="00470457">
              <w:rPr>
                <w:i w:val="0"/>
                <w:color w:val="auto"/>
                <w:sz w:val="22"/>
                <w:szCs w:val="22"/>
              </w:rPr>
              <w:t xml:space="preserve"> </w:t>
            </w:r>
            <w:r w:rsidR="009F14A1" w:rsidRPr="009F14A1">
              <w:rPr>
                <w:i w:val="0"/>
                <w:color w:val="auto"/>
                <w:sz w:val="22"/>
                <w:szCs w:val="22"/>
                <w:lang w:val="en-US"/>
              </w:rPr>
              <w:t>Implement processes and procedures to deal with cyber security incidents</w:t>
            </w:r>
          </w:p>
        </w:tc>
        <w:tc>
          <w:tcPr>
            <w:tcW w:w="1209" w:type="pct"/>
          </w:tcPr>
          <w:p w14:paraId="7F5A7B84" w14:textId="3B1FD9BF" w:rsidR="00E87B34" w:rsidRPr="00470457" w:rsidRDefault="00536B30" w:rsidP="005F51A4">
            <w:pPr>
              <w:pStyle w:val="AccredTemplate"/>
              <w:rPr>
                <w:rFonts w:eastAsia="Times New Roman"/>
                <w:i w:val="0"/>
                <w:color w:val="auto"/>
                <w:sz w:val="22"/>
                <w:szCs w:val="22"/>
                <w:lang w:val="en-AU" w:eastAsia="x-none"/>
              </w:rPr>
            </w:pPr>
            <w:r w:rsidRPr="00541C32">
              <w:rPr>
                <w:i w:val="0"/>
                <w:color w:val="auto"/>
                <w:sz w:val="22"/>
                <w:szCs w:val="22"/>
              </w:rPr>
              <w:t>VU22250</w:t>
            </w:r>
            <w:r w:rsidR="00E87B34" w:rsidRPr="00541C32">
              <w:rPr>
                <w:i w:val="0"/>
                <w:color w:val="auto"/>
                <w:sz w:val="22"/>
                <w:szCs w:val="22"/>
              </w:rPr>
              <w:t xml:space="preserve"> </w:t>
            </w:r>
            <w:r w:rsidR="00D618EE" w:rsidRPr="00541C32">
              <w:rPr>
                <w:i w:val="0"/>
                <w:color w:val="auto"/>
                <w:sz w:val="22"/>
                <w:szCs w:val="22"/>
              </w:rPr>
              <w:t>R</w:t>
            </w:r>
            <w:r w:rsidR="00D618EE" w:rsidRPr="00D618EE">
              <w:rPr>
                <w:i w:val="0"/>
                <w:color w:val="auto"/>
                <w:sz w:val="22"/>
                <w:szCs w:val="22"/>
              </w:rPr>
              <w:t>espond to cyber security incidents</w:t>
            </w:r>
          </w:p>
        </w:tc>
        <w:tc>
          <w:tcPr>
            <w:tcW w:w="1215" w:type="pct"/>
          </w:tcPr>
          <w:p w14:paraId="4D416FE3" w14:textId="77777777" w:rsidR="00E87B34" w:rsidRPr="00470457" w:rsidDel="009030EE" w:rsidRDefault="00E87B34" w:rsidP="005F51A4">
            <w:pPr>
              <w:pStyle w:val="AccredTemplate"/>
              <w:rPr>
                <w:rFonts w:eastAsia="Times New Roman"/>
                <w:i w:val="0"/>
                <w:color w:val="auto"/>
                <w:sz w:val="22"/>
                <w:szCs w:val="22"/>
                <w:lang w:val="en-AU" w:eastAsia="x-none"/>
              </w:rPr>
            </w:pPr>
            <w:r w:rsidRPr="00470457">
              <w:rPr>
                <w:i w:val="0"/>
                <w:color w:val="auto"/>
                <w:sz w:val="22"/>
                <w:szCs w:val="22"/>
              </w:rPr>
              <w:t>Equivalent</w:t>
            </w:r>
          </w:p>
        </w:tc>
      </w:tr>
    </w:tbl>
    <w:p w14:paraId="396343A1" w14:textId="77777777" w:rsidR="00E87B34" w:rsidRDefault="00E87B34" w:rsidP="00E87B34">
      <w:pPr>
        <w:rPr>
          <w:rFonts w:ascii="Arial" w:eastAsia="Times New Roman" w:hAnsi="Arial" w:cs="Arial"/>
          <w:color w:val="555559"/>
          <w:sz w:val="18"/>
          <w:szCs w:val="18"/>
          <w:lang w:eastAsia="x-none"/>
        </w:rPr>
      </w:pPr>
      <w:r>
        <w:rPr>
          <w:sz w:val="18"/>
          <w:szCs w:val="18"/>
        </w:rPr>
        <w:t xml:space="preserve"> </w:t>
      </w:r>
      <w:r>
        <w:rPr>
          <w:sz w:val="18"/>
          <w:szCs w:val="18"/>
        </w:rPr>
        <w:br w:type="page"/>
      </w:r>
    </w:p>
    <w:tbl>
      <w:tblPr>
        <w:tblStyle w:val="TableGrid"/>
        <w:tblW w:w="10065" w:type="dxa"/>
        <w:tblInd w:w="-20" w:type="dxa"/>
        <w:tblLayout w:type="fixed"/>
        <w:tblLook w:val="04A0" w:firstRow="1" w:lastRow="0" w:firstColumn="1" w:lastColumn="0" w:noHBand="0" w:noVBand="1"/>
      </w:tblPr>
      <w:tblGrid>
        <w:gridCol w:w="2283"/>
        <w:gridCol w:w="7782"/>
      </w:tblGrid>
      <w:tr w:rsidR="00E87B34" w:rsidRPr="0071490E" w14:paraId="3A2AF9DA" w14:textId="77777777" w:rsidTr="005F51A4">
        <w:trPr>
          <w:trHeight w:val="363"/>
        </w:trPr>
        <w:tc>
          <w:tcPr>
            <w:tcW w:w="10065" w:type="dxa"/>
            <w:gridSpan w:val="2"/>
            <w:tcBorders>
              <w:top w:val="nil"/>
              <w:bottom w:val="single" w:sz="4" w:space="0" w:color="auto"/>
            </w:tcBorders>
            <w:shd w:val="clear" w:color="auto" w:fill="103D64" w:themeFill="text2"/>
          </w:tcPr>
          <w:p w14:paraId="465EB3F8" w14:textId="5D2A7450" w:rsidR="00E87B34" w:rsidRPr="00C27569" w:rsidRDefault="009E47CE" w:rsidP="005F51A4">
            <w:pPr>
              <w:pStyle w:val="VRQAIntro"/>
              <w:spacing w:before="60" w:after="0"/>
              <w:rPr>
                <w:b/>
                <w:color w:val="FFFFFF" w:themeColor="background1"/>
                <w:sz w:val="22"/>
                <w:szCs w:val="22"/>
              </w:rPr>
            </w:pPr>
            <w:r>
              <w:rPr>
                <w:b/>
                <w:color w:val="FFFFFF" w:themeColor="background1"/>
                <w:sz w:val="22"/>
                <w:szCs w:val="22"/>
              </w:rPr>
              <w:lastRenderedPageBreak/>
              <w:t>Assessment Requirements</w:t>
            </w:r>
          </w:p>
        </w:tc>
      </w:tr>
      <w:tr w:rsidR="00E87B34" w:rsidRPr="00E7450B" w14:paraId="6094BC09" w14:textId="77777777" w:rsidTr="005F51A4">
        <w:trPr>
          <w:trHeight w:val="410"/>
        </w:trPr>
        <w:tc>
          <w:tcPr>
            <w:tcW w:w="2283" w:type="dxa"/>
            <w:tcBorders>
              <w:top w:val="single" w:sz="4" w:space="0" w:color="auto"/>
              <w:left w:val="single" w:sz="4" w:space="0" w:color="auto"/>
              <w:bottom w:val="single" w:sz="4" w:space="0" w:color="auto"/>
              <w:right w:val="single" w:sz="4" w:space="0" w:color="auto"/>
            </w:tcBorders>
          </w:tcPr>
          <w:p w14:paraId="1DBFE1FC" w14:textId="77777777" w:rsidR="00E87B34" w:rsidRPr="00CB76C7" w:rsidRDefault="00E87B34" w:rsidP="005F51A4">
            <w:pPr>
              <w:pStyle w:val="AccredTemplate"/>
              <w:rPr>
                <w:i w:val="0"/>
                <w:iCs w:val="0"/>
                <w:color w:val="auto"/>
                <w:sz w:val="22"/>
                <w:szCs w:val="22"/>
              </w:rPr>
            </w:pPr>
            <w:r w:rsidRPr="00CB76C7">
              <w:rPr>
                <w:b/>
                <w:i w:val="0"/>
                <w:iCs w:val="0"/>
                <w:color w:val="auto"/>
                <w:sz w:val="22"/>
                <w:szCs w:val="22"/>
              </w:rPr>
              <w:t>TITLE</w:t>
            </w:r>
          </w:p>
        </w:tc>
        <w:tc>
          <w:tcPr>
            <w:tcW w:w="7782" w:type="dxa"/>
            <w:tcBorders>
              <w:top w:val="single" w:sz="4" w:space="0" w:color="auto"/>
              <w:left w:val="single" w:sz="4" w:space="0" w:color="auto"/>
              <w:bottom w:val="single" w:sz="4" w:space="0" w:color="auto"/>
              <w:right w:val="single" w:sz="4" w:space="0" w:color="auto"/>
            </w:tcBorders>
          </w:tcPr>
          <w:p w14:paraId="654D4674" w14:textId="726C1B76" w:rsidR="00E87B34" w:rsidRPr="00030514" w:rsidRDefault="00E87B34" w:rsidP="005F51A4">
            <w:pPr>
              <w:pStyle w:val="AccredTemplate"/>
              <w:rPr>
                <w:bCs/>
                <w:color w:val="auto"/>
              </w:rPr>
            </w:pPr>
            <w:r w:rsidRPr="00030514">
              <w:rPr>
                <w:bCs/>
                <w:i w:val="0"/>
                <w:iCs w:val="0"/>
                <w:color w:val="auto"/>
                <w:sz w:val="22"/>
                <w:szCs w:val="22"/>
              </w:rPr>
              <w:t>Assessment Requirements for</w:t>
            </w:r>
            <w:r w:rsidRPr="00CA472C">
              <w:rPr>
                <w:bCs/>
                <w:i w:val="0"/>
                <w:iCs w:val="0"/>
                <w:color w:val="auto"/>
              </w:rPr>
              <w:t>:</w:t>
            </w:r>
            <w:r w:rsidRPr="00CA472C">
              <w:rPr>
                <w:b/>
                <w:color w:val="auto"/>
                <w:sz w:val="22"/>
                <w:szCs w:val="22"/>
              </w:rPr>
              <w:t xml:space="preserve"> </w:t>
            </w:r>
            <w:r w:rsidR="00CA472C" w:rsidRPr="00CA472C">
              <w:rPr>
                <w:b/>
                <w:i w:val="0"/>
                <w:color w:val="auto"/>
                <w:sz w:val="22"/>
                <w:szCs w:val="22"/>
              </w:rPr>
              <w:t>VU23298</w:t>
            </w:r>
            <w:r w:rsidRPr="00CA472C">
              <w:rPr>
                <w:b/>
                <w:i w:val="0"/>
                <w:color w:val="auto"/>
                <w:sz w:val="22"/>
                <w:szCs w:val="22"/>
              </w:rPr>
              <w:t xml:space="preserve"> -</w:t>
            </w:r>
            <w:r w:rsidRPr="00030514">
              <w:rPr>
                <w:b/>
                <w:i w:val="0"/>
                <w:color w:val="auto"/>
                <w:sz w:val="22"/>
                <w:szCs w:val="22"/>
              </w:rPr>
              <w:t xml:space="preserve"> </w:t>
            </w:r>
            <w:r w:rsidR="009F14A1" w:rsidRPr="009F14A1">
              <w:rPr>
                <w:b/>
                <w:i w:val="0"/>
                <w:color w:val="auto"/>
                <w:sz w:val="22"/>
                <w:szCs w:val="22"/>
                <w:lang w:val="en-US"/>
              </w:rPr>
              <w:t>Implement processes and procedures to deal with cyber security incidents</w:t>
            </w:r>
          </w:p>
        </w:tc>
      </w:tr>
      <w:tr w:rsidR="00E87B34" w:rsidRPr="00E7450B" w14:paraId="4C61D19E" w14:textId="77777777" w:rsidTr="005F51A4">
        <w:trPr>
          <w:trHeight w:val="561"/>
        </w:trPr>
        <w:tc>
          <w:tcPr>
            <w:tcW w:w="2283" w:type="dxa"/>
            <w:tcBorders>
              <w:top w:val="single" w:sz="4" w:space="0" w:color="auto"/>
              <w:left w:val="single" w:sz="4" w:space="0" w:color="auto"/>
              <w:bottom w:val="single" w:sz="4" w:space="0" w:color="auto"/>
              <w:right w:val="single" w:sz="4" w:space="0" w:color="auto"/>
            </w:tcBorders>
          </w:tcPr>
          <w:p w14:paraId="44FE94B0" w14:textId="77777777" w:rsidR="00E87B34" w:rsidRPr="00CB76C7" w:rsidRDefault="00E87B34" w:rsidP="005F51A4">
            <w:pPr>
              <w:pStyle w:val="AccredTemplate"/>
              <w:rPr>
                <w:b/>
                <w:i w:val="0"/>
                <w:iCs w:val="0"/>
                <w:color w:val="auto"/>
                <w:sz w:val="22"/>
                <w:szCs w:val="22"/>
              </w:rPr>
            </w:pPr>
            <w:r w:rsidRPr="00CB76C7">
              <w:rPr>
                <w:b/>
                <w:i w:val="0"/>
                <w:iCs w:val="0"/>
                <w:color w:val="auto"/>
                <w:sz w:val="22"/>
                <w:szCs w:val="22"/>
              </w:rPr>
              <w:t>PERFORMANCE EVIDENCE</w:t>
            </w:r>
          </w:p>
        </w:tc>
        <w:tc>
          <w:tcPr>
            <w:tcW w:w="7782" w:type="dxa"/>
            <w:tcBorders>
              <w:top w:val="single" w:sz="4" w:space="0" w:color="auto"/>
              <w:left w:val="single" w:sz="4" w:space="0" w:color="auto"/>
              <w:bottom w:val="single" w:sz="4" w:space="0" w:color="auto"/>
              <w:right w:val="single" w:sz="4" w:space="0" w:color="auto"/>
            </w:tcBorders>
          </w:tcPr>
          <w:p w14:paraId="759B0198" w14:textId="77777777" w:rsidR="00E87B34" w:rsidRPr="00030514" w:rsidRDefault="00E87B34" w:rsidP="0064139C">
            <w:pPr>
              <w:tabs>
                <w:tab w:val="left" w:pos="709"/>
              </w:tabs>
              <w:spacing w:before="60" w:after="120"/>
              <w:contextualSpacing/>
              <w:rPr>
                <w:rFonts w:ascii="Arial" w:eastAsia="Arial" w:hAnsi="Arial" w:cs="Arial"/>
                <w:sz w:val="22"/>
                <w:szCs w:val="22"/>
              </w:rPr>
            </w:pPr>
            <w:r w:rsidRPr="00030514">
              <w:rPr>
                <w:rFonts w:ascii="Arial" w:hAnsi="Arial" w:cs="Arial"/>
                <w:sz w:val="22"/>
                <w:szCs w:val="22"/>
              </w:rPr>
              <w:t>The candidate must demonstrate the ability to complete the tasks outlined in the elements, performance criteria and foundation skills of this unit, including evidence of the ability to:</w:t>
            </w:r>
            <w:r w:rsidRPr="00030514">
              <w:rPr>
                <w:rFonts w:ascii="Arial" w:eastAsia="Arial" w:hAnsi="Arial" w:cs="Arial"/>
                <w:sz w:val="22"/>
                <w:szCs w:val="22"/>
              </w:rPr>
              <w:t xml:space="preserve"> </w:t>
            </w:r>
          </w:p>
          <w:p w14:paraId="5699265E" w14:textId="311DDCAB" w:rsidR="00AB4023" w:rsidRPr="00030514" w:rsidRDefault="0064139C" w:rsidP="00C85531">
            <w:pPr>
              <w:pStyle w:val="VRQABullet1"/>
            </w:pPr>
            <w:r>
              <w:t>contribute</w:t>
            </w:r>
            <w:r w:rsidR="00AB4023">
              <w:t xml:space="preserve"> as part of </w:t>
            </w:r>
            <w:r w:rsidR="00DA0197">
              <w:t>an</w:t>
            </w:r>
            <w:r w:rsidR="00AB4023">
              <w:t xml:space="preserve"> incident response team </w:t>
            </w:r>
            <w:r w:rsidR="007F3124">
              <w:t xml:space="preserve">working </w:t>
            </w:r>
            <w:r w:rsidR="00D17D83">
              <w:t>in a real or virtual</w:t>
            </w:r>
            <w:r w:rsidR="00AB4023">
              <w:t xml:space="preserve"> organisational environment</w:t>
            </w:r>
            <w:r w:rsidR="00956C54">
              <w:t>,</w:t>
            </w:r>
            <w:r w:rsidR="003E5779">
              <w:t xml:space="preserve"> to deal</w:t>
            </w:r>
            <w:r w:rsidR="00D17D83">
              <w:t xml:space="preserve"> with</w:t>
            </w:r>
            <w:r w:rsidR="00C540A4">
              <w:t xml:space="preserve"> at least two</w:t>
            </w:r>
            <w:r w:rsidR="00E37FC7">
              <w:t xml:space="preserve"> </w:t>
            </w:r>
            <w:r w:rsidR="00C540A4">
              <w:t>(2</w:t>
            </w:r>
            <w:r>
              <w:t xml:space="preserve">) </w:t>
            </w:r>
            <w:r w:rsidR="00D17D83">
              <w:t>cyber security incidents</w:t>
            </w:r>
            <w:r w:rsidR="00AB4023">
              <w:t>.</w:t>
            </w:r>
            <w:r w:rsidR="00E37FC7">
              <w:t xml:space="preserve"> In doing so</w:t>
            </w:r>
            <w:r w:rsidR="00D17D83">
              <w:t>,</w:t>
            </w:r>
            <w:r w:rsidR="00E37FC7">
              <w:t xml:space="preserve"> the candidate must </w:t>
            </w:r>
            <w:r>
              <w:t xml:space="preserve">document their contribution to the </w:t>
            </w:r>
            <w:r w:rsidR="00DA0197">
              <w:t>team’s</w:t>
            </w:r>
            <w:r>
              <w:t xml:space="preserve"> response</w:t>
            </w:r>
            <w:r w:rsidR="00C540A4">
              <w:t xml:space="preserve"> for each occasion</w:t>
            </w:r>
            <w:r>
              <w:t>.</w:t>
            </w:r>
          </w:p>
        </w:tc>
      </w:tr>
      <w:tr w:rsidR="00E87B34" w:rsidRPr="00E7450B" w14:paraId="52FD1DB7" w14:textId="77777777" w:rsidTr="00C85531">
        <w:trPr>
          <w:trHeight w:val="5382"/>
        </w:trPr>
        <w:tc>
          <w:tcPr>
            <w:tcW w:w="2283" w:type="dxa"/>
            <w:tcBorders>
              <w:top w:val="single" w:sz="4" w:space="0" w:color="auto"/>
              <w:left w:val="single" w:sz="4" w:space="0" w:color="auto"/>
              <w:bottom w:val="single" w:sz="4" w:space="0" w:color="auto"/>
              <w:right w:val="single" w:sz="4" w:space="0" w:color="auto"/>
            </w:tcBorders>
          </w:tcPr>
          <w:p w14:paraId="5FB382B2" w14:textId="77777777" w:rsidR="00E87B34" w:rsidRPr="00CB76C7" w:rsidRDefault="00E87B34" w:rsidP="005F51A4">
            <w:pPr>
              <w:pStyle w:val="AccredTemplate"/>
              <w:rPr>
                <w:b/>
                <w:i w:val="0"/>
                <w:iCs w:val="0"/>
                <w:color w:val="auto"/>
                <w:sz w:val="22"/>
                <w:szCs w:val="22"/>
              </w:rPr>
            </w:pPr>
            <w:r w:rsidRPr="00CB76C7">
              <w:rPr>
                <w:b/>
                <w:i w:val="0"/>
                <w:iCs w:val="0"/>
                <w:color w:val="auto"/>
                <w:sz w:val="22"/>
                <w:szCs w:val="22"/>
              </w:rPr>
              <w:t>KNOWLEDGE EVIDENCE</w:t>
            </w:r>
          </w:p>
        </w:tc>
        <w:tc>
          <w:tcPr>
            <w:tcW w:w="7782" w:type="dxa"/>
            <w:tcBorders>
              <w:top w:val="single" w:sz="4" w:space="0" w:color="auto"/>
              <w:left w:val="single" w:sz="4" w:space="0" w:color="auto"/>
              <w:bottom w:val="single" w:sz="4" w:space="0" w:color="auto"/>
              <w:right w:val="single" w:sz="4" w:space="0" w:color="auto"/>
            </w:tcBorders>
          </w:tcPr>
          <w:p w14:paraId="04A9E0E0" w14:textId="77777777" w:rsidR="00E87B34" w:rsidRDefault="00E87B34" w:rsidP="005F51A4">
            <w:pPr>
              <w:spacing w:before="120" w:after="120"/>
              <w:rPr>
                <w:rFonts w:ascii="Arial" w:hAnsi="Arial"/>
                <w:bCs/>
                <w:sz w:val="22"/>
                <w:szCs w:val="22"/>
              </w:rPr>
            </w:pPr>
            <w:r w:rsidRPr="00030514">
              <w:rPr>
                <w:rFonts w:ascii="Arial" w:hAnsi="Arial"/>
                <w:bCs/>
                <w:sz w:val="22"/>
                <w:szCs w:val="22"/>
              </w:rPr>
              <w:t>The candidate must be able to demonstrate essential knowledge required to effectively do the task outlined in elements and performance criteria of this unit, manage the task and manage contingencies in the context of the work role. This includes knowledge of:</w:t>
            </w:r>
          </w:p>
          <w:p w14:paraId="17F53BE4" w14:textId="77777777" w:rsidR="001329B7" w:rsidRPr="000130BB" w:rsidRDefault="001329B7" w:rsidP="00C85531">
            <w:pPr>
              <w:pStyle w:val="VRQABullet1"/>
            </w:pPr>
            <w:r w:rsidRPr="000130BB">
              <w:t>coordinating/managing an incident</w:t>
            </w:r>
          </w:p>
          <w:p w14:paraId="36075326" w14:textId="5B2DAC0A" w:rsidR="001329B7" w:rsidRDefault="001329B7" w:rsidP="00C85531">
            <w:pPr>
              <w:pStyle w:val="VRQABullet1"/>
            </w:pPr>
            <w:r w:rsidRPr="000130BB">
              <w:t>group collaboration &amp; decision making</w:t>
            </w:r>
          </w:p>
          <w:p w14:paraId="74B0A491" w14:textId="77777777" w:rsidR="001329B7" w:rsidRPr="000130BB" w:rsidRDefault="001329B7" w:rsidP="00C85531">
            <w:pPr>
              <w:pStyle w:val="VRQABullet1"/>
            </w:pPr>
            <w:r w:rsidRPr="000130BB">
              <w:t>incident response procedures</w:t>
            </w:r>
          </w:p>
          <w:p w14:paraId="37A639AD" w14:textId="77777777" w:rsidR="001329B7" w:rsidRPr="000130BB" w:rsidRDefault="001329B7" w:rsidP="00C85531">
            <w:pPr>
              <w:pStyle w:val="VRQABullet1"/>
            </w:pPr>
            <w:r w:rsidRPr="000130BB">
              <w:t>tools and techniques used in the organisation to deal with incidents</w:t>
            </w:r>
          </w:p>
          <w:p w14:paraId="72491896" w14:textId="77777777" w:rsidR="001329B7" w:rsidRPr="000130BB" w:rsidRDefault="001329B7" w:rsidP="00C85531">
            <w:pPr>
              <w:pStyle w:val="VRQABullet1"/>
            </w:pPr>
            <w:r w:rsidRPr="000130BB">
              <w:t>function and role of the monitoring equipment and software</w:t>
            </w:r>
          </w:p>
          <w:p w14:paraId="79411DF0" w14:textId="77777777" w:rsidR="001329B7" w:rsidRPr="000130BB" w:rsidRDefault="001329B7" w:rsidP="00C85531">
            <w:pPr>
              <w:pStyle w:val="VRQABullet1"/>
            </w:pPr>
            <w:r w:rsidRPr="000130BB">
              <w:t>sources of data threats</w:t>
            </w:r>
          </w:p>
          <w:p w14:paraId="52266C4F" w14:textId="77777777" w:rsidR="001329B7" w:rsidRPr="000130BB" w:rsidRDefault="001329B7" w:rsidP="00C85531">
            <w:pPr>
              <w:pStyle w:val="VRQABullet1"/>
            </w:pPr>
            <w:r w:rsidRPr="000130BB">
              <w:t>data gathering processes</w:t>
            </w:r>
          </w:p>
          <w:p w14:paraId="0FC13491" w14:textId="77777777" w:rsidR="001329B7" w:rsidRPr="000130BB" w:rsidRDefault="001329B7" w:rsidP="00C85531">
            <w:pPr>
              <w:pStyle w:val="VRQABullet1"/>
            </w:pPr>
            <w:r w:rsidRPr="000130BB">
              <w:t>organisational members roles and responsibilities</w:t>
            </w:r>
          </w:p>
          <w:p w14:paraId="020A511B" w14:textId="77777777" w:rsidR="001329B7" w:rsidRPr="000130BB" w:rsidRDefault="001329B7" w:rsidP="00C85531">
            <w:pPr>
              <w:pStyle w:val="VRQABullet1"/>
            </w:pPr>
            <w:r w:rsidRPr="000130BB">
              <w:t>when and who to communicate incidents</w:t>
            </w:r>
          </w:p>
          <w:p w14:paraId="60D635A6" w14:textId="77777777" w:rsidR="001329B7" w:rsidRPr="000130BB" w:rsidRDefault="001329B7" w:rsidP="00C85531">
            <w:pPr>
              <w:pStyle w:val="VRQABullet1"/>
            </w:pPr>
            <w:r w:rsidRPr="000130BB">
              <w:t>escalation strategies</w:t>
            </w:r>
          </w:p>
          <w:p w14:paraId="14D50E08" w14:textId="77777777" w:rsidR="001329B7" w:rsidRPr="000130BB" w:rsidRDefault="001329B7" w:rsidP="00C85531">
            <w:pPr>
              <w:pStyle w:val="VRQABullet1"/>
            </w:pPr>
            <w:r w:rsidRPr="000130BB">
              <w:t>risk assessment of incidents</w:t>
            </w:r>
          </w:p>
          <w:p w14:paraId="4C880287" w14:textId="77777777" w:rsidR="001329B7" w:rsidRPr="000130BB" w:rsidRDefault="001329B7" w:rsidP="00C85531">
            <w:pPr>
              <w:pStyle w:val="VRQABullet1"/>
            </w:pPr>
            <w:r w:rsidRPr="000130BB">
              <w:t>policies, standards and procedures effectiveness for continuous improvement</w:t>
            </w:r>
          </w:p>
          <w:p w14:paraId="0E4D9FEE" w14:textId="45D02412" w:rsidR="00E87B34" w:rsidRPr="001329B7" w:rsidRDefault="00D47748" w:rsidP="00C85531">
            <w:pPr>
              <w:pStyle w:val="VRQABullet1"/>
              <w:rPr>
                <w:bCs/>
                <w:szCs w:val="22"/>
              </w:rPr>
            </w:pPr>
            <w:r>
              <w:rPr>
                <w:szCs w:val="22"/>
              </w:rPr>
              <w:t>requirements of</w:t>
            </w:r>
            <w:r w:rsidR="001329B7" w:rsidRPr="001329B7">
              <w:rPr>
                <w:szCs w:val="22"/>
              </w:rPr>
              <w:t xml:space="preserve"> incident response documentation</w:t>
            </w:r>
            <w:r w:rsidR="001329B7" w:rsidRPr="001329B7">
              <w:t>.</w:t>
            </w:r>
          </w:p>
        </w:tc>
      </w:tr>
      <w:tr w:rsidR="00C02211" w:rsidRPr="00E7450B" w14:paraId="63F77394" w14:textId="77777777" w:rsidTr="002D418D">
        <w:trPr>
          <w:trHeight w:val="4101"/>
        </w:trPr>
        <w:tc>
          <w:tcPr>
            <w:tcW w:w="2283" w:type="dxa"/>
            <w:tcBorders>
              <w:top w:val="single" w:sz="4" w:space="0" w:color="auto"/>
              <w:left w:val="single" w:sz="4" w:space="0" w:color="auto"/>
              <w:bottom w:val="single" w:sz="4" w:space="0" w:color="auto"/>
              <w:right w:val="single" w:sz="4" w:space="0" w:color="auto"/>
            </w:tcBorders>
          </w:tcPr>
          <w:p w14:paraId="20E553B2" w14:textId="64E0B790" w:rsidR="00C02211" w:rsidRPr="00CB76C7" w:rsidRDefault="00C02211" w:rsidP="00C02211">
            <w:pPr>
              <w:pStyle w:val="AccredTemplate"/>
              <w:rPr>
                <w:b/>
                <w:i w:val="0"/>
                <w:iCs w:val="0"/>
                <w:color w:val="auto"/>
                <w:sz w:val="22"/>
                <w:szCs w:val="22"/>
              </w:rPr>
            </w:pPr>
            <w:r w:rsidRPr="00081A36">
              <w:rPr>
                <w:b/>
                <w:i w:val="0"/>
                <w:iCs w:val="0"/>
                <w:color w:val="auto"/>
                <w:sz w:val="22"/>
                <w:szCs w:val="22"/>
              </w:rPr>
              <w:t>ASSESSMENT CONDITIONS</w:t>
            </w:r>
          </w:p>
        </w:tc>
        <w:tc>
          <w:tcPr>
            <w:tcW w:w="7782" w:type="dxa"/>
          </w:tcPr>
          <w:p w14:paraId="5925AE05" w14:textId="651B51D8" w:rsidR="00C02211" w:rsidRDefault="00C02211" w:rsidP="00387E85">
            <w:pPr>
              <w:pStyle w:val="Bodycopy"/>
            </w:pPr>
            <w:r w:rsidRPr="00030514">
              <w:t>Knowledge and skills assessment must be in a real or simulated workplace environment. If simulated</w:t>
            </w:r>
            <w:r>
              <w:t>,</w:t>
            </w:r>
            <w:r w:rsidR="00970CB2">
              <w:t xml:space="preserve"> it must </w:t>
            </w:r>
            <w:r w:rsidR="00970CB2" w:rsidRPr="00E41E0D">
              <w:t>reflect</w:t>
            </w:r>
            <w:r w:rsidRPr="00030514">
              <w:t xml:space="preserve"> real workplace conditions with suitable facilities and equipment. Assessment must ensure access to:</w:t>
            </w:r>
          </w:p>
          <w:p w14:paraId="1591C8C4" w14:textId="77777777" w:rsidR="00C02211" w:rsidRPr="000130BB" w:rsidRDefault="00C02211" w:rsidP="00C02211">
            <w:pPr>
              <w:shd w:val="clear" w:color="auto" w:fill="FFFFFF" w:themeFill="background1"/>
              <w:spacing w:before="120"/>
              <w:rPr>
                <w:rFonts w:ascii="Arial" w:hAnsi="Arial" w:cs="Arial"/>
                <w:b/>
                <w:bCs/>
                <w:sz w:val="22"/>
                <w:szCs w:val="19"/>
              </w:rPr>
            </w:pPr>
            <w:r w:rsidRPr="000130BB">
              <w:rPr>
                <w:rFonts w:ascii="Arial" w:hAnsi="Arial" w:cs="Arial"/>
                <w:b/>
                <w:bCs/>
                <w:sz w:val="22"/>
                <w:szCs w:val="19"/>
              </w:rPr>
              <w:t>Resources:</w:t>
            </w:r>
          </w:p>
          <w:p w14:paraId="14CFBD9B" w14:textId="77777777" w:rsidR="00C02211" w:rsidRPr="000130BB" w:rsidRDefault="00C02211" w:rsidP="00C02211">
            <w:pPr>
              <w:pStyle w:val="VRQABullet1"/>
            </w:pPr>
            <w:r w:rsidRPr="000130BB">
              <w:t>computer equipment</w:t>
            </w:r>
          </w:p>
          <w:p w14:paraId="00A991D8" w14:textId="77777777" w:rsidR="00C02211" w:rsidRPr="000130BB" w:rsidRDefault="00C02211" w:rsidP="00C02211">
            <w:pPr>
              <w:pStyle w:val="VRQABullet1"/>
            </w:pPr>
            <w:r w:rsidRPr="000130BB">
              <w:t>computer software</w:t>
            </w:r>
          </w:p>
          <w:p w14:paraId="044CB73B" w14:textId="77777777" w:rsidR="00C02211" w:rsidRPr="000130BB" w:rsidRDefault="00C02211" w:rsidP="00C02211">
            <w:pPr>
              <w:pStyle w:val="VRQABullet1"/>
            </w:pPr>
            <w:r w:rsidRPr="000130BB">
              <w:t>relevant documentation</w:t>
            </w:r>
          </w:p>
          <w:p w14:paraId="0E1E08E9" w14:textId="77777777" w:rsidR="00C02211" w:rsidRPr="000130BB" w:rsidRDefault="00C02211" w:rsidP="00C02211">
            <w:pPr>
              <w:pStyle w:val="Standard"/>
              <w:rPr>
                <w:color w:val="auto"/>
              </w:rPr>
            </w:pPr>
            <w:r w:rsidRPr="000130BB">
              <w:rPr>
                <w:color w:val="auto"/>
              </w:rPr>
              <w:t>Assessor requirements</w:t>
            </w:r>
          </w:p>
          <w:p w14:paraId="18C8A1E4" w14:textId="314893A4" w:rsidR="00C02211" w:rsidRPr="00C02211" w:rsidRDefault="00C02211" w:rsidP="00C02211">
            <w:pPr>
              <w:pStyle w:val="VRQAbody"/>
              <w:rPr>
                <w:bCs/>
                <w:sz w:val="22"/>
                <w:szCs w:val="22"/>
              </w:rPr>
            </w:pPr>
            <w:r w:rsidRPr="00C02211">
              <w:rPr>
                <w:color w:val="auto"/>
                <w:sz w:val="22"/>
                <w:szCs w:val="22"/>
              </w:rPr>
              <w:t>Assessors of this unit must satisfy the requirements for assessors in applicable vocational education and training legislation, frameworks and/or standards.</w:t>
            </w:r>
          </w:p>
        </w:tc>
      </w:tr>
    </w:tbl>
    <w:p w14:paraId="60942C2F" w14:textId="5C210377" w:rsidR="000B2645" w:rsidRDefault="000B2645">
      <w:pPr>
        <w:rPr>
          <w:rFonts w:ascii="Arial" w:eastAsia="Times New Roman" w:hAnsi="Arial" w:cs="Arial"/>
          <w:color w:val="555559"/>
          <w:sz w:val="18"/>
          <w:szCs w:val="18"/>
          <w:lang w:eastAsia="x-none"/>
        </w:rPr>
      </w:pPr>
      <w:r>
        <w:rPr>
          <w:sz w:val="18"/>
          <w:szCs w:val="18"/>
        </w:rPr>
        <w:br w:type="page"/>
      </w:r>
    </w:p>
    <w:tbl>
      <w:tblPr>
        <w:tblStyle w:val="TableGrid"/>
        <w:tblW w:w="10070" w:type="dxa"/>
        <w:tblInd w:w="-15" w:type="dxa"/>
        <w:tblLayout w:type="fixed"/>
        <w:tblLook w:val="04A0" w:firstRow="1" w:lastRow="0" w:firstColumn="1" w:lastColumn="0" w:noHBand="0" w:noVBand="1"/>
      </w:tblPr>
      <w:tblGrid>
        <w:gridCol w:w="2812"/>
        <w:gridCol w:w="7258"/>
      </w:tblGrid>
      <w:tr w:rsidR="00E87B34" w:rsidRPr="00081A36" w14:paraId="05536B5B" w14:textId="77777777" w:rsidTr="00A272FF">
        <w:trPr>
          <w:trHeight w:val="363"/>
        </w:trPr>
        <w:tc>
          <w:tcPr>
            <w:tcW w:w="2812" w:type="dxa"/>
          </w:tcPr>
          <w:p w14:paraId="69F32B53" w14:textId="77777777" w:rsidR="00E87B34" w:rsidRPr="00081A36" w:rsidRDefault="00E87B34" w:rsidP="005F51A4">
            <w:pPr>
              <w:pStyle w:val="VRQAIntro"/>
              <w:spacing w:before="60" w:after="0"/>
              <w:rPr>
                <w:b/>
                <w:color w:val="auto"/>
                <w:sz w:val="22"/>
                <w:szCs w:val="22"/>
              </w:rPr>
            </w:pPr>
            <w:r w:rsidRPr="00081A36">
              <w:rPr>
                <w:b/>
                <w:color w:val="auto"/>
                <w:sz w:val="22"/>
                <w:szCs w:val="22"/>
              </w:rPr>
              <w:lastRenderedPageBreak/>
              <w:t>Unit code</w:t>
            </w:r>
          </w:p>
        </w:tc>
        <w:tc>
          <w:tcPr>
            <w:tcW w:w="7258" w:type="dxa"/>
            <w:shd w:val="clear" w:color="auto" w:fill="FFFFFF" w:themeFill="background1"/>
          </w:tcPr>
          <w:p w14:paraId="30D20D42" w14:textId="14469501" w:rsidR="00E87B34" w:rsidRPr="00081A36" w:rsidRDefault="00CA472C" w:rsidP="005F51A4">
            <w:pPr>
              <w:pStyle w:val="AccredTemplate"/>
              <w:rPr>
                <w:b/>
                <w:i w:val="0"/>
                <w:color w:val="auto"/>
                <w:sz w:val="22"/>
                <w:szCs w:val="22"/>
              </w:rPr>
            </w:pPr>
            <w:r w:rsidRPr="00CA472C">
              <w:rPr>
                <w:b/>
                <w:i w:val="0"/>
                <w:color w:val="auto"/>
                <w:sz w:val="22"/>
                <w:szCs w:val="22"/>
              </w:rPr>
              <w:t>VU23299</w:t>
            </w:r>
          </w:p>
        </w:tc>
      </w:tr>
      <w:tr w:rsidR="00E87B34" w:rsidRPr="00081A36" w14:paraId="6748E6A8" w14:textId="77777777" w:rsidTr="005F51A4">
        <w:trPr>
          <w:trHeight w:val="363"/>
        </w:trPr>
        <w:tc>
          <w:tcPr>
            <w:tcW w:w="2812" w:type="dxa"/>
          </w:tcPr>
          <w:p w14:paraId="6C4A3562" w14:textId="77777777" w:rsidR="00E87B34" w:rsidRPr="00081A36" w:rsidRDefault="00E87B34" w:rsidP="005F51A4">
            <w:pPr>
              <w:pStyle w:val="VRQAIntro"/>
              <w:spacing w:before="60" w:after="0"/>
              <w:rPr>
                <w:b/>
                <w:color w:val="auto"/>
                <w:sz w:val="22"/>
                <w:szCs w:val="22"/>
              </w:rPr>
            </w:pPr>
            <w:r w:rsidRPr="00081A36">
              <w:rPr>
                <w:b/>
                <w:color w:val="auto"/>
                <w:sz w:val="22"/>
                <w:szCs w:val="22"/>
              </w:rPr>
              <w:t>Unit title</w:t>
            </w:r>
          </w:p>
        </w:tc>
        <w:tc>
          <w:tcPr>
            <w:tcW w:w="7258" w:type="dxa"/>
          </w:tcPr>
          <w:p w14:paraId="75EEDAB2" w14:textId="6C690FC7" w:rsidR="00E87B34" w:rsidRPr="00081A36" w:rsidRDefault="008947F6" w:rsidP="005F51A4">
            <w:pPr>
              <w:pStyle w:val="AccredTemplate"/>
              <w:rPr>
                <w:b/>
                <w:i w:val="0"/>
                <w:color w:val="auto"/>
                <w:sz w:val="22"/>
                <w:szCs w:val="22"/>
              </w:rPr>
            </w:pPr>
            <w:r w:rsidRPr="008947F6">
              <w:rPr>
                <w:b/>
                <w:i w:val="0"/>
                <w:color w:val="auto"/>
                <w:sz w:val="22"/>
                <w:szCs w:val="22"/>
                <w:lang w:val="en-AU"/>
              </w:rPr>
              <w:t>Utilise tools to gather and interpret data anomalies</w:t>
            </w:r>
          </w:p>
        </w:tc>
      </w:tr>
      <w:tr w:rsidR="00E87B34" w:rsidRPr="00081A36" w14:paraId="77C81F4C" w14:textId="77777777" w:rsidTr="005F51A4">
        <w:trPr>
          <w:trHeight w:val="363"/>
        </w:trPr>
        <w:tc>
          <w:tcPr>
            <w:tcW w:w="2812" w:type="dxa"/>
          </w:tcPr>
          <w:p w14:paraId="72C5AEF1" w14:textId="77777777" w:rsidR="00E87B34" w:rsidRPr="00081A36" w:rsidRDefault="00E87B34" w:rsidP="005F51A4">
            <w:pPr>
              <w:pStyle w:val="VRQAIntro"/>
              <w:spacing w:before="60" w:after="0"/>
              <w:rPr>
                <w:b/>
                <w:color w:val="auto"/>
                <w:sz w:val="22"/>
                <w:szCs w:val="22"/>
              </w:rPr>
            </w:pPr>
            <w:r w:rsidRPr="00081A36">
              <w:rPr>
                <w:b/>
                <w:color w:val="auto"/>
                <w:sz w:val="22"/>
                <w:szCs w:val="22"/>
              </w:rPr>
              <w:t>Application</w:t>
            </w:r>
          </w:p>
        </w:tc>
        <w:tc>
          <w:tcPr>
            <w:tcW w:w="7258" w:type="dxa"/>
          </w:tcPr>
          <w:p w14:paraId="24D553AE" w14:textId="16CDB0B0" w:rsidR="00E87B34" w:rsidRPr="00081A36" w:rsidRDefault="00E87B34" w:rsidP="005F51A4">
            <w:pPr>
              <w:pStyle w:val="AccredTemplate"/>
              <w:rPr>
                <w:i w:val="0"/>
                <w:color w:val="auto"/>
                <w:sz w:val="22"/>
                <w:szCs w:val="22"/>
              </w:rPr>
            </w:pPr>
            <w:r w:rsidRPr="00081A36">
              <w:rPr>
                <w:i w:val="0"/>
                <w:color w:val="auto"/>
                <w:sz w:val="22"/>
                <w:szCs w:val="22"/>
              </w:rPr>
              <w:t>This unit describes the performance outcomes, skills and knowledge required to</w:t>
            </w:r>
            <w:r w:rsidR="00335580" w:rsidRPr="00081A36">
              <w:rPr>
                <w:i w:val="0"/>
                <w:color w:val="auto"/>
                <w:sz w:val="22"/>
                <w:szCs w:val="22"/>
              </w:rPr>
              <w:t xml:space="preserve"> </w:t>
            </w:r>
            <w:r w:rsidR="008947F6">
              <w:rPr>
                <w:i w:val="0"/>
                <w:color w:val="auto"/>
                <w:sz w:val="22"/>
                <w:szCs w:val="22"/>
              </w:rPr>
              <w:t xml:space="preserve">utilise tools to </w:t>
            </w:r>
            <w:r w:rsidR="00335580" w:rsidRPr="00081A36">
              <w:rPr>
                <w:i w:val="0"/>
                <w:color w:val="auto"/>
                <w:sz w:val="22"/>
                <w:szCs w:val="22"/>
              </w:rPr>
              <w:t>gathe</w:t>
            </w:r>
            <w:r w:rsidR="008947F6">
              <w:rPr>
                <w:i w:val="0"/>
                <w:color w:val="auto"/>
                <w:sz w:val="22"/>
                <w:szCs w:val="22"/>
              </w:rPr>
              <w:t xml:space="preserve">r, analyse and interpret </w:t>
            </w:r>
            <w:r w:rsidR="00335580" w:rsidRPr="00081A36">
              <w:rPr>
                <w:i w:val="0"/>
                <w:color w:val="auto"/>
                <w:sz w:val="22"/>
                <w:szCs w:val="22"/>
              </w:rPr>
              <w:t>data</w:t>
            </w:r>
            <w:r w:rsidR="008947F6">
              <w:rPr>
                <w:i w:val="0"/>
                <w:color w:val="auto"/>
                <w:sz w:val="22"/>
                <w:szCs w:val="22"/>
              </w:rPr>
              <w:t xml:space="preserve"> </w:t>
            </w:r>
            <w:r w:rsidR="008947F6" w:rsidRPr="008947F6">
              <w:rPr>
                <w:i w:val="0"/>
                <w:color w:val="auto"/>
                <w:sz w:val="22"/>
                <w:szCs w:val="22"/>
                <w:lang w:val="en-AU"/>
              </w:rPr>
              <w:t>anomalies</w:t>
            </w:r>
            <w:r w:rsidRPr="008947F6">
              <w:rPr>
                <w:i w:val="0"/>
                <w:color w:val="auto"/>
                <w:sz w:val="22"/>
                <w:szCs w:val="22"/>
              </w:rPr>
              <w:t>.</w:t>
            </w:r>
          </w:p>
          <w:p w14:paraId="4C3E8CFE" w14:textId="3D8F3604" w:rsidR="00335580" w:rsidRPr="00081A36" w:rsidRDefault="00E87B34" w:rsidP="00335580">
            <w:pPr>
              <w:spacing w:before="120" w:after="120"/>
              <w:ind w:right="522"/>
              <w:rPr>
                <w:rFonts w:ascii="Arial" w:hAnsi="Arial" w:cs="Arial"/>
                <w:sz w:val="22"/>
                <w:szCs w:val="22"/>
              </w:rPr>
            </w:pPr>
            <w:r w:rsidRPr="00081A36">
              <w:rPr>
                <w:rFonts w:ascii="Arial" w:hAnsi="Arial" w:cs="Arial"/>
                <w:sz w:val="22"/>
                <w:szCs w:val="22"/>
              </w:rPr>
              <w:t>It requires the ability to</w:t>
            </w:r>
            <w:r w:rsidRPr="00081A36">
              <w:rPr>
                <w:rFonts w:ascii="Arial" w:hAnsi="Arial" w:cs="Arial"/>
              </w:rPr>
              <w:t xml:space="preserve"> </w:t>
            </w:r>
            <w:r w:rsidR="00802F12" w:rsidRPr="00081A36">
              <w:rPr>
                <w:rFonts w:ascii="Arial" w:hAnsi="Arial" w:cs="Arial"/>
                <w:sz w:val="22"/>
                <w:szCs w:val="22"/>
              </w:rPr>
              <w:t>operate</w:t>
            </w:r>
            <w:r w:rsidR="00335580" w:rsidRPr="00081A36">
              <w:rPr>
                <w:rFonts w:ascii="Arial" w:hAnsi="Arial" w:cs="Arial"/>
                <w:sz w:val="22"/>
                <w:szCs w:val="22"/>
              </w:rPr>
              <w:t xml:space="preserve"> hardware and sof</w:t>
            </w:r>
            <w:r w:rsidR="00802F12" w:rsidRPr="00081A36">
              <w:rPr>
                <w:rFonts w:ascii="Arial" w:hAnsi="Arial" w:cs="Arial"/>
                <w:sz w:val="22"/>
                <w:szCs w:val="22"/>
              </w:rPr>
              <w:t>tware tools</w:t>
            </w:r>
            <w:r w:rsidR="00335580" w:rsidRPr="00081A36">
              <w:rPr>
                <w:rFonts w:ascii="Arial" w:hAnsi="Arial" w:cs="Arial"/>
                <w:sz w:val="22"/>
                <w:szCs w:val="22"/>
              </w:rPr>
              <w:t xml:space="preserve"> to detect cyber incidents. The unit includes the selection and use of tools to analyse logged data, detection of malicious data streams as well as analysis of the results and eva</w:t>
            </w:r>
            <w:r w:rsidR="00802F12" w:rsidRPr="00081A36">
              <w:rPr>
                <w:rFonts w:ascii="Arial" w:hAnsi="Arial" w:cs="Arial"/>
                <w:sz w:val="22"/>
                <w:szCs w:val="22"/>
              </w:rPr>
              <w:t>luation of the selected tools for</w:t>
            </w:r>
            <w:r w:rsidR="00335580" w:rsidRPr="00081A36">
              <w:rPr>
                <w:rFonts w:ascii="Arial" w:hAnsi="Arial" w:cs="Arial"/>
                <w:sz w:val="22"/>
                <w:szCs w:val="22"/>
              </w:rPr>
              <w:t xml:space="preserve"> their effectiveness in detecting data patterns.</w:t>
            </w:r>
          </w:p>
          <w:p w14:paraId="13E72243" w14:textId="67DB4E43" w:rsidR="00E87B34" w:rsidRPr="00081A36" w:rsidRDefault="00E87B34" w:rsidP="005F51A4">
            <w:pPr>
              <w:pStyle w:val="AccredTemplate"/>
              <w:rPr>
                <w:i w:val="0"/>
                <w:color w:val="auto"/>
                <w:sz w:val="22"/>
                <w:szCs w:val="22"/>
              </w:rPr>
            </w:pPr>
            <w:r w:rsidRPr="00081A36">
              <w:rPr>
                <w:i w:val="0"/>
                <w:color w:val="auto"/>
                <w:sz w:val="22"/>
                <w:szCs w:val="22"/>
              </w:rPr>
              <w:t>The unit applies t</w:t>
            </w:r>
            <w:r w:rsidR="00A272FF">
              <w:rPr>
                <w:i w:val="0"/>
                <w:color w:val="auto"/>
                <w:sz w:val="22"/>
                <w:szCs w:val="22"/>
              </w:rPr>
              <w:t>o cyber security practitioners</w:t>
            </w:r>
            <w:r w:rsidRPr="00081A36">
              <w:rPr>
                <w:i w:val="0"/>
                <w:color w:val="auto"/>
                <w:sz w:val="22"/>
                <w:szCs w:val="22"/>
              </w:rPr>
              <w:t xml:space="preserve"> who, as </w:t>
            </w:r>
            <w:r w:rsidR="00802F12" w:rsidRPr="00081A36">
              <w:rPr>
                <w:i w:val="0"/>
                <w:color w:val="auto"/>
                <w:sz w:val="22"/>
                <w:szCs w:val="22"/>
              </w:rPr>
              <w:t xml:space="preserve">part of a team </w:t>
            </w:r>
            <w:r w:rsidR="00A272FF">
              <w:rPr>
                <w:i w:val="0"/>
                <w:color w:val="auto"/>
                <w:sz w:val="22"/>
                <w:szCs w:val="22"/>
                <w:lang w:val="en-US"/>
              </w:rPr>
              <w:t>respond</w:t>
            </w:r>
            <w:r w:rsidR="00802F12" w:rsidRPr="00081A36">
              <w:rPr>
                <w:i w:val="0"/>
                <w:color w:val="auto"/>
                <w:sz w:val="22"/>
                <w:szCs w:val="22"/>
                <w:lang w:val="en-US"/>
              </w:rPr>
              <w:t xml:space="preserve"> to cyber security incidents</w:t>
            </w:r>
            <w:r w:rsidR="00A272FF">
              <w:rPr>
                <w:i w:val="0"/>
                <w:color w:val="auto"/>
                <w:sz w:val="22"/>
                <w:szCs w:val="22"/>
                <w:lang w:val="en-US"/>
              </w:rPr>
              <w:t xml:space="preserve"> in an organization.</w:t>
            </w:r>
          </w:p>
          <w:p w14:paraId="251A29F3" w14:textId="77777777" w:rsidR="00E87B34" w:rsidRPr="00081A36" w:rsidRDefault="00E87B34" w:rsidP="005F51A4">
            <w:pPr>
              <w:pStyle w:val="AccredTemplate"/>
              <w:rPr>
                <w:i w:val="0"/>
                <w:color w:val="auto"/>
                <w:sz w:val="22"/>
                <w:szCs w:val="22"/>
              </w:rPr>
            </w:pPr>
            <w:r w:rsidRPr="00081A36">
              <w:rPr>
                <w:i w:val="0"/>
                <w:color w:val="auto"/>
                <w:sz w:val="22"/>
                <w:szCs w:val="22"/>
              </w:rPr>
              <w:t>No licensing or certification requirements apply to this unit at the time of accreditation</w:t>
            </w:r>
          </w:p>
        </w:tc>
      </w:tr>
      <w:tr w:rsidR="00E87B34" w:rsidRPr="00081A36" w14:paraId="28E54E7F" w14:textId="77777777" w:rsidTr="005F51A4">
        <w:trPr>
          <w:trHeight w:val="362"/>
        </w:trPr>
        <w:tc>
          <w:tcPr>
            <w:tcW w:w="2812" w:type="dxa"/>
          </w:tcPr>
          <w:p w14:paraId="5365A683" w14:textId="77777777" w:rsidR="00E87B34" w:rsidRPr="00081A36" w:rsidRDefault="00E87B34" w:rsidP="005F51A4">
            <w:pPr>
              <w:spacing w:before="120" w:after="120"/>
              <w:rPr>
                <w:rFonts w:ascii="Arial" w:hAnsi="Arial" w:cs="Arial"/>
                <w:b/>
                <w:sz w:val="22"/>
                <w:szCs w:val="22"/>
                <w:lang w:val="en-GB"/>
              </w:rPr>
            </w:pPr>
            <w:r w:rsidRPr="00081A36">
              <w:rPr>
                <w:rFonts w:ascii="Arial" w:hAnsi="Arial" w:cs="Arial"/>
                <w:b/>
                <w:sz w:val="22"/>
                <w:szCs w:val="22"/>
                <w:lang w:val="en-GB"/>
              </w:rPr>
              <w:t xml:space="preserve">Pre-requisite Units </w:t>
            </w:r>
          </w:p>
        </w:tc>
        <w:tc>
          <w:tcPr>
            <w:tcW w:w="7258" w:type="dxa"/>
          </w:tcPr>
          <w:p w14:paraId="7DB1CBD3" w14:textId="1C55687B" w:rsidR="00E87B34" w:rsidRPr="00081A36" w:rsidRDefault="00802F12" w:rsidP="005F51A4">
            <w:pPr>
              <w:pStyle w:val="AccredTemplate"/>
              <w:ind w:left="1195" w:hanging="1195"/>
              <w:rPr>
                <w:i w:val="0"/>
                <w:color w:val="auto"/>
                <w:sz w:val="22"/>
                <w:szCs w:val="22"/>
              </w:rPr>
            </w:pPr>
            <w:r w:rsidRPr="00081A36">
              <w:rPr>
                <w:i w:val="0"/>
                <w:color w:val="auto"/>
                <w:sz w:val="22"/>
                <w:szCs w:val="22"/>
              </w:rPr>
              <w:t>Nil</w:t>
            </w:r>
          </w:p>
        </w:tc>
      </w:tr>
    </w:tbl>
    <w:p w14:paraId="000126E5" w14:textId="77777777" w:rsidR="00E87B34" w:rsidRPr="00081A36" w:rsidRDefault="00E87B34" w:rsidP="00E87B34">
      <w:pPr>
        <w:rPr>
          <w:rFonts w:ascii="Arial" w:hAnsi="Arial" w:cs="Arial"/>
          <w:sz w:val="18"/>
          <w:szCs w:val="18"/>
        </w:rPr>
      </w:pPr>
    </w:p>
    <w:tbl>
      <w:tblPr>
        <w:tblStyle w:val="TableGrid"/>
        <w:tblW w:w="10070" w:type="dxa"/>
        <w:tblInd w:w="-20" w:type="dxa"/>
        <w:tblLayout w:type="fixed"/>
        <w:tblLook w:val="04A0" w:firstRow="1" w:lastRow="0" w:firstColumn="1" w:lastColumn="0" w:noHBand="0" w:noVBand="1"/>
      </w:tblPr>
      <w:tblGrid>
        <w:gridCol w:w="441"/>
        <w:gridCol w:w="3262"/>
        <w:gridCol w:w="567"/>
        <w:gridCol w:w="5800"/>
      </w:tblGrid>
      <w:tr w:rsidR="00081A36" w:rsidRPr="00081A36" w14:paraId="3505431D" w14:textId="77777777" w:rsidTr="005F51A4">
        <w:trPr>
          <w:trHeight w:val="363"/>
        </w:trPr>
        <w:tc>
          <w:tcPr>
            <w:tcW w:w="3703" w:type="dxa"/>
            <w:gridSpan w:val="2"/>
            <w:vAlign w:val="center"/>
          </w:tcPr>
          <w:p w14:paraId="473DE0FA" w14:textId="77777777" w:rsidR="00E87B34" w:rsidRPr="00081A36" w:rsidRDefault="00E87B34" w:rsidP="005F51A4">
            <w:pPr>
              <w:pStyle w:val="VRQAFormBody"/>
              <w:framePr w:hSpace="0" w:wrap="auto" w:vAnchor="margin" w:hAnchor="text" w:xAlign="left" w:yAlign="inline"/>
              <w:rPr>
                <w:rFonts w:eastAsiaTheme="minorHAnsi"/>
                <w:b/>
                <w:color w:val="auto"/>
                <w:sz w:val="22"/>
                <w:szCs w:val="22"/>
                <w:lang w:val="en-GB" w:eastAsia="en-US"/>
              </w:rPr>
            </w:pPr>
            <w:r w:rsidRPr="00081A36">
              <w:rPr>
                <w:rFonts w:eastAsiaTheme="minorHAnsi"/>
                <w:b/>
                <w:color w:val="auto"/>
                <w:sz w:val="22"/>
                <w:szCs w:val="22"/>
                <w:lang w:val="en-GB" w:eastAsia="en-US"/>
              </w:rPr>
              <w:t>Element</w:t>
            </w:r>
          </w:p>
        </w:tc>
        <w:tc>
          <w:tcPr>
            <w:tcW w:w="6367" w:type="dxa"/>
            <w:gridSpan w:val="2"/>
            <w:vAlign w:val="center"/>
          </w:tcPr>
          <w:p w14:paraId="2BECC318" w14:textId="77777777" w:rsidR="00E87B34" w:rsidRPr="00081A36" w:rsidRDefault="00E87B34" w:rsidP="005F51A4">
            <w:pPr>
              <w:pStyle w:val="VRQAFormBody"/>
              <w:framePr w:hSpace="0" w:wrap="auto" w:vAnchor="margin" w:hAnchor="text" w:xAlign="left" w:yAlign="inline"/>
              <w:rPr>
                <w:rFonts w:eastAsiaTheme="minorHAnsi"/>
                <w:b/>
                <w:color w:val="auto"/>
                <w:sz w:val="22"/>
                <w:szCs w:val="22"/>
                <w:lang w:val="en-GB" w:eastAsia="en-US"/>
              </w:rPr>
            </w:pPr>
            <w:r w:rsidRPr="00081A36">
              <w:rPr>
                <w:rFonts w:eastAsiaTheme="minorHAnsi"/>
                <w:b/>
                <w:color w:val="auto"/>
                <w:sz w:val="22"/>
                <w:szCs w:val="22"/>
                <w:lang w:val="en-GB" w:eastAsia="en-US"/>
              </w:rPr>
              <w:t>Performance Criteria</w:t>
            </w:r>
          </w:p>
        </w:tc>
      </w:tr>
      <w:tr w:rsidR="00E87B34" w:rsidRPr="00E7450B" w14:paraId="39F971F5" w14:textId="77777777" w:rsidTr="005F51A4">
        <w:trPr>
          <w:trHeight w:val="752"/>
        </w:trPr>
        <w:tc>
          <w:tcPr>
            <w:tcW w:w="3703" w:type="dxa"/>
            <w:gridSpan w:val="2"/>
          </w:tcPr>
          <w:p w14:paraId="25EC8FBF" w14:textId="77777777" w:rsidR="00E87B34" w:rsidRPr="002A3227" w:rsidRDefault="00E87B34" w:rsidP="005F51A4">
            <w:pPr>
              <w:pStyle w:val="VRQAIntro"/>
              <w:spacing w:before="60" w:after="0"/>
              <w:rPr>
                <w:bCs/>
                <w:sz w:val="18"/>
                <w:szCs w:val="18"/>
              </w:rPr>
            </w:pPr>
            <w:r w:rsidRPr="002A3227">
              <w:rPr>
                <w:bCs/>
                <w:color w:val="auto"/>
                <w:sz w:val="18"/>
                <w:szCs w:val="18"/>
              </w:rPr>
              <w:t>Elements describe the essential outcomes of a unit of competency.</w:t>
            </w:r>
          </w:p>
        </w:tc>
        <w:tc>
          <w:tcPr>
            <w:tcW w:w="6367" w:type="dxa"/>
            <w:gridSpan w:val="2"/>
          </w:tcPr>
          <w:p w14:paraId="7F534E8D" w14:textId="77777777" w:rsidR="00E87B34" w:rsidRPr="002A3227" w:rsidRDefault="00E87B34" w:rsidP="005F51A4">
            <w:pPr>
              <w:pStyle w:val="AccredTemplate"/>
              <w:rPr>
                <w:i w:val="0"/>
                <w:iCs w:val="0"/>
              </w:rPr>
            </w:pPr>
            <w:r w:rsidRPr="002A3227">
              <w:rPr>
                <w:i w:val="0"/>
                <w:iCs w:val="0"/>
                <w:color w:val="auto"/>
              </w:rPr>
              <w:t xml:space="preserve">Performance criteria describe the required performance needed to demonstrate achievement of the element. Assessment of performance is to be consistent with the </w:t>
            </w:r>
            <w:r>
              <w:rPr>
                <w:i w:val="0"/>
                <w:iCs w:val="0"/>
                <w:color w:val="auto"/>
              </w:rPr>
              <w:t>assessment requirements</w:t>
            </w:r>
            <w:r w:rsidRPr="002A3227">
              <w:rPr>
                <w:i w:val="0"/>
                <w:iCs w:val="0"/>
                <w:color w:val="auto"/>
              </w:rPr>
              <w:t>.</w:t>
            </w:r>
          </w:p>
        </w:tc>
      </w:tr>
      <w:tr w:rsidR="00C85531" w:rsidRPr="00E7450B" w14:paraId="7E322B7B" w14:textId="77777777" w:rsidTr="00C85531">
        <w:trPr>
          <w:trHeight w:val="363"/>
        </w:trPr>
        <w:tc>
          <w:tcPr>
            <w:tcW w:w="441" w:type="dxa"/>
            <w:vMerge w:val="restart"/>
            <w:shd w:val="clear" w:color="auto" w:fill="FFFFFF" w:themeFill="background1"/>
          </w:tcPr>
          <w:p w14:paraId="31958BDD" w14:textId="77777777" w:rsidR="00C85531" w:rsidRPr="005E0BCF" w:rsidRDefault="00C85531" w:rsidP="00C85531">
            <w:pPr>
              <w:pStyle w:val="VRQAIntro"/>
              <w:tabs>
                <w:tab w:val="clear" w:pos="160"/>
                <w:tab w:val="left" w:pos="51"/>
              </w:tabs>
              <w:spacing w:before="60" w:after="0"/>
              <w:rPr>
                <w:color w:val="auto"/>
                <w:sz w:val="22"/>
                <w:szCs w:val="22"/>
              </w:rPr>
            </w:pPr>
            <w:r w:rsidRPr="005E0BCF">
              <w:rPr>
                <w:color w:val="auto"/>
                <w:sz w:val="22"/>
                <w:szCs w:val="22"/>
              </w:rPr>
              <w:t>1</w:t>
            </w:r>
          </w:p>
        </w:tc>
        <w:tc>
          <w:tcPr>
            <w:tcW w:w="3262" w:type="dxa"/>
            <w:vMerge w:val="restart"/>
            <w:shd w:val="clear" w:color="auto" w:fill="FFFFFF" w:themeFill="background1"/>
          </w:tcPr>
          <w:p w14:paraId="5123582E" w14:textId="03C434D6" w:rsidR="00C85531" w:rsidRPr="005E0BCF" w:rsidRDefault="00C85531" w:rsidP="00C85531">
            <w:pPr>
              <w:pStyle w:val="AccredTemplate"/>
              <w:rPr>
                <w:i w:val="0"/>
                <w:color w:val="auto"/>
                <w:sz w:val="22"/>
                <w:szCs w:val="22"/>
              </w:rPr>
            </w:pPr>
            <w:r w:rsidRPr="00802F12">
              <w:rPr>
                <w:i w:val="0"/>
                <w:color w:val="auto"/>
                <w:sz w:val="22"/>
                <w:szCs w:val="22"/>
                <w:lang w:val="en-US"/>
              </w:rPr>
              <w:t>Identify the function and operation of hardware and software tools deployed to detect cyber incidents</w:t>
            </w:r>
          </w:p>
        </w:tc>
        <w:tc>
          <w:tcPr>
            <w:tcW w:w="567" w:type="dxa"/>
            <w:shd w:val="clear" w:color="auto" w:fill="FFFFFF" w:themeFill="background1"/>
          </w:tcPr>
          <w:p w14:paraId="53FAADB5" w14:textId="77777777" w:rsidR="00C85531" w:rsidRPr="005E0BCF" w:rsidRDefault="00C85531" w:rsidP="00C85531">
            <w:pPr>
              <w:pStyle w:val="VRQAFormBody"/>
              <w:framePr w:hSpace="0" w:wrap="auto" w:vAnchor="margin" w:hAnchor="text" w:xAlign="left" w:yAlign="inline"/>
              <w:tabs>
                <w:tab w:val="left" w:pos="51"/>
              </w:tabs>
              <w:rPr>
                <w:rFonts w:eastAsiaTheme="minorHAnsi"/>
                <w:color w:val="auto"/>
                <w:sz w:val="22"/>
                <w:szCs w:val="22"/>
                <w:lang w:val="en-GB" w:eastAsia="en-US"/>
              </w:rPr>
            </w:pPr>
            <w:r w:rsidRPr="005E0BCF">
              <w:rPr>
                <w:rFonts w:eastAsiaTheme="minorHAnsi"/>
                <w:color w:val="auto"/>
                <w:sz w:val="22"/>
                <w:szCs w:val="22"/>
                <w:lang w:val="en-GB" w:eastAsia="en-US"/>
              </w:rPr>
              <w:t>1.1</w:t>
            </w:r>
          </w:p>
        </w:tc>
        <w:tc>
          <w:tcPr>
            <w:tcW w:w="5800" w:type="dxa"/>
          </w:tcPr>
          <w:p w14:paraId="52E6E027" w14:textId="0AC202A8" w:rsidR="00C85531" w:rsidRPr="00802F12" w:rsidRDefault="00C85531" w:rsidP="00C85531">
            <w:pPr>
              <w:pStyle w:val="AccredTemplate"/>
              <w:rPr>
                <w:i w:val="0"/>
                <w:color w:val="auto"/>
                <w:sz w:val="22"/>
                <w:szCs w:val="22"/>
              </w:rPr>
            </w:pPr>
            <w:r>
              <w:rPr>
                <w:i w:val="0"/>
                <w:color w:val="auto"/>
                <w:sz w:val="22"/>
                <w:szCs w:val="22"/>
              </w:rPr>
              <w:t>H</w:t>
            </w:r>
            <w:r w:rsidRPr="00802F12">
              <w:rPr>
                <w:i w:val="0"/>
                <w:color w:val="auto"/>
                <w:sz w:val="22"/>
                <w:szCs w:val="22"/>
              </w:rPr>
              <w:t xml:space="preserve">ardware devices </w:t>
            </w:r>
            <w:r>
              <w:rPr>
                <w:i w:val="0"/>
                <w:color w:val="auto"/>
                <w:sz w:val="22"/>
                <w:szCs w:val="22"/>
              </w:rPr>
              <w:t>used to detect incidents for an</w:t>
            </w:r>
            <w:r w:rsidRPr="00802F12">
              <w:rPr>
                <w:i w:val="0"/>
                <w:color w:val="auto"/>
                <w:sz w:val="22"/>
                <w:szCs w:val="22"/>
              </w:rPr>
              <w:t xml:space="preserve"> organisation are </w:t>
            </w:r>
            <w:r w:rsidRPr="00E41E0D">
              <w:rPr>
                <w:i w:val="0"/>
                <w:color w:val="auto"/>
                <w:sz w:val="22"/>
                <w:szCs w:val="22"/>
              </w:rPr>
              <w:t>evaluated</w:t>
            </w:r>
          </w:p>
        </w:tc>
      </w:tr>
      <w:tr w:rsidR="00C85531" w:rsidRPr="00E7450B" w14:paraId="64B59573" w14:textId="77777777" w:rsidTr="00C85531">
        <w:trPr>
          <w:trHeight w:val="363"/>
        </w:trPr>
        <w:tc>
          <w:tcPr>
            <w:tcW w:w="441" w:type="dxa"/>
            <w:vMerge/>
            <w:shd w:val="clear" w:color="auto" w:fill="FFFFFF" w:themeFill="background1"/>
          </w:tcPr>
          <w:p w14:paraId="65BAFC6D" w14:textId="77777777" w:rsidR="00C85531" w:rsidRPr="005E0BCF" w:rsidRDefault="00C85531" w:rsidP="00C85531">
            <w:pPr>
              <w:pStyle w:val="VRQAIntro"/>
              <w:tabs>
                <w:tab w:val="clear" w:pos="160"/>
                <w:tab w:val="left" w:pos="51"/>
              </w:tabs>
              <w:spacing w:before="60" w:after="0"/>
              <w:rPr>
                <w:color w:val="auto"/>
                <w:sz w:val="22"/>
                <w:szCs w:val="22"/>
              </w:rPr>
            </w:pPr>
          </w:p>
        </w:tc>
        <w:tc>
          <w:tcPr>
            <w:tcW w:w="3262" w:type="dxa"/>
            <w:vMerge/>
            <w:shd w:val="clear" w:color="auto" w:fill="FFFFFF" w:themeFill="background1"/>
          </w:tcPr>
          <w:p w14:paraId="5172CD6B" w14:textId="77777777" w:rsidR="00C85531" w:rsidRPr="005E0BCF" w:rsidRDefault="00C85531" w:rsidP="00C85531">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3C3F6A52" w14:textId="77777777" w:rsidR="00C85531" w:rsidRPr="005E0BCF" w:rsidRDefault="00C85531" w:rsidP="00C85531">
            <w:pPr>
              <w:pStyle w:val="VRQAFormBody"/>
              <w:framePr w:hSpace="0" w:wrap="auto" w:vAnchor="margin" w:hAnchor="text" w:xAlign="left" w:yAlign="inline"/>
              <w:tabs>
                <w:tab w:val="left" w:pos="51"/>
              </w:tabs>
              <w:rPr>
                <w:rFonts w:eastAsiaTheme="minorHAnsi"/>
                <w:color w:val="auto"/>
                <w:sz w:val="22"/>
                <w:szCs w:val="22"/>
                <w:lang w:val="en-GB" w:eastAsia="en-US"/>
              </w:rPr>
            </w:pPr>
            <w:r w:rsidRPr="005E0BCF">
              <w:rPr>
                <w:rFonts w:eastAsiaTheme="minorHAnsi"/>
                <w:color w:val="auto"/>
                <w:sz w:val="22"/>
                <w:szCs w:val="22"/>
                <w:lang w:val="en-GB" w:eastAsia="en-US"/>
              </w:rPr>
              <w:t>1.2</w:t>
            </w:r>
          </w:p>
        </w:tc>
        <w:tc>
          <w:tcPr>
            <w:tcW w:w="5800" w:type="dxa"/>
          </w:tcPr>
          <w:p w14:paraId="67DEAD92" w14:textId="5E772B86" w:rsidR="00C85531" w:rsidRPr="00802F12" w:rsidRDefault="00C85531" w:rsidP="00C85531">
            <w:pPr>
              <w:pStyle w:val="AccredTemplate"/>
              <w:rPr>
                <w:i w:val="0"/>
                <w:color w:val="auto"/>
                <w:sz w:val="22"/>
                <w:szCs w:val="22"/>
              </w:rPr>
            </w:pPr>
            <w:r>
              <w:rPr>
                <w:i w:val="0"/>
                <w:color w:val="auto"/>
                <w:sz w:val="22"/>
                <w:szCs w:val="22"/>
              </w:rPr>
              <w:t>S</w:t>
            </w:r>
            <w:r w:rsidRPr="00802F12">
              <w:rPr>
                <w:i w:val="0"/>
                <w:color w:val="auto"/>
                <w:sz w:val="22"/>
                <w:szCs w:val="22"/>
              </w:rPr>
              <w:t>oftware used to detect incidents for</w:t>
            </w:r>
            <w:r>
              <w:rPr>
                <w:i w:val="0"/>
                <w:color w:val="auto"/>
                <w:sz w:val="22"/>
                <w:szCs w:val="22"/>
              </w:rPr>
              <w:t xml:space="preserve"> an</w:t>
            </w:r>
            <w:r w:rsidRPr="00802F12">
              <w:rPr>
                <w:i w:val="0"/>
                <w:color w:val="auto"/>
                <w:sz w:val="22"/>
                <w:szCs w:val="22"/>
              </w:rPr>
              <w:t xml:space="preserve"> organisation is evaluated</w:t>
            </w:r>
          </w:p>
        </w:tc>
      </w:tr>
      <w:tr w:rsidR="00C85531" w:rsidRPr="00E7450B" w14:paraId="06609558" w14:textId="77777777" w:rsidTr="00C85531">
        <w:trPr>
          <w:trHeight w:val="363"/>
        </w:trPr>
        <w:tc>
          <w:tcPr>
            <w:tcW w:w="441" w:type="dxa"/>
            <w:vMerge/>
            <w:shd w:val="clear" w:color="auto" w:fill="FFFFFF" w:themeFill="background1"/>
          </w:tcPr>
          <w:p w14:paraId="25334DB2" w14:textId="77777777" w:rsidR="00C85531" w:rsidRPr="005E0BCF" w:rsidRDefault="00C85531" w:rsidP="00C85531">
            <w:pPr>
              <w:pStyle w:val="VRQAIntro"/>
              <w:tabs>
                <w:tab w:val="clear" w:pos="160"/>
                <w:tab w:val="left" w:pos="51"/>
              </w:tabs>
              <w:spacing w:before="60" w:after="0"/>
              <w:rPr>
                <w:color w:val="auto"/>
                <w:sz w:val="22"/>
                <w:szCs w:val="22"/>
              </w:rPr>
            </w:pPr>
          </w:p>
        </w:tc>
        <w:tc>
          <w:tcPr>
            <w:tcW w:w="3262" w:type="dxa"/>
            <w:vMerge/>
            <w:shd w:val="clear" w:color="auto" w:fill="FFFFFF" w:themeFill="background1"/>
          </w:tcPr>
          <w:p w14:paraId="3C38753D" w14:textId="77777777" w:rsidR="00C85531" w:rsidRPr="005E0BCF" w:rsidRDefault="00C85531" w:rsidP="00C85531">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5CF67B40" w14:textId="77777777" w:rsidR="00C85531" w:rsidRPr="005E0BCF" w:rsidRDefault="00C85531" w:rsidP="00C85531">
            <w:pPr>
              <w:pStyle w:val="VRQAFormBody"/>
              <w:framePr w:hSpace="0" w:wrap="auto" w:vAnchor="margin" w:hAnchor="text" w:xAlign="left" w:yAlign="inline"/>
              <w:tabs>
                <w:tab w:val="left" w:pos="51"/>
              </w:tabs>
              <w:rPr>
                <w:rFonts w:eastAsiaTheme="minorHAnsi"/>
                <w:color w:val="auto"/>
                <w:sz w:val="22"/>
                <w:szCs w:val="22"/>
                <w:lang w:val="en-GB" w:eastAsia="en-US"/>
              </w:rPr>
            </w:pPr>
            <w:r w:rsidRPr="005E0BCF">
              <w:rPr>
                <w:rFonts w:eastAsiaTheme="minorHAnsi"/>
                <w:color w:val="auto"/>
                <w:sz w:val="22"/>
                <w:szCs w:val="22"/>
                <w:lang w:val="en-GB" w:eastAsia="en-US"/>
              </w:rPr>
              <w:t>1.3</w:t>
            </w:r>
          </w:p>
        </w:tc>
        <w:tc>
          <w:tcPr>
            <w:tcW w:w="5800" w:type="dxa"/>
          </w:tcPr>
          <w:p w14:paraId="76E33B23" w14:textId="536DE9F7" w:rsidR="00C85531" w:rsidRPr="00802F12" w:rsidRDefault="00C85531" w:rsidP="00C85531">
            <w:pPr>
              <w:pStyle w:val="AccredTemplate"/>
              <w:rPr>
                <w:i w:val="0"/>
                <w:color w:val="auto"/>
                <w:sz w:val="22"/>
                <w:szCs w:val="22"/>
              </w:rPr>
            </w:pPr>
            <w:r w:rsidRPr="00802F12">
              <w:rPr>
                <w:bCs/>
                <w:i w:val="0"/>
                <w:iCs w:val="0"/>
                <w:color w:val="auto"/>
                <w:sz w:val="22"/>
                <w:szCs w:val="22"/>
              </w:rPr>
              <w:t>Data sources</w:t>
            </w:r>
            <w:r w:rsidRPr="00802F12">
              <w:rPr>
                <w:i w:val="0"/>
                <w:color w:val="auto"/>
                <w:sz w:val="22"/>
                <w:szCs w:val="22"/>
              </w:rPr>
              <w:t xml:space="preserve"> </w:t>
            </w:r>
            <w:r>
              <w:rPr>
                <w:i w:val="0"/>
                <w:color w:val="auto"/>
                <w:sz w:val="22"/>
                <w:szCs w:val="22"/>
              </w:rPr>
              <w:t xml:space="preserve">used </w:t>
            </w:r>
            <w:r w:rsidRPr="00802F12">
              <w:rPr>
                <w:i w:val="0"/>
                <w:color w:val="auto"/>
                <w:sz w:val="22"/>
                <w:szCs w:val="22"/>
              </w:rPr>
              <w:t>to gather incident information are identified</w:t>
            </w:r>
          </w:p>
        </w:tc>
      </w:tr>
      <w:tr w:rsidR="00C85531" w:rsidRPr="00E7450B" w14:paraId="68EAA99E" w14:textId="77777777" w:rsidTr="00C85531">
        <w:trPr>
          <w:trHeight w:val="363"/>
        </w:trPr>
        <w:tc>
          <w:tcPr>
            <w:tcW w:w="441" w:type="dxa"/>
            <w:vMerge/>
            <w:shd w:val="clear" w:color="auto" w:fill="FFFFFF" w:themeFill="background1"/>
          </w:tcPr>
          <w:p w14:paraId="424E0C89" w14:textId="77777777" w:rsidR="00C85531" w:rsidRPr="005E0BCF" w:rsidRDefault="00C85531" w:rsidP="00C85531">
            <w:pPr>
              <w:pStyle w:val="VRQAIntro"/>
              <w:tabs>
                <w:tab w:val="clear" w:pos="160"/>
                <w:tab w:val="left" w:pos="51"/>
              </w:tabs>
              <w:spacing w:before="60" w:after="0"/>
              <w:rPr>
                <w:color w:val="auto"/>
                <w:sz w:val="22"/>
                <w:szCs w:val="22"/>
              </w:rPr>
            </w:pPr>
          </w:p>
        </w:tc>
        <w:tc>
          <w:tcPr>
            <w:tcW w:w="3262" w:type="dxa"/>
            <w:vMerge/>
            <w:shd w:val="clear" w:color="auto" w:fill="FFFFFF" w:themeFill="background1"/>
          </w:tcPr>
          <w:p w14:paraId="4743CD1E" w14:textId="77777777" w:rsidR="00C85531" w:rsidRPr="005E0BCF" w:rsidRDefault="00C85531" w:rsidP="00C85531">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0F20E094" w14:textId="77777777" w:rsidR="00C85531" w:rsidRPr="005E0BCF" w:rsidRDefault="00C85531" w:rsidP="00C85531">
            <w:pPr>
              <w:pStyle w:val="VRQAFormBody"/>
              <w:framePr w:hSpace="0" w:wrap="auto" w:vAnchor="margin" w:hAnchor="text" w:xAlign="left" w:yAlign="inline"/>
              <w:tabs>
                <w:tab w:val="left" w:pos="51"/>
              </w:tabs>
              <w:rPr>
                <w:rFonts w:eastAsiaTheme="minorHAnsi"/>
                <w:color w:val="auto"/>
                <w:sz w:val="22"/>
                <w:szCs w:val="22"/>
                <w:lang w:val="en-GB" w:eastAsia="en-US"/>
              </w:rPr>
            </w:pPr>
            <w:r w:rsidRPr="005E0BCF">
              <w:rPr>
                <w:rFonts w:eastAsiaTheme="minorHAnsi"/>
                <w:color w:val="auto"/>
                <w:sz w:val="22"/>
                <w:szCs w:val="22"/>
                <w:lang w:val="en-GB" w:eastAsia="en-US"/>
              </w:rPr>
              <w:t>1.4</w:t>
            </w:r>
          </w:p>
        </w:tc>
        <w:tc>
          <w:tcPr>
            <w:tcW w:w="5800" w:type="dxa"/>
          </w:tcPr>
          <w:p w14:paraId="7B5437B9" w14:textId="61D41F34" w:rsidR="00C85531" w:rsidRPr="00802F12" w:rsidRDefault="00C85531" w:rsidP="00C85531">
            <w:pPr>
              <w:pStyle w:val="AccredTemplate"/>
              <w:rPr>
                <w:i w:val="0"/>
                <w:color w:val="auto"/>
                <w:sz w:val="22"/>
                <w:szCs w:val="22"/>
              </w:rPr>
            </w:pPr>
            <w:r>
              <w:rPr>
                <w:i w:val="0"/>
                <w:color w:val="auto"/>
                <w:sz w:val="22"/>
                <w:szCs w:val="22"/>
              </w:rPr>
              <w:t xml:space="preserve">Types of </w:t>
            </w:r>
            <w:r w:rsidRPr="00802F12">
              <w:rPr>
                <w:i w:val="0"/>
                <w:color w:val="auto"/>
                <w:sz w:val="22"/>
                <w:szCs w:val="22"/>
              </w:rPr>
              <w:t xml:space="preserve">data sources </w:t>
            </w:r>
            <w:r>
              <w:rPr>
                <w:i w:val="0"/>
                <w:color w:val="auto"/>
                <w:sz w:val="22"/>
                <w:szCs w:val="22"/>
              </w:rPr>
              <w:t>for a particular incidents are select</w:t>
            </w:r>
            <w:r w:rsidRPr="00802F12">
              <w:rPr>
                <w:i w:val="0"/>
                <w:color w:val="auto"/>
                <w:sz w:val="22"/>
                <w:szCs w:val="22"/>
              </w:rPr>
              <w:t>ed</w:t>
            </w:r>
          </w:p>
        </w:tc>
      </w:tr>
      <w:tr w:rsidR="00C85531" w:rsidRPr="00E7450B" w14:paraId="6DAF6151" w14:textId="77777777" w:rsidTr="00C85531">
        <w:trPr>
          <w:trHeight w:val="363"/>
        </w:trPr>
        <w:tc>
          <w:tcPr>
            <w:tcW w:w="441" w:type="dxa"/>
            <w:vMerge/>
            <w:shd w:val="clear" w:color="auto" w:fill="FFFFFF" w:themeFill="background1"/>
          </w:tcPr>
          <w:p w14:paraId="2186D917" w14:textId="77777777" w:rsidR="00C85531" w:rsidRPr="005E0BCF" w:rsidRDefault="00C85531" w:rsidP="00C85531">
            <w:pPr>
              <w:pStyle w:val="VRQAIntro"/>
              <w:tabs>
                <w:tab w:val="clear" w:pos="160"/>
                <w:tab w:val="left" w:pos="51"/>
              </w:tabs>
              <w:spacing w:before="60" w:after="0"/>
              <w:rPr>
                <w:color w:val="auto"/>
                <w:sz w:val="22"/>
                <w:szCs w:val="22"/>
              </w:rPr>
            </w:pPr>
          </w:p>
        </w:tc>
        <w:tc>
          <w:tcPr>
            <w:tcW w:w="3262" w:type="dxa"/>
            <w:vMerge/>
            <w:shd w:val="clear" w:color="auto" w:fill="FFFFFF" w:themeFill="background1"/>
          </w:tcPr>
          <w:p w14:paraId="4D430F5C" w14:textId="77777777" w:rsidR="00C85531" w:rsidRPr="005E0BCF" w:rsidRDefault="00C85531" w:rsidP="00C85531">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20B12B9E" w14:textId="6C0C2150" w:rsidR="00C85531" w:rsidRPr="005E0BCF" w:rsidRDefault="00C85531" w:rsidP="00C85531">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1.5</w:t>
            </w:r>
          </w:p>
        </w:tc>
        <w:tc>
          <w:tcPr>
            <w:tcW w:w="5800" w:type="dxa"/>
          </w:tcPr>
          <w:p w14:paraId="47E31527" w14:textId="29C69D49" w:rsidR="00C85531" w:rsidRDefault="00C85531" w:rsidP="00C85531">
            <w:pPr>
              <w:pStyle w:val="AccredTemplate"/>
              <w:rPr>
                <w:i w:val="0"/>
                <w:color w:val="auto"/>
                <w:sz w:val="22"/>
                <w:szCs w:val="22"/>
              </w:rPr>
            </w:pPr>
            <w:r>
              <w:rPr>
                <w:i w:val="0"/>
                <w:color w:val="auto"/>
                <w:sz w:val="22"/>
                <w:szCs w:val="22"/>
              </w:rPr>
              <w:t>Effectiveness of data sources used to detect inciden</w:t>
            </w:r>
            <w:r w:rsidR="00771F8B">
              <w:rPr>
                <w:i w:val="0"/>
                <w:color w:val="auto"/>
                <w:sz w:val="22"/>
                <w:szCs w:val="22"/>
              </w:rPr>
              <w:t>ts for an organisation are e</w:t>
            </w:r>
            <w:r>
              <w:rPr>
                <w:i w:val="0"/>
                <w:color w:val="auto"/>
                <w:sz w:val="22"/>
                <w:szCs w:val="22"/>
              </w:rPr>
              <w:t>v</w:t>
            </w:r>
            <w:r w:rsidR="00771F8B">
              <w:rPr>
                <w:i w:val="0"/>
                <w:color w:val="auto"/>
                <w:sz w:val="22"/>
                <w:szCs w:val="22"/>
              </w:rPr>
              <w:t>alu</w:t>
            </w:r>
            <w:r>
              <w:rPr>
                <w:i w:val="0"/>
                <w:color w:val="auto"/>
                <w:sz w:val="22"/>
                <w:szCs w:val="22"/>
              </w:rPr>
              <w:t>ated</w:t>
            </w:r>
          </w:p>
        </w:tc>
      </w:tr>
      <w:tr w:rsidR="00C85531" w:rsidRPr="00E7450B" w14:paraId="709B4B0D" w14:textId="77777777" w:rsidTr="00C85531">
        <w:trPr>
          <w:trHeight w:val="363"/>
        </w:trPr>
        <w:tc>
          <w:tcPr>
            <w:tcW w:w="441" w:type="dxa"/>
            <w:vMerge w:val="restart"/>
            <w:shd w:val="clear" w:color="auto" w:fill="FFFFFF" w:themeFill="background1"/>
          </w:tcPr>
          <w:p w14:paraId="0D7A0485" w14:textId="77777777" w:rsidR="00C85531" w:rsidRPr="00E929F6" w:rsidRDefault="00C85531" w:rsidP="00C85531">
            <w:pPr>
              <w:pStyle w:val="VRQAIntro"/>
              <w:tabs>
                <w:tab w:val="clear" w:pos="160"/>
                <w:tab w:val="left" w:pos="51"/>
              </w:tabs>
              <w:spacing w:before="60" w:after="0"/>
              <w:rPr>
                <w:color w:val="auto"/>
                <w:sz w:val="22"/>
                <w:szCs w:val="22"/>
              </w:rPr>
            </w:pPr>
            <w:r w:rsidRPr="00E929F6">
              <w:rPr>
                <w:color w:val="auto"/>
                <w:sz w:val="22"/>
                <w:szCs w:val="22"/>
              </w:rPr>
              <w:t>2</w:t>
            </w:r>
          </w:p>
        </w:tc>
        <w:tc>
          <w:tcPr>
            <w:tcW w:w="3262" w:type="dxa"/>
            <w:vMerge w:val="restart"/>
            <w:shd w:val="clear" w:color="auto" w:fill="FFFFFF" w:themeFill="background1"/>
          </w:tcPr>
          <w:p w14:paraId="1D0C07EF" w14:textId="4698ACAE" w:rsidR="00C85531" w:rsidRPr="00D55A7A" w:rsidRDefault="00C85531" w:rsidP="00C85531">
            <w:pPr>
              <w:pStyle w:val="VRQAIntro"/>
              <w:tabs>
                <w:tab w:val="clear" w:pos="160"/>
                <w:tab w:val="left" w:pos="51"/>
              </w:tabs>
              <w:spacing w:before="60" w:after="60"/>
              <w:rPr>
                <w:color w:val="auto"/>
                <w:sz w:val="22"/>
                <w:szCs w:val="22"/>
              </w:rPr>
            </w:pPr>
            <w:r w:rsidRPr="00D55A7A">
              <w:rPr>
                <w:color w:val="auto"/>
                <w:sz w:val="22"/>
                <w:szCs w:val="22"/>
              </w:rPr>
              <w:t>Select and use tools that analyse logged data</w:t>
            </w:r>
          </w:p>
        </w:tc>
        <w:tc>
          <w:tcPr>
            <w:tcW w:w="567" w:type="dxa"/>
            <w:shd w:val="clear" w:color="auto" w:fill="FFFFFF" w:themeFill="background1"/>
          </w:tcPr>
          <w:p w14:paraId="71991657" w14:textId="77777777" w:rsidR="00C85531" w:rsidRPr="00D55A7A" w:rsidRDefault="00C85531" w:rsidP="00C85531">
            <w:pPr>
              <w:pStyle w:val="VRQAFormBody"/>
              <w:framePr w:hSpace="0" w:wrap="auto" w:vAnchor="margin" w:hAnchor="text" w:xAlign="left" w:yAlign="inline"/>
              <w:tabs>
                <w:tab w:val="left" w:pos="51"/>
              </w:tabs>
              <w:rPr>
                <w:rFonts w:eastAsiaTheme="minorHAnsi"/>
                <w:color w:val="auto"/>
                <w:sz w:val="22"/>
                <w:szCs w:val="22"/>
                <w:lang w:val="en-GB" w:eastAsia="en-US"/>
              </w:rPr>
            </w:pPr>
            <w:r w:rsidRPr="00D55A7A">
              <w:rPr>
                <w:rFonts w:eastAsiaTheme="minorHAnsi"/>
                <w:color w:val="auto"/>
                <w:sz w:val="22"/>
                <w:szCs w:val="22"/>
                <w:lang w:val="en-GB" w:eastAsia="en-US"/>
              </w:rPr>
              <w:t>2.1</w:t>
            </w:r>
          </w:p>
        </w:tc>
        <w:tc>
          <w:tcPr>
            <w:tcW w:w="5800" w:type="dxa"/>
          </w:tcPr>
          <w:p w14:paraId="18FB027E" w14:textId="5E8686E4" w:rsidR="00C85531" w:rsidRPr="00D55A7A" w:rsidRDefault="00C85531" w:rsidP="00C85531">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D55A7A">
              <w:rPr>
                <w:color w:val="auto"/>
                <w:sz w:val="22"/>
                <w:szCs w:val="22"/>
              </w:rPr>
              <w:t>Tools that support the interpretation of logged data are evaluated</w:t>
            </w:r>
          </w:p>
        </w:tc>
      </w:tr>
      <w:tr w:rsidR="00C85531" w:rsidRPr="00E7450B" w14:paraId="791150F9" w14:textId="77777777" w:rsidTr="00C85531">
        <w:trPr>
          <w:trHeight w:val="363"/>
        </w:trPr>
        <w:tc>
          <w:tcPr>
            <w:tcW w:w="441" w:type="dxa"/>
            <w:vMerge/>
            <w:shd w:val="clear" w:color="auto" w:fill="FFFFFF" w:themeFill="background1"/>
          </w:tcPr>
          <w:p w14:paraId="109B232B" w14:textId="77777777" w:rsidR="00C85531" w:rsidRPr="00E929F6" w:rsidRDefault="00C85531" w:rsidP="00C85531">
            <w:pPr>
              <w:pStyle w:val="VRQAIntro"/>
              <w:tabs>
                <w:tab w:val="clear" w:pos="160"/>
                <w:tab w:val="left" w:pos="51"/>
              </w:tabs>
              <w:spacing w:before="60" w:after="0"/>
              <w:rPr>
                <w:color w:val="auto"/>
                <w:sz w:val="22"/>
                <w:szCs w:val="22"/>
              </w:rPr>
            </w:pPr>
          </w:p>
        </w:tc>
        <w:tc>
          <w:tcPr>
            <w:tcW w:w="3262" w:type="dxa"/>
            <w:vMerge/>
            <w:shd w:val="clear" w:color="auto" w:fill="FFFFFF" w:themeFill="background1"/>
          </w:tcPr>
          <w:p w14:paraId="2AA0DC66" w14:textId="77777777" w:rsidR="00C85531" w:rsidRPr="00D55A7A" w:rsidRDefault="00C85531" w:rsidP="00C85531">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7833FC3C" w14:textId="77777777" w:rsidR="00C85531" w:rsidRPr="00D55A7A" w:rsidRDefault="00C85531" w:rsidP="00C85531">
            <w:pPr>
              <w:pStyle w:val="VRQAFormBody"/>
              <w:framePr w:hSpace="0" w:wrap="auto" w:vAnchor="margin" w:hAnchor="text" w:xAlign="left" w:yAlign="inline"/>
              <w:tabs>
                <w:tab w:val="left" w:pos="51"/>
              </w:tabs>
              <w:rPr>
                <w:rFonts w:eastAsiaTheme="minorHAnsi"/>
                <w:color w:val="auto"/>
                <w:sz w:val="22"/>
                <w:szCs w:val="22"/>
                <w:lang w:val="en-GB" w:eastAsia="en-US"/>
              </w:rPr>
            </w:pPr>
            <w:r w:rsidRPr="00D55A7A">
              <w:rPr>
                <w:rFonts w:eastAsiaTheme="minorHAnsi"/>
                <w:color w:val="auto"/>
                <w:sz w:val="22"/>
                <w:szCs w:val="22"/>
                <w:lang w:val="en-GB" w:eastAsia="en-US"/>
              </w:rPr>
              <w:t>2.2</w:t>
            </w:r>
          </w:p>
        </w:tc>
        <w:tc>
          <w:tcPr>
            <w:tcW w:w="5800" w:type="dxa"/>
          </w:tcPr>
          <w:p w14:paraId="7D607910" w14:textId="69F1C9BE" w:rsidR="00C85531" w:rsidRPr="00D55A7A" w:rsidRDefault="00C85531" w:rsidP="00C85531">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D55A7A">
              <w:rPr>
                <w:color w:val="auto"/>
                <w:sz w:val="22"/>
                <w:szCs w:val="22"/>
              </w:rPr>
              <w:t>Features of the logged data tool environment are identified and evaluated</w:t>
            </w:r>
          </w:p>
        </w:tc>
      </w:tr>
      <w:tr w:rsidR="00C85531" w:rsidRPr="00E7450B" w14:paraId="106D6966" w14:textId="77777777" w:rsidTr="00C85531">
        <w:trPr>
          <w:trHeight w:val="363"/>
        </w:trPr>
        <w:tc>
          <w:tcPr>
            <w:tcW w:w="441" w:type="dxa"/>
            <w:vMerge/>
            <w:shd w:val="clear" w:color="auto" w:fill="FFFFFF" w:themeFill="background1"/>
          </w:tcPr>
          <w:p w14:paraId="29CE191E" w14:textId="77777777" w:rsidR="00C85531" w:rsidRPr="00E929F6" w:rsidRDefault="00C85531" w:rsidP="00C85531">
            <w:pPr>
              <w:pStyle w:val="VRQAIntro"/>
              <w:tabs>
                <w:tab w:val="clear" w:pos="160"/>
                <w:tab w:val="left" w:pos="51"/>
              </w:tabs>
              <w:spacing w:before="60" w:after="0"/>
              <w:rPr>
                <w:color w:val="auto"/>
                <w:sz w:val="22"/>
                <w:szCs w:val="22"/>
              </w:rPr>
            </w:pPr>
          </w:p>
        </w:tc>
        <w:tc>
          <w:tcPr>
            <w:tcW w:w="3262" w:type="dxa"/>
            <w:vMerge/>
            <w:shd w:val="clear" w:color="auto" w:fill="FFFFFF" w:themeFill="background1"/>
          </w:tcPr>
          <w:p w14:paraId="62A64AAB" w14:textId="77777777" w:rsidR="00C85531" w:rsidRPr="00D55A7A" w:rsidRDefault="00C85531" w:rsidP="00C85531">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208B79DC" w14:textId="36975378" w:rsidR="00C85531" w:rsidRPr="00D55A7A" w:rsidRDefault="00C85531" w:rsidP="00C85531">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2.3</w:t>
            </w:r>
          </w:p>
        </w:tc>
        <w:tc>
          <w:tcPr>
            <w:tcW w:w="5800" w:type="dxa"/>
          </w:tcPr>
          <w:p w14:paraId="21CEAA71" w14:textId="7F46CDDC" w:rsidR="00C85531" w:rsidRPr="00D55A7A" w:rsidRDefault="00771F8B" w:rsidP="00C85531">
            <w:pPr>
              <w:pStyle w:val="VRQAFormBody"/>
              <w:framePr w:hSpace="0" w:wrap="auto" w:vAnchor="margin" w:hAnchor="text" w:xAlign="left" w:yAlign="inline"/>
              <w:tabs>
                <w:tab w:val="left" w:pos="51"/>
              </w:tabs>
              <w:spacing w:after="60"/>
              <w:rPr>
                <w:color w:val="auto"/>
                <w:sz w:val="22"/>
                <w:szCs w:val="22"/>
              </w:rPr>
            </w:pPr>
            <w:r w:rsidRPr="00E41E0D">
              <w:rPr>
                <w:color w:val="auto"/>
                <w:sz w:val="22"/>
                <w:szCs w:val="22"/>
              </w:rPr>
              <w:t>Plans</w:t>
            </w:r>
            <w:r w:rsidR="00C85531">
              <w:rPr>
                <w:color w:val="auto"/>
                <w:sz w:val="22"/>
                <w:szCs w:val="22"/>
              </w:rPr>
              <w:t xml:space="preserve"> for data and log management are identified</w:t>
            </w:r>
          </w:p>
        </w:tc>
      </w:tr>
      <w:tr w:rsidR="00C85531" w:rsidRPr="00E7450B" w14:paraId="366249D1" w14:textId="77777777" w:rsidTr="00C85531">
        <w:trPr>
          <w:trHeight w:val="363"/>
        </w:trPr>
        <w:tc>
          <w:tcPr>
            <w:tcW w:w="441" w:type="dxa"/>
            <w:vMerge/>
            <w:shd w:val="clear" w:color="auto" w:fill="FFFFFF" w:themeFill="background1"/>
          </w:tcPr>
          <w:p w14:paraId="285C4B88" w14:textId="77777777" w:rsidR="00C85531" w:rsidRPr="00E929F6" w:rsidRDefault="00C85531" w:rsidP="00C85531">
            <w:pPr>
              <w:pStyle w:val="VRQAIntro"/>
              <w:tabs>
                <w:tab w:val="clear" w:pos="160"/>
                <w:tab w:val="left" w:pos="51"/>
              </w:tabs>
              <w:spacing w:before="60" w:after="0"/>
              <w:rPr>
                <w:color w:val="auto"/>
                <w:sz w:val="22"/>
                <w:szCs w:val="22"/>
              </w:rPr>
            </w:pPr>
          </w:p>
        </w:tc>
        <w:tc>
          <w:tcPr>
            <w:tcW w:w="3262" w:type="dxa"/>
            <w:vMerge/>
            <w:shd w:val="clear" w:color="auto" w:fill="FFFFFF" w:themeFill="background1"/>
          </w:tcPr>
          <w:p w14:paraId="77CA699C" w14:textId="77777777" w:rsidR="00C85531" w:rsidRPr="00D55A7A" w:rsidRDefault="00C85531" w:rsidP="00C85531">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2B427145" w14:textId="247F076B" w:rsidR="00C85531" w:rsidRPr="00D55A7A" w:rsidRDefault="00C85531" w:rsidP="00C85531">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2.4</w:t>
            </w:r>
          </w:p>
        </w:tc>
        <w:tc>
          <w:tcPr>
            <w:tcW w:w="5800" w:type="dxa"/>
          </w:tcPr>
          <w:p w14:paraId="2F00379D" w14:textId="7BD573F5" w:rsidR="00C85531" w:rsidRPr="00D55A7A" w:rsidRDefault="00C85531" w:rsidP="00C85531">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D55A7A">
              <w:rPr>
                <w:color w:val="auto"/>
                <w:sz w:val="22"/>
                <w:szCs w:val="22"/>
              </w:rPr>
              <w:t>Appropriate tool to analyse logged data is selected</w:t>
            </w:r>
          </w:p>
        </w:tc>
      </w:tr>
      <w:tr w:rsidR="00C85531" w:rsidRPr="00E7450B" w14:paraId="272ACA21" w14:textId="77777777" w:rsidTr="00C85531">
        <w:trPr>
          <w:trHeight w:val="363"/>
        </w:trPr>
        <w:tc>
          <w:tcPr>
            <w:tcW w:w="441" w:type="dxa"/>
            <w:vMerge w:val="restart"/>
            <w:shd w:val="clear" w:color="auto" w:fill="FFFFFF" w:themeFill="background1"/>
          </w:tcPr>
          <w:p w14:paraId="37EFED44" w14:textId="77777777" w:rsidR="00C85531" w:rsidRPr="001B6702" w:rsidRDefault="00C85531" w:rsidP="00C85531">
            <w:pPr>
              <w:pStyle w:val="VRQAIntro"/>
              <w:tabs>
                <w:tab w:val="clear" w:pos="160"/>
                <w:tab w:val="left" w:pos="51"/>
              </w:tabs>
              <w:spacing w:before="60" w:after="60"/>
              <w:rPr>
                <w:color w:val="auto"/>
                <w:sz w:val="22"/>
                <w:szCs w:val="22"/>
              </w:rPr>
            </w:pPr>
            <w:r w:rsidRPr="001B6702">
              <w:rPr>
                <w:color w:val="auto"/>
                <w:sz w:val="22"/>
                <w:szCs w:val="22"/>
              </w:rPr>
              <w:t>3</w:t>
            </w:r>
          </w:p>
        </w:tc>
        <w:tc>
          <w:tcPr>
            <w:tcW w:w="3262" w:type="dxa"/>
            <w:vMerge w:val="restart"/>
            <w:shd w:val="clear" w:color="auto" w:fill="FFFFFF" w:themeFill="background1"/>
          </w:tcPr>
          <w:p w14:paraId="0A6E1396" w14:textId="786DD5D6" w:rsidR="00C85531" w:rsidRPr="00D55A7A" w:rsidRDefault="00771F8B" w:rsidP="00C85531">
            <w:pPr>
              <w:pStyle w:val="VRQAIntro"/>
              <w:tabs>
                <w:tab w:val="clear" w:pos="160"/>
                <w:tab w:val="left" w:pos="51"/>
              </w:tabs>
              <w:spacing w:before="60" w:after="60"/>
              <w:rPr>
                <w:color w:val="auto"/>
                <w:sz w:val="22"/>
                <w:szCs w:val="22"/>
              </w:rPr>
            </w:pPr>
            <w:r>
              <w:rPr>
                <w:color w:val="auto"/>
                <w:sz w:val="22"/>
                <w:szCs w:val="22"/>
              </w:rPr>
              <w:t xml:space="preserve">Develop skills </w:t>
            </w:r>
            <w:r w:rsidRPr="00E41E0D">
              <w:rPr>
                <w:color w:val="auto"/>
                <w:sz w:val="22"/>
                <w:szCs w:val="22"/>
              </w:rPr>
              <w:t>f</w:t>
            </w:r>
            <w:r w:rsidR="00C85531" w:rsidRPr="00E41E0D">
              <w:rPr>
                <w:color w:val="auto"/>
                <w:sz w:val="22"/>
                <w:szCs w:val="22"/>
              </w:rPr>
              <w:t>o</w:t>
            </w:r>
            <w:r w:rsidRPr="00E41E0D">
              <w:rPr>
                <w:color w:val="auto"/>
                <w:sz w:val="22"/>
                <w:szCs w:val="22"/>
              </w:rPr>
              <w:t>r</w:t>
            </w:r>
            <w:r w:rsidR="00C85531" w:rsidRPr="00D55A7A">
              <w:rPr>
                <w:color w:val="auto"/>
                <w:sz w:val="22"/>
                <w:szCs w:val="22"/>
              </w:rPr>
              <w:t xml:space="preserve"> analysing data</w:t>
            </w:r>
          </w:p>
        </w:tc>
        <w:tc>
          <w:tcPr>
            <w:tcW w:w="567" w:type="dxa"/>
            <w:shd w:val="clear" w:color="auto" w:fill="FFFFFF" w:themeFill="background1"/>
          </w:tcPr>
          <w:p w14:paraId="3BF218B7" w14:textId="77777777" w:rsidR="00C85531" w:rsidRPr="00D55A7A" w:rsidRDefault="00C85531" w:rsidP="00C85531">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D55A7A">
              <w:rPr>
                <w:rFonts w:eastAsiaTheme="minorHAnsi"/>
                <w:color w:val="auto"/>
                <w:sz w:val="22"/>
                <w:szCs w:val="22"/>
                <w:lang w:val="en-GB" w:eastAsia="en-US"/>
              </w:rPr>
              <w:t>3.1</w:t>
            </w:r>
          </w:p>
        </w:tc>
        <w:tc>
          <w:tcPr>
            <w:tcW w:w="5800" w:type="dxa"/>
          </w:tcPr>
          <w:p w14:paraId="51AAF94C" w14:textId="252816C0" w:rsidR="00C85531" w:rsidRPr="00D55A7A" w:rsidRDefault="002C4652" w:rsidP="00C85531">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color w:val="auto"/>
                <w:sz w:val="22"/>
                <w:szCs w:val="22"/>
              </w:rPr>
              <w:t xml:space="preserve">Data source to perform </w:t>
            </w:r>
            <w:r w:rsidRPr="00E41E0D">
              <w:rPr>
                <w:color w:val="auto"/>
                <w:sz w:val="22"/>
                <w:szCs w:val="22"/>
              </w:rPr>
              <w:t>analyse</w:t>
            </w:r>
            <w:r w:rsidR="00C85531" w:rsidRPr="00D55A7A">
              <w:rPr>
                <w:color w:val="auto"/>
                <w:sz w:val="22"/>
                <w:szCs w:val="22"/>
              </w:rPr>
              <w:t xml:space="preserve"> is selected</w:t>
            </w:r>
          </w:p>
        </w:tc>
      </w:tr>
      <w:tr w:rsidR="00C85531" w:rsidRPr="00E7450B" w14:paraId="565433E8" w14:textId="77777777" w:rsidTr="00C85531">
        <w:trPr>
          <w:trHeight w:val="238"/>
        </w:trPr>
        <w:tc>
          <w:tcPr>
            <w:tcW w:w="441" w:type="dxa"/>
            <w:vMerge/>
            <w:shd w:val="clear" w:color="auto" w:fill="FFFFFF" w:themeFill="background1"/>
          </w:tcPr>
          <w:p w14:paraId="2F990E95" w14:textId="77777777" w:rsidR="00C85531" w:rsidRPr="001B6702" w:rsidRDefault="00C85531" w:rsidP="00C85531">
            <w:pPr>
              <w:pStyle w:val="VRQAIntro"/>
              <w:tabs>
                <w:tab w:val="clear" w:pos="160"/>
                <w:tab w:val="left" w:pos="51"/>
              </w:tabs>
              <w:spacing w:before="60" w:after="60"/>
              <w:rPr>
                <w:color w:val="auto"/>
                <w:sz w:val="22"/>
                <w:szCs w:val="22"/>
              </w:rPr>
            </w:pPr>
          </w:p>
        </w:tc>
        <w:tc>
          <w:tcPr>
            <w:tcW w:w="3262" w:type="dxa"/>
            <w:vMerge/>
            <w:shd w:val="clear" w:color="auto" w:fill="FFFFFF" w:themeFill="background1"/>
          </w:tcPr>
          <w:p w14:paraId="1DD1459E" w14:textId="77777777" w:rsidR="00C85531" w:rsidRPr="00D55A7A" w:rsidRDefault="00C85531" w:rsidP="00C85531">
            <w:pPr>
              <w:pStyle w:val="AccredTemplate"/>
              <w:spacing w:after="60"/>
              <w:rPr>
                <w:i w:val="0"/>
                <w:color w:val="auto"/>
                <w:sz w:val="22"/>
                <w:szCs w:val="22"/>
              </w:rPr>
            </w:pPr>
          </w:p>
        </w:tc>
        <w:tc>
          <w:tcPr>
            <w:tcW w:w="567" w:type="dxa"/>
            <w:shd w:val="clear" w:color="auto" w:fill="FFFFFF" w:themeFill="background1"/>
          </w:tcPr>
          <w:p w14:paraId="00688FED" w14:textId="77777777" w:rsidR="00C85531" w:rsidRPr="00D55A7A" w:rsidRDefault="00C85531" w:rsidP="00C85531">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D55A7A">
              <w:rPr>
                <w:rFonts w:eastAsiaTheme="minorHAnsi"/>
                <w:color w:val="auto"/>
                <w:sz w:val="22"/>
                <w:szCs w:val="22"/>
                <w:lang w:val="en-GB" w:eastAsia="en-US"/>
              </w:rPr>
              <w:t>3.2</w:t>
            </w:r>
          </w:p>
        </w:tc>
        <w:tc>
          <w:tcPr>
            <w:tcW w:w="5800" w:type="dxa"/>
          </w:tcPr>
          <w:p w14:paraId="46661C30" w14:textId="74A58C12" w:rsidR="00C85531" w:rsidRPr="00D55A7A" w:rsidRDefault="00C85531" w:rsidP="00C85531">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rFonts w:eastAsiaTheme="minorHAnsi"/>
                <w:color w:val="auto"/>
                <w:sz w:val="22"/>
                <w:szCs w:val="22"/>
                <w:lang w:val="en-GB" w:eastAsia="en-US"/>
              </w:rPr>
              <w:t>Normal baseline data standard for the network is identified</w:t>
            </w:r>
          </w:p>
        </w:tc>
      </w:tr>
      <w:tr w:rsidR="00C85531" w:rsidRPr="00E7450B" w14:paraId="29DF71A8" w14:textId="77777777" w:rsidTr="00C85531">
        <w:trPr>
          <w:trHeight w:val="238"/>
        </w:trPr>
        <w:tc>
          <w:tcPr>
            <w:tcW w:w="441" w:type="dxa"/>
            <w:vMerge/>
            <w:shd w:val="clear" w:color="auto" w:fill="FFFFFF" w:themeFill="background1"/>
          </w:tcPr>
          <w:p w14:paraId="7495467A" w14:textId="77777777" w:rsidR="00C85531" w:rsidRPr="001B6702" w:rsidRDefault="00C85531" w:rsidP="00C85531">
            <w:pPr>
              <w:pStyle w:val="VRQAIntro"/>
              <w:tabs>
                <w:tab w:val="clear" w:pos="160"/>
                <w:tab w:val="left" w:pos="51"/>
              </w:tabs>
              <w:spacing w:before="60" w:after="60"/>
              <w:rPr>
                <w:color w:val="auto"/>
                <w:sz w:val="22"/>
                <w:szCs w:val="22"/>
              </w:rPr>
            </w:pPr>
          </w:p>
        </w:tc>
        <w:tc>
          <w:tcPr>
            <w:tcW w:w="3262" w:type="dxa"/>
            <w:vMerge/>
            <w:shd w:val="clear" w:color="auto" w:fill="FFFFFF" w:themeFill="background1"/>
          </w:tcPr>
          <w:p w14:paraId="1DBDACB6" w14:textId="77777777" w:rsidR="00C85531" w:rsidRPr="00D55A7A" w:rsidRDefault="00C85531" w:rsidP="00C85531">
            <w:pPr>
              <w:pStyle w:val="AccredTemplate"/>
              <w:spacing w:after="60"/>
              <w:rPr>
                <w:i w:val="0"/>
                <w:color w:val="auto"/>
                <w:sz w:val="22"/>
                <w:szCs w:val="22"/>
              </w:rPr>
            </w:pPr>
          </w:p>
        </w:tc>
        <w:tc>
          <w:tcPr>
            <w:tcW w:w="567" w:type="dxa"/>
            <w:shd w:val="clear" w:color="auto" w:fill="FFFFFF" w:themeFill="background1"/>
          </w:tcPr>
          <w:p w14:paraId="1097754C" w14:textId="13FEEAE1" w:rsidR="00C85531" w:rsidRPr="00D55A7A" w:rsidRDefault="00C85531" w:rsidP="00C85531">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rFonts w:eastAsiaTheme="minorHAnsi"/>
                <w:color w:val="auto"/>
                <w:sz w:val="22"/>
                <w:szCs w:val="22"/>
                <w:lang w:val="en-GB" w:eastAsia="en-US"/>
              </w:rPr>
              <w:t>3.3</w:t>
            </w:r>
          </w:p>
        </w:tc>
        <w:tc>
          <w:tcPr>
            <w:tcW w:w="5800" w:type="dxa"/>
          </w:tcPr>
          <w:p w14:paraId="1D7B9A69" w14:textId="4058728E" w:rsidR="00C85531" w:rsidRDefault="00C85531" w:rsidP="00C85531">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rFonts w:eastAsiaTheme="minorHAnsi"/>
                <w:color w:val="auto"/>
                <w:sz w:val="22"/>
                <w:szCs w:val="22"/>
                <w:lang w:val="en-GB" w:eastAsia="en-US"/>
              </w:rPr>
              <w:t>Correlation of sampled data to other data sets is preformed</w:t>
            </w:r>
          </w:p>
        </w:tc>
      </w:tr>
      <w:tr w:rsidR="00C85531" w:rsidRPr="00E7450B" w14:paraId="79D509CA" w14:textId="77777777" w:rsidTr="00C85531">
        <w:trPr>
          <w:trHeight w:val="238"/>
        </w:trPr>
        <w:tc>
          <w:tcPr>
            <w:tcW w:w="441" w:type="dxa"/>
            <w:vMerge/>
            <w:shd w:val="clear" w:color="auto" w:fill="FFFFFF" w:themeFill="background1"/>
          </w:tcPr>
          <w:p w14:paraId="775824AB" w14:textId="77777777" w:rsidR="00C85531" w:rsidRPr="001B6702" w:rsidRDefault="00C85531" w:rsidP="00C85531">
            <w:pPr>
              <w:pStyle w:val="VRQAIntro"/>
              <w:tabs>
                <w:tab w:val="clear" w:pos="160"/>
                <w:tab w:val="left" w:pos="51"/>
              </w:tabs>
              <w:spacing w:before="60" w:after="60"/>
              <w:rPr>
                <w:color w:val="auto"/>
                <w:sz w:val="22"/>
                <w:szCs w:val="22"/>
              </w:rPr>
            </w:pPr>
          </w:p>
        </w:tc>
        <w:tc>
          <w:tcPr>
            <w:tcW w:w="3262" w:type="dxa"/>
            <w:vMerge/>
            <w:shd w:val="clear" w:color="auto" w:fill="FFFFFF" w:themeFill="background1"/>
          </w:tcPr>
          <w:p w14:paraId="0B83A8B7" w14:textId="77777777" w:rsidR="00C85531" w:rsidRPr="00D55A7A" w:rsidRDefault="00C85531" w:rsidP="00C85531">
            <w:pPr>
              <w:pStyle w:val="AccredTemplate"/>
              <w:spacing w:after="60"/>
              <w:rPr>
                <w:i w:val="0"/>
                <w:color w:val="auto"/>
                <w:sz w:val="22"/>
                <w:szCs w:val="22"/>
              </w:rPr>
            </w:pPr>
          </w:p>
        </w:tc>
        <w:tc>
          <w:tcPr>
            <w:tcW w:w="567" w:type="dxa"/>
            <w:shd w:val="clear" w:color="auto" w:fill="FFFFFF" w:themeFill="background1"/>
          </w:tcPr>
          <w:p w14:paraId="54EC19DE" w14:textId="77777777" w:rsidR="00C85531" w:rsidRPr="00D55A7A" w:rsidRDefault="00C85531" w:rsidP="00C85531">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D55A7A">
              <w:rPr>
                <w:rFonts w:eastAsiaTheme="minorHAnsi"/>
                <w:color w:val="auto"/>
                <w:sz w:val="22"/>
                <w:szCs w:val="22"/>
                <w:lang w:val="en-GB" w:eastAsia="en-US"/>
              </w:rPr>
              <w:t>3.3</w:t>
            </w:r>
          </w:p>
        </w:tc>
        <w:tc>
          <w:tcPr>
            <w:tcW w:w="5800" w:type="dxa"/>
          </w:tcPr>
          <w:p w14:paraId="00A94BFE" w14:textId="78954193" w:rsidR="00C85531" w:rsidRPr="00D55A7A" w:rsidRDefault="00C85531" w:rsidP="00C85531">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D55A7A">
              <w:rPr>
                <w:color w:val="auto"/>
                <w:sz w:val="22"/>
                <w:szCs w:val="22"/>
              </w:rPr>
              <w:t>Techniques and procedures to identify irregular events are developed</w:t>
            </w:r>
            <w:r>
              <w:rPr>
                <w:color w:val="auto"/>
                <w:sz w:val="22"/>
                <w:szCs w:val="22"/>
              </w:rPr>
              <w:t xml:space="preserve"> including assigning significance to alerts, </w:t>
            </w:r>
            <w:r w:rsidRPr="00E41E0D">
              <w:rPr>
                <w:color w:val="auto"/>
                <w:sz w:val="22"/>
                <w:szCs w:val="22"/>
              </w:rPr>
              <w:t>derivation</w:t>
            </w:r>
            <w:r>
              <w:rPr>
                <w:color w:val="auto"/>
                <w:sz w:val="22"/>
                <w:szCs w:val="22"/>
              </w:rPr>
              <w:t xml:space="preserve"> from baselines and correlation of events with other data sets</w:t>
            </w:r>
          </w:p>
        </w:tc>
      </w:tr>
      <w:tr w:rsidR="00C85531" w:rsidRPr="00E7450B" w14:paraId="33CFBB14" w14:textId="77777777" w:rsidTr="00C85531">
        <w:trPr>
          <w:trHeight w:val="238"/>
        </w:trPr>
        <w:tc>
          <w:tcPr>
            <w:tcW w:w="441" w:type="dxa"/>
            <w:vMerge/>
            <w:shd w:val="clear" w:color="auto" w:fill="FFFFFF" w:themeFill="background1"/>
          </w:tcPr>
          <w:p w14:paraId="7CE58543" w14:textId="77777777" w:rsidR="00C85531" w:rsidRPr="001B6702" w:rsidRDefault="00C85531" w:rsidP="00C85531">
            <w:pPr>
              <w:pStyle w:val="VRQAIntro"/>
              <w:tabs>
                <w:tab w:val="clear" w:pos="160"/>
                <w:tab w:val="left" w:pos="51"/>
              </w:tabs>
              <w:spacing w:before="60" w:after="60"/>
              <w:rPr>
                <w:color w:val="auto"/>
                <w:sz w:val="22"/>
                <w:szCs w:val="22"/>
              </w:rPr>
            </w:pPr>
          </w:p>
        </w:tc>
        <w:tc>
          <w:tcPr>
            <w:tcW w:w="3262" w:type="dxa"/>
            <w:vMerge/>
            <w:shd w:val="clear" w:color="auto" w:fill="FFFFFF" w:themeFill="background1"/>
          </w:tcPr>
          <w:p w14:paraId="0C3662E3" w14:textId="77777777" w:rsidR="00C85531" w:rsidRPr="00D55A7A" w:rsidRDefault="00C85531" w:rsidP="00C85531">
            <w:pPr>
              <w:pStyle w:val="AccredTemplate"/>
              <w:spacing w:after="60"/>
              <w:rPr>
                <w:i w:val="0"/>
                <w:color w:val="auto"/>
                <w:sz w:val="22"/>
                <w:szCs w:val="22"/>
              </w:rPr>
            </w:pPr>
          </w:p>
        </w:tc>
        <w:tc>
          <w:tcPr>
            <w:tcW w:w="567" w:type="dxa"/>
            <w:shd w:val="clear" w:color="auto" w:fill="FFFFFF" w:themeFill="background1"/>
          </w:tcPr>
          <w:p w14:paraId="1D7C6892" w14:textId="77777777" w:rsidR="00C85531" w:rsidRPr="00D55A7A" w:rsidRDefault="00C85531" w:rsidP="00C85531">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D55A7A">
              <w:rPr>
                <w:rFonts w:eastAsiaTheme="minorHAnsi"/>
                <w:color w:val="auto"/>
                <w:sz w:val="22"/>
                <w:szCs w:val="22"/>
                <w:lang w:val="en-GB" w:eastAsia="en-US"/>
              </w:rPr>
              <w:t>3.4</w:t>
            </w:r>
          </w:p>
        </w:tc>
        <w:tc>
          <w:tcPr>
            <w:tcW w:w="5800" w:type="dxa"/>
          </w:tcPr>
          <w:p w14:paraId="48C4752A" w14:textId="3E630080" w:rsidR="00C85531" w:rsidRPr="00D55A7A" w:rsidRDefault="00C85531" w:rsidP="00C85531">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D55A7A">
              <w:rPr>
                <w:color w:val="auto"/>
                <w:sz w:val="22"/>
                <w:szCs w:val="22"/>
              </w:rPr>
              <w:t>Effectiveness of the strategy to detect irregular events is evaluated and modified if required</w:t>
            </w:r>
          </w:p>
        </w:tc>
      </w:tr>
      <w:tr w:rsidR="00C85531" w:rsidRPr="00E7450B" w14:paraId="15797FD0" w14:textId="77777777" w:rsidTr="00C85531">
        <w:trPr>
          <w:trHeight w:val="238"/>
        </w:trPr>
        <w:tc>
          <w:tcPr>
            <w:tcW w:w="441" w:type="dxa"/>
            <w:vMerge w:val="restart"/>
            <w:shd w:val="clear" w:color="auto" w:fill="FFFFFF" w:themeFill="background1"/>
          </w:tcPr>
          <w:p w14:paraId="47BDBBEF" w14:textId="77777777" w:rsidR="00C85531" w:rsidRPr="001B6702" w:rsidRDefault="00C85531" w:rsidP="00C85531">
            <w:pPr>
              <w:pStyle w:val="VRQAIntro"/>
              <w:tabs>
                <w:tab w:val="clear" w:pos="160"/>
                <w:tab w:val="left" w:pos="51"/>
              </w:tabs>
              <w:spacing w:before="60" w:after="60"/>
              <w:rPr>
                <w:color w:val="auto"/>
                <w:sz w:val="22"/>
                <w:szCs w:val="22"/>
              </w:rPr>
            </w:pPr>
            <w:r w:rsidRPr="001B6702">
              <w:rPr>
                <w:color w:val="auto"/>
                <w:sz w:val="22"/>
                <w:szCs w:val="22"/>
              </w:rPr>
              <w:t>4</w:t>
            </w:r>
          </w:p>
        </w:tc>
        <w:tc>
          <w:tcPr>
            <w:tcW w:w="3262" w:type="dxa"/>
            <w:vMerge w:val="restart"/>
            <w:shd w:val="clear" w:color="auto" w:fill="FFFFFF" w:themeFill="background1"/>
          </w:tcPr>
          <w:p w14:paraId="54DFA6ED" w14:textId="724ABA5F" w:rsidR="00C85531" w:rsidRPr="00F64E8B" w:rsidRDefault="00C85531" w:rsidP="00C85531">
            <w:pPr>
              <w:pStyle w:val="AccredTemplate"/>
              <w:spacing w:after="60"/>
              <w:rPr>
                <w:i w:val="0"/>
                <w:color w:val="auto"/>
                <w:sz w:val="22"/>
                <w:szCs w:val="22"/>
              </w:rPr>
            </w:pPr>
            <w:r>
              <w:rPr>
                <w:i w:val="0"/>
                <w:color w:val="auto"/>
                <w:sz w:val="22"/>
                <w:szCs w:val="22"/>
              </w:rPr>
              <w:t>Apply</w:t>
            </w:r>
            <w:r w:rsidRPr="00F64E8B">
              <w:rPr>
                <w:i w:val="0"/>
                <w:color w:val="auto"/>
                <w:sz w:val="22"/>
                <w:szCs w:val="22"/>
              </w:rPr>
              <w:t xml:space="preserve"> </w:t>
            </w:r>
            <w:r>
              <w:rPr>
                <w:i w:val="0"/>
                <w:color w:val="auto"/>
                <w:sz w:val="22"/>
                <w:szCs w:val="22"/>
              </w:rPr>
              <w:t xml:space="preserve">tools </w:t>
            </w:r>
            <w:r w:rsidRPr="00F64E8B">
              <w:rPr>
                <w:i w:val="0"/>
                <w:color w:val="auto"/>
                <w:sz w:val="22"/>
                <w:szCs w:val="22"/>
              </w:rPr>
              <w:t xml:space="preserve">to </w:t>
            </w:r>
            <w:r>
              <w:rPr>
                <w:i w:val="0"/>
                <w:color w:val="auto"/>
                <w:sz w:val="22"/>
                <w:szCs w:val="22"/>
              </w:rPr>
              <w:t xml:space="preserve">detect and analyse </w:t>
            </w:r>
            <w:r w:rsidRPr="00F64E8B">
              <w:rPr>
                <w:i w:val="0"/>
                <w:color w:val="auto"/>
                <w:sz w:val="22"/>
                <w:szCs w:val="22"/>
              </w:rPr>
              <w:t>logged data</w:t>
            </w:r>
            <w:r>
              <w:rPr>
                <w:i w:val="0"/>
                <w:color w:val="auto"/>
                <w:sz w:val="22"/>
                <w:szCs w:val="22"/>
              </w:rPr>
              <w:t xml:space="preserve"> stream anomalies</w:t>
            </w:r>
          </w:p>
        </w:tc>
        <w:tc>
          <w:tcPr>
            <w:tcW w:w="567" w:type="dxa"/>
            <w:shd w:val="clear" w:color="auto" w:fill="FFFFFF" w:themeFill="background1"/>
          </w:tcPr>
          <w:p w14:paraId="2313A98B" w14:textId="77777777" w:rsidR="00C85531" w:rsidRPr="001B6702" w:rsidRDefault="00C85531" w:rsidP="00C85531">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1B6702">
              <w:rPr>
                <w:rFonts w:eastAsiaTheme="minorHAnsi"/>
                <w:color w:val="auto"/>
                <w:sz w:val="22"/>
                <w:szCs w:val="22"/>
                <w:lang w:val="en-GB" w:eastAsia="en-US"/>
              </w:rPr>
              <w:t>4.1</w:t>
            </w:r>
          </w:p>
        </w:tc>
        <w:tc>
          <w:tcPr>
            <w:tcW w:w="5800" w:type="dxa"/>
          </w:tcPr>
          <w:p w14:paraId="445BEBFF" w14:textId="14172CCD" w:rsidR="00C85531" w:rsidRPr="00F64E8B" w:rsidRDefault="00C85531" w:rsidP="00C85531">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F64E8B">
              <w:rPr>
                <w:color w:val="auto"/>
                <w:sz w:val="22"/>
                <w:szCs w:val="22"/>
              </w:rPr>
              <w:t>Most appropriate tool to analyse logged data stream is selected from the working environment</w:t>
            </w:r>
          </w:p>
        </w:tc>
      </w:tr>
      <w:tr w:rsidR="00C85531" w:rsidRPr="00E7450B" w14:paraId="40ED2472" w14:textId="77777777" w:rsidTr="00C85531">
        <w:trPr>
          <w:trHeight w:val="238"/>
        </w:trPr>
        <w:tc>
          <w:tcPr>
            <w:tcW w:w="441" w:type="dxa"/>
            <w:vMerge/>
            <w:shd w:val="clear" w:color="auto" w:fill="FFFFFF" w:themeFill="background1"/>
          </w:tcPr>
          <w:p w14:paraId="712910CC" w14:textId="77777777" w:rsidR="00C85531" w:rsidRPr="001B6702" w:rsidRDefault="00C85531" w:rsidP="00C85531">
            <w:pPr>
              <w:pStyle w:val="VRQAIntro"/>
              <w:tabs>
                <w:tab w:val="clear" w:pos="160"/>
                <w:tab w:val="left" w:pos="51"/>
              </w:tabs>
              <w:spacing w:before="60" w:after="60"/>
              <w:rPr>
                <w:color w:val="auto"/>
                <w:sz w:val="22"/>
                <w:szCs w:val="22"/>
              </w:rPr>
            </w:pPr>
          </w:p>
        </w:tc>
        <w:tc>
          <w:tcPr>
            <w:tcW w:w="3262" w:type="dxa"/>
            <w:vMerge/>
            <w:shd w:val="clear" w:color="auto" w:fill="FFFFFF" w:themeFill="background1"/>
          </w:tcPr>
          <w:p w14:paraId="4F7651D4" w14:textId="77777777" w:rsidR="00C85531" w:rsidRPr="001B6702" w:rsidRDefault="00C85531" w:rsidP="00C85531">
            <w:pPr>
              <w:pStyle w:val="AccredTemplate"/>
              <w:spacing w:after="60"/>
              <w:rPr>
                <w:i w:val="0"/>
                <w:color w:val="auto"/>
                <w:sz w:val="22"/>
                <w:szCs w:val="22"/>
              </w:rPr>
            </w:pPr>
          </w:p>
        </w:tc>
        <w:tc>
          <w:tcPr>
            <w:tcW w:w="567" w:type="dxa"/>
            <w:shd w:val="clear" w:color="auto" w:fill="FFFFFF" w:themeFill="background1"/>
          </w:tcPr>
          <w:p w14:paraId="092E0544" w14:textId="77777777" w:rsidR="00C85531" w:rsidRPr="001B6702" w:rsidRDefault="00C85531" w:rsidP="00C85531">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1B6702">
              <w:rPr>
                <w:rFonts w:eastAsiaTheme="minorHAnsi"/>
                <w:color w:val="auto"/>
                <w:sz w:val="22"/>
                <w:szCs w:val="22"/>
                <w:lang w:val="en-GB" w:eastAsia="en-US"/>
              </w:rPr>
              <w:t>4.2</w:t>
            </w:r>
          </w:p>
        </w:tc>
        <w:tc>
          <w:tcPr>
            <w:tcW w:w="5800" w:type="dxa"/>
          </w:tcPr>
          <w:p w14:paraId="458CAD9C" w14:textId="03E26B45" w:rsidR="00C85531" w:rsidRPr="00F64E8B" w:rsidRDefault="00C85531" w:rsidP="00C85531">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F64E8B">
              <w:rPr>
                <w:color w:val="auto"/>
                <w:sz w:val="22"/>
                <w:szCs w:val="22"/>
              </w:rPr>
              <w:t xml:space="preserve">Skills using tools to detect data stream anomalies </w:t>
            </w:r>
            <w:r>
              <w:rPr>
                <w:color w:val="auto"/>
                <w:sz w:val="22"/>
                <w:szCs w:val="22"/>
              </w:rPr>
              <w:t xml:space="preserve">and correlating events </w:t>
            </w:r>
            <w:r w:rsidRPr="00F64E8B">
              <w:rPr>
                <w:color w:val="auto"/>
                <w:sz w:val="22"/>
                <w:szCs w:val="22"/>
              </w:rPr>
              <w:t>are developed</w:t>
            </w:r>
            <w:r>
              <w:rPr>
                <w:color w:val="auto"/>
                <w:sz w:val="22"/>
                <w:szCs w:val="22"/>
              </w:rPr>
              <w:t xml:space="preserve"> and demonstrated</w:t>
            </w:r>
          </w:p>
        </w:tc>
      </w:tr>
      <w:tr w:rsidR="00C85531" w:rsidRPr="00E7450B" w14:paraId="037C4A37" w14:textId="77777777" w:rsidTr="00C85531">
        <w:trPr>
          <w:trHeight w:val="238"/>
        </w:trPr>
        <w:tc>
          <w:tcPr>
            <w:tcW w:w="441" w:type="dxa"/>
            <w:vMerge/>
            <w:shd w:val="clear" w:color="auto" w:fill="FFFFFF" w:themeFill="background1"/>
          </w:tcPr>
          <w:p w14:paraId="649BFD08" w14:textId="77777777" w:rsidR="00C85531" w:rsidRPr="001B6702" w:rsidRDefault="00C85531" w:rsidP="00C85531">
            <w:pPr>
              <w:pStyle w:val="VRQAIntro"/>
              <w:tabs>
                <w:tab w:val="clear" w:pos="160"/>
                <w:tab w:val="left" w:pos="51"/>
              </w:tabs>
              <w:spacing w:before="60" w:after="60"/>
              <w:rPr>
                <w:color w:val="auto"/>
                <w:sz w:val="22"/>
                <w:szCs w:val="22"/>
              </w:rPr>
            </w:pPr>
          </w:p>
        </w:tc>
        <w:tc>
          <w:tcPr>
            <w:tcW w:w="3262" w:type="dxa"/>
            <w:vMerge/>
            <w:shd w:val="clear" w:color="auto" w:fill="FFFFFF" w:themeFill="background1"/>
          </w:tcPr>
          <w:p w14:paraId="4F471105" w14:textId="77777777" w:rsidR="00C85531" w:rsidRPr="001B6702" w:rsidRDefault="00C85531" w:rsidP="00C85531">
            <w:pPr>
              <w:pStyle w:val="AccredTemplate"/>
              <w:spacing w:after="60"/>
              <w:rPr>
                <w:i w:val="0"/>
                <w:color w:val="auto"/>
                <w:sz w:val="22"/>
                <w:szCs w:val="22"/>
              </w:rPr>
            </w:pPr>
          </w:p>
        </w:tc>
        <w:tc>
          <w:tcPr>
            <w:tcW w:w="567" w:type="dxa"/>
            <w:shd w:val="clear" w:color="auto" w:fill="FFFFFF" w:themeFill="background1"/>
          </w:tcPr>
          <w:p w14:paraId="7464C2FB" w14:textId="77777777" w:rsidR="00C85531" w:rsidRPr="001B6702" w:rsidRDefault="00C85531" w:rsidP="00C85531">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1B6702">
              <w:rPr>
                <w:rFonts w:eastAsiaTheme="minorHAnsi"/>
                <w:color w:val="auto"/>
                <w:sz w:val="22"/>
                <w:szCs w:val="22"/>
                <w:lang w:val="en-GB" w:eastAsia="en-US"/>
              </w:rPr>
              <w:t>4.3</w:t>
            </w:r>
          </w:p>
        </w:tc>
        <w:tc>
          <w:tcPr>
            <w:tcW w:w="5800" w:type="dxa"/>
          </w:tcPr>
          <w:p w14:paraId="5899130A" w14:textId="2A0BB87E" w:rsidR="00C85531" w:rsidRPr="00F64E8B" w:rsidRDefault="00C85531" w:rsidP="00C85531">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color w:val="auto"/>
                <w:sz w:val="22"/>
                <w:szCs w:val="22"/>
              </w:rPr>
              <w:t>An overview of incident playbooks and their role in responding to incidents is investigated</w:t>
            </w:r>
          </w:p>
        </w:tc>
      </w:tr>
      <w:tr w:rsidR="00C85531" w:rsidRPr="00E7450B" w14:paraId="25E87AF0" w14:textId="77777777" w:rsidTr="00C85531">
        <w:trPr>
          <w:trHeight w:val="238"/>
        </w:trPr>
        <w:tc>
          <w:tcPr>
            <w:tcW w:w="441" w:type="dxa"/>
            <w:vMerge/>
            <w:shd w:val="clear" w:color="auto" w:fill="FFFFFF" w:themeFill="background1"/>
          </w:tcPr>
          <w:p w14:paraId="5237E2D1" w14:textId="3C972379" w:rsidR="00C85531" w:rsidRPr="001B6702" w:rsidRDefault="00C85531" w:rsidP="00C85531">
            <w:pPr>
              <w:pStyle w:val="VRQAIntro"/>
              <w:tabs>
                <w:tab w:val="clear" w:pos="160"/>
                <w:tab w:val="left" w:pos="51"/>
              </w:tabs>
              <w:spacing w:before="60" w:after="60"/>
              <w:rPr>
                <w:color w:val="auto"/>
                <w:sz w:val="22"/>
                <w:szCs w:val="22"/>
              </w:rPr>
            </w:pPr>
          </w:p>
        </w:tc>
        <w:tc>
          <w:tcPr>
            <w:tcW w:w="3262" w:type="dxa"/>
            <w:vMerge/>
            <w:shd w:val="clear" w:color="auto" w:fill="FFFFFF" w:themeFill="background1"/>
          </w:tcPr>
          <w:p w14:paraId="450546AA" w14:textId="77777777" w:rsidR="00C85531" w:rsidRPr="001B6702" w:rsidRDefault="00C85531" w:rsidP="00C85531">
            <w:pPr>
              <w:pStyle w:val="AccredTemplate"/>
              <w:spacing w:after="60"/>
              <w:rPr>
                <w:i w:val="0"/>
                <w:color w:val="auto"/>
                <w:sz w:val="22"/>
                <w:szCs w:val="22"/>
              </w:rPr>
            </w:pPr>
          </w:p>
        </w:tc>
        <w:tc>
          <w:tcPr>
            <w:tcW w:w="567" w:type="dxa"/>
            <w:shd w:val="clear" w:color="auto" w:fill="FFFFFF" w:themeFill="background1"/>
          </w:tcPr>
          <w:p w14:paraId="7674C052" w14:textId="45045D61" w:rsidR="00C85531" w:rsidRPr="001B6702" w:rsidRDefault="00C85531" w:rsidP="00C85531">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rFonts w:eastAsiaTheme="minorHAnsi"/>
                <w:color w:val="auto"/>
                <w:sz w:val="22"/>
                <w:szCs w:val="22"/>
                <w:lang w:val="en-GB" w:eastAsia="en-US"/>
              </w:rPr>
              <w:t>4.4</w:t>
            </w:r>
          </w:p>
        </w:tc>
        <w:tc>
          <w:tcPr>
            <w:tcW w:w="5800" w:type="dxa"/>
          </w:tcPr>
          <w:p w14:paraId="7802FE73" w14:textId="3E4F7133" w:rsidR="00C85531" w:rsidRPr="00F64E8B" w:rsidRDefault="00C85531" w:rsidP="00C85531">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F64E8B">
              <w:rPr>
                <w:color w:val="auto"/>
                <w:sz w:val="22"/>
                <w:szCs w:val="22"/>
              </w:rPr>
              <w:t xml:space="preserve">Overview of the </w:t>
            </w:r>
            <w:r>
              <w:rPr>
                <w:color w:val="auto"/>
                <w:sz w:val="22"/>
                <w:szCs w:val="22"/>
              </w:rPr>
              <w:t xml:space="preserve">methodology to integrate </w:t>
            </w:r>
            <w:r w:rsidRPr="00F64E8B">
              <w:rPr>
                <w:color w:val="auto"/>
                <w:sz w:val="22"/>
                <w:szCs w:val="22"/>
              </w:rPr>
              <w:t>scripts to the logged data analysis tool in order to detect data patterns are demonstrated</w:t>
            </w:r>
          </w:p>
        </w:tc>
      </w:tr>
      <w:tr w:rsidR="00C85531" w:rsidRPr="00E7450B" w14:paraId="66F3E722" w14:textId="77777777" w:rsidTr="00C85531">
        <w:trPr>
          <w:trHeight w:val="238"/>
        </w:trPr>
        <w:tc>
          <w:tcPr>
            <w:tcW w:w="441" w:type="dxa"/>
            <w:vMerge/>
            <w:shd w:val="clear" w:color="auto" w:fill="FFFFFF" w:themeFill="background1"/>
          </w:tcPr>
          <w:p w14:paraId="167FABDE" w14:textId="77777777" w:rsidR="00C85531" w:rsidRPr="001B6702" w:rsidRDefault="00C85531" w:rsidP="00C85531">
            <w:pPr>
              <w:pStyle w:val="VRQAIntro"/>
              <w:tabs>
                <w:tab w:val="clear" w:pos="160"/>
                <w:tab w:val="left" w:pos="51"/>
              </w:tabs>
              <w:spacing w:before="60" w:after="60"/>
              <w:rPr>
                <w:color w:val="auto"/>
                <w:sz w:val="22"/>
                <w:szCs w:val="22"/>
              </w:rPr>
            </w:pPr>
          </w:p>
        </w:tc>
        <w:tc>
          <w:tcPr>
            <w:tcW w:w="3262" w:type="dxa"/>
            <w:vMerge/>
            <w:shd w:val="clear" w:color="auto" w:fill="FFFFFF" w:themeFill="background1"/>
          </w:tcPr>
          <w:p w14:paraId="3AF11A0C" w14:textId="77777777" w:rsidR="00C85531" w:rsidRPr="001B6702" w:rsidRDefault="00C85531" w:rsidP="00C85531">
            <w:pPr>
              <w:pStyle w:val="AccredTemplate"/>
              <w:spacing w:after="60"/>
              <w:rPr>
                <w:i w:val="0"/>
                <w:color w:val="auto"/>
                <w:sz w:val="22"/>
                <w:szCs w:val="22"/>
              </w:rPr>
            </w:pPr>
          </w:p>
        </w:tc>
        <w:tc>
          <w:tcPr>
            <w:tcW w:w="567" w:type="dxa"/>
            <w:shd w:val="clear" w:color="auto" w:fill="FFFFFF" w:themeFill="background1"/>
          </w:tcPr>
          <w:p w14:paraId="4E811341" w14:textId="13F19066" w:rsidR="00C85531" w:rsidRDefault="00C85531" w:rsidP="00C85531">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rFonts w:eastAsiaTheme="minorHAnsi"/>
                <w:color w:val="auto"/>
                <w:sz w:val="22"/>
                <w:szCs w:val="22"/>
                <w:lang w:val="en-GB" w:eastAsia="en-US"/>
              </w:rPr>
              <w:t>4.5</w:t>
            </w:r>
          </w:p>
        </w:tc>
        <w:tc>
          <w:tcPr>
            <w:tcW w:w="5800" w:type="dxa"/>
          </w:tcPr>
          <w:p w14:paraId="48CC76BC" w14:textId="5EFC27E8" w:rsidR="00C85531" w:rsidRPr="00F64E8B" w:rsidRDefault="002C4652" w:rsidP="00C85531">
            <w:pPr>
              <w:pStyle w:val="VRQAFormBody"/>
              <w:framePr w:hSpace="0" w:wrap="auto" w:vAnchor="margin" w:hAnchor="text" w:xAlign="left" w:yAlign="inline"/>
              <w:tabs>
                <w:tab w:val="left" w:pos="51"/>
              </w:tabs>
              <w:spacing w:after="60"/>
              <w:rPr>
                <w:color w:val="auto"/>
                <w:sz w:val="22"/>
                <w:szCs w:val="22"/>
              </w:rPr>
            </w:pPr>
            <w:r w:rsidRPr="00E41E0D">
              <w:rPr>
                <w:color w:val="auto"/>
                <w:sz w:val="22"/>
                <w:szCs w:val="22"/>
              </w:rPr>
              <w:t>T</w:t>
            </w:r>
            <w:r w:rsidR="00C85531" w:rsidRPr="00E41E0D">
              <w:rPr>
                <w:color w:val="auto"/>
                <w:sz w:val="22"/>
                <w:szCs w:val="22"/>
              </w:rPr>
              <w:t>ypical features of Security Orchestration, Automat</w:t>
            </w:r>
            <w:r w:rsidRPr="00E41E0D">
              <w:rPr>
                <w:color w:val="auto"/>
                <w:sz w:val="22"/>
                <w:szCs w:val="22"/>
              </w:rPr>
              <w:t>ion and Response (SOAR) tools are identified</w:t>
            </w:r>
          </w:p>
        </w:tc>
      </w:tr>
      <w:tr w:rsidR="00C85531" w:rsidRPr="00E7450B" w14:paraId="39BEE48A" w14:textId="77777777" w:rsidTr="00C85531">
        <w:trPr>
          <w:trHeight w:val="238"/>
        </w:trPr>
        <w:tc>
          <w:tcPr>
            <w:tcW w:w="441" w:type="dxa"/>
            <w:vMerge w:val="restart"/>
            <w:shd w:val="clear" w:color="auto" w:fill="FFFFFF" w:themeFill="background1"/>
          </w:tcPr>
          <w:p w14:paraId="62C11816" w14:textId="6D7054F2" w:rsidR="00C85531" w:rsidRPr="001B6702" w:rsidRDefault="00C85531" w:rsidP="00C85531">
            <w:pPr>
              <w:pStyle w:val="VRQAIntro"/>
              <w:tabs>
                <w:tab w:val="clear" w:pos="160"/>
                <w:tab w:val="left" w:pos="51"/>
              </w:tabs>
              <w:spacing w:before="60" w:after="60"/>
              <w:rPr>
                <w:color w:val="auto"/>
                <w:sz w:val="22"/>
                <w:szCs w:val="22"/>
              </w:rPr>
            </w:pPr>
            <w:r>
              <w:rPr>
                <w:color w:val="auto"/>
                <w:sz w:val="22"/>
                <w:szCs w:val="22"/>
              </w:rPr>
              <w:t>5</w:t>
            </w:r>
          </w:p>
        </w:tc>
        <w:tc>
          <w:tcPr>
            <w:tcW w:w="3262" w:type="dxa"/>
            <w:vMerge w:val="restart"/>
            <w:shd w:val="clear" w:color="auto" w:fill="FFFFFF" w:themeFill="background1"/>
          </w:tcPr>
          <w:p w14:paraId="24C5E819" w14:textId="2A88588E" w:rsidR="00C85531" w:rsidRPr="001B6702" w:rsidRDefault="00C85531" w:rsidP="00C85531">
            <w:pPr>
              <w:pStyle w:val="AccredTemplate"/>
              <w:spacing w:after="60"/>
              <w:rPr>
                <w:i w:val="0"/>
                <w:color w:val="auto"/>
                <w:sz w:val="22"/>
                <w:szCs w:val="22"/>
              </w:rPr>
            </w:pPr>
            <w:r w:rsidRPr="00083884">
              <w:rPr>
                <w:i w:val="0"/>
                <w:color w:val="auto"/>
                <w:sz w:val="22"/>
                <w:szCs w:val="22"/>
              </w:rPr>
              <w:t>Develop continuous improvement strategies to</w:t>
            </w:r>
            <w:r>
              <w:rPr>
                <w:i w:val="0"/>
                <w:color w:val="auto"/>
                <w:sz w:val="22"/>
                <w:szCs w:val="22"/>
              </w:rPr>
              <w:t xml:space="preserve"> detect anomalous events for an</w:t>
            </w:r>
            <w:r w:rsidRPr="00083884">
              <w:rPr>
                <w:i w:val="0"/>
                <w:color w:val="auto"/>
                <w:sz w:val="22"/>
                <w:szCs w:val="22"/>
              </w:rPr>
              <w:t xml:space="preserve"> organisation</w:t>
            </w:r>
          </w:p>
        </w:tc>
        <w:tc>
          <w:tcPr>
            <w:tcW w:w="567" w:type="dxa"/>
            <w:shd w:val="clear" w:color="auto" w:fill="FFFFFF" w:themeFill="background1"/>
          </w:tcPr>
          <w:p w14:paraId="5765D455" w14:textId="6C702B2F" w:rsidR="00C85531" w:rsidRPr="001B6702" w:rsidRDefault="00C85531" w:rsidP="00C85531">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rFonts w:eastAsiaTheme="minorHAnsi"/>
                <w:color w:val="auto"/>
                <w:sz w:val="22"/>
                <w:szCs w:val="22"/>
                <w:lang w:val="en-GB" w:eastAsia="en-US"/>
              </w:rPr>
              <w:t>5.1</w:t>
            </w:r>
          </w:p>
        </w:tc>
        <w:tc>
          <w:tcPr>
            <w:tcW w:w="5800" w:type="dxa"/>
          </w:tcPr>
          <w:p w14:paraId="788FA521" w14:textId="7525D051" w:rsidR="00C85531" w:rsidRPr="0085023C" w:rsidRDefault="00C85531" w:rsidP="00C85531">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85023C">
              <w:rPr>
                <w:color w:val="auto"/>
                <w:sz w:val="22"/>
                <w:szCs w:val="22"/>
              </w:rPr>
              <w:t>Effectiveness of the tools used to detect data patterns is evaluated</w:t>
            </w:r>
          </w:p>
        </w:tc>
      </w:tr>
      <w:tr w:rsidR="00C85531" w:rsidRPr="00E7450B" w14:paraId="7C0BD10D" w14:textId="77777777" w:rsidTr="00C85531">
        <w:trPr>
          <w:trHeight w:val="238"/>
        </w:trPr>
        <w:tc>
          <w:tcPr>
            <w:tcW w:w="441" w:type="dxa"/>
            <w:vMerge/>
            <w:shd w:val="clear" w:color="auto" w:fill="FFFFFF" w:themeFill="background1"/>
          </w:tcPr>
          <w:p w14:paraId="6B525E38" w14:textId="77777777" w:rsidR="00C85531" w:rsidRPr="001B6702" w:rsidRDefault="00C85531" w:rsidP="00C85531">
            <w:pPr>
              <w:pStyle w:val="VRQAIntro"/>
              <w:tabs>
                <w:tab w:val="clear" w:pos="160"/>
                <w:tab w:val="left" w:pos="51"/>
              </w:tabs>
              <w:spacing w:before="60" w:after="60"/>
              <w:rPr>
                <w:color w:val="auto"/>
                <w:sz w:val="22"/>
                <w:szCs w:val="22"/>
              </w:rPr>
            </w:pPr>
          </w:p>
        </w:tc>
        <w:tc>
          <w:tcPr>
            <w:tcW w:w="3262" w:type="dxa"/>
            <w:vMerge/>
            <w:shd w:val="clear" w:color="auto" w:fill="FFFFFF" w:themeFill="background1"/>
          </w:tcPr>
          <w:p w14:paraId="51F56D40" w14:textId="77777777" w:rsidR="00C85531" w:rsidRPr="001B6702" w:rsidRDefault="00C85531" w:rsidP="00C85531">
            <w:pPr>
              <w:pStyle w:val="AccredTemplate"/>
              <w:spacing w:after="60"/>
              <w:rPr>
                <w:i w:val="0"/>
                <w:color w:val="auto"/>
                <w:sz w:val="22"/>
                <w:szCs w:val="22"/>
              </w:rPr>
            </w:pPr>
          </w:p>
        </w:tc>
        <w:tc>
          <w:tcPr>
            <w:tcW w:w="567" w:type="dxa"/>
            <w:shd w:val="clear" w:color="auto" w:fill="FFFFFF" w:themeFill="background1"/>
          </w:tcPr>
          <w:p w14:paraId="4F6D0119" w14:textId="277B7815" w:rsidR="00C85531" w:rsidRPr="001B6702" w:rsidRDefault="00C85531" w:rsidP="00C85531">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rFonts w:eastAsiaTheme="minorHAnsi"/>
                <w:color w:val="auto"/>
                <w:sz w:val="22"/>
                <w:szCs w:val="22"/>
                <w:lang w:val="en-GB" w:eastAsia="en-US"/>
              </w:rPr>
              <w:t>5.2</w:t>
            </w:r>
          </w:p>
        </w:tc>
        <w:tc>
          <w:tcPr>
            <w:tcW w:w="5800" w:type="dxa"/>
          </w:tcPr>
          <w:p w14:paraId="23CFF58C" w14:textId="46B5B2F4" w:rsidR="00C85531" w:rsidRPr="0085023C" w:rsidRDefault="00C85531" w:rsidP="00C85531">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85023C">
              <w:rPr>
                <w:color w:val="auto"/>
                <w:sz w:val="22"/>
                <w:szCs w:val="22"/>
              </w:rPr>
              <w:t xml:space="preserve">Strategies to detect data patterns are evaluated and modified if required </w:t>
            </w:r>
          </w:p>
        </w:tc>
      </w:tr>
    </w:tbl>
    <w:p w14:paraId="484A2FEC" w14:textId="4534F218" w:rsidR="00E87B34" w:rsidRDefault="00E87B34" w:rsidP="00E87B34">
      <w:pPr>
        <w:pStyle w:val="VRQAIntro"/>
        <w:spacing w:before="60" w:after="0"/>
        <w:rPr>
          <w:b/>
          <w:color w:val="FFFFFF" w:themeColor="background1"/>
          <w:sz w:val="18"/>
          <w:szCs w:val="18"/>
        </w:rPr>
      </w:pPr>
    </w:p>
    <w:p w14:paraId="1B38524C" w14:textId="5AB9E8CD" w:rsidR="001244F9" w:rsidRDefault="001244F9" w:rsidP="00E87B34">
      <w:pPr>
        <w:pStyle w:val="VRQAIntro"/>
        <w:spacing w:before="60" w:after="0"/>
        <w:rPr>
          <w:b/>
          <w:color w:val="FFFFFF" w:themeColor="background1"/>
          <w:sz w:val="18"/>
          <w:szCs w:val="18"/>
        </w:rPr>
      </w:pPr>
    </w:p>
    <w:tbl>
      <w:tblPr>
        <w:tblStyle w:val="TableGrid"/>
        <w:tblW w:w="10070" w:type="dxa"/>
        <w:tblInd w:w="-20" w:type="dxa"/>
        <w:tblLayout w:type="fixed"/>
        <w:tblLook w:val="04A0" w:firstRow="1" w:lastRow="0" w:firstColumn="1" w:lastColumn="0" w:noHBand="0" w:noVBand="1"/>
      </w:tblPr>
      <w:tblGrid>
        <w:gridCol w:w="10070"/>
      </w:tblGrid>
      <w:tr w:rsidR="00E87B34" w:rsidRPr="0071490E" w14:paraId="3AA06823" w14:textId="77777777" w:rsidTr="005F51A4">
        <w:trPr>
          <w:trHeight w:val="363"/>
        </w:trPr>
        <w:tc>
          <w:tcPr>
            <w:tcW w:w="10070" w:type="dxa"/>
            <w:tcBorders>
              <w:top w:val="nil"/>
              <w:left w:val="nil"/>
              <w:bottom w:val="nil"/>
              <w:right w:val="nil"/>
            </w:tcBorders>
            <w:shd w:val="clear" w:color="auto" w:fill="103D64" w:themeFill="text2"/>
          </w:tcPr>
          <w:p w14:paraId="611D4301" w14:textId="77777777" w:rsidR="00E87B34" w:rsidRPr="00B77441" w:rsidRDefault="00E87B34" w:rsidP="005F51A4">
            <w:pPr>
              <w:pStyle w:val="VRQAIntro"/>
              <w:spacing w:before="60" w:after="0"/>
              <w:rPr>
                <w:b/>
                <w:color w:val="FFFFFF" w:themeColor="background1"/>
                <w:sz w:val="22"/>
                <w:szCs w:val="22"/>
              </w:rPr>
            </w:pPr>
            <w:r w:rsidRPr="00B77441">
              <w:rPr>
                <w:b/>
                <w:color w:val="FFFFFF" w:themeColor="background1"/>
                <w:sz w:val="22"/>
                <w:szCs w:val="22"/>
              </w:rPr>
              <w:t>Range of Conditions</w:t>
            </w:r>
          </w:p>
        </w:tc>
      </w:tr>
    </w:tbl>
    <w:p w14:paraId="328B61EA" w14:textId="463C63F1" w:rsidR="00A7513D" w:rsidRPr="00DD091A" w:rsidRDefault="008743A9" w:rsidP="00DD4A1D">
      <w:pPr>
        <w:pStyle w:val="Bodycopy"/>
      </w:pPr>
      <w:r>
        <w:t xml:space="preserve">There </w:t>
      </w:r>
      <w:r w:rsidR="00DD4A1D">
        <w:t>is</w:t>
      </w:r>
      <w:r>
        <w:t xml:space="preserve"> no </w:t>
      </w:r>
      <w:r w:rsidRPr="00DD4A1D">
        <w:t>Range</w:t>
      </w:r>
      <w:r>
        <w:t xml:space="preserve"> of Conditions</w:t>
      </w:r>
    </w:p>
    <w:tbl>
      <w:tblPr>
        <w:tblStyle w:val="TableGrid"/>
        <w:tblW w:w="4932" w:type="pct"/>
        <w:tblLook w:val="04A0" w:firstRow="1" w:lastRow="0" w:firstColumn="1" w:lastColumn="0" w:noHBand="0" w:noVBand="1"/>
      </w:tblPr>
      <w:tblGrid>
        <w:gridCol w:w="2693"/>
        <w:gridCol w:w="2492"/>
        <w:gridCol w:w="2434"/>
        <w:gridCol w:w="2446"/>
      </w:tblGrid>
      <w:tr w:rsidR="00E87B34" w:rsidRPr="00B77441" w14:paraId="3ACF8D8B" w14:textId="77777777" w:rsidTr="005F51A4">
        <w:trPr>
          <w:trHeight w:val="363"/>
        </w:trPr>
        <w:tc>
          <w:tcPr>
            <w:tcW w:w="5000" w:type="pct"/>
            <w:gridSpan w:val="4"/>
            <w:tcBorders>
              <w:top w:val="nil"/>
              <w:left w:val="nil"/>
              <w:bottom w:val="nil"/>
              <w:right w:val="nil"/>
            </w:tcBorders>
            <w:shd w:val="clear" w:color="auto" w:fill="103D64" w:themeFill="text2"/>
            <w:vAlign w:val="center"/>
          </w:tcPr>
          <w:p w14:paraId="78AA5D70" w14:textId="77777777" w:rsidR="00E87B34" w:rsidRPr="00B77441" w:rsidRDefault="00E87B34" w:rsidP="005F51A4">
            <w:pPr>
              <w:pStyle w:val="VRQAFormBody"/>
              <w:framePr w:hSpace="0" w:wrap="auto" w:vAnchor="margin" w:hAnchor="text" w:xAlign="left" w:yAlign="inline"/>
              <w:rPr>
                <w:sz w:val="22"/>
                <w:szCs w:val="22"/>
              </w:rPr>
            </w:pPr>
            <w:r w:rsidRPr="00B77441">
              <w:rPr>
                <w:rFonts w:eastAsiaTheme="minorHAnsi"/>
                <w:b/>
                <w:color w:val="FFFFFF" w:themeColor="background1"/>
                <w:sz w:val="22"/>
                <w:szCs w:val="22"/>
                <w:lang w:val="en-GB" w:eastAsia="en-US"/>
              </w:rPr>
              <w:t>Foundation Skills</w:t>
            </w:r>
          </w:p>
        </w:tc>
      </w:tr>
      <w:tr w:rsidR="00E87B34" w:rsidRPr="00E7450B" w14:paraId="12AE4F1B" w14:textId="77777777" w:rsidTr="005F51A4">
        <w:trPr>
          <w:trHeight w:val="620"/>
        </w:trPr>
        <w:tc>
          <w:tcPr>
            <w:tcW w:w="5000" w:type="pct"/>
            <w:gridSpan w:val="4"/>
            <w:tcBorders>
              <w:top w:val="nil"/>
              <w:left w:val="nil"/>
              <w:bottom w:val="single" w:sz="4" w:space="0" w:color="auto"/>
              <w:right w:val="nil"/>
            </w:tcBorders>
          </w:tcPr>
          <w:p w14:paraId="4775F113" w14:textId="16D05C4E" w:rsidR="00E87B34" w:rsidRPr="00F64C12" w:rsidRDefault="00E87B34" w:rsidP="00387E85">
            <w:pPr>
              <w:pStyle w:val="Bodycopy"/>
            </w:pPr>
            <w:r w:rsidRPr="00F64C12">
              <w:t xml:space="preserve">Foundation skills essential to performance in this </w:t>
            </w:r>
            <w:r w:rsidR="00D41AB0">
              <w:t>unit but</w:t>
            </w:r>
            <w:r w:rsidRPr="00F64C12">
              <w:t xml:space="preserve"> are </w:t>
            </w:r>
            <w:r w:rsidRPr="00F64C12">
              <w:rPr>
                <w:i/>
              </w:rPr>
              <w:t>not explicit</w:t>
            </w:r>
            <w:r w:rsidRPr="00F64C12">
              <w:t xml:space="preserve"> in the performance criteria are listed here.</w:t>
            </w:r>
          </w:p>
        </w:tc>
      </w:tr>
      <w:tr w:rsidR="00E87B34" w:rsidRPr="00E7450B" w14:paraId="6B1723E0" w14:textId="77777777" w:rsidTr="005F51A4">
        <w:trPr>
          <w:trHeight w:val="42"/>
        </w:trPr>
        <w:tc>
          <w:tcPr>
            <w:tcW w:w="1338" w:type="pct"/>
          </w:tcPr>
          <w:p w14:paraId="441D732F" w14:textId="77777777" w:rsidR="00E87B34" w:rsidRPr="00470457" w:rsidRDefault="00E87B34" w:rsidP="005F51A4">
            <w:pPr>
              <w:autoSpaceDE w:val="0"/>
              <w:autoSpaceDN w:val="0"/>
              <w:adjustRightInd w:val="0"/>
              <w:spacing w:before="60" w:after="120"/>
              <w:rPr>
                <w:rFonts w:ascii="Arial" w:hAnsi="Arial" w:cs="Arial"/>
                <w:b/>
                <w:sz w:val="22"/>
                <w:szCs w:val="22"/>
              </w:rPr>
            </w:pPr>
            <w:r w:rsidRPr="00470457">
              <w:rPr>
                <w:rFonts w:ascii="Arial" w:hAnsi="Arial" w:cs="Arial"/>
                <w:b/>
                <w:sz w:val="22"/>
                <w:szCs w:val="22"/>
              </w:rPr>
              <w:t>Skill</w:t>
            </w:r>
          </w:p>
        </w:tc>
        <w:tc>
          <w:tcPr>
            <w:tcW w:w="3662" w:type="pct"/>
            <w:gridSpan w:val="3"/>
          </w:tcPr>
          <w:p w14:paraId="38D8AAA4" w14:textId="77777777" w:rsidR="00E87B34" w:rsidRPr="00470457" w:rsidRDefault="00E87B34" w:rsidP="005F51A4">
            <w:pPr>
              <w:pStyle w:val="AccredTemplate"/>
              <w:rPr>
                <w:i w:val="0"/>
                <w:iCs w:val="0"/>
                <w:color w:val="auto"/>
                <w:sz w:val="22"/>
                <w:szCs w:val="22"/>
              </w:rPr>
            </w:pPr>
            <w:r w:rsidRPr="00470457">
              <w:rPr>
                <w:b/>
                <w:i w:val="0"/>
                <w:iCs w:val="0"/>
                <w:color w:val="auto"/>
                <w:sz w:val="22"/>
                <w:szCs w:val="22"/>
              </w:rPr>
              <w:t>Description</w:t>
            </w:r>
          </w:p>
        </w:tc>
      </w:tr>
      <w:tr w:rsidR="00E87B34" w:rsidRPr="00E7450B" w14:paraId="27F5818A" w14:textId="77777777" w:rsidTr="005F51A4">
        <w:trPr>
          <w:trHeight w:val="31"/>
        </w:trPr>
        <w:tc>
          <w:tcPr>
            <w:tcW w:w="1338" w:type="pct"/>
            <w:tcBorders>
              <w:top w:val="single" w:sz="4" w:space="0" w:color="auto"/>
              <w:bottom w:val="single" w:sz="4" w:space="0" w:color="auto"/>
            </w:tcBorders>
          </w:tcPr>
          <w:p w14:paraId="71C84175" w14:textId="77777777" w:rsidR="00E87B34" w:rsidRPr="00470457" w:rsidRDefault="00E87B34" w:rsidP="005F51A4">
            <w:pPr>
              <w:pStyle w:val="AccredTemplate"/>
              <w:rPr>
                <w:i w:val="0"/>
                <w:iCs w:val="0"/>
                <w:color w:val="auto"/>
                <w:sz w:val="22"/>
                <w:szCs w:val="22"/>
              </w:rPr>
            </w:pPr>
            <w:r w:rsidRPr="00470457">
              <w:rPr>
                <w:i w:val="0"/>
                <w:iCs w:val="0"/>
                <w:color w:val="auto"/>
                <w:sz w:val="22"/>
                <w:szCs w:val="22"/>
              </w:rPr>
              <w:t>Reading skills to:</w:t>
            </w:r>
          </w:p>
        </w:tc>
        <w:tc>
          <w:tcPr>
            <w:tcW w:w="3662" w:type="pct"/>
            <w:gridSpan w:val="3"/>
          </w:tcPr>
          <w:p w14:paraId="2A8413BA" w14:textId="44543FB0" w:rsidR="00E87B34" w:rsidRPr="00470457" w:rsidRDefault="00E87B34" w:rsidP="005F51A4">
            <w:pPr>
              <w:pStyle w:val="AccredTemplate"/>
              <w:rPr>
                <w:i w:val="0"/>
                <w:color w:val="auto"/>
                <w:sz w:val="22"/>
                <w:szCs w:val="22"/>
              </w:rPr>
            </w:pPr>
            <w:r w:rsidRPr="00470457">
              <w:rPr>
                <w:i w:val="0"/>
                <w:color w:val="auto"/>
                <w:sz w:val="22"/>
                <w:szCs w:val="22"/>
              </w:rPr>
              <w:t>interpret vendor equip</w:t>
            </w:r>
            <w:r w:rsidR="0085023C">
              <w:rPr>
                <w:i w:val="0"/>
                <w:color w:val="auto"/>
                <w:sz w:val="22"/>
                <w:szCs w:val="22"/>
              </w:rPr>
              <w:t>ment documents and other</w:t>
            </w:r>
            <w:r w:rsidRPr="00470457">
              <w:rPr>
                <w:i w:val="0"/>
                <w:color w:val="auto"/>
                <w:sz w:val="22"/>
                <w:szCs w:val="22"/>
              </w:rPr>
              <w:t xml:space="preserve"> related documentation</w:t>
            </w:r>
          </w:p>
        </w:tc>
      </w:tr>
      <w:tr w:rsidR="00E87B34" w:rsidRPr="00E7450B" w14:paraId="5705521C" w14:textId="77777777" w:rsidTr="005F51A4">
        <w:trPr>
          <w:trHeight w:val="31"/>
        </w:trPr>
        <w:tc>
          <w:tcPr>
            <w:tcW w:w="1338" w:type="pct"/>
            <w:tcBorders>
              <w:top w:val="single" w:sz="4" w:space="0" w:color="auto"/>
              <w:bottom w:val="single" w:sz="4" w:space="0" w:color="auto"/>
            </w:tcBorders>
          </w:tcPr>
          <w:p w14:paraId="1077631A" w14:textId="77777777" w:rsidR="00E87B34" w:rsidRPr="00470457" w:rsidRDefault="00E87B34" w:rsidP="005F51A4">
            <w:pPr>
              <w:pStyle w:val="AccredTemplate"/>
              <w:rPr>
                <w:i w:val="0"/>
                <w:iCs w:val="0"/>
                <w:color w:val="auto"/>
                <w:sz w:val="22"/>
                <w:szCs w:val="22"/>
              </w:rPr>
            </w:pPr>
            <w:r w:rsidRPr="00470457">
              <w:rPr>
                <w:i w:val="0"/>
                <w:iCs w:val="0"/>
                <w:color w:val="auto"/>
                <w:sz w:val="22"/>
                <w:szCs w:val="22"/>
              </w:rPr>
              <w:t>Writing skills to:</w:t>
            </w:r>
          </w:p>
        </w:tc>
        <w:tc>
          <w:tcPr>
            <w:tcW w:w="3662" w:type="pct"/>
            <w:gridSpan w:val="3"/>
          </w:tcPr>
          <w:p w14:paraId="4F21995D" w14:textId="77777777" w:rsidR="00E87B34" w:rsidRPr="00470457" w:rsidRDefault="00E87B34" w:rsidP="005F51A4">
            <w:pPr>
              <w:pStyle w:val="AccredTemplate"/>
              <w:rPr>
                <w:i w:val="0"/>
                <w:color w:val="auto"/>
                <w:sz w:val="22"/>
                <w:szCs w:val="22"/>
              </w:rPr>
            </w:pPr>
            <w:r w:rsidRPr="00470457">
              <w:rPr>
                <w:i w:val="0"/>
                <w:color w:val="auto"/>
                <w:sz w:val="22"/>
                <w:szCs w:val="22"/>
              </w:rPr>
              <w:t>prepare technical documents with appropriate language and detail for the intended readers</w:t>
            </w:r>
          </w:p>
        </w:tc>
      </w:tr>
      <w:tr w:rsidR="00E87B34" w:rsidRPr="00E7450B" w14:paraId="124CC2DE" w14:textId="77777777" w:rsidTr="005F51A4">
        <w:trPr>
          <w:trHeight w:val="31"/>
        </w:trPr>
        <w:tc>
          <w:tcPr>
            <w:tcW w:w="1338" w:type="pct"/>
            <w:tcBorders>
              <w:top w:val="single" w:sz="4" w:space="0" w:color="auto"/>
              <w:bottom w:val="single" w:sz="4" w:space="0" w:color="auto"/>
            </w:tcBorders>
          </w:tcPr>
          <w:p w14:paraId="022BE766" w14:textId="77777777" w:rsidR="00E87B34" w:rsidRPr="00470457" w:rsidRDefault="00E87B34" w:rsidP="005F51A4">
            <w:pPr>
              <w:pStyle w:val="AccredTemplate"/>
              <w:rPr>
                <w:i w:val="0"/>
                <w:iCs w:val="0"/>
                <w:color w:val="auto"/>
                <w:sz w:val="22"/>
                <w:szCs w:val="22"/>
              </w:rPr>
            </w:pPr>
            <w:r w:rsidRPr="00470457">
              <w:rPr>
                <w:i w:val="0"/>
                <w:iCs w:val="0"/>
                <w:color w:val="auto"/>
                <w:sz w:val="22"/>
                <w:szCs w:val="22"/>
              </w:rPr>
              <w:t>Oral communication skills to:</w:t>
            </w:r>
          </w:p>
        </w:tc>
        <w:tc>
          <w:tcPr>
            <w:tcW w:w="3662" w:type="pct"/>
            <w:gridSpan w:val="3"/>
          </w:tcPr>
          <w:p w14:paraId="6958E4C2" w14:textId="0BD2E06C" w:rsidR="00E87B34" w:rsidRPr="00470457" w:rsidRDefault="00E87B34" w:rsidP="00635DA4">
            <w:pPr>
              <w:pStyle w:val="AccredTemplate"/>
              <w:rPr>
                <w:i w:val="0"/>
                <w:color w:val="auto"/>
                <w:sz w:val="22"/>
                <w:szCs w:val="22"/>
              </w:rPr>
            </w:pPr>
            <w:r w:rsidRPr="00470457">
              <w:rPr>
                <w:i w:val="0"/>
                <w:color w:val="auto"/>
                <w:sz w:val="22"/>
                <w:szCs w:val="22"/>
              </w:rPr>
              <w:t xml:space="preserve">articulate relevant </w:t>
            </w:r>
            <w:r w:rsidR="00635DA4">
              <w:rPr>
                <w:i w:val="0"/>
                <w:color w:val="auto"/>
                <w:sz w:val="22"/>
                <w:szCs w:val="22"/>
              </w:rPr>
              <w:t>issues encounted in the work environment and making presentations to clients</w:t>
            </w:r>
          </w:p>
        </w:tc>
      </w:tr>
      <w:tr w:rsidR="00E87B34" w:rsidRPr="00E7450B" w14:paraId="1DDFF3F6" w14:textId="77777777" w:rsidTr="005F51A4">
        <w:trPr>
          <w:trHeight w:val="31"/>
        </w:trPr>
        <w:tc>
          <w:tcPr>
            <w:tcW w:w="5000" w:type="pct"/>
            <w:gridSpan w:val="4"/>
            <w:tcBorders>
              <w:top w:val="single" w:sz="4" w:space="0" w:color="auto"/>
              <w:left w:val="nil"/>
              <w:bottom w:val="single" w:sz="4" w:space="0" w:color="auto"/>
              <w:right w:val="nil"/>
            </w:tcBorders>
          </w:tcPr>
          <w:p w14:paraId="3D0C59DB" w14:textId="77777777" w:rsidR="00E87B34" w:rsidRPr="00392E60" w:rsidRDefault="00E87B34" w:rsidP="00635DA4">
            <w:pPr>
              <w:pStyle w:val="AccredTemplate"/>
            </w:pPr>
          </w:p>
        </w:tc>
      </w:tr>
      <w:tr w:rsidR="00E87B34" w:rsidRPr="00E7450B" w14:paraId="50DE2EF1" w14:textId="77777777" w:rsidTr="005F51A4">
        <w:trPr>
          <w:trHeight w:val="363"/>
        </w:trPr>
        <w:tc>
          <w:tcPr>
            <w:tcW w:w="1338" w:type="pct"/>
            <w:vMerge w:val="restart"/>
            <w:tcBorders>
              <w:left w:val="single" w:sz="4" w:space="0" w:color="auto"/>
              <w:bottom w:val="single" w:sz="4" w:space="0" w:color="auto"/>
              <w:right w:val="single" w:sz="4" w:space="0" w:color="auto"/>
            </w:tcBorders>
          </w:tcPr>
          <w:p w14:paraId="339EF032" w14:textId="77777777" w:rsidR="00E87B34" w:rsidRPr="00470457" w:rsidRDefault="00E87B34" w:rsidP="005F51A4">
            <w:pPr>
              <w:spacing w:before="120" w:after="120"/>
              <w:rPr>
                <w:rFonts w:ascii="Arial" w:hAnsi="Arial" w:cs="Arial"/>
                <w:b/>
                <w:color w:val="103D64"/>
                <w:sz w:val="22"/>
                <w:szCs w:val="22"/>
                <w:lang w:val="en-GB"/>
              </w:rPr>
            </w:pPr>
            <w:r w:rsidRPr="00081A36">
              <w:rPr>
                <w:rFonts w:ascii="Arial" w:hAnsi="Arial" w:cs="Arial"/>
                <w:b/>
                <w:sz w:val="22"/>
                <w:szCs w:val="22"/>
                <w:lang w:val="en-GB"/>
              </w:rPr>
              <w:t>Unit Mapping information</w:t>
            </w:r>
          </w:p>
        </w:tc>
        <w:tc>
          <w:tcPr>
            <w:tcW w:w="1238" w:type="pct"/>
            <w:tcBorders>
              <w:top w:val="single" w:sz="4" w:space="0" w:color="auto"/>
              <w:left w:val="single" w:sz="4" w:space="0" w:color="auto"/>
              <w:bottom w:val="single" w:sz="4" w:space="0" w:color="auto"/>
              <w:right w:val="single" w:sz="4" w:space="0" w:color="auto"/>
            </w:tcBorders>
          </w:tcPr>
          <w:p w14:paraId="7371811B" w14:textId="77777777" w:rsidR="00E87B34" w:rsidRPr="00470457" w:rsidRDefault="00E87B34" w:rsidP="005F51A4">
            <w:pPr>
              <w:rPr>
                <w:rFonts w:ascii="Arial" w:hAnsi="Arial" w:cs="Arial"/>
                <w:sz w:val="22"/>
                <w:szCs w:val="22"/>
              </w:rPr>
            </w:pPr>
            <w:r w:rsidRPr="00470457">
              <w:rPr>
                <w:rFonts w:ascii="Arial" w:hAnsi="Arial" w:cs="Arial"/>
                <w:sz w:val="22"/>
                <w:szCs w:val="22"/>
              </w:rPr>
              <w:t>Code and Title</w:t>
            </w:r>
          </w:p>
          <w:p w14:paraId="6472EBEE" w14:textId="77777777" w:rsidR="00E87B34" w:rsidRPr="00470457" w:rsidRDefault="00E87B34" w:rsidP="005F51A4">
            <w:pPr>
              <w:rPr>
                <w:rFonts w:ascii="Arial" w:hAnsi="Arial" w:cs="Arial"/>
                <w:sz w:val="22"/>
                <w:szCs w:val="22"/>
              </w:rPr>
            </w:pPr>
            <w:r w:rsidRPr="00470457">
              <w:rPr>
                <w:rFonts w:ascii="Arial" w:hAnsi="Arial" w:cs="Arial"/>
                <w:sz w:val="22"/>
                <w:szCs w:val="22"/>
              </w:rPr>
              <w:t>Current Version</w:t>
            </w:r>
          </w:p>
        </w:tc>
        <w:tc>
          <w:tcPr>
            <w:tcW w:w="1209" w:type="pct"/>
            <w:tcBorders>
              <w:top w:val="single" w:sz="4" w:space="0" w:color="auto"/>
              <w:left w:val="single" w:sz="4" w:space="0" w:color="auto"/>
              <w:bottom w:val="single" w:sz="4" w:space="0" w:color="auto"/>
              <w:right w:val="single" w:sz="4" w:space="0" w:color="auto"/>
            </w:tcBorders>
          </w:tcPr>
          <w:p w14:paraId="27D204DF" w14:textId="77777777" w:rsidR="00E87B34" w:rsidRPr="00470457" w:rsidRDefault="00E87B34" w:rsidP="005F51A4">
            <w:pPr>
              <w:rPr>
                <w:rFonts w:ascii="Arial" w:hAnsi="Arial" w:cs="Arial"/>
                <w:sz w:val="22"/>
                <w:szCs w:val="22"/>
              </w:rPr>
            </w:pPr>
            <w:r w:rsidRPr="00470457">
              <w:rPr>
                <w:rFonts w:ascii="Arial" w:hAnsi="Arial" w:cs="Arial"/>
                <w:sz w:val="22"/>
                <w:szCs w:val="22"/>
              </w:rPr>
              <w:t>Code and Title</w:t>
            </w:r>
          </w:p>
          <w:p w14:paraId="3F1198B5" w14:textId="77777777" w:rsidR="00E87B34" w:rsidRPr="00470457" w:rsidRDefault="00E87B34" w:rsidP="005F51A4">
            <w:pPr>
              <w:rPr>
                <w:rFonts w:ascii="Arial" w:hAnsi="Arial" w:cs="Arial"/>
                <w:sz w:val="22"/>
                <w:szCs w:val="22"/>
              </w:rPr>
            </w:pPr>
            <w:r w:rsidRPr="00470457">
              <w:rPr>
                <w:rFonts w:ascii="Arial" w:hAnsi="Arial" w:cs="Arial"/>
                <w:sz w:val="22"/>
                <w:szCs w:val="22"/>
              </w:rPr>
              <w:t>Previous Version</w:t>
            </w:r>
          </w:p>
        </w:tc>
        <w:tc>
          <w:tcPr>
            <w:tcW w:w="1215" w:type="pct"/>
            <w:tcBorders>
              <w:top w:val="single" w:sz="4" w:space="0" w:color="auto"/>
              <w:left w:val="single" w:sz="4" w:space="0" w:color="auto"/>
              <w:bottom w:val="single" w:sz="4" w:space="0" w:color="auto"/>
              <w:right w:val="single" w:sz="4" w:space="0" w:color="auto"/>
            </w:tcBorders>
          </w:tcPr>
          <w:p w14:paraId="211C2C5A" w14:textId="77777777" w:rsidR="00E87B34" w:rsidRPr="00470457" w:rsidDel="009030EE" w:rsidRDefault="00E87B34" w:rsidP="005F51A4">
            <w:pPr>
              <w:rPr>
                <w:rFonts w:ascii="Arial" w:hAnsi="Arial" w:cs="Arial"/>
                <w:sz w:val="22"/>
                <w:szCs w:val="22"/>
              </w:rPr>
            </w:pPr>
            <w:r w:rsidRPr="00470457">
              <w:rPr>
                <w:rFonts w:ascii="Arial" w:hAnsi="Arial" w:cs="Arial"/>
                <w:sz w:val="22"/>
                <w:szCs w:val="22"/>
              </w:rPr>
              <w:t>Comments</w:t>
            </w:r>
          </w:p>
        </w:tc>
      </w:tr>
      <w:tr w:rsidR="00E87B34" w:rsidRPr="00E7450B" w14:paraId="68B7A935" w14:textId="77777777" w:rsidTr="005F51A4">
        <w:trPr>
          <w:trHeight w:val="363"/>
        </w:trPr>
        <w:tc>
          <w:tcPr>
            <w:tcW w:w="1338" w:type="pct"/>
            <w:vMerge/>
            <w:tcBorders>
              <w:left w:val="single" w:sz="4" w:space="0" w:color="auto"/>
              <w:bottom w:val="single" w:sz="4" w:space="0" w:color="auto"/>
              <w:right w:val="single" w:sz="4" w:space="0" w:color="auto"/>
            </w:tcBorders>
          </w:tcPr>
          <w:p w14:paraId="76BBC0DE" w14:textId="77777777" w:rsidR="00E87B34" w:rsidRPr="00470457" w:rsidRDefault="00E87B34" w:rsidP="005F51A4">
            <w:pPr>
              <w:spacing w:before="120" w:after="120"/>
              <w:rPr>
                <w:rFonts w:ascii="Arial" w:hAnsi="Arial" w:cs="Arial"/>
                <w:b/>
                <w:color w:val="103D64"/>
                <w:sz w:val="22"/>
                <w:szCs w:val="22"/>
                <w:lang w:val="en-GB"/>
              </w:rPr>
            </w:pPr>
          </w:p>
        </w:tc>
        <w:tc>
          <w:tcPr>
            <w:tcW w:w="1238" w:type="pct"/>
          </w:tcPr>
          <w:p w14:paraId="1BE30561" w14:textId="22E947FE" w:rsidR="00E87B34" w:rsidRPr="00470457" w:rsidRDefault="00CA472C" w:rsidP="008947F6">
            <w:pPr>
              <w:pStyle w:val="AccredTemplate"/>
              <w:rPr>
                <w:rFonts w:eastAsia="Times New Roman"/>
                <w:i w:val="0"/>
                <w:color w:val="auto"/>
                <w:sz w:val="22"/>
                <w:szCs w:val="22"/>
                <w:lang w:val="en-AU" w:eastAsia="x-none"/>
              </w:rPr>
            </w:pPr>
            <w:r w:rsidRPr="00CA472C">
              <w:rPr>
                <w:i w:val="0"/>
                <w:color w:val="auto"/>
                <w:sz w:val="22"/>
                <w:szCs w:val="22"/>
              </w:rPr>
              <w:t>VU23299</w:t>
            </w:r>
            <w:r w:rsidR="0085023C" w:rsidRPr="0085023C">
              <w:rPr>
                <w:rFonts w:eastAsia="Times New Roman"/>
                <w:i w:val="0"/>
                <w:iCs w:val="0"/>
                <w:color w:val="auto"/>
                <w:sz w:val="22"/>
                <w:szCs w:val="22"/>
                <w:lang w:eastAsia="en-GB"/>
              </w:rPr>
              <w:t xml:space="preserve"> </w:t>
            </w:r>
            <w:r w:rsidR="008947F6" w:rsidRPr="008947F6">
              <w:rPr>
                <w:i w:val="0"/>
                <w:color w:val="auto"/>
                <w:sz w:val="22"/>
                <w:szCs w:val="22"/>
              </w:rPr>
              <w:t>Utilise tools to gather and interpret data anomalies</w:t>
            </w:r>
          </w:p>
        </w:tc>
        <w:tc>
          <w:tcPr>
            <w:tcW w:w="1209" w:type="pct"/>
          </w:tcPr>
          <w:p w14:paraId="6F52101C" w14:textId="13CFBE37" w:rsidR="00E87B34" w:rsidRPr="00470457" w:rsidRDefault="0085023C" w:rsidP="005F51A4">
            <w:pPr>
              <w:pStyle w:val="AccredTemplate"/>
              <w:rPr>
                <w:rFonts w:eastAsia="Times New Roman"/>
                <w:i w:val="0"/>
                <w:color w:val="auto"/>
                <w:sz w:val="22"/>
                <w:szCs w:val="22"/>
                <w:lang w:val="en-AU" w:eastAsia="x-none"/>
              </w:rPr>
            </w:pPr>
            <w:r>
              <w:rPr>
                <w:i w:val="0"/>
                <w:color w:val="auto"/>
                <w:sz w:val="22"/>
                <w:szCs w:val="22"/>
              </w:rPr>
              <w:t>VU22251</w:t>
            </w:r>
            <w:r w:rsidR="00E87B34" w:rsidRPr="00470457">
              <w:rPr>
                <w:i w:val="0"/>
                <w:color w:val="auto"/>
                <w:sz w:val="22"/>
                <w:szCs w:val="22"/>
              </w:rPr>
              <w:t xml:space="preserve"> </w:t>
            </w:r>
            <w:r w:rsidRPr="0085023C">
              <w:rPr>
                <w:rFonts w:eastAsia="Times New Roman"/>
                <w:i w:val="0"/>
                <w:iCs w:val="0"/>
                <w:color w:val="auto"/>
                <w:sz w:val="22"/>
                <w:szCs w:val="22"/>
                <w:lang w:eastAsia="en-GB"/>
              </w:rPr>
              <w:t>Gather, analyse and interpret threat data</w:t>
            </w:r>
          </w:p>
        </w:tc>
        <w:tc>
          <w:tcPr>
            <w:tcW w:w="1215" w:type="pct"/>
          </w:tcPr>
          <w:p w14:paraId="3A40F304" w14:textId="77777777" w:rsidR="00E87B34" w:rsidRPr="00470457" w:rsidDel="009030EE" w:rsidRDefault="00E87B34" w:rsidP="005F51A4">
            <w:pPr>
              <w:pStyle w:val="AccredTemplate"/>
              <w:rPr>
                <w:rFonts w:eastAsia="Times New Roman"/>
                <w:i w:val="0"/>
                <w:color w:val="auto"/>
                <w:sz w:val="22"/>
                <w:szCs w:val="22"/>
                <w:lang w:val="en-AU" w:eastAsia="x-none"/>
              </w:rPr>
            </w:pPr>
            <w:r w:rsidRPr="00470457">
              <w:rPr>
                <w:i w:val="0"/>
                <w:color w:val="auto"/>
                <w:sz w:val="22"/>
                <w:szCs w:val="22"/>
              </w:rPr>
              <w:t>Equivalent</w:t>
            </w:r>
          </w:p>
        </w:tc>
      </w:tr>
    </w:tbl>
    <w:p w14:paraId="68E33E67" w14:textId="77777777" w:rsidR="00E87B34" w:rsidRDefault="00E87B34" w:rsidP="00E87B34">
      <w:pPr>
        <w:rPr>
          <w:rFonts w:ascii="Arial" w:eastAsia="Times New Roman" w:hAnsi="Arial" w:cs="Arial"/>
          <w:color w:val="555559"/>
          <w:sz w:val="18"/>
          <w:szCs w:val="18"/>
          <w:lang w:eastAsia="x-none"/>
        </w:rPr>
      </w:pPr>
      <w:r>
        <w:rPr>
          <w:sz w:val="18"/>
          <w:szCs w:val="18"/>
        </w:rPr>
        <w:t xml:space="preserve"> </w:t>
      </w:r>
      <w:r>
        <w:rPr>
          <w:sz w:val="18"/>
          <w:szCs w:val="18"/>
        </w:rPr>
        <w:br w:type="page"/>
      </w:r>
    </w:p>
    <w:p w14:paraId="70DDE1B0" w14:textId="77777777" w:rsidR="00E87B34" w:rsidRDefault="00E87B34" w:rsidP="00E87B34">
      <w:pPr>
        <w:pStyle w:val="VRQAbulletlist"/>
        <w:spacing w:before="60"/>
        <w:rPr>
          <w:sz w:val="18"/>
          <w:szCs w:val="18"/>
        </w:rPr>
      </w:pPr>
    </w:p>
    <w:tbl>
      <w:tblPr>
        <w:tblStyle w:val="TableGrid"/>
        <w:tblW w:w="10065" w:type="dxa"/>
        <w:tblInd w:w="-20" w:type="dxa"/>
        <w:tblLayout w:type="fixed"/>
        <w:tblLook w:val="04A0" w:firstRow="1" w:lastRow="0" w:firstColumn="1" w:lastColumn="0" w:noHBand="0" w:noVBand="1"/>
      </w:tblPr>
      <w:tblGrid>
        <w:gridCol w:w="2283"/>
        <w:gridCol w:w="7782"/>
      </w:tblGrid>
      <w:tr w:rsidR="00E87B34" w:rsidRPr="0071490E" w14:paraId="19E7C2CD" w14:textId="77777777" w:rsidTr="005F51A4">
        <w:trPr>
          <w:trHeight w:val="363"/>
        </w:trPr>
        <w:tc>
          <w:tcPr>
            <w:tcW w:w="10065" w:type="dxa"/>
            <w:gridSpan w:val="2"/>
            <w:tcBorders>
              <w:top w:val="nil"/>
              <w:bottom w:val="single" w:sz="4" w:space="0" w:color="auto"/>
            </w:tcBorders>
            <w:shd w:val="clear" w:color="auto" w:fill="103D64" w:themeFill="text2"/>
          </w:tcPr>
          <w:p w14:paraId="0B2808D6" w14:textId="5200AA36" w:rsidR="00E87B34" w:rsidRPr="00C27569" w:rsidRDefault="00E87B34" w:rsidP="005F51A4">
            <w:pPr>
              <w:pStyle w:val="VRQAIntro"/>
              <w:spacing w:before="60" w:after="0"/>
              <w:rPr>
                <w:b/>
                <w:color w:val="FFFFFF" w:themeColor="background1"/>
                <w:sz w:val="22"/>
                <w:szCs w:val="22"/>
              </w:rPr>
            </w:pPr>
            <w:r w:rsidRPr="00C27569">
              <w:rPr>
                <w:b/>
                <w:color w:val="FFFFFF" w:themeColor="background1"/>
                <w:sz w:val="22"/>
                <w:szCs w:val="22"/>
              </w:rPr>
              <w:t>Assessment Requirements</w:t>
            </w:r>
          </w:p>
        </w:tc>
      </w:tr>
      <w:tr w:rsidR="00E87B34" w:rsidRPr="00E7450B" w14:paraId="7209982A" w14:textId="77777777" w:rsidTr="005F51A4">
        <w:trPr>
          <w:trHeight w:val="410"/>
        </w:trPr>
        <w:tc>
          <w:tcPr>
            <w:tcW w:w="2283" w:type="dxa"/>
            <w:tcBorders>
              <w:top w:val="single" w:sz="4" w:space="0" w:color="auto"/>
              <w:left w:val="single" w:sz="4" w:space="0" w:color="auto"/>
              <w:bottom w:val="single" w:sz="4" w:space="0" w:color="auto"/>
              <w:right w:val="single" w:sz="4" w:space="0" w:color="auto"/>
            </w:tcBorders>
          </w:tcPr>
          <w:p w14:paraId="6B28E9C4" w14:textId="77777777" w:rsidR="00E87B34" w:rsidRPr="00081A36" w:rsidRDefault="00E87B34" w:rsidP="005F51A4">
            <w:pPr>
              <w:pStyle w:val="AccredTemplate"/>
              <w:rPr>
                <w:i w:val="0"/>
                <w:iCs w:val="0"/>
                <w:color w:val="auto"/>
                <w:sz w:val="22"/>
                <w:szCs w:val="22"/>
              </w:rPr>
            </w:pPr>
            <w:r w:rsidRPr="00081A36">
              <w:rPr>
                <w:b/>
                <w:i w:val="0"/>
                <w:iCs w:val="0"/>
                <w:color w:val="auto"/>
                <w:sz w:val="22"/>
                <w:szCs w:val="22"/>
              </w:rPr>
              <w:t>TITLE</w:t>
            </w:r>
          </w:p>
        </w:tc>
        <w:tc>
          <w:tcPr>
            <w:tcW w:w="7782" w:type="dxa"/>
            <w:tcBorders>
              <w:top w:val="single" w:sz="4" w:space="0" w:color="auto"/>
              <w:left w:val="single" w:sz="4" w:space="0" w:color="auto"/>
              <w:bottom w:val="single" w:sz="4" w:space="0" w:color="auto"/>
              <w:right w:val="single" w:sz="4" w:space="0" w:color="auto"/>
            </w:tcBorders>
          </w:tcPr>
          <w:p w14:paraId="1B9D065B" w14:textId="23A15252" w:rsidR="00E87B34" w:rsidRPr="00030514" w:rsidRDefault="00E87B34" w:rsidP="008947F6">
            <w:pPr>
              <w:pStyle w:val="AccredTemplate"/>
              <w:rPr>
                <w:bCs/>
                <w:color w:val="auto"/>
              </w:rPr>
            </w:pPr>
            <w:r w:rsidRPr="00030514">
              <w:rPr>
                <w:bCs/>
                <w:i w:val="0"/>
                <w:iCs w:val="0"/>
                <w:color w:val="auto"/>
                <w:sz w:val="22"/>
                <w:szCs w:val="22"/>
              </w:rPr>
              <w:t>Assessment Requirements for</w:t>
            </w:r>
            <w:r w:rsidRPr="00CA472C">
              <w:rPr>
                <w:bCs/>
                <w:i w:val="0"/>
                <w:iCs w:val="0"/>
                <w:color w:val="auto"/>
              </w:rPr>
              <w:t>:</w:t>
            </w:r>
            <w:r w:rsidRPr="00CA472C">
              <w:rPr>
                <w:b/>
                <w:color w:val="auto"/>
                <w:sz w:val="22"/>
                <w:szCs w:val="22"/>
              </w:rPr>
              <w:t xml:space="preserve"> </w:t>
            </w:r>
            <w:r w:rsidR="00CA472C" w:rsidRPr="00CA472C">
              <w:rPr>
                <w:b/>
                <w:i w:val="0"/>
                <w:color w:val="auto"/>
                <w:sz w:val="22"/>
                <w:szCs w:val="22"/>
              </w:rPr>
              <w:t>VU23299</w:t>
            </w:r>
            <w:r w:rsidRPr="00030514">
              <w:rPr>
                <w:b/>
                <w:i w:val="0"/>
                <w:color w:val="auto"/>
                <w:sz w:val="22"/>
                <w:szCs w:val="22"/>
              </w:rPr>
              <w:t xml:space="preserve"> - </w:t>
            </w:r>
            <w:r w:rsidR="008947F6" w:rsidRPr="008947F6">
              <w:rPr>
                <w:b/>
                <w:i w:val="0"/>
                <w:color w:val="auto"/>
                <w:sz w:val="22"/>
                <w:szCs w:val="22"/>
                <w:lang w:val="en-AU"/>
              </w:rPr>
              <w:t>Utilise tools to gather and interpret data anomalies</w:t>
            </w:r>
          </w:p>
        </w:tc>
      </w:tr>
      <w:tr w:rsidR="00E87B34" w:rsidRPr="00E7450B" w14:paraId="04ABEC19" w14:textId="77777777" w:rsidTr="005F51A4">
        <w:trPr>
          <w:trHeight w:val="561"/>
        </w:trPr>
        <w:tc>
          <w:tcPr>
            <w:tcW w:w="2283" w:type="dxa"/>
            <w:tcBorders>
              <w:top w:val="single" w:sz="4" w:space="0" w:color="auto"/>
              <w:left w:val="single" w:sz="4" w:space="0" w:color="auto"/>
              <w:bottom w:val="single" w:sz="4" w:space="0" w:color="auto"/>
              <w:right w:val="single" w:sz="4" w:space="0" w:color="auto"/>
            </w:tcBorders>
          </w:tcPr>
          <w:p w14:paraId="751F6B8E" w14:textId="77777777" w:rsidR="00E87B34" w:rsidRPr="00081A36" w:rsidRDefault="00E87B34" w:rsidP="005F51A4">
            <w:pPr>
              <w:pStyle w:val="AccredTemplate"/>
              <w:rPr>
                <w:b/>
                <w:i w:val="0"/>
                <w:iCs w:val="0"/>
                <w:color w:val="auto"/>
                <w:sz w:val="22"/>
                <w:szCs w:val="22"/>
              </w:rPr>
            </w:pPr>
            <w:r w:rsidRPr="00081A36">
              <w:rPr>
                <w:b/>
                <w:i w:val="0"/>
                <w:iCs w:val="0"/>
                <w:color w:val="auto"/>
                <w:sz w:val="22"/>
                <w:szCs w:val="22"/>
              </w:rPr>
              <w:t>PERFORMANCE EVIDENCE</w:t>
            </w:r>
          </w:p>
        </w:tc>
        <w:tc>
          <w:tcPr>
            <w:tcW w:w="7782" w:type="dxa"/>
            <w:tcBorders>
              <w:top w:val="single" w:sz="4" w:space="0" w:color="auto"/>
              <w:left w:val="single" w:sz="4" w:space="0" w:color="auto"/>
              <w:bottom w:val="single" w:sz="4" w:space="0" w:color="auto"/>
              <w:right w:val="single" w:sz="4" w:space="0" w:color="auto"/>
            </w:tcBorders>
          </w:tcPr>
          <w:p w14:paraId="516E20CB" w14:textId="77777777" w:rsidR="00E87B34" w:rsidRPr="00030514" w:rsidRDefault="00E87B34" w:rsidP="005F51A4">
            <w:pPr>
              <w:tabs>
                <w:tab w:val="left" w:pos="709"/>
              </w:tabs>
              <w:spacing w:before="31"/>
              <w:contextualSpacing/>
              <w:rPr>
                <w:rFonts w:ascii="Arial" w:eastAsia="Arial" w:hAnsi="Arial" w:cs="Arial"/>
                <w:sz w:val="22"/>
                <w:szCs w:val="22"/>
              </w:rPr>
            </w:pPr>
            <w:r w:rsidRPr="00030514">
              <w:rPr>
                <w:rFonts w:ascii="Arial" w:hAnsi="Arial" w:cs="Arial"/>
                <w:sz w:val="22"/>
                <w:szCs w:val="22"/>
              </w:rPr>
              <w:t>The candidate must demonstrate the ability to complete the tasks outlined in the elements, performance criteria and foundation skills of this unit, including evidence of the ability to:</w:t>
            </w:r>
            <w:r w:rsidRPr="00030514">
              <w:rPr>
                <w:rFonts w:ascii="Arial" w:eastAsia="Arial" w:hAnsi="Arial" w:cs="Arial"/>
                <w:sz w:val="22"/>
                <w:szCs w:val="22"/>
              </w:rPr>
              <w:t xml:space="preserve"> </w:t>
            </w:r>
          </w:p>
          <w:p w14:paraId="08ECEF7B" w14:textId="476A6479" w:rsidR="007209F2" w:rsidRPr="00081A36" w:rsidRDefault="007209F2" w:rsidP="00C85531">
            <w:pPr>
              <w:pStyle w:val="VRQABullet1"/>
            </w:pPr>
            <w:r w:rsidRPr="00081A36">
              <w:t>operate hardware and software tools to detect</w:t>
            </w:r>
            <w:r>
              <w:t>,</w:t>
            </w:r>
            <w:r w:rsidRPr="00081A36">
              <w:rPr>
                <w:rStyle w:val="SITemporaryText-red"/>
                <w:color w:val="auto"/>
              </w:rPr>
              <w:t xml:space="preserve"> </w:t>
            </w:r>
            <w:r w:rsidR="0002781A" w:rsidRPr="00081A36">
              <w:rPr>
                <w:rStyle w:val="SITemporaryText-red"/>
                <w:color w:val="auto"/>
              </w:rPr>
              <w:t>gat</w:t>
            </w:r>
            <w:r w:rsidR="00266AA7">
              <w:rPr>
                <w:rStyle w:val="SITemporaryText-red"/>
                <w:color w:val="auto"/>
              </w:rPr>
              <w:t>her, analyse and interpret</w:t>
            </w:r>
            <w:r w:rsidR="00081A36" w:rsidRPr="00081A36">
              <w:rPr>
                <w:rStyle w:val="SITemporaryText-red"/>
                <w:color w:val="auto"/>
              </w:rPr>
              <w:t xml:space="preserve"> two (2) </w:t>
            </w:r>
            <w:r w:rsidR="00266AA7">
              <w:rPr>
                <w:rStyle w:val="SITemporaryText-red"/>
                <w:color w:val="auto"/>
              </w:rPr>
              <w:t>types of threat data from a real or virtual</w:t>
            </w:r>
            <w:r w:rsidR="00081A36" w:rsidRPr="00081A36">
              <w:rPr>
                <w:rStyle w:val="SITemporaryText-red"/>
                <w:color w:val="auto"/>
              </w:rPr>
              <w:t xml:space="preserve"> workplace environments</w:t>
            </w:r>
            <w:r>
              <w:rPr>
                <w:rStyle w:val="SITemporaryText-red"/>
                <w:color w:val="auto"/>
              </w:rPr>
              <w:t xml:space="preserve"> and document findings incl</w:t>
            </w:r>
            <w:r w:rsidR="00D9656A">
              <w:rPr>
                <w:rStyle w:val="SITemporaryText-red"/>
                <w:color w:val="auto"/>
              </w:rPr>
              <w:t xml:space="preserve">uding </w:t>
            </w:r>
            <w:r w:rsidR="0030193D">
              <w:rPr>
                <w:rStyle w:val="SITemporaryText-red"/>
                <w:color w:val="auto"/>
              </w:rPr>
              <w:t xml:space="preserve">the </w:t>
            </w:r>
            <w:r>
              <w:rPr>
                <w:rStyle w:val="SITemporaryText-red"/>
                <w:color w:val="auto"/>
              </w:rPr>
              <w:t>eff</w:t>
            </w:r>
            <w:r w:rsidR="00172667">
              <w:rPr>
                <w:rStyle w:val="SITemporaryText-red"/>
                <w:color w:val="auto"/>
              </w:rPr>
              <w:t xml:space="preserve">ectiveness of the </w:t>
            </w:r>
            <w:r w:rsidR="0030193D">
              <w:rPr>
                <w:rStyle w:val="SITemporaryText-red"/>
                <w:color w:val="auto"/>
              </w:rPr>
              <w:t xml:space="preserve">tools used and </w:t>
            </w:r>
            <w:r w:rsidR="00172667">
              <w:rPr>
                <w:rStyle w:val="SITemporaryText-red"/>
                <w:color w:val="auto"/>
              </w:rPr>
              <w:t>process</w:t>
            </w:r>
            <w:r w:rsidR="00081A36" w:rsidRPr="00081A36">
              <w:rPr>
                <w:rStyle w:val="SITemporaryText-red"/>
                <w:color w:val="auto"/>
              </w:rPr>
              <w:t>.</w:t>
            </w:r>
          </w:p>
        </w:tc>
      </w:tr>
      <w:tr w:rsidR="00E87B34" w:rsidRPr="00E7450B" w14:paraId="4B206848" w14:textId="77777777" w:rsidTr="00A7513D">
        <w:trPr>
          <w:trHeight w:val="4063"/>
        </w:trPr>
        <w:tc>
          <w:tcPr>
            <w:tcW w:w="2283" w:type="dxa"/>
            <w:tcBorders>
              <w:top w:val="single" w:sz="4" w:space="0" w:color="auto"/>
              <w:left w:val="single" w:sz="4" w:space="0" w:color="auto"/>
              <w:bottom w:val="single" w:sz="4" w:space="0" w:color="auto"/>
              <w:right w:val="single" w:sz="4" w:space="0" w:color="auto"/>
            </w:tcBorders>
          </w:tcPr>
          <w:p w14:paraId="528D2737" w14:textId="77777777" w:rsidR="00E87B34" w:rsidRPr="00081A36" w:rsidRDefault="00E87B34" w:rsidP="005F51A4">
            <w:pPr>
              <w:pStyle w:val="AccredTemplate"/>
              <w:rPr>
                <w:b/>
                <w:i w:val="0"/>
                <w:iCs w:val="0"/>
                <w:color w:val="auto"/>
                <w:sz w:val="22"/>
                <w:szCs w:val="22"/>
              </w:rPr>
            </w:pPr>
            <w:r w:rsidRPr="00081A36">
              <w:rPr>
                <w:b/>
                <w:i w:val="0"/>
                <w:iCs w:val="0"/>
                <w:color w:val="auto"/>
                <w:sz w:val="22"/>
                <w:szCs w:val="22"/>
              </w:rPr>
              <w:t>KNOWLEDGE EVIDENCE</w:t>
            </w:r>
          </w:p>
        </w:tc>
        <w:tc>
          <w:tcPr>
            <w:tcW w:w="7782" w:type="dxa"/>
            <w:tcBorders>
              <w:top w:val="single" w:sz="4" w:space="0" w:color="auto"/>
              <w:left w:val="single" w:sz="4" w:space="0" w:color="auto"/>
              <w:bottom w:val="single" w:sz="4" w:space="0" w:color="auto"/>
              <w:right w:val="single" w:sz="4" w:space="0" w:color="auto"/>
            </w:tcBorders>
          </w:tcPr>
          <w:p w14:paraId="546F6372" w14:textId="70C1515B" w:rsidR="004D5036" w:rsidRDefault="00E87B34" w:rsidP="005F51A4">
            <w:pPr>
              <w:spacing w:before="120" w:after="120"/>
              <w:rPr>
                <w:rFonts w:ascii="Arial" w:hAnsi="Arial"/>
                <w:bCs/>
                <w:sz w:val="22"/>
                <w:szCs w:val="22"/>
              </w:rPr>
            </w:pPr>
            <w:r w:rsidRPr="00030514">
              <w:rPr>
                <w:rFonts w:ascii="Arial" w:hAnsi="Arial"/>
                <w:bCs/>
                <w:sz w:val="22"/>
                <w:szCs w:val="22"/>
              </w:rPr>
              <w:t>The candidate must be able to demonstrate essential knowledge required to effectively do the task outlined in elements and performance criteria of this unit, manage the task and manage contingencies in the context of the work role. This includes knowledge of:</w:t>
            </w:r>
          </w:p>
          <w:p w14:paraId="711D6344" w14:textId="413B6C7E" w:rsidR="00F47F4E" w:rsidRDefault="00F47F4E" w:rsidP="00871635">
            <w:pPr>
              <w:pStyle w:val="VRQABullet1"/>
              <w:numPr>
                <w:ilvl w:val="0"/>
                <w:numId w:val="60"/>
              </w:numPr>
              <w:spacing w:before="120"/>
            </w:pPr>
            <w:r>
              <w:t>Hardware devices used to detect incidents including:</w:t>
            </w:r>
          </w:p>
          <w:p w14:paraId="0F7623F0" w14:textId="77777777" w:rsidR="00F47F4E" w:rsidRDefault="00F47F4E" w:rsidP="00EB4318">
            <w:pPr>
              <w:pStyle w:val="VRQABullet2"/>
            </w:pPr>
            <w:r>
              <w:t>firewall</w:t>
            </w:r>
          </w:p>
          <w:p w14:paraId="424D67F5" w14:textId="77777777" w:rsidR="00F47F4E" w:rsidRDefault="00F47F4E" w:rsidP="00EB4318">
            <w:pPr>
              <w:pStyle w:val="VRQABullet2"/>
            </w:pPr>
            <w:r>
              <w:t>intrusion detection systems and intrusion prevention systems (IDS/IPs)</w:t>
            </w:r>
          </w:p>
          <w:p w14:paraId="2E99FD91" w14:textId="6B88F63E" w:rsidR="00F47F4E" w:rsidRDefault="008743A9" w:rsidP="00EB4318">
            <w:pPr>
              <w:pStyle w:val="VRQABullet2"/>
            </w:pPr>
            <w:r>
              <w:t>s</w:t>
            </w:r>
            <w:r w:rsidR="00F47F4E">
              <w:t>ervers used to store log files</w:t>
            </w:r>
          </w:p>
          <w:p w14:paraId="64A17C2A" w14:textId="4C7D314C" w:rsidR="00F47F4E" w:rsidRDefault="00F47F4E" w:rsidP="00871635">
            <w:pPr>
              <w:pStyle w:val="VRQABullet1"/>
              <w:numPr>
                <w:ilvl w:val="0"/>
                <w:numId w:val="61"/>
              </w:numPr>
            </w:pPr>
            <w:r w:rsidRPr="003D4323">
              <w:t>Software devices used to detect incidents</w:t>
            </w:r>
            <w:r>
              <w:t xml:space="preserve"> including</w:t>
            </w:r>
            <w:r w:rsidRPr="003D4323">
              <w:t>:</w:t>
            </w:r>
          </w:p>
          <w:p w14:paraId="222544F4" w14:textId="77777777" w:rsidR="00F47F4E" w:rsidRDefault="00F47F4E" w:rsidP="00EB4318">
            <w:pPr>
              <w:pStyle w:val="VRQABullet2"/>
            </w:pPr>
            <w:r>
              <w:t>n</w:t>
            </w:r>
            <w:r w:rsidRPr="003D4323">
              <w:t>etwork security monitoring tools</w:t>
            </w:r>
          </w:p>
          <w:p w14:paraId="0AD31B7C" w14:textId="77777777" w:rsidR="00F47F4E" w:rsidRDefault="00F47F4E" w:rsidP="00EB4318">
            <w:pPr>
              <w:pStyle w:val="VRQABullet2"/>
            </w:pPr>
            <w:r>
              <w:t>web vulnerability scanning tools</w:t>
            </w:r>
          </w:p>
          <w:p w14:paraId="5FD22B87" w14:textId="77777777" w:rsidR="00F47F4E" w:rsidRDefault="00F47F4E" w:rsidP="00EB4318">
            <w:pPr>
              <w:pStyle w:val="VRQABullet2"/>
            </w:pPr>
            <w:r>
              <w:t xml:space="preserve">network defence wireless tools </w:t>
            </w:r>
          </w:p>
          <w:p w14:paraId="1CDCBED3" w14:textId="77777777" w:rsidR="00F47F4E" w:rsidRDefault="00F47F4E" w:rsidP="00EB4318">
            <w:pPr>
              <w:pStyle w:val="VRQABullet2"/>
            </w:pPr>
            <w:r>
              <w:t>packet sniffers</w:t>
            </w:r>
          </w:p>
          <w:p w14:paraId="5B9163E4" w14:textId="77777777" w:rsidR="00F47F4E" w:rsidRDefault="00F47F4E" w:rsidP="00EB4318">
            <w:pPr>
              <w:pStyle w:val="VRQABullet2"/>
            </w:pPr>
            <w:r>
              <w:t>antivirus software</w:t>
            </w:r>
          </w:p>
          <w:p w14:paraId="73B2075A" w14:textId="77777777" w:rsidR="00F47F4E" w:rsidRDefault="00F47F4E" w:rsidP="00EB4318">
            <w:pPr>
              <w:pStyle w:val="VRQABullet2"/>
            </w:pPr>
            <w:r>
              <w:t>virtual firewall</w:t>
            </w:r>
          </w:p>
          <w:p w14:paraId="0FD10C9F" w14:textId="77777777" w:rsidR="00F47F4E" w:rsidRDefault="00F47F4E" w:rsidP="00EB4318">
            <w:pPr>
              <w:pStyle w:val="VRQABullet2"/>
            </w:pPr>
            <w:r>
              <w:t>infrastructure logs</w:t>
            </w:r>
          </w:p>
          <w:p w14:paraId="61DDEC3A" w14:textId="77777777" w:rsidR="00F47F4E" w:rsidRDefault="00F47F4E" w:rsidP="00EB4318">
            <w:pPr>
              <w:pStyle w:val="VRQABullet2"/>
            </w:pPr>
            <w:r>
              <w:t>telemetry operation system and application logs</w:t>
            </w:r>
          </w:p>
          <w:p w14:paraId="19BC5D51" w14:textId="2D19F4AC" w:rsidR="00F47F4E" w:rsidRPr="00DD091A" w:rsidRDefault="00F47F4E" w:rsidP="00871635">
            <w:pPr>
              <w:pStyle w:val="VRQABullet1"/>
              <w:numPr>
                <w:ilvl w:val="0"/>
                <w:numId w:val="62"/>
              </w:numPr>
            </w:pPr>
            <w:r>
              <w:t>Data and log management planning including</w:t>
            </w:r>
            <w:r w:rsidRPr="00DD091A">
              <w:t>:</w:t>
            </w:r>
          </w:p>
          <w:p w14:paraId="6A54A3A5" w14:textId="77777777" w:rsidR="00F47F4E" w:rsidRPr="00DD091A" w:rsidRDefault="00F47F4E" w:rsidP="00EB4318">
            <w:pPr>
              <w:pStyle w:val="VRQABullet2"/>
            </w:pPr>
            <w:r w:rsidRPr="00DD091A">
              <w:t>centralisation</w:t>
            </w:r>
          </w:p>
          <w:p w14:paraId="4C16EC20" w14:textId="77777777" w:rsidR="00F47F4E" w:rsidRPr="00DD091A" w:rsidRDefault="00F47F4E" w:rsidP="00EB4318">
            <w:pPr>
              <w:pStyle w:val="VRQABullet2"/>
            </w:pPr>
            <w:r w:rsidRPr="00DD091A">
              <w:t>synchronisation</w:t>
            </w:r>
          </w:p>
          <w:p w14:paraId="266D52C8" w14:textId="77777777" w:rsidR="00F47F4E" w:rsidRDefault="00F47F4E" w:rsidP="00EB4318">
            <w:pPr>
              <w:pStyle w:val="VRQABullet2"/>
            </w:pPr>
            <w:r w:rsidRPr="00DD091A">
              <w:t xml:space="preserve">exclusion </w:t>
            </w:r>
          </w:p>
          <w:p w14:paraId="4B0D7D40" w14:textId="77777777" w:rsidR="00F47F4E" w:rsidRPr="00DD091A" w:rsidRDefault="00F47F4E" w:rsidP="00EB4318">
            <w:pPr>
              <w:pStyle w:val="VRQABullet2"/>
            </w:pPr>
            <w:r>
              <w:t>retention</w:t>
            </w:r>
          </w:p>
          <w:p w14:paraId="5F8ADBBC" w14:textId="1B008BCD" w:rsidR="00F47F4E" w:rsidRDefault="00F47F4E" w:rsidP="00871635">
            <w:pPr>
              <w:pStyle w:val="VRQABullet1"/>
              <w:numPr>
                <w:ilvl w:val="0"/>
                <w:numId w:val="62"/>
              </w:numPr>
            </w:pPr>
            <w:r w:rsidRPr="00DD091A">
              <w:t>Techniques and proc</w:t>
            </w:r>
            <w:r>
              <w:t>edures to identify irregular eve</w:t>
            </w:r>
            <w:r w:rsidRPr="00DD091A">
              <w:t>nts</w:t>
            </w:r>
            <w:r>
              <w:t xml:space="preserve"> including</w:t>
            </w:r>
            <w:r w:rsidRPr="00DD091A">
              <w:t>:</w:t>
            </w:r>
          </w:p>
          <w:p w14:paraId="6D1CB32E" w14:textId="77777777" w:rsidR="00F47F4E" w:rsidRDefault="00F47F4E" w:rsidP="00EB4318">
            <w:pPr>
              <w:pStyle w:val="VRQABullet2"/>
            </w:pPr>
            <w:r>
              <w:t>assigning significance to alerts</w:t>
            </w:r>
          </w:p>
          <w:p w14:paraId="0112DD88" w14:textId="77777777" w:rsidR="00F47F4E" w:rsidRDefault="00F47F4E" w:rsidP="00EB4318">
            <w:pPr>
              <w:pStyle w:val="VRQABullet2"/>
            </w:pPr>
            <w:r>
              <w:t>derivation from baselines</w:t>
            </w:r>
          </w:p>
          <w:p w14:paraId="4BC95A96" w14:textId="77777777" w:rsidR="00F47F4E" w:rsidRPr="00DD091A" w:rsidRDefault="00F47F4E" w:rsidP="00EB4318">
            <w:pPr>
              <w:pStyle w:val="VRQABullet2"/>
            </w:pPr>
            <w:r>
              <w:t>correlation of events with data sets</w:t>
            </w:r>
          </w:p>
          <w:p w14:paraId="0FF52886" w14:textId="45BB4875" w:rsidR="00E87B34" w:rsidRPr="002A6191" w:rsidRDefault="00DD091A" w:rsidP="00871635">
            <w:pPr>
              <w:pStyle w:val="VRQABullet1"/>
              <w:numPr>
                <w:ilvl w:val="0"/>
                <w:numId w:val="63"/>
              </w:numPr>
              <w:ind w:left="743" w:hanging="425"/>
            </w:pPr>
            <w:r>
              <w:t>T</w:t>
            </w:r>
            <w:r w:rsidR="004D5036" w:rsidRPr="00CD341B">
              <w:t>ools that support data analysis of log fi</w:t>
            </w:r>
            <w:r w:rsidR="00A7513D">
              <w:t>les</w:t>
            </w:r>
          </w:p>
        </w:tc>
      </w:tr>
      <w:tr w:rsidR="00E87B34" w:rsidRPr="00E7450B" w14:paraId="4CB70323" w14:textId="77777777" w:rsidTr="00A272FF">
        <w:trPr>
          <w:trHeight w:val="3676"/>
        </w:trPr>
        <w:tc>
          <w:tcPr>
            <w:tcW w:w="2283" w:type="dxa"/>
            <w:tcBorders>
              <w:top w:val="single" w:sz="4" w:space="0" w:color="auto"/>
              <w:left w:val="single" w:sz="4" w:space="0" w:color="auto"/>
              <w:bottom w:val="single" w:sz="4" w:space="0" w:color="auto"/>
              <w:right w:val="single" w:sz="4" w:space="0" w:color="auto"/>
            </w:tcBorders>
          </w:tcPr>
          <w:p w14:paraId="354D7690" w14:textId="77777777" w:rsidR="00E87B34" w:rsidRPr="00F64C12" w:rsidRDefault="00E87B34" w:rsidP="005F51A4">
            <w:pPr>
              <w:pStyle w:val="AccredTemplate"/>
              <w:rPr>
                <w:b/>
                <w:i w:val="0"/>
                <w:iCs w:val="0"/>
                <w:color w:val="103D64"/>
                <w:sz w:val="22"/>
                <w:szCs w:val="22"/>
              </w:rPr>
            </w:pPr>
            <w:r w:rsidRPr="00081A36">
              <w:rPr>
                <w:b/>
                <w:i w:val="0"/>
                <w:iCs w:val="0"/>
                <w:color w:val="auto"/>
                <w:sz w:val="22"/>
                <w:szCs w:val="22"/>
              </w:rPr>
              <w:lastRenderedPageBreak/>
              <w:t>ASSESSMENT CONDITIONS</w:t>
            </w:r>
          </w:p>
        </w:tc>
        <w:tc>
          <w:tcPr>
            <w:tcW w:w="7782" w:type="dxa"/>
            <w:tcBorders>
              <w:top w:val="single" w:sz="4" w:space="0" w:color="auto"/>
              <w:left w:val="single" w:sz="4" w:space="0" w:color="auto"/>
              <w:bottom w:val="single" w:sz="4" w:space="0" w:color="auto"/>
              <w:right w:val="single" w:sz="4" w:space="0" w:color="auto"/>
            </w:tcBorders>
          </w:tcPr>
          <w:p w14:paraId="77CA3512" w14:textId="76A0B57D" w:rsidR="00E87B34" w:rsidRDefault="00E87B34" w:rsidP="00387E85">
            <w:pPr>
              <w:pStyle w:val="Bodycopy"/>
            </w:pPr>
            <w:r w:rsidRPr="00030514">
              <w:t>Knowledge and skills assessment must be in a real or simulated workplace environmen</w:t>
            </w:r>
            <w:r w:rsidR="00A7513D">
              <w:t xml:space="preserve">t. If simulated it must </w:t>
            </w:r>
            <w:r w:rsidR="00A7513D" w:rsidRPr="00E41E0D">
              <w:t>reflect</w:t>
            </w:r>
            <w:r w:rsidRPr="00030514">
              <w:t xml:space="preserve"> real workplace conditions with suitable facilities and equipment. Assessment must ensure access to:</w:t>
            </w:r>
          </w:p>
          <w:p w14:paraId="3EE42272" w14:textId="78E4AE53" w:rsidR="00EC7D80" w:rsidRDefault="00EC7D80" w:rsidP="00EB4318">
            <w:pPr>
              <w:pStyle w:val="VRQABullet2"/>
            </w:pPr>
            <w:r>
              <w:t>relevant tools for gathering, analysing and interpreting threat data</w:t>
            </w:r>
          </w:p>
          <w:p w14:paraId="2544BC53" w14:textId="5DFFF197" w:rsidR="00E87B34" w:rsidRPr="00B75393" w:rsidRDefault="00E87B34" w:rsidP="00EB4318">
            <w:pPr>
              <w:pStyle w:val="VRQABullet2"/>
            </w:pPr>
            <w:r w:rsidRPr="00B75393">
              <w:t>computer equipment</w:t>
            </w:r>
          </w:p>
          <w:p w14:paraId="58F971A6" w14:textId="77777777" w:rsidR="00E87B34" w:rsidRPr="00B75393" w:rsidRDefault="00E87B34" w:rsidP="00EB4318">
            <w:pPr>
              <w:pStyle w:val="VRQABullet2"/>
            </w:pPr>
            <w:r w:rsidRPr="00B75393">
              <w:t>networking equipment</w:t>
            </w:r>
          </w:p>
          <w:p w14:paraId="68A33A54" w14:textId="77777777" w:rsidR="00E87B34" w:rsidRPr="00DD42B1" w:rsidRDefault="00E87B34" w:rsidP="00EB4318">
            <w:pPr>
              <w:pStyle w:val="VRQABullet2"/>
            </w:pPr>
            <w:r w:rsidRPr="00B75393">
              <w:t>relevant documentation</w:t>
            </w:r>
          </w:p>
          <w:p w14:paraId="5901A738" w14:textId="77777777" w:rsidR="00E87B34" w:rsidRPr="00030514" w:rsidRDefault="00E87B34" w:rsidP="005F51A4">
            <w:pPr>
              <w:pStyle w:val="AccredTemplate"/>
              <w:rPr>
                <w:b/>
                <w:bCs/>
                <w:i w:val="0"/>
                <w:color w:val="auto"/>
                <w:sz w:val="22"/>
                <w:szCs w:val="22"/>
              </w:rPr>
            </w:pPr>
            <w:r w:rsidRPr="00030514">
              <w:rPr>
                <w:b/>
                <w:bCs/>
                <w:i w:val="0"/>
                <w:color w:val="auto"/>
                <w:sz w:val="22"/>
                <w:szCs w:val="22"/>
              </w:rPr>
              <w:t>Assessor requirements:</w:t>
            </w:r>
          </w:p>
          <w:p w14:paraId="4D799787" w14:textId="0B79F2A1" w:rsidR="00E87B34" w:rsidRPr="00EC7D80" w:rsidRDefault="00E87B34" w:rsidP="00EC7D80">
            <w:pPr>
              <w:pStyle w:val="Listbullet1"/>
              <w:numPr>
                <w:ilvl w:val="0"/>
                <w:numId w:val="0"/>
              </w:numPr>
              <w:rPr>
                <w:rFonts w:ascii="Arial" w:hAnsi="Arial" w:cs="Arial"/>
                <w:sz w:val="22"/>
                <w:szCs w:val="22"/>
              </w:rPr>
            </w:pPr>
            <w:r w:rsidRPr="00B75393">
              <w:rPr>
                <w:rFonts w:ascii="Arial" w:hAnsi="Arial" w:cs="Arial"/>
                <w:sz w:val="22"/>
                <w:szCs w:val="22"/>
              </w:rPr>
              <w:t>Assessors of this unit must satisfy the requirements for assessors in applicable vocational education and training legislation, frameworks and/or standards.</w:t>
            </w:r>
            <w:r w:rsidRPr="00B75393">
              <w:rPr>
                <w:rStyle w:val="normaltextrun"/>
                <w:sz w:val="22"/>
                <w:szCs w:val="22"/>
              </w:rPr>
              <w:t xml:space="preserve"> </w:t>
            </w:r>
          </w:p>
        </w:tc>
      </w:tr>
    </w:tbl>
    <w:p w14:paraId="3248CFAC" w14:textId="7100E4B1" w:rsidR="00710BD8" w:rsidRDefault="00710BD8" w:rsidP="0036055B">
      <w:pPr>
        <w:pStyle w:val="VRQAbulletlist"/>
        <w:spacing w:before="60"/>
        <w:rPr>
          <w:sz w:val="18"/>
          <w:szCs w:val="18"/>
        </w:rPr>
      </w:pPr>
    </w:p>
    <w:p w14:paraId="4A523E8E" w14:textId="77777777" w:rsidR="00710BD8" w:rsidRDefault="00710BD8">
      <w:pPr>
        <w:rPr>
          <w:rFonts w:ascii="Arial" w:eastAsia="Times New Roman" w:hAnsi="Arial" w:cs="Arial"/>
          <w:color w:val="555559"/>
          <w:sz w:val="18"/>
          <w:szCs w:val="18"/>
          <w:lang w:eastAsia="x-none"/>
        </w:rPr>
      </w:pPr>
      <w:r>
        <w:rPr>
          <w:sz w:val="18"/>
          <w:szCs w:val="18"/>
        </w:rPr>
        <w:br w:type="page"/>
      </w:r>
    </w:p>
    <w:p w14:paraId="7500435A" w14:textId="77777777" w:rsidR="00710BD8" w:rsidRDefault="00710BD8" w:rsidP="0036055B">
      <w:pPr>
        <w:pStyle w:val="VRQAbulletlist"/>
        <w:spacing w:before="60"/>
        <w:rPr>
          <w:sz w:val="18"/>
          <w:szCs w:val="18"/>
        </w:rPr>
        <w:sectPr w:rsidR="00710BD8" w:rsidSect="000B2645">
          <w:pgSz w:w="11900" w:h="16840"/>
          <w:pgMar w:top="2041" w:right="845" w:bottom="851" w:left="851" w:header="709" w:footer="397" w:gutter="0"/>
          <w:cols w:space="227"/>
          <w:docGrid w:linePitch="360"/>
        </w:sectPr>
      </w:pPr>
    </w:p>
    <w:tbl>
      <w:tblPr>
        <w:tblStyle w:val="TableGrid"/>
        <w:tblW w:w="10070" w:type="dxa"/>
        <w:tblInd w:w="-15" w:type="dxa"/>
        <w:tblLayout w:type="fixed"/>
        <w:tblLook w:val="04A0" w:firstRow="1" w:lastRow="0" w:firstColumn="1" w:lastColumn="0" w:noHBand="0" w:noVBand="1"/>
      </w:tblPr>
      <w:tblGrid>
        <w:gridCol w:w="2812"/>
        <w:gridCol w:w="7258"/>
      </w:tblGrid>
      <w:tr w:rsidR="00710BD8" w:rsidRPr="00C27569" w14:paraId="5C88D839" w14:textId="77777777" w:rsidTr="00A272FF">
        <w:trPr>
          <w:trHeight w:val="363"/>
        </w:trPr>
        <w:tc>
          <w:tcPr>
            <w:tcW w:w="2812" w:type="dxa"/>
          </w:tcPr>
          <w:p w14:paraId="47527352" w14:textId="77777777" w:rsidR="00710BD8" w:rsidRPr="00C27569" w:rsidRDefault="00710BD8" w:rsidP="00CB76C7">
            <w:pPr>
              <w:pStyle w:val="VRQAIntro"/>
              <w:spacing w:before="60" w:after="0"/>
              <w:rPr>
                <w:b/>
                <w:color w:val="auto"/>
                <w:sz w:val="22"/>
                <w:szCs w:val="22"/>
              </w:rPr>
            </w:pPr>
            <w:r w:rsidRPr="00C27569">
              <w:rPr>
                <w:b/>
                <w:color w:val="auto"/>
                <w:sz w:val="22"/>
                <w:szCs w:val="22"/>
              </w:rPr>
              <w:lastRenderedPageBreak/>
              <w:t>Unit code</w:t>
            </w:r>
          </w:p>
        </w:tc>
        <w:tc>
          <w:tcPr>
            <w:tcW w:w="7258" w:type="dxa"/>
            <w:shd w:val="clear" w:color="auto" w:fill="FFFFFF" w:themeFill="background1"/>
          </w:tcPr>
          <w:p w14:paraId="411EFAD0" w14:textId="47E522A5" w:rsidR="00710BD8" w:rsidRPr="00C27569" w:rsidRDefault="003B4699" w:rsidP="00CB76C7">
            <w:pPr>
              <w:pStyle w:val="AccredTemplate"/>
              <w:rPr>
                <w:b/>
                <w:i w:val="0"/>
                <w:color w:val="auto"/>
                <w:sz w:val="22"/>
                <w:szCs w:val="22"/>
              </w:rPr>
            </w:pPr>
            <w:r w:rsidRPr="003B4699">
              <w:rPr>
                <w:b/>
                <w:i w:val="0"/>
                <w:color w:val="auto"/>
                <w:sz w:val="22"/>
                <w:szCs w:val="22"/>
              </w:rPr>
              <w:t>VU23300</w:t>
            </w:r>
          </w:p>
        </w:tc>
      </w:tr>
      <w:tr w:rsidR="00710BD8" w:rsidRPr="00C27569" w14:paraId="0F4E5AD8" w14:textId="77777777" w:rsidTr="00CB76C7">
        <w:trPr>
          <w:trHeight w:val="363"/>
        </w:trPr>
        <w:tc>
          <w:tcPr>
            <w:tcW w:w="2812" w:type="dxa"/>
          </w:tcPr>
          <w:p w14:paraId="08DBFAAC" w14:textId="77777777" w:rsidR="00710BD8" w:rsidRPr="00C27569" w:rsidRDefault="00710BD8" w:rsidP="00CB76C7">
            <w:pPr>
              <w:pStyle w:val="VRQAIntro"/>
              <w:spacing w:before="60" w:after="0"/>
              <w:rPr>
                <w:b/>
                <w:color w:val="auto"/>
                <w:sz w:val="22"/>
                <w:szCs w:val="22"/>
              </w:rPr>
            </w:pPr>
            <w:r w:rsidRPr="00C27569">
              <w:rPr>
                <w:b/>
                <w:color w:val="auto"/>
                <w:sz w:val="22"/>
                <w:szCs w:val="22"/>
              </w:rPr>
              <w:t>Unit title</w:t>
            </w:r>
          </w:p>
        </w:tc>
        <w:tc>
          <w:tcPr>
            <w:tcW w:w="7258" w:type="dxa"/>
          </w:tcPr>
          <w:p w14:paraId="7A2C448A" w14:textId="0F800B59" w:rsidR="00710BD8" w:rsidRPr="00C27569" w:rsidRDefault="00D246AA" w:rsidP="00CB76C7">
            <w:pPr>
              <w:pStyle w:val="AccredTemplate"/>
              <w:rPr>
                <w:b/>
                <w:i w:val="0"/>
                <w:color w:val="auto"/>
                <w:sz w:val="22"/>
                <w:szCs w:val="22"/>
              </w:rPr>
            </w:pPr>
            <w:r w:rsidRPr="00D246AA">
              <w:rPr>
                <w:b/>
                <w:i w:val="0"/>
                <w:color w:val="auto"/>
                <w:sz w:val="22"/>
                <w:szCs w:val="22"/>
                <w:lang w:val="en-AU"/>
              </w:rPr>
              <w:t>Detect and respond to cyber</w:t>
            </w:r>
            <w:r>
              <w:rPr>
                <w:b/>
                <w:i w:val="0"/>
                <w:color w:val="auto"/>
                <w:sz w:val="22"/>
                <w:szCs w:val="22"/>
                <w:lang w:val="en-AU"/>
              </w:rPr>
              <w:t xml:space="preserve"> </w:t>
            </w:r>
            <w:r w:rsidRPr="00D246AA">
              <w:rPr>
                <w:b/>
                <w:i w:val="0"/>
                <w:color w:val="auto"/>
                <w:sz w:val="22"/>
                <w:szCs w:val="22"/>
                <w:lang w:val="en-AU"/>
              </w:rPr>
              <w:t>security threats</w:t>
            </w:r>
          </w:p>
        </w:tc>
      </w:tr>
      <w:tr w:rsidR="00710BD8" w:rsidRPr="00C27569" w14:paraId="2D59B61B" w14:textId="77777777" w:rsidTr="00CB76C7">
        <w:trPr>
          <w:trHeight w:val="363"/>
        </w:trPr>
        <w:tc>
          <w:tcPr>
            <w:tcW w:w="2812" w:type="dxa"/>
          </w:tcPr>
          <w:p w14:paraId="4BFFDBEC" w14:textId="77777777" w:rsidR="00710BD8" w:rsidRPr="00C27569" w:rsidRDefault="00710BD8" w:rsidP="00CB76C7">
            <w:pPr>
              <w:pStyle w:val="VRQAIntro"/>
              <w:spacing w:before="60" w:after="0"/>
              <w:rPr>
                <w:b/>
                <w:color w:val="auto"/>
                <w:sz w:val="22"/>
                <w:szCs w:val="22"/>
              </w:rPr>
            </w:pPr>
            <w:r w:rsidRPr="00C27569">
              <w:rPr>
                <w:b/>
                <w:color w:val="auto"/>
                <w:sz w:val="22"/>
                <w:szCs w:val="22"/>
              </w:rPr>
              <w:t>Application</w:t>
            </w:r>
          </w:p>
        </w:tc>
        <w:tc>
          <w:tcPr>
            <w:tcW w:w="7258" w:type="dxa"/>
          </w:tcPr>
          <w:p w14:paraId="31A4C334" w14:textId="543F9441" w:rsidR="00710BD8" w:rsidRPr="00C27569" w:rsidRDefault="00710BD8" w:rsidP="00CB76C7">
            <w:pPr>
              <w:pStyle w:val="AccredTemplate"/>
              <w:rPr>
                <w:i w:val="0"/>
                <w:color w:val="auto"/>
                <w:sz w:val="22"/>
                <w:szCs w:val="22"/>
              </w:rPr>
            </w:pPr>
            <w:r w:rsidRPr="00C27569">
              <w:rPr>
                <w:i w:val="0"/>
                <w:color w:val="auto"/>
                <w:sz w:val="22"/>
                <w:szCs w:val="22"/>
              </w:rPr>
              <w:t>This unit describes the performance outcomes, skills and knowledge required to</w:t>
            </w:r>
            <w:r w:rsidR="00442350" w:rsidRPr="00C27569">
              <w:rPr>
                <w:color w:val="auto"/>
              </w:rPr>
              <w:t xml:space="preserve"> </w:t>
            </w:r>
            <w:r w:rsidR="00D246AA">
              <w:rPr>
                <w:i w:val="0"/>
                <w:color w:val="auto"/>
                <w:sz w:val="22"/>
                <w:szCs w:val="22"/>
                <w:lang w:val="en-AU"/>
              </w:rPr>
              <w:t>d</w:t>
            </w:r>
            <w:r w:rsidR="00D246AA" w:rsidRPr="00D246AA">
              <w:rPr>
                <w:i w:val="0"/>
                <w:color w:val="auto"/>
                <w:sz w:val="22"/>
                <w:szCs w:val="22"/>
                <w:lang w:val="en-AU"/>
              </w:rPr>
              <w:t>etect and respond to cyber</w:t>
            </w:r>
            <w:r w:rsidR="00D246AA">
              <w:rPr>
                <w:i w:val="0"/>
                <w:color w:val="auto"/>
                <w:sz w:val="22"/>
                <w:szCs w:val="22"/>
                <w:lang w:val="en-AU"/>
              </w:rPr>
              <w:t xml:space="preserve"> </w:t>
            </w:r>
            <w:r w:rsidR="00D246AA" w:rsidRPr="00D246AA">
              <w:rPr>
                <w:i w:val="0"/>
                <w:color w:val="auto"/>
                <w:sz w:val="22"/>
                <w:szCs w:val="22"/>
                <w:lang w:val="en-AU"/>
              </w:rPr>
              <w:t>security threats</w:t>
            </w:r>
            <w:r w:rsidR="00D246AA" w:rsidRPr="00D246AA">
              <w:rPr>
                <w:color w:val="auto"/>
                <w:sz w:val="22"/>
                <w:szCs w:val="22"/>
                <w:lang w:val="en-US"/>
              </w:rPr>
              <w:t xml:space="preserve"> </w:t>
            </w:r>
            <w:r w:rsidR="00D246AA" w:rsidRPr="00D246AA">
              <w:rPr>
                <w:i w:val="0"/>
                <w:color w:val="auto"/>
                <w:sz w:val="22"/>
                <w:szCs w:val="22"/>
                <w:lang w:val="en-US"/>
              </w:rPr>
              <w:t xml:space="preserve">in </w:t>
            </w:r>
            <w:r w:rsidR="00442350" w:rsidRPr="00C27569">
              <w:rPr>
                <w:i w:val="0"/>
                <w:color w:val="auto"/>
                <w:sz w:val="22"/>
                <w:szCs w:val="22"/>
              </w:rPr>
              <w:t>an organisation.</w:t>
            </w:r>
          </w:p>
          <w:p w14:paraId="18E16CE6" w14:textId="22ADE105" w:rsidR="00710BD8" w:rsidRPr="00C27569" w:rsidRDefault="00710BD8" w:rsidP="00CB76C7">
            <w:pPr>
              <w:pStyle w:val="AccredTemplate"/>
              <w:rPr>
                <w:i w:val="0"/>
                <w:color w:val="auto"/>
                <w:sz w:val="22"/>
                <w:szCs w:val="22"/>
              </w:rPr>
            </w:pPr>
            <w:r w:rsidRPr="00C27569">
              <w:rPr>
                <w:i w:val="0"/>
                <w:color w:val="auto"/>
                <w:sz w:val="22"/>
                <w:szCs w:val="22"/>
              </w:rPr>
              <w:t>It requires the ability to</w:t>
            </w:r>
            <w:r w:rsidRPr="00C27569">
              <w:rPr>
                <w:color w:val="auto"/>
              </w:rPr>
              <w:t xml:space="preserve"> </w:t>
            </w:r>
            <w:r w:rsidR="00442350" w:rsidRPr="00C27569">
              <w:rPr>
                <w:rFonts w:eastAsia="Times New Roman"/>
                <w:i w:val="0"/>
                <w:iCs w:val="0"/>
                <w:color w:val="auto"/>
                <w:sz w:val="22"/>
                <w:szCs w:val="22"/>
                <w:lang w:eastAsia="en-GB"/>
              </w:rPr>
              <w:t xml:space="preserve">prepare an organisation for an incident, know </w:t>
            </w:r>
            <w:r w:rsidR="006776E2" w:rsidRPr="00C27569">
              <w:rPr>
                <w:rFonts w:eastAsia="Times New Roman"/>
                <w:i w:val="0"/>
                <w:iCs w:val="0"/>
                <w:color w:val="auto"/>
                <w:sz w:val="22"/>
                <w:szCs w:val="22"/>
                <w:lang w:eastAsia="en-GB"/>
              </w:rPr>
              <w:t>how the incident</w:t>
            </w:r>
            <w:r w:rsidR="00442350" w:rsidRPr="00C27569">
              <w:rPr>
                <w:rFonts w:eastAsia="Times New Roman"/>
                <w:i w:val="0"/>
                <w:iCs w:val="0"/>
                <w:color w:val="auto"/>
                <w:sz w:val="22"/>
                <w:szCs w:val="22"/>
                <w:lang w:eastAsia="en-GB"/>
              </w:rPr>
              <w:t xml:space="preserve"> could occur and the processes and procedures to respond. The unit also includes the use of tools and processes to analyse data and detect intrusions.</w:t>
            </w:r>
          </w:p>
          <w:p w14:paraId="1B1B6037" w14:textId="18C2961C" w:rsidR="00710BD8" w:rsidRPr="00C27569" w:rsidRDefault="00710BD8" w:rsidP="00CB76C7">
            <w:pPr>
              <w:pStyle w:val="AccredTemplate"/>
              <w:rPr>
                <w:i w:val="0"/>
                <w:color w:val="auto"/>
                <w:sz w:val="22"/>
                <w:szCs w:val="22"/>
              </w:rPr>
            </w:pPr>
            <w:r w:rsidRPr="00C27569">
              <w:rPr>
                <w:i w:val="0"/>
                <w:color w:val="auto"/>
                <w:sz w:val="22"/>
                <w:szCs w:val="22"/>
              </w:rPr>
              <w:t>The unit applies to</w:t>
            </w:r>
            <w:r w:rsidR="00A272FF">
              <w:rPr>
                <w:i w:val="0"/>
                <w:color w:val="auto"/>
                <w:sz w:val="22"/>
                <w:szCs w:val="22"/>
              </w:rPr>
              <w:t xml:space="preserve"> cyber security practition</w:t>
            </w:r>
            <w:r w:rsidR="00775A6C">
              <w:rPr>
                <w:i w:val="0"/>
                <w:color w:val="auto"/>
                <w:sz w:val="22"/>
                <w:szCs w:val="22"/>
              </w:rPr>
              <w:t>er</w:t>
            </w:r>
            <w:r w:rsidR="00A272FF">
              <w:rPr>
                <w:i w:val="0"/>
                <w:color w:val="auto"/>
                <w:sz w:val="22"/>
                <w:szCs w:val="22"/>
              </w:rPr>
              <w:t>s</w:t>
            </w:r>
            <w:r w:rsidRPr="00C27569">
              <w:rPr>
                <w:i w:val="0"/>
                <w:color w:val="auto"/>
                <w:sz w:val="22"/>
                <w:szCs w:val="22"/>
              </w:rPr>
              <w:t xml:space="preserve"> </w:t>
            </w:r>
            <w:r w:rsidR="00A272FF">
              <w:rPr>
                <w:i w:val="0"/>
                <w:color w:val="auto"/>
                <w:sz w:val="22"/>
                <w:szCs w:val="22"/>
              </w:rPr>
              <w:t>who are</w:t>
            </w:r>
            <w:r w:rsidR="00442350" w:rsidRPr="00C27569">
              <w:rPr>
                <w:i w:val="0"/>
                <w:color w:val="auto"/>
                <w:sz w:val="22"/>
                <w:szCs w:val="22"/>
              </w:rPr>
              <w:t xml:space="preserve"> responsible for implementing and monitoring cyber security operations for an organisation.</w:t>
            </w:r>
          </w:p>
          <w:p w14:paraId="66E2132B" w14:textId="647FB3BB" w:rsidR="00442350" w:rsidRPr="00C27569" w:rsidRDefault="00D246AA" w:rsidP="00CB76C7">
            <w:pPr>
              <w:pStyle w:val="AccredTemplate"/>
              <w:rPr>
                <w:i w:val="0"/>
                <w:color w:val="auto"/>
                <w:sz w:val="22"/>
                <w:szCs w:val="22"/>
              </w:rPr>
            </w:pPr>
            <w:r>
              <w:rPr>
                <w:i w:val="0"/>
                <w:color w:val="auto"/>
                <w:sz w:val="22"/>
                <w:szCs w:val="22"/>
              </w:rPr>
              <w:t>(</w:t>
            </w:r>
            <w:r w:rsidR="00442350" w:rsidRPr="00C27569">
              <w:rPr>
                <w:i w:val="0"/>
                <w:color w:val="auto"/>
                <w:sz w:val="22"/>
                <w:szCs w:val="22"/>
              </w:rPr>
              <w:t>The unit applies procedures and processes developed by the National Institute of Standards and Technology (NIST) and is aligned with the Cisco Cyber Operations course</w:t>
            </w:r>
            <w:r>
              <w:rPr>
                <w:i w:val="0"/>
                <w:color w:val="auto"/>
                <w:sz w:val="22"/>
                <w:szCs w:val="22"/>
              </w:rPr>
              <w:t>)</w:t>
            </w:r>
            <w:r w:rsidR="00442350" w:rsidRPr="00C27569">
              <w:rPr>
                <w:i w:val="0"/>
                <w:color w:val="auto"/>
                <w:sz w:val="22"/>
                <w:szCs w:val="22"/>
              </w:rPr>
              <w:t>.</w:t>
            </w:r>
          </w:p>
          <w:p w14:paraId="0446DB5A" w14:textId="77777777" w:rsidR="00710BD8" w:rsidRPr="00C27569" w:rsidRDefault="00710BD8" w:rsidP="00CB76C7">
            <w:pPr>
              <w:pStyle w:val="AccredTemplate"/>
              <w:rPr>
                <w:i w:val="0"/>
                <w:color w:val="auto"/>
                <w:sz w:val="22"/>
                <w:szCs w:val="22"/>
              </w:rPr>
            </w:pPr>
            <w:r w:rsidRPr="00C27569">
              <w:rPr>
                <w:i w:val="0"/>
                <w:color w:val="auto"/>
                <w:sz w:val="22"/>
                <w:szCs w:val="22"/>
              </w:rPr>
              <w:t>No licensing or certification requirements apply to this unit at the time of accreditation</w:t>
            </w:r>
          </w:p>
        </w:tc>
      </w:tr>
      <w:tr w:rsidR="00710BD8" w:rsidRPr="00C27569" w14:paraId="687A6EEC" w14:textId="77777777" w:rsidTr="00CB76C7">
        <w:trPr>
          <w:trHeight w:val="362"/>
        </w:trPr>
        <w:tc>
          <w:tcPr>
            <w:tcW w:w="2812" w:type="dxa"/>
          </w:tcPr>
          <w:p w14:paraId="65ABFC4D" w14:textId="77777777" w:rsidR="00710BD8" w:rsidRPr="00C27569" w:rsidRDefault="00710BD8" w:rsidP="00CB76C7">
            <w:pPr>
              <w:spacing w:before="120" w:after="120"/>
              <w:rPr>
                <w:rFonts w:ascii="Arial" w:hAnsi="Arial" w:cs="Arial"/>
                <w:b/>
                <w:sz w:val="22"/>
                <w:szCs w:val="22"/>
                <w:lang w:val="en-GB"/>
              </w:rPr>
            </w:pPr>
            <w:r w:rsidRPr="00C27569">
              <w:rPr>
                <w:rFonts w:ascii="Arial" w:hAnsi="Arial" w:cs="Arial"/>
                <w:b/>
                <w:sz w:val="22"/>
                <w:szCs w:val="22"/>
                <w:lang w:val="en-GB"/>
              </w:rPr>
              <w:t xml:space="preserve">Pre-requisite Units </w:t>
            </w:r>
          </w:p>
        </w:tc>
        <w:tc>
          <w:tcPr>
            <w:tcW w:w="7258" w:type="dxa"/>
          </w:tcPr>
          <w:p w14:paraId="11FB15A7" w14:textId="5A3ED92A" w:rsidR="00710BD8" w:rsidRPr="00C27569" w:rsidRDefault="006776E2" w:rsidP="00CB76C7">
            <w:pPr>
              <w:pStyle w:val="AccredTemplate"/>
              <w:ind w:left="1195" w:hanging="1195"/>
              <w:rPr>
                <w:i w:val="0"/>
                <w:color w:val="auto"/>
                <w:sz w:val="22"/>
                <w:szCs w:val="22"/>
              </w:rPr>
            </w:pPr>
            <w:r w:rsidRPr="00C27569">
              <w:rPr>
                <w:i w:val="0"/>
                <w:color w:val="auto"/>
                <w:sz w:val="22"/>
                <w:szCs w:val="22"/>
              </w:rPr>
              <w:t>Nil</w:t>
            </w:r>
          </w:p>
        </w:tc>
      </w:tr>
    </w:tbl>
    <w:p w14:paraId="3BFE49F9" w14:textId="77777777" w:rsidR="00710BD8" w:rsidRPr="00C27569" w:rsidRDefault="00710BD8" w:rsidP="00710BD8">
      <w:pPr>
        <w:rPr>
          <w:rFonts w:ascii="Arial" w:hAnsi="Arial" w:cs="Arial"/>
          <w:sz w:val="18"/>
          <w:szCs w:val="18"/>
        </w:rPr>
      </w:pPr>
    </w:p>
    <w:tbl>
      <w:tblPr>
        <w:tblStyle w:val="TableGrid"/>
        <w:tblW w:w="10070" w:type="dxa"/>
        <w:tblInd w:w="-20" w:type="dxa"/>
        <w:tblLayout w:type="fixed"/>
        <w:tblLook w:val="04A0" w:firstRow="1" w:lastRow="0" w:firstColumn="1" w:lastColumn="0" w:noHBand="0" w:noVBand="1"/>
      </w:tblPr>
      <w:tblGrid>
        <w:gridCol w:w="441"/>
        <w:gridCol w:w="3262"/>
        <w:gridCol w:w="567"/>
        <w:gridCol w:w="5800"/>
      </w:tblGrid>
      <w:tr w:rsidR="00710BD8" w:rsidRPr="00C27569" w14:paraId="6BE2B451" w14:textId="77777777" w:rsidTr="00CB76C7">
        <w:trPr>
          <w:trHeight w:val="363"/>
        </w:trPr>
        <w:tc>
          <w:tcPr>
            <w:tcW w:w="3703" w:type="dxa"/>
            <w:gridSpan w:val="2"/>
            <w:vAlign w:val="center"/>
          </w:tcPr>
          <w:p w14:paraId="2568A110" w14:textId="77777777" w:rsidR="00710BD8" w:rsidRPr="00C27569" w:rsidRDefault="00710BD8" w:rsidP="00CB76C7">
            <w:pPr>
              <w:pStyle w:val="VRQAFormBody"/>
              <w:framePr w:hSpace="0" w:wrap="auto" w:vAnchor="margin" w:hAnchor="text" w:xAlign="left" w:yAlign="inline"/>
              <w:rPr>
                <w:rFonts w:eastAsiaTheme="minorHAnsi"/>
                <w:b/>
                <w:color w:val="auto"/>
                <w:sz w:val="22"/>
                <w:szCs w:val="22"/>
                <w:lang w:val="en-GB" w:eastAsia="en-US"/>
              </w:rPr>
            </w:pPr>
            <w:r w:rsidRPr="00C27569">
              <w:rPr>
                <w:rFonts w:eastAsiaTheme="minorHAnsi"/>
                <w:b/>
                <w:color w:val="auto"/>
                <w:sz w:val="22"/>
                <w:szCs w:val="22"/>
                <w:lang w:val="en-GB" w:eastAsia="en-US"/>
              </w:rPr>
              <w:t>Element</w:t>
            </w:r>
          </w:p>
        </w:tc>
        <w:tc>
          <w:tcPr>
            <w:tcW w:w="6367" w:type="dxa"/>
            <w:gridSpan w:val="2"/>
            <w:vAlign w:val="center"/>
          </w:tcPr>
          <w:p w14:paraId="39F7A0DB" w14:textId="77777777" w:rsidR="00710BD8" w:rsidRPr="00C27569" w:rsidRDefault="00710BD8" w:rsidP="00CB76C7">
            <w:pPr>
              <w:pStyle w:val="VRQAFormBody"/>
              <w:framePr w:hSpace="0" w:wrap="auto" w:vAnchor="margin" w:hAnchor="text" w:xAlign="left" w:yAlign="inline"/>
              <w:rPr>
                <w:rFonts w:eastAsiaTheme="minorHAnsi"/>
                <w:b/>
                <w:color w:val="auto"/>
                <w:sz w:val="22"/>
                <w:szCs w:val="22"/>
                <w:lang w:val="en-GB" w:eastAsia="en-US"/>
              </w:rPr>
            </w:pPr>
            <w:r w:rsidRPr="00C27569">
              <w:rPr>
                <w:rFonts w:eastAsiaTheme="minorHAnsi"/>
                <w:b/>
                <w:color w:val="auto"/>
                <w:sz w:val="22"/>
                <w:szCs w:val="22"/>
                <w:lang w:val="en-GB" w:eastAsia="en-US"/>
              </w:rPr>
              <w:t>Performance Criteria</w:t>
            </w:r>
          </w:p>
        </w:tc>
      </w:tr>
      <w:tr w:rsidR="00710BD8" w:rsidRPr="00E7450B" w14:paraId="15CA25F6" w14:textId="77777777" w:rsidTr="00CB76C7">
        <w:trPr>
          <w:trHeight w:val="752"/>
        </w:trPr>
        <w:tc>
          <w:tcPr>
            <w:tcW w:w="3703" w:type="dxa"/>
            <w:gridSpan w:val="2"/>
          </w:tcPr>
          <w:p w14:paraId="732C818E" w14:textId="77777777" w:rsidR="00710BD8" w:rsidRPr="002A3227" w:rsidRDefault="00710BD8" w:rsidP="00CB76C7">
            <w:pPr>
              <w:pStyle w:val="VRQAIntro"/>
              <w:spacing w:before="60" w:after="0"/>
              <w:rPr>
                <w:bCs/>
                <w:sz w:val="18"/>
                <w:szCs w:val="18"/>
              </w:rPr>
            </w:pPr>
            <w:r w:rsidRPr="002A3227">
              <w:rPr>
                <w:bCs/>
                <w:color w:val="auto"/>
                <w:sz w:val="18"/>
                <w:szCs w:val="18"/>
              </w:rPr>
              <w:t>Elements describe the essential outcomes of a unit of competency.</w:t>
            </w:r>
          </w:p>
        </w:tc>
        <w:tc>
          <w:tcPr>
            <w:tcW w:w="6367" w:type="dxa"/>
            <w:gridSpan w:val="2"/>
          </w:tcPr>
          <w:p w14:paraId="0D7327CA" w14:textId="77777777" w:rsidR="00710BD8" w:rsidRPr="002A3227" w:rsidRDefault="00710BD8" w:rsidP="00CB76C7">
            <w:pPr>
              <w:pStyle w:val="AccredTemplate"/>
              <w:rPr>
                <w:i w:val="0"/>
                <w:iCs w:val="0"/>
              </w:rPr>
            </w:pPr>
            <w:r w:rsidRPr="002A3227">
              <w:rPr>
                <w:i w:val="0"/>
                <w:iCs w:val="0"/>
                <w:color w:val="auto"/>
              </w:rPr>
              <w:t xml:space="preserve">Performance criteria describe the required performance needed to demonstrate achievement of the element. Assessment of performance is to be consistent with the </w:t>
            </w:r>
            <w:r>
              <w:rPr>
                <w:i w:val="0"/>
                <w:iCs w:val="0"/>
                <w:color w:val="auto"/>
              </w:rPr>
              <w:t>assessment requirements</w:t>
            </w:r>
            <w:r w:rsidRPr="002A3227">
              <w:rPr>
                <w:i w:val="0"/>
                <w:iCs w:val="0"/>
                <w:color w:val="auto"/>
              </w:rPr>
              <w:t>.</w:t>
            </w:r>
          </w:p>
        </w:tc>
      </w:tr>
      <w:tr w:rsidR="00FD6BDD" w:rsidRPr="00E7450B" w14:paraId="228C090F" w14:textId="77777777" w:rsidTr="00FD6BDD">
        <w:trPr>
          <w:trHeight w:val="363"/>
        </w:trPr>
        <w:tc>
          <w:tcPr>
            <w:tcW w:w="441" w:type="dxa"/>
            <w:vMerge w:val="restart"/>
            <w:shd w:val="clear" w:color="auto" w:fill="FFFFFF" w:themeFill="background1"/>
          </w:tcPr>
          <w:p w14:paraId="071EFCFA" w14:textId="77777777" w:rsidR="00FD6BDD" w:rsidRPr="000F170E" w:rsidRDefault="00FD6BDD" w:rsidP="00FD6BDD">
            <w:pPr>
              <w:pStyle w:val="VRQAIntro"/>
              <w:tabs>
                <w:tab w:val="clear" w:pos="160"/>
                <w:tab w:val="left" w:pos="51"/>
              </w:tabs>
              <w:spacing w:before="60" w:after="0"/>
              <w:rPr>
                <w:color w:val="auto"/>
                <w:sz w:val="22"/>
                <w:szCs w:val="22"/>
              </w:rPr>
            </w:pPr>
            <w:r w:rsidRPr="000F170E">
              <w:rPr>
                <w:color w:val="auto"/>
                <w:sz w:val="22"/>
                <w:szCs w:val="22"/>
              </w:rPr>
              <w:t>1</w:t>
            </w:r>
          </w:p>
        </w:tc>
        <w:tc>
          <w:tcPr>
            <w:tcW w:w="3262" w:type="dxa"/>
            <w:vMerge w:val="restart"/>
            <w:shd w:val="clear" w:color="auto" w:fill="FFFFFF" w:themeFill="background1"/>
          </w:tcPr>
          <w:p w14:paraId="4ADBB58C" w14:textId="5FDCD860" w:rsidR="00FD6BDD" w:rsidRPr="000F170E" w:rsidRDefault="00FD6BDD" w:rsidP="00FD6BDD">
            <w:pPr>
              <w:pStyle w:val="AccredTemplate"/>
              <w:rPr>
                <w:i w:val="0"/>
                <w:color w:val="auto"/>
                <w:sz w:val="22"/>
                <w:szCs w:val="22"/>
              </w:rPr>
            </w:pPr>
            <w:r w:rsidRPr="000F170E">
              <w:rPr>
                <w:i w:val="0"/>
                <w:color w:val="auto"/>
                <w:sz w:val="22"/>
                <w:szCs w:val="22"/>
              </w:rPr>
              <w:t>Define endpoint threat analysis and computer forensics</w:t>
            </w:r>
          </w:p>
        </w:tc>
        <w:tc>
          <w:tcPr>
            <w:tcW w:w="567" w:type="dxa"/>
            <w:shd w:val="clear" w:color="auto" w:fill="FFFFFF" w:themeFill="background1"/>
          </w:tcPr>
          <w:p w14:paraId="69D09492" w14:textId="77777777" w:rsidR="00FD6BDD" w:rsidRPr="000F170E" w:rsidRDefault="00FD6BDD" w:rsidP="00FD6BDD">
            <w:pPr>
              <w:pStyle w:val="VRQAFormBody"/>
              <w:framePr w:hSpace="0" w:wrap="auto" w:vAnchor="margin" w:hAnchor="text" w:xAlign="left" w:yAlign="inline"/>
              <w:tabs>
                <w:tab w:val="left" w:pos="51"/>
              </w:tabs>
              <w:rPr>
                <w:rFonts w:eastAsiaTheme="minorHAnsi"/>
                <w:color w:val="auto"/>
                <w:sz w:val="22"/>
                <w:szCs w:val="22"/>
                <w:lang w:val="en-GB" w:eastAsia="en-US"/>
              </w:rPr>
            </w:pPr>
            <w:r w:rsidRPr="000F170E">
              <w:rPr>
                <w:rFonts w:eastAsiaTheme="minorHAnsi"/>
                <w:color w:val="auto"/>
                <w:sz w:val="22"/>
                <w:szCs w:val="22"/>
                <w:lang w:val="en-GB" w:eastAsia="en-US"/>
              </w:rPr>
              <w:t>1.1</w:t>
            </w:r>
          </w:p>
        </w:tc>
        <w:tc>
          <w:tcPr>
            <w:tcW w:w="5800" w:type="dxa"/>
            <w:shd w:val="clear" w:color="auto" w:fill="FFFFFF" w:themeFill="background1"/>
          </w:tcPr>
          <w:p w14:paraId="01E0A7A5" w14:textId="61DDBB20" w:rsidR="00FD6BDD" w:rsidRPr="000F170E" w:rsidRDefault="00FD6BDD" w:rsidP="00FD6BDD">
            <w:pPr>
              <w:pStyle w:val="AccredTemplate"/>
              <w:rPr>
                <w:i w:val="0"/>
                <w:color w:val="auto"/>
                <w:sz w:val="22"/>
                <w:szCs w:val="22"/>
              </w:rPr>
            </w:pPr>
            <w:r w:rsidRPr="000F170E">
              <w:rPr>
                <w:rStyle w:val="tgc"/>
                <w:bCs/>
                <w:i w:val="0"/>
                <w:color w:val="auto"/>
                <w:sz w:val="22"/>
                <w:szCs w:val="22"/>
              </w:rPr>
              <w:t>Common Vulnerability Scoring System CVSS 3.0 for risk assessment is defined</w:t>
            </w:r>
          </w:p>
        </w:tc>
      </w:tr>
      <w:tr w:rsidR="00FD6BDD" w:rsidRPr="00E7450B" w14:paraId="679E2888" w14:textId="77777777" w:rsidTr="00FD6BDD">
        <w:trPr>
          <w:trHeight w:val="363"/>
        </w:trPr>
        <w:tc>
          <w:tcPr>
            <w:tcW w:w="441" w:type="dxa"/>
            <w:vMerge/>
            <w:shd w:val="clear" w:color="auto" w:fill="FFFFFF" w:themeFill="background1"/>
          </w:tcPr>
          <w:p w14:paraId="71444D0E" w14:textId="77777777" w:rsidR="00FD6BDD" w:rsidRPr="000F170E" w:rsidRDefault="00FD6BDD" w:rsidP="00FD6BDD">
            <w:pPr>
              <w:pStyle w:val="VRQAIntro"/>
              <w:tabs>
                <w:tab w:val="clear" w:pos="160"/>
                <w:tab w:val="left" w:pos="51"/>
              </w:tabs>
              <w:spacing w:before="60" w:after="0"/>
              <w:rPr>
                <w:color w:val="auto"/>
                <w:sz w:val="22"/>
                <w:szCs w:val="22"/>
              </w:rPr>
            </w:pPr>
          </w:p>
        </w:tc>
        <w:tc>
          <w:tcPr>
            <w:tcW w:w="3262" w:type="dxa"/>
            <w:vMerge/>
            <w:shd w:val="clear" w:color="auto" w:fill="FFFFFF" w:themeFill="background1"/>
          </w:tcPr>
          <w:p w14:paraId="644D034D" w14:textId="77777777" w:rsidR="00FD6BDD" w:rsidRPr="000F170E" w:rsidRDefault="00FD6BDD" w:rsidP="00FD6BDD">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79848C7E" w14:textId="77777777" w:rsidR="00FD6BDD" w:rsidRPr="000F170E" w:rsidRDefault="00FD6BDD" w:rsidP="00FD6BDD">
            <w:pPr>
              <w:pStyle w:val="VRQAFormBody"/>
              <w:framePr w:hSpace="0" w:wrap="auto" w:vAnchor="margin" w:hAnchor="text" w:xAlign="left" w:yAlign="inline"/>
              <w:tabs>
                <w:tab w:val="left" w:pos="51"/>
              </w:tabs>
              <w:rPr>
                <w:rFonts w:eastAsiaTheme="minorHAnsi"/>
                <w:color w:val="auto"/>
                <w:sz w:val="22"/>
                <w:szCs w:val="22"/>
                <w:lang w:val="en-GB" w:eastAsia="en-US"/>
              </w:rPr>
            </w:pPr>
            <w:r w:rsidRPr="000F170E">
              <w:rPr>
                <w:rFonts w:eastAsiaTheme="minorHAnsi"/>
                <w:color w:val="auto"/>
                <w:sz w:val="22"/>
                <w:szCs w:val="22"/>
                <w:lang w:val="en-GB" w:eastAsia="en-US"/>
              </w:rPr>
              <w:t>1.2</w:t>
            </w:r>
          </w:p>
        </w:tc>
        <w:tc>
          <w:tcPr>
            <w:tcW w:w="5800" w:type="dxa"/>
            <w:shd w:val="clear" w:color="auto" w:fill="FFFFFF" w:themeFill="background1"/>
          </w:tcPr>
          <w:p w14:paraId="6D0EB0B6" w14:textId="1260930B" w:rsidR="00FD6BDD" w:rsidRPr="000F170E" w:rsidRDefault="00FD6BDD" w:rsidP="00FD6BDD">
            <w:pPr>
              <w:pStyle w:val="AccredTemplate"/>
              <w:rPr>
                <w:i w:val="0"/>
                <w:color w:val="auto"/>
                <w:sz w:val="22"/>
                <w:szCs w:val="22"/>
              </w:rPr>
            </w:pPr>
            <w:r w:rsidRPr="000F170E">
              <w:rPr>
                <w:bCs/>
                <w:i w:val="0"/>
                <w:color w:val="auto"/>
                <w:sz w:val="22"/>
                <w:szCs w:val="22"/>
              </w:rPr>
              <w:t>Cyber security features are classified for risk assessment</w:t>
            </w:r>
          </w:p>
        </w:tc>
      </w:tr>
      <w:tr w:rsidR="00FD6BDD" w:rsidRPr="00E7450B" w14:paraId="35953781" w14:textId="77777777" w:rsidTr="00FD6BDD">
        <w:trPr>
          <w:trHeight w:val="363"/>
        </w:trPr>
        <w:tc>
          <w:tcPr>
            <w:tcW w:w="441" w:type="dxa"/>
            <w:vMerge/>
            <w:shd w:val="clear" w:color="auto" w:fill="FFFFFF" w:themeFill="background1"/>
          </w:tcPr>
          <w:p w14:paraId="3985D155" w14:textId="77777777" w:rsidR="00FD6BDD" w:rsidRPr="000F170E" w:rsidRDefault="00FD6BDD" w:rsidP="00FD6BDD">
            <w:pPr>
              <w:pStyle w:val="VRQAIntro"/>
              <w:tabs>
                <w:tab w:val="clear" w:pos="160"/>
                <w:tab w:val="left" w:pos="51"/>
              </w:tabs>
              <w:spacing w:before="60" w:after="0"/>
              <w:rPr>
                <w:color w:val="auto"/>
                <w:sz w:val="22"/>
                <w:szCs w:val="22"/>
              </w:rPr>
            </w:pPr>
          </w:p>
        </w:tc>
        <w:tc>
          <w:tcPr>
            <w:tcW w:w="3262" w:type="dxa"/>
            <w:vMerge/>
            <w:shd w:val="clear" w:color="auto" w:fill="FFFFFF" w:themeFill="background1"/>
          </w:tcPr>
          <w:p w14:paraId="5DBC813E" w14:textId="77777777" w:rsidR="00FD6BDD" w:rsidRPr="000F170E" w:rsidRDefault="00FD6BDD" w:rsidP="00FD6BDD">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23B71FC9" w14:textId="77777777" w:rsidR="00FD6BDD" w:rsidRPr="000F170E" w:rsidRDefault="00FD6BDD" w:rsidP="00FD6BDD">
            <w:pPr>
              <w:pStyle w:val="VRQAFormBody"/>
              <w:framePr w:hSpace="0" w:wrap="auto" w:vAnchor="margin" w:hAnchor="text" w:xAlign="left" w:yAlign="inline"/>
              <w:tabs>
                <w:tab w:val="left" w:pos="51"/>
              </w:tabs>
              <w:rPr>
                <w:rFonts w:eastAsiaTheme="minorHAnsi"/>
                <w:color w:val="auto"/>
                <w:sz w:val="22"/>
                <w:szCs w:val="22"/>
                <w:lang w:val="en-GB" w:eastAsia="en-US"/>
              </w:rPr>
            </w:pPr>
            <w:r w:rsidRPr="000F170E">
              <w:rPr>
                <w:rFonts w:eastAsiaTheme="minorHAnsi"/>
                <w:color w:val="auto"/>
                <w:sz w:val="22"/>
                <w:szCs w:val="22"/>
                <w:lang w:val="en-GB" w:eastAsia="en-US"/>
              </w:rPr>
              <w:t>1.3</w:t>
            </w:r>
          </w:p>
        </w:tc>
        <w:tc>
          <w:tcPr>
            <w:tcW w:w="5800" w:type="dxa"/>
            <w:shd w:val="clear" w:color="auto" w:fill="FFFFFF" w:themeFill="background1"/>
          </w:tcPr>
          <w:p w14:paraId="434B29F3" w14:textId="1DF5CD5D" w:rsidR="00FD6BDD" w:rsidRPr="000F170E" w:rsidRDefault="00FD6BDD" w:rsidP="00FD6BDD">
            <w:pPr>
              <w:pStyle w:val="AccredTemplate"/>
              <w:rPr>
                <w:i w:val="0"/>
                <w:color w:val="auto"/>
                <w:sz w:val="22"/>
                <w:szCs w:val="22"/>
              </w:rPr>
            </w:pPr>
            <w:r w:rsidRPr="000F170E">
              <w:rPr>
                <w:bCs/>
                <w:i w:val="0"/>
                <w:color w:val="auto"/>
                <w:sz w:val="22"/>
                <w:szCs w:val="22"/>
              </w:rPr>
              <w:t>Windows file system components are defined</w:t>
            </w:r>
          </w:p>
        </w:tc>
      </w:tr>
      <w:tr w:rsidR="00FD6BDD" w:rsidRPr="00E7450B" w14:paraId="5FBB3BD0" w14:textId="77777777" w:rsidTr="00FD6BDD">
        <w:trPr>
          <w:trHeight w:val="363"/>
        </w:trPr>
        <w:tc>
          <w:tcPr>
            <w:tcW w:w="441" w:type="dxa"/>
            <w:vMerge/>
            <w:shd w:val="clear" w:color="auto" w:fill="FFFFFF" w:themeFill="background1"/>
          </w:tcPr>
          <w:p w14:paraId="387F1CBE" w14:textId="77777777" w:rsidR="00FD6BDD" w:rsidRPr="000F170E" w:rsidRDefault="00FD6BDD" w:rsidP="00FD6BDD">
            <w:pPr>
              <w:pStyle w:val="VRQAIntro"/>
              <w:tabs>
                <w:tab w:val="clear" w:pos="160"/>
                <w:tab w:val="left" w:pos="51"/>
              </w:tabs>
              <w:spacing w:before="60" w:after="0"/>
              <w:rPr>
                <w:color w:val="auto"/>
                <w:sz w:val="22"/>
                <w:szCs w:val="22"/>
              </w:rPr>
            </w:pPr>
          </w:p>
        </w:tc>
        <w:tc>
          <w:tcPr>
            <w:tcW w:w="3262" w:type="dxa"/>
            <w:vMerge/>
            <w:shd w:val="clear" w:color="auto" w:fill="FFFFFF" w:themeFill="background1"/>
          </w:tcPr>
          <w:p w14:paraId="7F7E666F" w14:textId="77777777" w:rsidR="00FD6BDD" w:rsidRPr="000F170E" w:rsidRDefault="00FD6BDD" w:rsidP="00FD6BDD">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2F2CA01E" w14:textId="77777777" w:rsidR="00FD6BDD" w:rsidRPr="000F170E" w:rsidRDefault="00FD6BDD" w:rsidP="00FD6BDD">
            <w:pPr>
              <w:pStyle w:val="VRQAFormBody"/>
              <w:framePr w:hSpace="0" w:wrap="auto" w:vAnchor="margin" w:hAnchor="text" w:xAlign="left" w:yAlign="inline"/>
              <w:tabs>
                <w:tab w:val="left" w:pos="51"/>
              </w:tabs>
              <w:rPr>
                <w:rFonts w:eastAsiaTheme="minorHAnsi"/>
                <w:color w:val="auto"/>
                <w:sz w:val="22"/>
                <w:szCs w:val="22"/>
                <w:lang w:val="en-GB" w:eastAsia="en-US"/>
              </w:rPr>
            </w:pPr>
            <w:r w:rsidRPr="000F170E">
              <w:rPr>
                <w:rFonts w:eastAsiaTheme="minorHAnsi"/>
                <w:color w:val="auto"/>
                <w:sz w:val="22"/>
                <w:szCs w:val="22"/>
                <w:lang w:val="en-GB" w:eastAsia="en-US"/>
              </w:rPr>
              <w:t>1.4</w:t>
            </w:r>
          </w:p>
        </w:tc>
        <w:tc>
          <w:tcPr>
            <w:tcW w:w="5800" w:type="dxa"/>
            <w:shd w:val="clear" w:color="auto" w:fill="FFFFFF" w:themeFill="background1"/>
          </w:tcPr>
          <w:p w14:paraId="5E077909" w14:textId="79D41D62" w:rsidR="00FD6BDD" w:rsidRPr="000F170E" w:rsidRDefault="00FD6BDD" w:rsidP="00FD6BDD">
            <w:pPr>
              <w:pStyle w:val="AccredTemplate"/>
              <w:rPr>
                <w:i w:val="0"/>
                <w:color w:val="auto"/>
                <w:sz w:val="22"/>
                <w:szCs w:val="22"/>
              </w:rPr>
            </w:pPr>
            <w:r w:rsidRPr="000F170E">
              <w:rPr>
                <w:bCs/>
                <w:i w:val="0"/>
                <w:color w:val="auto"/>
                <w:sz w:val="22"/>
                <w:szCs w:val="22"/>
              </w:rPr>
              <w:t>Linux file system components are defined</w:t>
            </w:r>
          </w:p>
        </w:tc>
      </w:tr>
      <w:tr w:rsidR="00FD6BDD" w:rsidRPr="00E7450B" w14:paraId="12F48BDA" w14:textId="77777777" w:rsidTr="00FD6BDD">
        <w:trPr>
          <w:trHeight w:val="363"/>
        </w:trPr>
        <w:tc>
          <w:tcPr>
            <w:tcW w:w="441" w:type="dxa"/>
            <w:vMerge/>
            <w:shd w:val="clear" w:color="auto" w:fill="FFFFFF" w:themeFill="background1"/>
          </w:tcPr>
          <w:p w14:paraId="64B0C649" w14:textId="77777777" w:rsidR="00FD6BDD" w:rsidRPr="000F170E" w:rsidRDefault="00FD6BDD" w:rsidP="00FD6BDD">
            <w:pPr>
              <w:pStyle w:val="VRQAIntro"/>
              <w:tabs>
                <w:tab w:val="clear" w:pos="160"/>
                <w:tab w:val="left" w:pos="51"/>
              </w:tabs>
              <w:spacing w:before="60" w:after="0"/>
              <w:rPr>
                <w:color w:val="auto"/>
                <w:sz w:val="22"/>
                <w:szCs w:val="22"/>
              </w:rPr>
            </w:pPr>
          </w:p>
        </w:tc>
        <w:tc>
          <w:tcPr>
            <w:tcW w:w="3262" w:type="dxa"/>
            <w:vMerge/>
            <w:shd w:val="clear" w:color="auto" w:fill="FFFFFF" w:themeFill="background1"/>
          </w:tcPr>
          <w:p w14:paraId="6CB3C0C0" w14:textId="77777777" w:rsidR="00FD6BDD" w:rsidRPr="000F170E" w:rsidRDefault="00FD6BDD" w:rsidP="00FD6BDD">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46F6649C" w14:textId="20CAAB53" w:rsidR="00FD6BDD" w:rsidRPr="000F170E" w:rsidRDefault="00FD6BDD" w:rsidP="00FD6BDD">
            <w:pPr>
              <w:pStyle w:val="VRQAFormBody"/>
              <w:framePr w:hSpace="0" w:wrap="auto" w:vAnchor="margin" w:hAnchor="text" w:xAlign="left" w:yAlign="inline"/>
              <w:tabs>
                <w:tab w:val="left" w:pos="51"/>
              </w:tabs>
              <w:rPr>
                <w:rFonts w:eastAsiaTheme="minorHAnsi"/>
                <w:color w:val="auto"/>
                <w:sz w:val="22"/>
                <w:szCs w:val="22"/>
                <w:lang w:val="en-GB" w:eastAsia="en-US"/>
              </w:rPr>
            </w:pPr>
            <w:r w:rsidRPr="000F170E">
              <w:rPr>
                <w:rFonts w:eastAsiaTheme="minorHAnsi"/>
                <w:color w:val="auto"/>
                <w:sz w:val="22"/>
                <w:szCs w:val="22"/>
                <w:lang w:val="en-GB" w:eastAsia="en-US"/>
              </w:rPr>
              <w:t>1.5</w:t>
            </w:r>
          </w:p>
        </w:tc>
        <w:tc>
          <w:tcPr>
            <w:tcW w:w="5800" w:type="dxa"/>
            <w:shd w:val="clear" w:color="auto" w:fill="FFFFFF" w:themeFill="background1"/>
          </w:tcPr>
          <w:p w14:paraId="757E8D02" w14:textId="59782612" w:rsidR="00FD6BDD" w:rsidRPr="000F170E" w:rsidRDefault="00FD6BDD" w:rsidP="00FD6BDD">
            <w:pPr>
              <w:pStyle w:val="AccredTemplate"/>
              <w:rPr>
                <w:i w:val="0"/>
                <w:color w:val="auto"/>
                <w:sz w:val="22"/>
                <w:szCs w:val="22"/>
              </w:rPr>
            </w:pPr>
            <w:r w:rsidRPr="000F170E">
              <w:rPr>
                <w:bCs/>
                <w:i w:val="0"/>
                <w:color w:val="auto"/>
                <w:sz w:val="22"/>
                <w:szCs w:val="22"/>
              </w:rPr>
              <w:t>Evidence types are contrasted</w:t>
            </w:r>
          </w:p>
        </w:tc>
      </w:tr>
      <w:tr w:rsidR="00FD6BDD" w:rsidRPr="00E7450B" w14:paraId="7CAD041F" w14:textId="77777777" w:rsidTr="00FD6BDD">
        <w:trPr>
          <w:trHeight w:val="363"/>
        </w:trPr>
        <w:tc>
          <w:tcPr>
            <w:tcW w:w="441" w:type="dxa"/>
            <w:vMerge/>
            <w:shd w:val="clear" w:color="auto" w:fill="FFFFFF" w:themeFill="background1"/>
          </w:tcPr>
          <w:p w14:paraId="1BFA403D" w14:textId="77777777" w:rsidR="00FD6BDD" w:rsidRPr="000F170E" w:rsidRDefault="00FD6BDD" w:rsidP="00FD6BDD">
            <w:pPr>
              <w:pStyle w:val="VRQAIntro"/>
              <w:tabs>
                <w:tab w:val="clear" w:pos="160"/>
                <w:tab w:val="left" w:pos="51"/>
              </w:tabs>
              <w:spacing w:before="60" w:after="0"/>
              <w:rPr>
                <w:color w:val="auto"/>
                <w:sz w:val="22"/>
                <w:szCs w:val="22"/>
              </w:rPr>
            </w:pPr>
          </w:p>
        </w:tc>
        <w:tc>
          <w:tcPr>
            <w:tcW w:w="3262" w:type="dxa"/>
            <w:vMerge/>
            <w:shd w:val="clear" w:color="auto" w:fill="FFFFFF" w:themeFill="background1"/>
          </w:tcPr>
          <w:p w14:paraId="6A7F1B74" w14:textId="77777777" w:rsidR="00FD6BDD" w:rsidRPr="000F170E" w:rsidRDefault="00FD6BDD" w:rsidP="00FD6BDD">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294D334B" w14:textId="79F4E25A" w:rsidR="00FD6BDD" w:rsidRPr="000F170E" w:rsidRDefault="00FD6BDD" w:rsidP="00FD6BDD">
            <w:pPr>
              <w:pStyle w:val="VRQAFormBody"/>
              <w:framePr w:hSpace="0" w:wrap="auto" w:vAnchor="margin" w:hAnchor="text" w:xAlign="left" w:yAlign="inline"/>
              <w:tabs>
                <w:tab w:val="left" w:pos="51"/>
              </w:tabs>
              <w:rPr>
                <w:rFonts w:eastAsiaTheme="minorHAnsi"/>
                <w:color w:val="auto"/>
                <w:sz w:val="22"/>
                <w:szCs w:val="22"/>
                <w:lang w:val="en-GB" w:eastAsia="en-US"/>
              </w:rPr>
            </w:pPr>
            <w:r w:rsidRPr="000F170E">
              <w:rPr>
                <w:rFonts w:eastAsiaTheme="minorHAnsi"/>
                <w:color w:val="auto"/>
                <w:sz w:val="22"/>
                <w:szCs w:val="22"/>
                <w:lang w:val="en-GB" w:eastAsia="en-US"/>
              </w:rPr>
              <w:t>1.6</w:t>
            </w:r>
          </w:p>
        </w:tc>
        <w:tc>
          <w:tcPr>
            <w:tcW w:w="5800" w:type="dxa"/>
            <w:shd w:val="clear" w:color="auto" w:fill="FFFFFF" w:themeFill="background1"/>
          </w:tcPr>
          <w:p w14:paraId="11B58B48" w14:textId="715968E9" w:rsidR="00FD6BDD" w:rsidRPr="000F170E" w:rsidRDefault="00FD6BDD" w:rsidP="00FD6BDD">
            <w:pPr>
              <w:pStyle w:val="AccredTemplate"/>
              <w:rPr>
                <w:i w:val="0"/>
                <w:color w:val="auto"/>
                <w:sz w:val="22"/>
                <w:szCs w:val="22"/>
              </w:rPr>
            </w:pPr>
            <w:r w:rsidRPr="000F170E">
              <w:rPr>
                <w:bCs/>
                <w:i w:val="0"/>
                <w:color w:val="auto"/>
                <w:sz w:val="22"/>
                <w:szCs w:val="22"/>
              </w:rPr>
              <w:t>Altered and unaltered disk images are contrasted</w:t>
            </w:r>
          </w:p>
        </w:tc>
      </w:tr>
      <w:tr w:rsidR="00FD6BDD" w:rsidRPr="00E7450B" w14:paraId="4F793B78" w14:textId="77777777" w:rsidTr="00FD6BDD">
        <w:trPr>
          <w:trHeight w:val="363"/>
        </w:trPr>
        <w:tc>
          <w:tcPr>
            <w:tcW w:w="441" w:type="dxa"/>
            <w:vMerge/>
            <w:shd w:val="clear" w:color="auto" w:fill="FFFFFF" w:themeFill="background1"/>
          </w:tcPr>
          <w:p w14:paraId="219FA3EE" w14:textId="77777777" w:rsidR="00FD6BDD" w:rsidRPr="000F170E" w:rsidRDefault="00FD6BDD" w:rsidP="00FD6BDD">
            <w:pPr>
              <w:pStyle w:val="VRQAIntro"/>
              <w:tabs>
                <w:tab w:val="clear" w:pos="160"/>
                <w:tab w:val="left" w:pos="51"/>
              </w:tabs>
              <w:spacing w:before="60" w:after="0"/>
              <w:rPr>
                <w:color w:val="auto"/>
                <w:sz w:val="22"/>
                <w:szCs w:val="22"/>
              </w:rPr>
            </w:pPr>
          </w:p>
        </w:tc>
        <w:tc>
          <w:tcPr>
            <w:tcW w:w="3262" w:type="dxa"/>
            <w:vMerge/>
            <w:shd w:val="clear" w:color="auto" w:fill="FFFFFF" w:themeFill="background1"/>
          </w:tcPr>
          <w:p w14:paraId="046098EA" w14:textId="77777777" w:rsidR="00FD6BDD" w:rsidRPr="000F170E" w:rsidRDefault="00FD6BDD" w:rsidP="00FD6BDD">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08D6FD03" w14:textId="3751C52D" w:rsidR="00FD6BDD" w:rsidRPr="000F170E" w:rsidRDefault="00FD6BDD" w:rsidP="00FD6BDD">
            <w:pPr>
              <w:pStyle w:val="VRQAFormBody"/>
              <w:framePr w:hSpace="0" w:wrap="auto" w:vAnchor="margin" w:hAnchor="text" w:xAlign="left" w:yAlign="inline"/>
              <w:tabs>
                <w:tab w:val="left" w:pos="51"/>
              </w:tabs>
              <w:rPr>
                <w:rFonts w:eastAsiaTheme="minorHAnsi"/>
                <w:color w:val="auto"/>
                <w:sz w:val="22"/>
                <w:szCs w:val="22"/>
                <w:lang w:val="en-GB" w:eastAsia="en-US"/>
              </w:rPr>
            </w:pPr>
            <w:r w:rsidRPr="000F170E">
              <w:rPr>
                <w:rFonts w:eastAsiaTheme="minorHAnsi"/>
                <w:color w:val="auto"/>
                <w:sz w:val="22"/>
                <w:szCs w:val="22"/>
                <w:lang w:val="en-GB" w:eastAsia="en-US"/>
              </w:rPr>
              <w:t>1.7</w:t>
            </w:r>
          </w:p>
        </w:tc>
        <w:tc>
          <w:tcPr>
            <w:tcW w:w="5800" w:type="dxa"/>
            <w:shd w:val="clear" w:color="auto" w:fill="FFFFFF" w:themeFill="background1"/>
          </w:tcPr>
          <w:p w14:paraId="3AB511D0" w14:textId="0E1AB3D3" w:rsidR="00FD6BDD" w:rsidRPr="000F170E" w:rsidRDefault="00FD6BDD" w:rsidP="00FD6BDD">
            <w:pPr>
              <w:pStyle w:val="AccredTemplate"/>
              <w:rPr>
                <w:i w:val="0"/>
                <w:color w:val="auto"/>
                <w:sz w:val="22"/>
                <w:szCs w:val="22"/>
              </w:rPr>
            </w:pPr>
            <w:r w:rsidRPr="000F170E">
              <w:rPr>
                <w:bCs/>
                <w:i w:val="0"/>
                <w:color w:val="auto"/>
                <w:sz w:val="22"/>
                <w:szCs w:val="22"/>
              </w:rPr>
              <w:t>Role of assets and threat actors are defined</w:t>
            </w:r>
          </w:p>
        </w:tc>
      </w:tr>
      <w:tr w:rsidR="00FD6BDD" w:rsidRPr="00E7450B" w14:paraId="2F2E4331" w14:textId="77777777" w:rsidTr="00FD6BDD">
        <w:trPr>
          <w:trHeight w:val="363"/>
        </w:trPr>
        <w:tc>
          <w:tcPr>
            <w:tcW w:w="441" w:type="dxa"/>
            <w:vMerge w:val="restart"/>
            <w:shd w:val="clear" w:color="auto" w:fill="FFFFFF" w:themeFill="background1"/>
          </w:tcPr>
          <w:p w14:paraId="2CF289D5" w14:textId="77777777" w:rsidR="00FD6BDD" w:rsidRPr="000F170E" w:rsidRDefault="00FD6BDD" w:rsidP="00FD6BDD">
            <w:pPr>
              <w:pStyle w:val="VRQAIntro"/>
              <w:tabs>
                <w:tab w:val="clear" w:pos="160"/>
                <w:tab w:val="left" w:pos="51"/>
              </w:tabs>
              <w:spacing w:before="60" w:after="0"/>
              <w:rPr>
                <w:color w:val="auto"/>
                <w:sz w:val="22"/>
                <w:szCs w:val="22"/>
              </w:rPr>
            </w:pPr>
            <w:r w:rsidRPr="000F170E">
              <w:rPr>
                <w:color w:val="auto"/>
                <w:sz w:val="22"/>
                <w:szCs w:val="22"/>
              </w:rPr>
              <w:t>2</w:t>
            </w:r>
          </w:p>
        </w:tc>
        <w:tc>
          <w:tcPr>
            <w:tcW w:w="3262" w:type="dxa"/>
            <w:vMerge w:val="restart"/>
            <w:shd w:val="clear" w:color="auto" w:fill="FFFFFF" w:themeFill="background1"/>
          </w:tcPr>
          <w:p w14:paraId="6F9E801A" w14:textId="269F4373" w:rsidR="00FD6BDD" w:rsidRPr="000F170E" w:rsidRDefault="009549FD" w:rsidP="00FD6BDD">
            <w:pPr>
              <w:pStyle w:val="VRQAIntro"/>
              <w:tabs>
                <w:tab w:val="clear" w:pos="160"/>
                <w:tab w:val="left" w:pos="51"/>
              </w:tabs>
              <w:spacing w:before="60" w:after="60"/>
              <w:rPr>
                <w:color w:val="auto"/>
                <w:sz w:val="22"/>
                <w:szCs w:val="22"/>
              </w:rPr>
            </w:pPr>
            <w:r w:rsidRPr="00E41E0D">
              <w:rPr>
                <w:color w:val="auto"/>
                <w:sz w:val="22"/>
                <w:szCs w:val="22"/>
              </w:rPr>
              <w:t>Analyse</w:t>
            </w:r>
            <w:r w:rsidR="00FD6BDD" w:rsidRPr="000F170E">
              <w:rPr>
                <w:color w:val="auto"/>
                <w:sz w:val="22"/>
                <w:szCs w:val="22"/>
              </w:rPr>
              <w:t xml:space="preserve"> network intrusion events</w:t>
            </w:r>
          </w:p>
        </w:tc>
        <w:tc>
          <w:tcPr>
            <w:tcW w:w="567" w:type="dxa"/>
            <w:shd w:val="clear" w:color="auto" w:fill="FFFFFF" w:themeFill="background1"/>
          </w:tcPr>
          <w:p w14:paraId="2EA5497A" w14:textId="77777777" w:rsidR="00FD6BDD" w:rsidRPr="000F170E" w:rsidRDefault="00FD6BDD" w:rsidP="00FD6BDD">
            <w:pPr>
              <w:pStyle w:val="VRQAFormBody"/>
              <w:framePr w:hSpace="0" w:wrap="auto" w:vAnchor="margin" w:hAnchor="text" w:xAlign="left" w:yAlign="inline"/>
              <w:tabs>
                <w:tab w:val="left" w:pos="51"/>
              </w:tabs>
              <w:rPr>
                <w:rFonts w:eastAsiaTheme="minorHAnsi"/>
                <w:color w:val="auto"/>
                <w:sz w:val="22"/>
                <w:szCs w:val="22"/>
                <w:lang w:val="en-GB" w:eastAsia="en-US"/>
              </w:rPr>
            </w:pPr>
            <w:r w:rsidRPr="000F170E">
              <w:rPr>
                <w:rFonts w:eastAsiaTheme="minorHAnsi"/>
                <w:color w:val="auto"/>
                <w:sz w:val="22"/>
                <w:szCs w:val="22"/>
                <w:lang w:val="en-GB" w:eastAsia="en-US"/>
              </w:rPr>
              <w:t>2.1</w:t>
            </w:r>
          </w:p>
        </w:tc>
        <w:tc>
          <w:tcPr>
            <w:tcW w:w="5800" w:type="dxa"/>
            <w:shd w:val="clear" w:color="auto" w:fill="FFFFFF" w:themeFill="background1"/>
          </w:tcPr>
          <w:p w14:paraId="160093AE" w14:textId="58DE1C8F" w:rsidR="00FD6BDD" w:rsidRPr="000F170E" w:rsidRDefault="00FD6BDD" w:rsidP="00FD6BDD">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0F170E">
              <w:rPr>
                <w:color w:val="auto"/>
                <w:sz w:val="22"/>
                <w:szCs w:val="22"/>
              </w:rPr>
              <w:t>Vulnerabilities in networking protocols are evaluated</w:t>
            </w:r>
          </w:p>
        </w:tc>
      </w:tr>
      <w:tr w:rsidR="00FD6BDD" w:rsidRPr="00E7450B" w14:paraId="5CEE833D" w14:textId="77777777" w:rsidTr="00FD6BDD">
        <w:trPr>
          <w:trHeight w:val="363"/>
        </w:trPr>
        <w:tc>
          <w:tcPr>
            <w:tcW w:w="441" w:type="dxa"/>
            <w:vMerge/>
            <w:shd w:val="clear" w:color="auto" w:fill="FFFFFF" w:themeFill="background1"/>
          </w:tcPr>
          <w:p w14:paraId="1CD4857F" w14:textId="77777777" w:rsidR="00FD6BDD" w:rsidRPr="000F170E" w:rsidRDefault="00FD6BDD" w:rsidP="00FD6BDD">
            <w:pPr>
              <w:pStyle w:val="VRQAIntro"/>
              <w:tabs>
                <w:tab w:val="clear" w:pos="160"/>
                <w:tab w:val="left" w:pos="51"/>
              </w:tabs>
              <w:spacing w:before="60" w:after="0"/>
              <w:rPr>
                <w:color w:val="auto"/>
                <w:sz w:val="22"/>
                <w:szCs w:val="22"/>
              </w:rPr>
            </w:pPr>
          </w:p>
        </w:tc>
        <w:tc>
          <w:tcPr>
            <w:tcW w:w="3262" w:type="dxa"/>
            <w:vMerge/>
            <w:shd w:val="clear" w:color="auto" w:fill="FFFFFF" w:themeFill="background1"/>
          </w:tcPr>
          <w:p w14:paraId="201212AF" w14:textId="77777777" w:rsidR="00FD6BDD" w:rsidRPr="000F170E" w:rsidRDefault="00FD6BDD" w:rsidP="00FD6BDD">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70638A3B" w14:textId="77777777" w:rsidR="00FD6BDD" w:rsidRPr="000F170E" w:rsidRDefault="00FD6BDD" w:rsidP="00FD6BDD">
            <w:pPr>
              <w:pStyle w:val="VRQAFormBody"/>
              <w:framePr w:hSpace="0" w:wrap="auto" w:vAnchor="margin" w:hAnchor="text" w:xAlign="left" w:yAlign="inline"/>
              <w:tabs>
                <w:tab w:val="left" w:pos="51"/>
              </w:tabs>
              <w:rPr>
                <w:rFonts w:eastAsiaTheme="minorHAnsi"/>
                <w:color w:val="auto"/>
                <w:sz w:val="22"/>
                <w:szCs w:val="22"/>
                <w:lang w:val="en-GB" w:eastAsia="en-US"/>
              </w:rPr>
            </w:pPr>
            <w:r w:rsidRPr="000F170E">
              <w:rPr>
                <w:rFonts w:eastAsiaTheme="minorHAnsi"/>
                <w:color w:val="auto"/>
                <w:sz w:val="22"/>
                <w:szCs w:val="22"/>
                <w:lang w:val="en-GB" w:eastAsia="en-US"/>
              </w:rPr>
              <w:t>2.2</w:t>
            </w:r>
          </w:p>
        </w:tc>
        <w:tc>
          <w:tcPr>
            <w:tcW w:w="5800" w:type="dxa"/>
            <w:shd w:val="clear" w:color="auto" w:fill="FFFFFF" w:themeFill="background1"/>
          </w:tcPr>
          <w:p w14:paraId="35BADE4A" w14:textId="5BFA6C38" w:rsidR="00FD6BDD" w:rsidRPr="000F170E" w:rsidRDefault="00FD6BDD" w:rsidP="00FD6BDD">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0F170E">
              <w:rPr>
                <w:color w:val="auto"/>
                <w:sz w:val="22"/>
                <w:szCs w:val="22"/>
              </w:rPr>
              <w:t>Elements from a NetFlow record of a security event are analysed</w:t>
            </w:r>
          </w:p>
        </w:tc>
      </w:tr>
      <w:tr w:rsidR="00FD6BDD" w:rsidRPr="00E7450B" w14:paraId="7FCF6699" w14:textId="77777777" w:rsidTr="00FD6BDD">
        <w:trPr>
          <w:trHeight w:val="363"/>
        </w:trPr>
        <w:tc>
          <w:tcPr>
            <w:tcW w:w="441" w:type="dxa"/>
            <w:vMerge/>
            <w:shd w:val="clear" w:color="auto" w:fill="FFFFFF" w:themeFill="background1"/>
          </w:tcPr>
          <w:p w14:paraId="452DAA81" w14:textId="77777777" w:rsidR="00FD6BDD" w:rsidRPr="000F170E" w:rsidRDefault="00FD6BDD" w:rsidP="00FD6BDD">
            <w:pPr>
              <w:pStyle w:val="VRQAIntro"/>
              <w:tabs>
                <w:tab w:val="clear" w:pos="160"/>
                <w:tab w:val="left" w:pos="51"/>
              </w:tabs>
              <w:spacing w:before="60" w:after="0"/>
              <w:rPr>
                <w:color w:val="auto"/>
                <w:sz w:val="22"/>
                <w:szCs w:val="22"/>
              </w:rPr>
            </w:pPr>
          </w:p>
        </w:tc>
        <w:tc>
          <w:tcPr>
            <w:tcW w:w="3262" w:type="dxa"/>
            <w:vMerge/>
            <w:shd w:val="clear" w:color="auto" w:fill="FFFFFF" w:themeFill="background1"/>
          </w:tcPr>
          <w:p w14:paraId="03F2ED8F" w14:textId="77777777" w:rsidR="00FD6BDD" w:rsidRPr="000F170E" w:rsidRDefault="00FD6BDD" w:rsidP="00FD6BDD">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1990407F" w14:textId="77777777" w:rsidR="00FD6BDD" w:rsidRPr="000F170E" w:rsidRDefault="00FD6BDD" w:rsidP="00FD6BDD">
            <w:pPr>
              <w:pStyle w:val="VRQAFormBody"/>
              <w:framePr w:hSpace="0" w:wrap="auto" w:vAnchor="margin" w:hAnchor="text" w:xAlign="left" w:yAlign="inline"/>
              <w:tabs>
                <w:tab w:val="left" w:pos="51"/>
              </w:tabs>
              <w:rPr>
                <w:rFonts w:eastAsiaTheme="minorHAnsi"/>
                <w:color w:val="auto"/>
                <w:sz w:val="22"/>
                <w:szCs w:val="22"/>
                <w:lang w:val="en-GB" w:eastAsia="en-US"/>
              </w:rPr>
            </w:pPr>
            <w:r w:rsidRPr="000F170E">
              <w:rPr>
                <w:rFonts w:eastAsiaTheme="minorHAnsi"/>
                <w:color w:val="auto"/>
                <w:sz w:val="22"/>
                <w:szCs w:val="22"/>
                <w:lang w:val="en-GB" w:eastAsia="en-US"/>
              </w:rPr>
              <w:t>2.3</w:t>
            </w:r>
          </w:p>
        </w:tc>
        <w:tc>
          <w:tcPr>
            <w:tcW w:w="5800" w:type="dxa"/>
            <w:shd w:val="clear" w:color="auto" w:fill="FFFFFF" w:themeFill="background1"/>
          </w:tcPr>
          <w:p w14:paraId="4E070ECB" w14:textId="31168B1E" w:rsidR="00FD6BDD" w:rsidRPr="000F170E" w:rsidRDefault="00FD6BDD" w:rsidP="00FD6BDD">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0F170E">
              <w:rPr>
                <w:color w:val="auto"/>
                <w:sz w:val="22"/>
                <w:szCs w:val="22"/>
              </w:rPr>
              <w:t>Network monitoring tools are identified, evaluated and selected</w:t>
            </w:r>
          </w:p>
        </w:tc>
      </w:tr>
      <w:tr w:rsidR="00FD6BDD" w:rsidRPr="00E7450B" w14:paraId="638EA252" w14:textId="77777777" w:rsidTr="00FD6BDD">
        <w:trPr>
          <w:trHeight w:val="363"/>
        </w:trPr>
        <w:tc>
          <w:tcPr>
            <w:tcW w:w="441" w:type="dxa"/>
            <w:vMerge/>
            <w:shd w:val="clear" w:color="auto" w:fill="FFFFFF" w:themeFill="background1"/>
          </w:tcPr>
          <w:p w14:paraId="529FE827" w14:textId="77777777" w:rsidR="00FD6BDD" w:rsidRPr="000F170E" w:rsidRDefault="00FD6BDD" w:rsidP="00FD6BDD">
            <w:pPr>
              <w:pStyle w:val="VRQAIntro"/>
              <w:tabs>
                <w:tab w:val="clear" w:pos="160"/>
                <w:tab w:val="left" w:pos="51"/>
              </w:tabs>
              <w:spacing w:before="60" w:after="0"/>
              <w:rPr>
                <w:color w:val="auto"/>
                <w:sz w:val="22"/>
                <w:szCs w:val="22"/>
              </w:rPr>
            </w:pPr>
          </w:p>
        </w:tc>
        <w:tc>
          <w:tcPr>
            <w:tcW w:w="3262" w:type="dxa"/>
            <w:vMerge/>
            <w:shd w:val="clear" w:color="auto" w:fill="FFFFFF" w:themeFill="background1"/>
          </w:tcPr>
          <w:p w14:paraId="5B9A01A6" w14:textId="77777777" w:rsidR="00FD6BDD" w:rsidRPr="000F170E" w:rsidRDefault="00FD6BDD" w:rsidP="00FD6BDD">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3E3E2335" w14:textId="77777777" w:rsidR="00FD6BDD" w:rsidRPr="000F170E" w:rsidRDefault="00FD6BDD" w:rsidP="00FD6BDD">
            <w:pPr>
              <w:pStyle w:val="VRQAFormBody"/>
              <w:framePr w:hSpace="0" w:wrap="auto" w:vAnchor="margin" w:hAnchor="text" w:xAlign="left" w:yAlign="inline"/>
              <w:tabs>
                <w:tab w:val="left" w:pos="51"/>
              </w:tabs>
              <w:rPr>
                <w:rFonts w:eastAsiaTheme="minorHAnsi"/>
                <w:color w:val="auto"/>
                <w:sz w:val="22"/>
                <w:szCs w:val="22"/>
                <w:lang w:val="en-GB" w:eastAsia="en-US"/>
              </w:rPr>
            </w:pPr>
            <w:r w:rsidRPr="000F170E">
              <w:rPr>
                <w:rFonts w:eastAsiaTheme="minorHAnsi"/>
                <w:color w:val="auto"/>
                <w:sz w:val="22"/>
                <w:szCs w:val="22"/>
                <w:lang w:val="en-GB" w:eastAsia="en-US"/>
              </w:rPr>
              <w:t>2.4</w:t>
            </w:r>
          </w:p>
        </w:tc>
        <w:tc>
          <w:tcPr>
            <w:tcW w:w="5800" w:type="dxa"/>
            <w:shd w:val="clear" w:color="auto" w:fill="FFFFFF" w:themeFill="background1"/>
          </w:tcPr>
          <w:p w14:paraId="70D9834A" w14:textId="48E3D185" w:rsidR="00FD6BDD" w:rsidRPr="000F170E" w:rsidRDefault="00FD6BDD" w:rsidP="00FD6BDD">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0F170E">
              <w:rPr>
                <w:color w:val="auto"/>
                <w:sz w:val="22"/>
                <w:szCs w:val="22"/>
              </w:rPr>
              <w:t>Key elements in an intrusion are identified</w:t>
            </w:r>
          </w:p>
        </w:tc>
      </w:tr>
      <w:tr w:rsidR="00FD6BDD" w:rsidRPr="00E7450B" w14:paraId="3C56C195" w14:textId="77777777" w:rsidTr="00FD6BDD">
        <w:trPr>
          <w:trHeight w:val="363"/>
        </w:trPr>
        <w:tc>
          <w:tcPr>
            <w:tcW w:w="441" w:type="dxa"/>
            <w:vMerge/>
            <w:shd w:val="clear" w:color="auto" w:fill="FFFFFF" w:themeFill="background1"/>
          </w:tcPr>
          <w:p w14:paraId="71F6081E" w14:textId="77777777" w:rsidR="00FD6BDD" w:rsidRPr="000F170E" w:rsidRDefault="00FD6BDD" w:rsidP="00FD6BDD">
            <w:pPr>
              <w:pStyle w:val="VRQAIntro"/>
              <w:tabs>
                <w:tab w:val="clear" w:pos="160"/>
                <w:tab w:val="left" w:pos="51"/>
              </w:tabs>
              <w:spacing w:before="60" w:after="0"/>
              <w:rPr>
                <w:color w:val="auto"/>
                <w:sz w:val="22"/>
                <w:szCs w:val="22"/>
              </w:rPr>
            </w:pPr>
          </w:p>
        </w:tc>
        <w:tc>
          <w:tcPr>
            <w:tcW w:w="3262" w:type="dxa"/>
            <w:vMerge/>
            <w:shd w:val="clear" w:color="auto" w:fill="FFFFFF" w:themeFill="background1"/>
          </w:tcPr>
          <w:p w14:paraId="06A2490F" w14:textId="77777777" w:rsidR="00FD6BDD" w:rsidRPr="000F170E" w:rsidRDefault="00FD6BDD" w:rsidP="00FD6BDD">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1AD97621" w14:textId="77777777" w:rsidR="00FD6BDD" w:rsidRPr="000F170E" w:rsidRDefault="00FD6BDD" w:rsidP="00FD6BDD">
            <w:pPr>
              <w:pStyle w:val="VRQAFormBody"/>
              <w:framePr w:hSpace="0" w:wrap="auto" w:vAnchor="margin" w:hAnchor="text" w:xAlign="left" w:yAlign="inline"/>
              <w:tabs>
                <w:tab w:val="left" w:pos="51"/>
              </w:tabs>
              <w:rPr>
                <w:rFonts w:eastAsiaTheme="minorHAnsi"/>
                <w:color w:val="auto"/>
                <w:sz w:val="22"/>
                <w:szCs w:val="22"/>
                <w:lang w:val="en-GB" w:eastAsia="en-US"/>
              </w:rPr>
            </w:pPr>
            <w:r w:rsidRPr="000F170E">
              <w:rPr>
                <w:rFonts w:eastAsiaTheme="minorHAnsi"/>
                <w:color w:val="auto"/>
                <w:sz w:val="22"/>
                <w:szCs w:val="22"/>
                <w:lang w:val="en-GB" w:eastAsia="en-US"/>
              </w:rPr>
              <w:t>2.5</w:t>
            </w:r>
          </w:p>
        </w:tc>
        <w:tc>
          <w:tcPr>
            <w:tcW w:w="5800" w:type="dxa"/>
            <w:shd w:val="clear" w:color="auto" w:fill="FFFFFF" w:themeFill="background1"/>
          </w:tcPr>
          <w:p w14:paraId="239593E0" w14:textId="66E9AA10" w:rsidR="00FD6BDD" w:rsidRPr="000F170E" w:rsidRDefault="00FD6BDD" w:rsidP="00FD6BDD">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0F170E">
              <w:rPr>
                <w:color w:val="auto"/>
                <w:sz w:val="22"/>
                <w:szCs w:val="22"/>
              </w:rPr>
              <w:t>Data from an event is acquired</w:t>
            </w:r>
          </w:p>
        </w:tc>
      </w:tr>
      <w:tr w:rsidR="00FD6BDD" w:rsidRPr="00E7450B" w14:paraId="2EF767DD" w14:textId="77777777" w:rsidTr="00FD6BDD">
        <w:trPr>
          <w:trHeight w:val="363"/>
        </w:trPr>
        <w:tc>
          <w:tcPr>
            <w:tcW w:w="441" w:type="dxa"/>
            <w:vMerge/>
            <w:shd w:val="clear" w:color="auto" w:fill="FFFFFF" w:themeFill="background1"/>
          </w:tcPr>
          <w:p w14:paraId="4943E8FE" w14:textId="77777777" w:rsidR="00FD6BDD" w:rsidRPr="000F170E" w:rsidRDefault="00FD6BDD" w:rsidP="00FD6BDD">
            <w:pPr>
              <w:pStyle w:val="VRQAIntro"/>
              <w:tabs>
                <w:tab w:val="clear" w:pos="160"/>
                <w:tab w:val="left" w:pos="51"/>
              </w:tabs>
              <w:spacing w:before="60" w:after="0"/>
              <w:rPr>
                <w:color w:val="auto"/>
                <w:sz w:val="22"/>
                <w:szCs w:val="22"/>
              </w:rPr>
            </w:pPr>
          </w:p>
        </w:tc>
        <w:tc>
          <w:tcPr>
            <w:tcW w:w="3262" w:type="dxa"/>
            <w:vMerge/>
            <w:shd w:val="clear" w:color="auto" w:fill="FFFFFF" w:themeFill="background1"/>
          </w:tcPr>
          <w:p w14:paraId="4D4E29DF" w14:textId="77777777" w:rsidR="00FD6BDD" w:rsidRPr="000F170E" w:rsidRDefault="00FD6BDD" w:rsidP="00FD6BDD">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4AA9226F" w14:textId="3B2030CB" w:rsidR="00FD6BDD" w:rsidRPr="000F170E" w:rsidRDefault="00FD6BDD" w:rsidP="00FD6BDD">
            <w:pPr>
              <w:pStyle w:val="VRQAFormBody"/>
              <w:framePr w:hSpace="0" w:wrap="auto" w:vAnchor="margin" w:hAnchor="text" w:xAlign="left" w:yAlign="inline"/>
              <w:tabs>
                <w:tab w:val="left" w:pos="51"/>
              </w:tabs>
              <w:rPr>
                <w:rFonts w:eastAsiaTheme="minorHAnsi"/>
                <w:color w:val="auto"/>
                <w:sz w:val="22"/>
                <w:szCs w:val="22"/>
                <w:lang w:val="en-GB" w:eastAsia="en-US"/>
              </w:rPr>
            </w:pPr>
            <w:r w:rsidRPr="000F170E">
              <w:rPr>
                <w:rFonts w:eastAsiaTheme="minorHAnsi"/>
                <w:color w:val="auto"/>
                <w:sz w:val="22"/>
                <w:szCs w:val="22"/>
                <w:lang w:val="en-GB" w:eastAsia="en-US"/>
              </w:rPr>
              <w:t>2.6</w:t>
            </w:r>
          </w:p>
        </w:tc>
        <w:tc>
          <w:tcPr>
            <w:tcW w:w="5800" w:type="dxa"/>
            <w:shd w:val="clear" w:color="auto" w:fill="FFFFFF" w:themeFill="background1"/>
          </w:tcPr>
          <w:p w14:paraId="559ACEAB" w14:textId="2D2E2458" w:rsidR="00FD6BDD" w:rsidRPr="000F170E" w:rsidRDefault="00FD6BDD" w:rsidP="00FD6BDD">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0F170E">
              <w:rPr>
                <w:color w:val="auto"/>
                <w:sz w:val="22"/>
                <w:szCs w:val="22"/>
              </w:rPr>
              <w:t>Selected intrusion elements from an event to common source technologies are mapped</w:t>
            </w:r>
          </w:p>
        </w:tc>
      </w:tr>
      <w:tr w:rsidR="00FD6BDD" w:rsidRPr="00E7450B" w14:paraId="65EFC6B4" w14:textId="77777777" w:rsidTr="00FD6BDD">
        <w:trPr>
          <w:trHeight w:val="363"/>
        </w:trPr>
        <w:tc>
          <w:tcPr>
            <w:tcW w:w="441" w:type="dxa"/>
            <w:vMerge/>
            <w:shd w:val="clear" w:color="auto" w:fill="FFFFFF" w:themeFill="background1"/>
          </w:tcPr>
          <w:p w14:paraId="3F616292" w14:textId="77777777" w:rsidR="00FD6BDD" w:rsidRPr="000F170E" w:rsidRDefault="00FD6BDD" w:rsidP="00FD6BDD">
            <w:pPr>
              <w:pStyle w:val="VRQAIntro"/>
              <w:tabs>
                <w:tab w:val="clear" w:pos="160"/>
                <w:tab w:val="left" w:pos="51"/>
              </w:tabs>
              <w:spacing w:before="60" w:after="0"/>
              <w:rPr>
                <w:color w:val="auto"/>
                <w:sz w:val="22"/>
                <w:szCs w:val="22"/>
              </w:rPr>
            </w:pPr>
          </w:p>
        </w:tc>
        <w:tc>
          <w:tcPr>
            <w:tcW w:w="3262" w:type="dxa"/>
            <w:vMerge/>
            <w:shd w:val="clear" w:color="auto" w:fill="FFFFFF" w:themeFill="background1"/>
          </w:tcPr>
          <w:p w14:paraId="160F4D03" w14:textId="77777777" w:rsidR="00FD6BDD" w:rsidRPr="000F170E" w:rsidRDefault="00FD6BDD" w:rsidP="00FD6BDD">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640A3AFD" w14:textId="64190A3D" w:rsidR="00FD6BDD" w:rsidRPr="000F170E" w:rsidRDefault="00FD6BDD" w:rsidP="00FD6BDD">
            <w:pPr>
              <w:pStyle w:val="VRQAFormBody"/>
              <w:framePr w:hSpace="0" w:wrap="auto" w:vAnchor="margin" w:hAnchor="text" w:xAlign="left" w:yAlign="inline"/>
              <w:tabs>
                <w:tab w:val="left" w:pos="51"/>
              </w:tabs>
              <w:rPr>
                <w:rFonts w:eastAsiaTheme="minorHAnsi"/>
                <w:color w:val="auto"/>
                <w:sz w:val="22"/>
                <w:szCs w:val="22"/>
                <w:lang w:val="en-GB" w:eastAsia="en-US"/>
              </w:rPr>
            </w:pPr>
            <w:r w:rsidRPr="000F170E">
              <w:rPr>
                <w:rFonts w:eastAsiaTheme="minorHAnsi"/>
                <w:color w:val="auto"/>
                <w:sz w:val="22"/>
                <w:szCs w:val="22"/>
                <w:lang w:val="en-GB" w:eastAsia="en-US"/>
              </w:rPr>
              <w:t>2.7</w:t>
            </w:r>
          </w:p>
        </w:tc>
        <w:tc>
          <w:tcPr>
            <w:tcW w:w="5800" w:type="dxa"/>
            <w:shd w:val="clear" w:color="auto" w:fill="FFFFFF" w:themeFill="background1"/>
          </w:tcPr>
          <w:p w14:paraId="7785E003" w14:textId="5E351976" w:rsidR="00FD6BDD" w:rsidRPr="000F170E" w:rsidRDefault="00FD6BDD" w:rsidP="00FD6BDD">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0F170E">
              <w:rPr>
                <w:color w:val="auto"/>
                <w:sz w:val="22"/>
                <w:szCs w:val="22"/>
              </w:rPr>
              <w:t>Intrusion detection flags such as False Positive, False Negative, True Positive and True Negative are defined</w:t>
            </w:r>
          </w:p>
        </w:tc>
      </w:tr>
      <w:tr w:rsidR="00FD6BDD" w:rsidRPr="00E7450B" w14:paraId="0BD0F0B2" w14:textId="77777777" w:rsidTr="00FD6BDD">
        <w:trPr>
          <w:trHeight w:val="363"/>
        </w:trPr>
        <w:tc>
          <w:tcPr>
            <w:tcW w:w="441" w:type="dxa"/>
            <w:vMerge w:val="restart"/>
            <w:shd w:val="clear" w:color="auto" w:fill="FFFFFF" w:themeFill="background1"/>
          </w:tcPr>
          <w:p w14:paraId="674D365C" w14:textId="77777777" w:rsidR="00FD6BDD" w:rsidRPr="000F170E" w:rsidRDefault="00FD6BDD" w:rsidP="00FD6BDD">
            <w:pPr>
              <w:pStyle w:val="VRQAIntro"/>
              <w:tabs>
                <w:tab w:val="clear" w:pos="160"/>
                <w:tab w:val="left" w:pos="51"/>
              </w:tabs>
              <w:spacing w:before="60" w:after="60"/>
              <w:rPr>
                <w:color w:val="auto"/>
                <w:sz w:val="22"/>
                <w:szCs w:val="22"/>
              </w:rPr>
            </w:pPr>
            <w:r w:rsidRPr="000F170E">
              <w:rPr>
                <w:color w:val="auto"/>
                <w:sz w:val="22"/>
                <w:szCs w:val="22"/>
              </w:rPr>
              <w:t>3</w:t>
            </w:r>
          </w:p>
        </w:tc>
        <w:tc>
          <w:tcPr>
            <w:tcW w:w="3262" w:type="dxa"/>
            <w:vMerge w:val="restart"/>
            <w:shd w:val="clear" w:color="auto" w:fill="FFFFFF" w:themeFill="background1"/>
          </w:tcPr>
          <w:p w14:paraId="182B6155" w14:textId="69016442" w:rsidR="00FD6BDD" w:rsidRPr="000F170E" w:rsidRDefault="00FD6BDD" w:rsidP="00FD6BDD">
            <w:pPr>
              <w:pStyle w:val="VRQAIntro"/>
              <w:tabs>
                <w:tab w:val="clear" w:pos="160"/>
                <w:tab w:val="left" w:pos="51"/>
              </w:tabs>
              <w:spacing w:before="60" w:after="60"/>
              <w:rPr>
                <w:color w:val="auto"/>
                <w:sz w:val="22"/>
                <w:szCs w:val="22"/>
              </w:rPr>
            </w:pPr>
            <w:r w:rsidRPr="000F170E">
              <w:rPr>
                <w:color w:val="auto"/>
                <w:sz w:val="22"/>
                <w:szCs w:val="22"/>
              </w:rPr>
              <w:t>Prepare to deal with incident responses</w:t>
            </w:r>
          </w:p>
        </w:tc>
        <w:tc>
          <w:tcPr>
            <w:tcW w:w="567" w:type="dxa"/>
            <w:shd w:val="clear" w:color="auto" w:fill="FFFFFF" w:themeFill="background1"/>
          </w:tcPr>
          <w:p w14:paraId="5341C1A9" w14:textId="77777777" w:rsidR="00FD6BDD" w:rsidRPr="000F170E" w:rsidRDefault="00FD6BDD" w:rsidP="00FD6BDD">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0F170E">
              <w:rPr>
                <w:rFonts w:eastAsiaTheme="minorHAnsi"/>
                <w:color w:val="auto"/>
                <w:sz w:val="22"/>
                <w:szCs w:val="22"/>
                <w:lang w:val="en-GB" w:eastAsia="en-US"/>
              </w:rPr>
              <w:t>3.1</w:t>
            </w:r>
          </w:p>
        </w:tc>
        <w:tc>
          <w:tcPr>
            <w:tcW w:w="5800" w:type="dxa"/>
          </w:tcPr>
          <w:p w14:paraId="1CAF4AB0" w14:textId="28C661BC" w:rsidR="00FD6BDD" w:rsidRPr="000F170E" w:rsidRDefault="00FD6BDD" w:rsidP="00FD6BDD">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0F170E">
              <w:rPr>
                <w:color w:val="auto"/>
                <w:sz w:val="22"/>
                <w:szCs w:val="22"/>
              </w:rPr>
              <w:t>Incident response plan from the National Institute of Standards and Technology (NIST) described in the NIST.SP800-61 r2 document is evaluated and implemented</w:t>
            </w:r>
          </w:p>
        </w:tc>
      </w:tr>
      <w:tr w:rsidR="00FD6BDD" w:rsidRPr="00E7450B" w14:paraId="28ED68E7" w14:textId="77777777" w:rsidTr="00FD6BDD">
        <w:trPr>
          <w:trHeight w:val="238"/>
        </w:trPr>
        <w:tc>
          <w:tcPr>
            <w:tcW w:w="441" w:type="dxa"/>
            <w:vMerge/>
            <w:shd w:val="clear" w:color="auto" w:fill="FFFFFF" w:themeFill="background1"/>
          </w:tcPr>
          <w:p w14:paraId="69AE9D53" w14:textId="77777777" w:rsidR="00FD6BDD" w:rsidRPr="000F170E" w:rsidRDefault="00FD6BDD" w:rsidP="00FD6BDD">
            <w:pPr>
              <w:pStyle w:val="VRQAIntro"/>
              <w:tabs>
                <w:tab w:val="clear" w:pos="160"/>
                <w:tab w:val="left" w:pos="51"/>
              </w:tabs>
              <w:spacing w:before="60" w:after="60"/>
              <w:rPr>
                <w:color w:val="auto"/>
                <w:sz w:val="22"/>
                <w:szCs w:val="22"/>
              </w:rPr>
            </w:pPr>
          </w:p>
        </w:tc>
        <w:tc>
          <w:tcPr>
            <w:tcW w:w="3262" w:type="dxa"/>
            <w:vMerge/>
            <w:shd w:val="clear" w:color="auto" w:fill="FFFFFF" w:themeFill="background1"/>
          </w:tcPr>
          <w:p w14:paraId="6AD66FFC" w14:textId="77777777" w:rsidR="00FD6BDD" w:rsidRPr="000F170E" w:rsidRDefault="00FD6BDD" w:rsidP="00FD6BDD">
            <w:pPr>
              <w:pStyle w:val="AccredTemplate"/>
              <w:spacing w:after="60"/>
              <w:rPr>
                <w:i w:val="0"/>
                <w:color w:val="auto"/>
                <w:sz w:val="22"/>
                <w:szCs w:val="22"/>
              </w:rPr>
            </w:pPr>
          </w:p>
        </w:tc>
        <w:tc>
          <w:tcPr>
            <w:tcW w:w="567" w:type="dxa"/>
            <w:shd w:val="clear" w:color="auto" w:fill="FFFFFF" w:themeFill="background1"/>
          </w:tcPr>
          <w:p w14:paraId="3F9319E6" w14:textId="77777777" w:rsidR="00FD6BDD" w:rsidRPr="000F170E" w:rsidRDefault="00FD6BDD" w:rsidP="00FD6BDD">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0F170E">
              <w:rPr>
                <w:rFonts w:eastAsiaTheme="minorHAnsi"/>
                <w:color w:val="auto"/>
                <w:sz w:val="22"/>
                <w:szCs w:val="22"/>
                <w:lang w:val="en-GB" w:eastAsia="en-US"/>
              </w:rPr>
              <w:t>3.2</w:t>
            </w:r>
          </w:p>
        </w:tc>
        <w:tc>
          <w:tcPr>
            <w:tcW w:w="5800" w:type="dxa"/>
          </w:tcPr>
          <w:p w14:paraId="09555012" w14:textId="5DA024F0" w:rsidR="00FD6BDD" w:rsidRPr="000F170E" w:rsidRDefault="00FD6BDD" w:rsidP="00FD6BDD">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0F170E">
              <w:rPr>
                <w:color w:val="auto"/>
                <w:sz w:val="22"/>
                <w:szCs w:val="22"/>
              </w:rPr>
              <w:t>Organisation incident response plan is implemented</w:t>
            </w:r>
          </w:p>
        </w:tc>
      </w:tr>
      <w:tr w:rsidR="00FD6BDD" w:rsidRPr="00E7450B" w14:paraId="60AD6A14" w14:textId="77777777" w:rsidTr="00FD6BDD">
        <w:trPr>
          <w:trHeight w:val="238"/>
        </w:trPr>
        <w:tc>
          <w:tcPr>
            <w:tcW w:w="441" w:type="dxa"/>
            <w:vMerge/>
            <w:shd w:val="clear" w:color="auto" w:fill="FFFFFF" w:themeFill="background1"/>
          </w:tcPr>
          <w:p w14:paraId="36DE3FC2" w14:textId="77777777" w:rsidR="00FD6BDD" w:rsidRPr="000F170E" w:rsidRDefault="00FD6BDD" w:rsidP="00FD6BDD">
            <w:pPr>
              <w:pStyle w:val="VRQAIntro"/>
              <w:tabs>
                <w:tab w:val="clear" w:pos="160"/>
                <w:tab w:val="left" w:pos="51"/>
              </w:tabs>
              <w:spacing w:before="60" w:after="60"/>
              <w:rPr>
                <w:color w:val="auto"/>
                <w:sz w:val="22"/>
                <w:szCs w:val="22"/>
              </w:rPr>
            </w:pPr>
          </w:p>
        </w:tc>
        <w:tc>
          <w:tcPr>
            <w:tcW w:w="3262" w:type="dxa"/>
            <w:vMerge/>
            <w:shd w:val="clear" w:color="auto" w:fill="FFFFFF" w:themeFill="background1"/>
          </w:tcPr>
          <w:p w14:paraId="0740C727" w14:textId="77777777" w:rsidR="00FD6BDD" w:rsidRPr="000F170E" w:rsidRDefault="00FD6BDD" w:rsidP="00FD6BDD">
            <w:pPr>
              <w:pStyle w:val="AccredTemplate"/>
              <w:spacing w:after="60"/>
              <w:rPr>
                <w:i w:val="0"/>
                <w:color w:val="auto"/>
                <w:sz w:val="22"/>
                <w:szCs w:val="22"/>
              </w:rPr>
            </w:pPr>
          </w:p>
        </w:tc>
        <w:tc>
          <w:tcPr>
            <w:tcW w:w="567" w:type="dxa"/>
            <w:shd w:val="clear" w:color="auto" w:fill="FFFFFF" w:themeFill="background1"/>
          </w:tcPr>
          <w:p w14:paraId="5B24D631" w14:textId="77777777" w:rsidR="00FD6BDD" w:rsidRPr="000F170E" w:rsidRDefault="00FD6BDD" w:rsidP="00FD6BDD">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0F170E">
              <w:rPr>
                <w:rFonts w:eastAsiaTheme="minorHAnsi"/>
                <w:color w:val="auto"/>
                <w:sz w:val="22"/>
                <w:szCs w:val="22"/>
                <w:lang w:val="en-GB" w:eastAsia="en-US"/>
              </w:rPr>
              <w:t>3.3</w:t>
            </w:r>
          </w:p>
        </w:tc>
        <w:tc>
          <w:tcPr>
            <w:tcW w:w="5800" w:type="dxa"/>
          </w:tcPr>
          <w:p w14:paraId="2F3A0A64" w14:textId="63B5FB81" w:rsidR="00FD6BDD" w:rsidRPr="000F170E" w:rsidRDefault="00FD6BDD" w:rsidP="00FD6BDD">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0F170E">
              <w:rPr>
                <w:color w:val="auto"/>
                <w:sz w:val="22"/>
                <w:szCs w:val="22"/>
              </w:rPr>
              <w:t>Function and role of the Cyber Security Incident Response Team (CSIRT) is defined</w:t>
            </w:r>
          </w:p>
        </w:tc>
      </w:tr>
      <w:tr w:rsidR="00FD6BDD" w:rsidRPr="00E7450B" w14:paraId="1D9B104C" w14:textId="77777777" w:rsidTr="00FD6BDD">
        <w:trPr>
          <w:trHeight w:val="238"/>
        </w:trPr>
        <w:tc>
          <w:tcPr>
            <w:tcW w:w="441" w:type="dxa"/>
            <w:vMerge/>
            <w:shd w:val="clear" w:color="auto" w:fill="FFFFFF" w:themeFill="background1"/>
          </w:tcPr>
          <w:p w14:paraId="77CB739A" w14:textId="77777777" w:rsidR="00FD6BDD" w:rsidRPr="000F170E" w:rsidRDefault="00FD6BDD" w:rsidP="00FD6BDD">
            <w:pPr>
              <w:pStyle w:val="VRQAIntro"/>
              <w:tabs>
                <w:tab w:val="clear" w:pos="160"/>
                <w:tab w:val="left" w:pos="51"/>
              </w:tabs>
              <w:spacing w:before="60" w:after="60"/>
              <w:rPr>
                <w:color w:val="auto"/>
                <w:sz w:val="22"/>
                <w:szCs w:val="22"/>
              </w:rPr>
            </w:pPr>
          </w:p>
        </w:tc>
        <w:tc>
          <w:tcPr>
            <w:tcW w:w="3262" w:type="dxa"/>
            <w:vMerge/>
            <w:shd w:val="clear" w:color="auto" w:fill="FFFFFF" w:themeFill="background1"/>
          </w:tcPr>
          <w:p w14:paraId="531EE231" w14:textId="77777777" w:rsidR="00FD6BDD" w:rsidRPr="000F170E" w:rsidRDefault="00FD6BDD" w:rsidP="00FD6BDD">
            <w:pPr>
              <w:pStyle w:val="AccredTemplate"/>
              <w:spacing w:after="60"/>
              <w:rPr>
                <w:i w:val="0"/>
                <w:color w:val="auto"/>
                <w:sz w:val="22"/>
                <w:szCs w:val="22"/>
              </w:rPr>
            </w:pPr>
          </w:p>
        </w:tc>
        <w:tc>
          <w:tcPr>
            <w:tcW w:w="567" w:type="dxa"/>
            <w:shd w:val="clear" w:color="auto" w:fill="FFFFFF" w:themeFill="background1"/>
          </w:tcPr>
          <w:p w14:paraId="62D84665" w14:textId="77777777" w:rsidR="00FD6BDD" w:rsidRPr="000F170E" w:rsidRDefault="00FD6BDD" w:rsidP="00FD6BDD">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0F170E">
              <w:rPr>
                <w:rFonts w:eastAsiaTheme="minorHAnsi"/>
                <w:color w:val="auto"/>
                <w:sz w:val="22"/>
                <w:szCs w:val="22"/>
                <w:lang w:val="en-GB" w:eastAsia="en-US"/>
              </w:rPr>
              <w:t>3.4</w:t>
            </w:r>
          </w:p>
        </w:tc>
        <w:tc>
          <w:tcPr>
            <w:tcW w:w="5800" w:type="dxa"/>
          </w:tcPr>
          <w:p w14:paraId="1E116D4E" w14:textId="577E686A" w:rsidR="00FD6BDD" w:rsidRPr="000F170E" w:rsidRDefault="00FD6BDD" w:rsidP="00FD6BDD">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0F170E">
              <w:rPr>
                <w:color w:val="auto"/>
                <w:sz w:val="22"/>
                <w:szCs w:val="22"/>
              </w:rPr>
              <w:t>Elements for network profiling are defined</w:t>
            </w:r>
          </w:p>
        </w:tc>
      </w:tr>
      <w:tr w:rsidR="00FD6BDD" w:rsidRPr="00E7450B" w14:paraId="44BCB551" w14:textId="77777777" w:rsidTr="00FD6BDD">
        <w:trPr>
          <w:trHeight w:val="238"/>
        </w:trPr>
        <w:tc>
          <w:tcPr>
            <w:tcW w:w="441" w:type="dxa"/>
            <w:vMerge/>
            <w:shd w:val="clear" w:color="auto" w:fill="FFFFFF" w:themeFill="background1"/>
          </w:tcPr>
          <w:p w14:paraId="60CCE79C" w14:textId="77777777" w:rsidR="00FD6BDD" w:rsidRPr="000F170E" w:rsidRDefault="00FD6BDD" w:rsidP="00FD6BDD">
            <w:pPr>
              <w:pStyle w:val="VRQAIntro"/>
              <w:tabs>
                <w:tab w:val="clear" w:pos="160"/>
                <w:tab w:val="left" w:pos="51"/>
              </w:tabs>
              <w:spacing w:before="60" w:after="60"/>
              <w:rPr>
                <w:color w:val="auto"/>
                <w:sz w:val="22"/>
                <w:szCs w:val="22"/>
              </w:rPr>
            </w:pPr>
          </w:p>
        </w:tc>
        <w:tc>
          <w:tcPr>
            <w:tcW w:w="3262" w:type="dxa"/>
            <w:vMerge/>
            <w:shd w:val="clear" w:color="auto" w:fill="FFFFFF" w:themeFill="background1"/>
          </w:tcPr>
          <w:p w14:paraId="2FDE27C3" w14:textId="77777777" w:rsidR="00FD6BDD" w:rsidRPr="000F170E" w:rsidRDefault="00FD6BDD" w:rsidP="00FD6BDD">
            <w:pPr>
              <w:pStyle w:val="AccredTemplate"/>
              <w:spacing w:after="60"/>
              <w:rPr>
                <w:i w:val="0"/>
                <w:color w:val="auto"/>
                <w:sz w:val="22"/>
                <w:szCs w:val="22"/>
              </w:rPr>
            </w:pPr>
          </w:p>
        </w:tc>
        <w:tc>
          <w:tcPr>
            <w:tcW w:w="567" w:type="dxa"/>
            <w:shd w:val="clear" w:color="auto" w:fill="FFFFFF" w:themeFill="background1"/>
          </w:tcPr>
          <w:p w14:paraId="78A82061" w14:textId="77777777" w:rsidR="00FD6BDD" w:rsidRPr="000F170E" w:rsidRDefault="00FD6BDD" w:rsidP="00FD6BDD">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0F170E">
              <w:rPr>
                <w:rFonts w:eastAsiaTheme="minorHAnsi"/>
                <w:color w:val="auto"/>
                <w:sz w:val="22"/>
                <w:szCs w:val="22"/>
                <w:lang w:val="en-GB" w:eastAsia="en-US"/>
              </w:rPr>
              <w:t>3.5</w:t>
            </w:r>
          </w:p>
        </w:tc>
        <w:tc>
          <w:tcPr>
            <w:tcW w:w="5800" w:type="dxa"/>
          </w:tcPr>
          <w:p w14:paraId="64EF2073" w14:textId="2778A192" w:rsidR="00FD6BDD" w:rsidRPr="000F170E" w:rsidRDefault="00FD6BDD" w:rsidP="00FD6BDD">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0F170E">
              <w:rPr>
                <w:color w:val="auto"/>
                <w:sz w:val="22"/>
                <w:szCs w:val="22"/>
              </w:rPr>
              <w:t>Elements for server profiling are defined</w:t>
            </w:r>
          </w:p>
        </w:tc>
      </w:tr>
      <w:tr w:rsidR="00FD6BDD" w:rsidRPr="00E7450B" w14:paraId="5BFC5D95" w14:textId="77777777" w:rsidTr="00FD6BDD">
        <w:trPr>
          <w:trHeight w:val="238"/>
        </w:trPr>
        <w:tc>
          <w:tcPr>
            <w:tcW w:w="441" w:type="dxa"/>
            <w:vMerge/>
            <w:shd w:val="clear" w:color="auto" w:fill="FFFFFF" w:themeFill="background1"/>
          </w:tcPr>
          <w:p w14:paraId="4CEAC746" w14:textId="77777777" w:rsidR="00FD6BDD" w:rsidRPr="000F170E" w:rsidRDefault="00FD6BDD" w:rsidP="00FD6BDD">
            <w:pPr>
              <w:pStyle w:val="VRQAIntro"/>
              <w:tabs>
                <w:tab w:val="clear" w:pos="160"/>
                <w:tab w:val="left" w:pos="51"/>
              </w:tabs>
              <w:spacing w:before="60" w:after="60"/>
              <w:rPr>
                <w:color w:val="auto"/>
                <w:sz w:val="22"/>
                <w:szCs w:val="22"/>
              </w:rPr>
            </w:pPr>
          </w:p>
        </w:tc>
        <w:tc>
          <w:tcPr>
            <w:tcW w:w="3262" w:type="dxa"/>
            <w:vMerge/>
            <w:shd w:val="clear" w:color="auto" w:fill="FFFFFF" w:themeFill="background1"/>
          </w:tcPr>
          <w:p w14:paraId="65EBB380" w14:textId="77777777" w:rsidR="00FD6BDD" w:rsidRPr="000F170E" w:rsidRDefault="00FD6BDD" w:rsidP="00FD6BDD">
            <w:pPr>
              <w:pStyle w:val="AccredTemplate"/>
              <w:spacing w:after="60"/>
              <w:rPr>
                <w:i w:val="0"/>
                <w:color w:val="auto"/>
                <w:sz w:val="22"/>
                <w:szCs w:val="22"/>
              </w:rPr>
            </w:pPr>
          </w:p>
        </w:tc>
        <w:tc>
          <w:tcPr>
            <w:tcW w:w="567" w:type="dxa"/>
            <w:shd w:val="clear" w:color="auto" w:fill="FFFFFF" w:themeFill="background1"/>
          </w:tcPr>
          <w:p w14:paraId="1E5224FF" w14:textId="690B3869" w:rsidR="00FD6BDD" w:rsidRPr="000F170E" w:rsidRDefault="00FD6BDD" w:rsidP="00FD6BDD">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0F170E">
              <w:rPr>
                <w:rFonts w:eastAsiaTheme="minorHAnsi"/>
                <w:color w:val="auto"/>
                <w:sz w:val="22"/>
                <w:szCs w:val="22"/>
                <w:lang w:val="en-GB" w:eastAsia="en-US"/>
              </w:rPr>
              <w:t>3.6</w:t>
            </w:r>
          </w:p>
        </w:tc>
        <w:tc>
          <w:tcPr>
            <w:tcW w:w="5800" w:type="dxa"/>
          </w:tcPr>
          <w:p w14:paraId="506208E7" w14:textId="59DB2991" w:rsidR="00FD6BDD" w:rsidRPr="000F170E" w:rsidRDefault="00FD6BDD" w:rsidP="00FD6BDD">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0F170E">
              <w:rPr>
                <w:color w:val="auto"/>
                <w:sz w:val="22"/>
                <w:szCs w:val="22"/>
              </w:rPr>
              <w:t>Acquired data is mapped to finance, health or credit card compliance frameworks</w:t>
            </w:r>
          </w:p>
        </w:tc>
      </w:tr>
      <w:tr w:rsidR="00FD6BDD" w:rsidRPr="00E7450B" w14:paraId="033B14A8" w14:textId="77777777" w:rsidTr="00FD6BDD">
        <w:trPr>
          <w:trHeight w:val="238"/>
        </w:trPr>
        <w:tc>
          <w:tcPr>
            <w:tcW w:w="441" w:type="dxa"/>
            <w:vMerge w:val="restart"/>
            <w:shd w:val="clear" w:color="auto" w:fill="FFFFFF" w:themeFill="background1"/>
          </w:tcPr>
          <w:p w14:paraId="1684C097" w14:textId="77777777" w:rsidR="00FD6BDD" w:rsidRPr="000F170E" w:rsidRDefault="00FD6BDD" w:rsidP="00FD6BDD">
            <w:pPr>
              <w:pStyle w:val="VRQAIntro"/>
              <w:tabs>
                <w:tab w:val="clear" w:pos="160"/>
                <w:tab w:val="left" w:pos="51"/>
              </w:tabs>
              <w:spacing w:before="60" w:after="60"/>
              <w:rPr>
                <w:color w:val="auto"/>
                <w:sz w:val="22"/>
                <w:szCs w:val="22"/>
              </w:rPr>
            </w:pPr>
            <w:r w:rsidRPr="000F170E">
              <w:rPr>
                <w:color w:val="auto"/>
                <w:sz w:val="22"/>
                <w:szCs w:val="22"/>
              </w:rPr>
              <w:t>4</w:t>
            </w:r>
          </w:p>
        </w:tc>
        <w:tc>
          <w:tcPr>
            <w:tcW w:w="3262" w:type="dxa"/>
            <w:vMerge w:val="restart"/>
            <w:shd w:val="clear" w:color="auto" w:fill="FFFFFF" w:themeFill="background1"/>
          </w:tcPr>
          <w:p w14:paraId="7DDD245D" w14:textId="169DFDE7" w:rsidR="00FD6BDD" w:rsidRPr="000F170E" w:rsidRDefault="00FD6BDD" w:rsidP="00FD6BDD">
            <w:pPr>
              <w:pStyle w:val="AccredTemplate"/>
              <w:spacing w:after="60"/>
              <w:rPr>
                <w:i w:val="0"/>
                <w:color w:val="auto"/>
                <w:sz w:val="22"/>
                <w:szCs w:val="22"/>
              </w:rPr>
            </w:pPr>
            <w:r w:rsidRPr="000F170E">
              <w:rPr>
                <w:i w:val="0"/>
                <w:color w:val="auto"/>
                <w:sz w:val="22"/>
                <w:szCs w:val="22"/>
                <w:lang w:val="en-US"/>
              </w:rPr>
              <w:t>Compose processes for data and event analysis</w:t>
            </w:r>
          </w:p>
        </w:tc>
        <w:tc>
          <w:tcPr>
            <w:tcW w:w="567" w:type="dxa"/>
            <w:shd w:val="clear" w:color="auto" w:fill="FFFFFF" w:themeFill="background1"/>
          </w:tcPr>
          <w:p w14:paraId="27C8F6E0" w14:textId="77777777" w:rsidR="00FD6BDD" w:rsidRPr="000F170E" w:rsidRDefault="00FD6BDD" w:rsidP="00FD6BDD">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0F170E">
              <w:rPr>
                <w:rFonts w:eastAsiaTheme="minorHAnsi"/>
                <w:color w:val="auto"/>
                <w:sz w:val="22"/>
                <w:szCs w:val="22"/>
                <w:lang w:val="en-GB" w:eastAsia="en-US"/>
              </w:rPr>
              <w:t>4.1</w:t>
            </w:r>
          </w:p>
        </w:tc>
        <w:tc>
          <w:tcPr>
            <w:tcW w:w="5800" w:type="dxa"/>
            <w:shd w:val="clear" w:color="auto" w:fill="FFFFFF" w:themeFill="background1"/>
          </w:tcPr>
          <w:p w14:paraId="63B3C936" w14:textId="14E3BB6E" w:rsidR="00FD6BDD" w:rsidRPr="000F170E" w:rsidRDefault="00FD6BDD" w:rsidP="00FD6BDD">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0F170E">
              <w:rPr>
                <w:color w:val="auto"/>
                <w:sz w:val="22"/>
                <w:szCs w:val="22"/>
              </w:rPr>
              <w:t>Steps and methods used to gather data are described and evaluated</w:t>
            </w:r>
          </w:p>
        </w:tc>
      </w:tr>
      <w:tr w:rsidR="00FD6BDD" w:rsidRPr="00E7450B" w14:paraId="0A19E9C4" w14:textId="77777777" w:rsidTr="00FD6BDD">
        <w:trPr>
          <w:trHeight w:val="238"/>
        </w:trPr>
        <w:tc>
          <w:tcPr>
            <w:tcW w:w="441" w:type="dxa"/>
            <w:vMerge/>
            <w:shd w:val="clear" w:color="auto" w:fill="FFFFFF" w:themeFill="background1"/>
          </w:tcPr>
          <w:p w14:paraId="0C942410" w14:textId="77777777" w:rsidR="00FD6BDD" w:rsidRPr="000F170E" w:rsidRDefault="00FD6BDD" w:rsidP="00FD6BDD">
            <w:pPr>
              <w:pStyle w:val="VRQAIntro"/>
              <w:tabs>
                <w:tab w:val="clear" w:pos="160"/>
                <w:tab w:val="left" w:pos="51"/>
              </w:tabs>
              <w:spacing w:before="60" w:after="60"/>
              <w:rPr>
                <w:color w:val="auto"/>
                <w:sz w:val="22"/>
                <w:szCs w:val="22"/>
              </w:rPr>
            </w:pPr>
          </w:p>
        </w:tc>
        <w:tc>
          <w:tcPr>
            <w:tcW w:w="3262" w:type="dxa"/>
            <w:vMerge/>
            <w:shd w:val="clear" w:color="auto" w:fill="FFFFFF" w:themeFill="background1"/>
          </w:tcPr>
          <w:p w14:paraId="2A3821AE" w14:textId="77777777" w:rsidR="00FD6BDD" w:rsidRPr="000F170E" w:rsidRDefault="00FD6BDD" w:rsidP="00FD6BDD">
            <w:pPr>
              <w:pStyle w:val="AccredTemplate"/>
              <w:spacing w:after="60"/>
              <w:rPr>
                <w:i w:val="0"/>
                <w:color w:val="auto"/>
                <w:sz w:val="22"/>
                <w:szCs w:val="22"/>
              </w:rPr>
            </w:pPr>
          </w:p>
        </w:tc>
        <w:tc>
          <w:tcPr>
            <w:tcW w:w="567" w:type="dxa"/>
            <w:shd w:val="clear" w:color="auto" w:fill="FFFFFF" w:themeFill="background1"/>
          </w:tcPr>
          <w:p w14:paraId="4670CC98" w14:textId="77777777" w:rsidR="00FD6BDD" w:rsidRPr="000F170E" w:rsidRDefault="00FD6BDD" w:rsidP="00FD6BDD">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0F170E">
              <w:rPr>
                <w:rFonts w:eastAsiaTheme="minorHAnsi"/>
                <w:color w:val="auto"/>
                <w:sz w:val="22"/>
                <w:szCs w:val="22"/>
                <w:lang w:val="en-GB" w:eastAsia="en-US"/>
              </w:rPr>
              <w:t>4.2</w:t>
            </w:r>
          </w:p>
        </w:tc>
        <w:tc>
          <w:tcPr>
            <w:tcW w:w="5800" w:type="dxa"/>
            <w:shd w:val="clear" w:color="auto" w:fill="FFFFFF" w:themeFill="background1"/>
          </w:tcPr>
          <w:p w14:paraId="7065BD3E" w14:textId="7F9A2759" w:rsidR="00FD6BDD" w:rsidRPr="000F170E" w:rsidRDefault="00FD6BDD" w:rsidP="00FD6BDD">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0F170E">
              <w:rPr>
                <w:color w:val="auto"/>
                <w:sz w:val="22"/>
                <w:szCs w:val="22"/>
              </w:rPr>
              <w:t>Domain Name Server (DNS) and HTTP logs are mapped to identify threat actors</w:t>
            </w:r>
          </w:p>
        </w:tc>
      </w:tr>
      <w:tr w:rsidR="00FD6BDD" w:rsidRPr="00E7450B" w14:paraId="18EC1C62" w14:textId="77777777" w:rsidTr="00FD6BDD">
        <w:trPr>
          <w:trHeight w:val="238"/>
        </w:trPr>
        <w:tc>
          <w:tcPr>
            <w:tcW w:w="441" w:type="dxa"/>
            <w:vMerge/>
            <w:shd w:val="clear" w:color="auto" w:fill="FFFFFF" w:themeFill="background1"/>
          </w:tcPr>
          <w:p w14:paraId="1F29A998" w14:textId="77777777" w:rsidR="00FD6BDD" w:rsidRPr="000F170E" w:rsidRDefault="00FD6BDD" w:rsidP="00FD6BDD">
            <w:pPr>
              <w:pStyle w:val="VRQAIntro"/>
              <w:tabs>
                <w:tab w:val="clear" w:pos="160"/>
                <w:tab w:val="left" w:pos="51"/>
              </w:tabs>
              <w:spacing w:before="60" w:after="60"/>
              <w:rPr>
                <w:color w:val="auto"/>
                <w:sz w:val="22"/>
                <w:szCs w:val="22"/>
              </w:rPr>
            </w:pPr>
          </w:p>
        </w:tc>
        <w:tc>
          <w:tcPr>
            <w:tcW w:w="3262" w:type="dxa"/>
            <w:vMerge/>
            <w:shd w:val="clear" w:color="auto" w:fill="FFFFFF" w:themeFill="background1"/>
          </w:tcPr>
          <w:p w14:paraId="1C5BF833" w14:textId="77777777" w:rsidR="00FD6BDD" w:rsidRPr="000F170E" w:rsidRDefault="00FD6BDD" w:rsidP="00FD6BDD">
            <w:pPr>
              <w:pStyle w:val="AccredTemplate"/>
              <w:spacing w:after="60"/>
              <w:rPr>
                <w:i w:val="0"/>
                <w:color w:val="auto"/>
                <w:sz w:val="22"/>
                <w:szCs w:val="22"/>
              </w:rPr>
            </w:pPr>
          </w:p>
        </w:tc>
        <w:tc>
          <w:tcPr>
            <w:tcW w:w="567" w:type="dxa"/>
            <w:shd w:val="clear" w:color="auto" w:fill="FFFFFF" w:themeFill="background1"/>
          </w:tcPr>
          <w:p w14:paraId="0F4D770D" w14:textId="77777777" w:rsidR="00FD6BDD" w:rsidRPr="000F170E" w:rsidRDefault="00FD6BDD" w:rsidP="00FD6BDD">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0F170E">
              <w:rPr>
                <w:rFonts w:eastAsiaTheme="minorHAnsi"/>
                <w:color w:val="auto"/>
                <w:sz w:val="22"/>
                <w:szCs w:val="22"/>
                <w:lang w:val="en-GB" w:eastAsia="en-US"/>
              </w:rPr>
              <w:t>4.3</w:t>
            </w:r>
          </w:p>
        </w:tc>
        <w:tc>
          <w:tcPr>
            <w:tcW w:w="5800" w:type="dxa"/>
            <w:shd w:val="clear" w:color="auto" w:fill="FFFFFF" w:themeFill="background1"/>
          </w:tcPr>
          <w:p w14:paraId="29DCDBE1" w14:textId="57E490F8" w:rsidR="00FD6BDD" w:rsidRPr="000F170E" w:rsidRDefault="00FD6BDD" w:rsidP="00FD6BDD">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0F170E">
              <w:rPr>
                <w:color w:val="auto"/>
                <w:sz w:val="22"/>
                <w:szCs w:val="22"/>
              </w:rPr>
              <w:t>Threat intelligence data is collated from internal records and public trusted sites</w:t>
            </w:r>
          </w:p>
        </w:tc>
      </w:tr>
      <w:tr w:rsidR="00FD6BDD" w:rsidRPr="00E7450B" w14:paraId="4EC42277" w14:textId="77777777" w:rsidTr="00FD6BDD">
        <w:trPr>
          <w:trHeight w:val="238"/>
        </w:trPr>
        <w:tc>
          <w:tcPr>
            <w:tcW w:w="441" w:type="dxa"/>
            <w:vMerge/>
            <w:shd w:val="clear" w:color="auto" w:fill="FFFFFF" w:themeFill="background1"/>
          </w:tcPr>
          <w:p w14:paraId="58600C0C" w14:textId="77777777" w:rsidR="00FD6BDD" w:rsidRPr="000F170E" w:rsidRDefault="00FD6BDD" w:rsidP="00FD6BDD">
            <w:pPr>
              <w:pStyle w:val="VRQAIntro"/>
              <w:tabs>
                <w:tab w:val="clear" w:pos="160"/>
                <w:tab w:val="left" w:pos="51"/>
              </w:tabs>
              <w:spacing w:before="60" w:after="60"/>
              <w:rPr>
                <w:color w:val="auto"/>
                <w:sz w:val="22"/>
                <w:szCs w:val="22"/>
              </w:rPr>
            </w:pPr>
          </w:p>
        </w:tc>
        <w:tc>
          <w:tcPr>
            <w:tcW w:w="3262" w:type="dxa"/>
            <w:vMerge/>
            <w:shd w:val="clear" w:color="auto" w:fill="FFFFFF" w:themeFill="background1"/>
          </w:tcPr>
          <w:p w14:paraId="77BB1B5F" w14:textId="77777777" w:rsidR="00FD6BDD" w:rsidRPr="000F170E" w:rsidRDefault="00FD6BDD" w:rsidP="00FD6BDD">
            <w:pPr>
              <w:pStyle w:val="AccredTemplate"/>
              <w:spacing w:after="60"/>
              <w:rPr>
                <w:i w:val="0"/>
                <w:color w:val="auto"/>
                <w:sz w:val="22"/>
                <w:szCs w:val="22"/>
              </w:rPr>
            </w:pPr>
          </w:p>
        </w:tc>
        <w:tc>
          <w:tcPr>
            <w:tcW w:w="567" w:type="dxa"/>
            <w:shd w:val="clear" w:color="auto" w:fill="FFFFFF" w:themeFill="background1"/>
          </w:tcPr>
          <w:p w14:paraId="601604BE" w14:textId="40DF4806" w:rsidR="00FD6BDD" w:rsidRPr="000F170E" w:rsidRDefault="00FD6BDD" w:rsidP="00FD6BDD">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0F170E">
              <w:rPr>
                <w:rFonts w:eastAsiaTheme="minorHAnsi"/>
                <w:color w:val="auto"/>
                <w:sz w:val="22"/>
                <w:szCs w:val="22"/>
                <w:lang w:val="en-GB" w:eastAsia="en-US"/>
              </w:rPr>
              <w:t>4.4</w:t>
            </w:r>
          </w:p>
        </w:tc>
        <w:tc>
          <w:tcPr>
            <w:tcW w:w="5800" w:type="dxa"/>
            <w:shd w:val="clear" w:color="auto" w:fill="FFFFFF" w:themeFill="background1"/>
          </w:tcPr>
          <w:p w14:paraId="47C0E954" w14:textId="769A5BDF" w:rsidR="00FD6BDD" w:rsidRPr="000F170E" w:rsidRDefault="00FD6BDD" w:rsidP="00FD6BDD">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0F170E">
              <w:rPr>
                <w:color w:val="auto"/>
                <w:sz w:val="22"/>
                <w:szCs w:val="22"/>
              </w:rPr>
              <w:t>Organisational detection tools and methods are utilised to correlate generated alerts from multiple data sources</w:t>
            </w:r>
          </w:p>
        </w:tc>
      </w:tr>
      <w:tr w:rsidR="00FD6BDD" w:rsidRPr="00E7450B" w14:paraId="28D440FB" w14:textId="77777777" w:rsidTr="00FD6BDD">
        <w:trPr>
          <w:trHeight w:val="238"/>
        </w:trPr>
        <w:tc>
          <w:tcPr>
            <w:tcW w:w="441" w:type="dxa"/>
            <w:vMerge/>
            <w:shd w:val="clear" w:color="auto" w:fill="FFFFFF" w:themeFill="background1"/>
          </w:tcPr>
          <w:p w14:paraId="1CAF250B" w14:textId="77777777" w:rsidR="00FD6BDD" w:rsidRPr="000F170E" w:rsidRDefault="00FD6BDD" w:rsidP="00FD6BDD">
            <w:pPr>
              <w:pStyle w:val="VRQAIntro"/>
              <w:tabs>
                <w:tab w:val="clear" w:pos="160"/>
                <w:tab w:val="left" w:pos="51"/>
              </w:tabs>
              <w:spacing w:before="60" w:after="60"/>
              <w:rPr>
                <w:color w:val="auto"/>
                <w:sz w:val="22"/>
                <w:szCs w:val="22"/>
              </w:rPr>
            </w:pPr>
          </w:p>
        </w:tc>
        <w:tc>
          <w:tcPr>
            <w:tcW w:w="3262" w:type="dxa"/>
            <w:vMerge/>
            <w:shd w:val="clear" w:color="auto" w:fill="FFFFFF" w:themeFill="background1"/>
          </w:tcPr>
          <w:p w14:paraId="062CEB5F" w14:textId="77777777" w:rsidR="00FD6BDD" w:rsidRPr="000F170E" w:rsidRDefault="00FD6BDD" w:rsidP="00FD6BDD">
            <w:pPr>
              <w:pStyle w:val="AccredTemplate"/>
              <w:spacing w:after="60"/>
              <w:rPr>
                <w:i w:val="0"/>
                <w:color w:val="auto"/>
                <w:sz w:val="22"/>
                <w:szCs w:val="22"/>
              </w:rPr>
            </w:pPr>
          </w:p>
        </w:tc>
        <w:tc>
          <w:tcPr>
            <w:tcW w:w="567" w:type="dxa"/>
            <w:shd w:val="clear" w:color="auto" w:fill="FFFFFF" w:themeFill="background1"/>
          </w:tcPr>
          <w:p w14:paraId="044E3CDC" w14:textId="5C0512AB" w:rsidR="00FD6BDD" w:rsidRPr="000F170E" w:rsidRDefault="00FD6BDD" w:rsidP="00FD6BDD">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0F170E">
              <w:rPr>
                <w:rFonts w:eastAsiaTheme="minorHAnsi"/>
                <w:color w:val="auto"/>
                <w:sz w:val="22"/>
                <w:szCs w:val="22"/>
                <w:lang w:val="en-GB" w:eastAsia="en-US"/>
              </w:rPr>
              <w:t>4.5</w:t>
            </w:r>
          </w:p>
        </w:tc>
        <w:tc>
          <w:tcPr>
            <w:tcW w:w="5800" w:type="dxa"/>
            <w:shd w:val="clear" w:color="auto" w:fill="FFFFFF" w:themeFill="background1"/>
          </w:tcPr>
          <w:p w14:paraId="488170E1" w14:textId="1AC37BCA" w:rsidR="00FD6BDD" w:rsidRPr="000F170E" w:rsidRDefault="00FD6BDD" w:rsidP="00FD6BDD">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0F170E">
              <w:rPr>
                <w:color w:val="auto"/>
                <w:sz w:val="22"/>
                <w:szCs w:val="22"/>
              </w:rPr>
              <w:t>Alternative tools and techniques used for data analysis are utilised</w:t>
            </w:r>
          </w:p>
        </w:tc>
      </w:tr>
      <w:tr w:rsidR="00FD6BDD" w:rsidRPr="00E7450B" w14:paraId="3A1C2B43" w14:textId="77777777" w:rsidTr="00FD6BDD">
        <w:trPr>
          <w:trHeight w:val="238"/>
        </w:trPr>
        <w:tc>
          <w:tcPr>
            <w:tcW w:w="441" w:type="dxa"/>
            <w:vMerge w:val="restart"/>
            <w:shd w:val="clear" w:color="auto" w:fill="FFFFFF" w:themeFill="background1"/>
          </w:tcPr>
          <w:p w14:paraId="3509A6AE" w14:textId="77777777" w:rsidR="00FD6BDD" w:rsidRPr="000F170E" w:rsidRDefault="00FD6BDD" w:rsidP="00FD6BDD">
            <w:pPr>
              <w:pStyle w:val="VRQAIntro"/>
              <w:tabs>
                <w:tab w:val="clear" w:pos="160"/>
                <w:tab w:val="left" w:pos="51"/>
              </w:tabs>
              <w:spacing w:before="60" w:after="60"/>
              <w:rPr>
                <w:color w:val="auto"/>
                <w:sz w:val="22"/>
                <w:szCs w:val="22"/>
              </w:rPr>
            </w:pPr>
            <w:r w:rsidRPr="000F170E">
              <w:rPr>
                <w:color w:val="auto"/>
                <w:sz w:val="22"/>
                <w:szCs w:val="22"/>
              </w:rPr>
              <w:t>5</w:t>
            </w:r>
          </w:p>
        </w:tc>
        <w:tc>
          <w:tcPr>
            <w:tcW w:w="3262" w:type="dxa"/>
            <w:vMerge w:val="restart"/>
            <w:shd w:val="clear" w:color="auto" w:fill="FFFFFF" w:themeFill="background1"/>
          </w:tcPr>
          <w:p w14:paraId="4E4C3B33" w14:textId="760DAF8E" w:rsidR="00FD6BDD" w:rsidRPr="000F170E" w:rsidRDefault="00FD6BDD" w:rsidP="00FD6BDD">
            <w:pPr>
              <w:pStyle w:val="AccredTemplate"/>
              <w:spacing w:after="60"/>
              <w:rPr>
                <w:i w:val="0"/>
                <w:color w:val="auto"/>
                <w:sz w:val="22"/>
                <w:szCs w:val="22"/>
              </w:rPr>
            </w:pPr>
            <w:r w:rsidRPr="000F170E">
              <w:rPr>
                <w:i w:val="0"/>
                <w:color w:val="auto"/>
                <w:sz w:val="22"/>
                <w:szCs w:val="22"/>
                <w:lang w:val="en-US"/>
              </w:rPr>
              <w:t>Apply models and processes to incidents</w:t>
            </w:r>
          </w:p>
        </w:tc>
        <w:tc>
          <w:tcPr>
            <w:tcW w:w="567" w:type="dxa"/>
            <w:shd w:val="clear" w:color="auto" w:fill="FFFFFF" w:themeFill="background1"/>
          </w:tcPr>
          <w:p w14:paraId="5D87F322" w14:textId="77777777" w:rsidR="00FD6BDD" w:rsidRPr="000F170E" w:rsidRDefault="00FD6BDD" w:rsidP="00FD6BDD">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0F170E">
              <w:rPr>
                <w:rFonts w:eastAsiaTheme="minorHAnsi"/>
                <w:color w:val="auto"/>
                <w:sz w:val="22"/>
                <w:szCs w:val="22"/>
                <w:lang w:val="en-GB" w:eastAsia="en-US"/>
              </w:rPr>
              <w:t>5.1</w:t>
            </w:r>
          </w:p>
        </w:tc>
        <w:tc>
          <w:tcPr>
            <w:tcW w:w="5800" w:type="dxa"/>
            <w:shd w:val="clear" w:color="auto" w:fill="FFFFFF" w:themeFill="background1"/>
          </w:tcPr>
          <w:p w14:paraId="438756DD" w14:textId="1804C50E" w:rsidR="00FD6BDD" w:rsidRPr="00D9656A" w:rsidRDefault="00FD6BDD" w:rsidP="00FD6BDD">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D9656A">
              <w:rPr>
                <w:color w:val="auto"/>
                <w:sz w:val="22"/>
                <w:szCs w:val="22"/>
              </w:rPr>
              <w:t>Models of intrusion detection (e</w:t>
            </w:r>
            <w:r>
              <w:rPr>
                <w:color w:val="auto"/>
                <w:sz w:val="22"/>
                <w:szCs w:val="22"/>
              </w:rPr>
              <w:t>.</w:t>
            </w:r>
            <w:r w:rsidRPr="00D9656A">
              <w:rPr>
                <w:color w:val="auto"/>
                <w:sz w:val="22"/>
                <w:szCs w:val="22"/>
              </w:rPr>
              <w:t>g</w:t>
            </w:r>
            <w:r>
              <w:rPr>
                <w:color w:val="auto"/>
                <w:sz w:val="22"/>
                <w:szCs w:val="22"/>
              </w:rPr>
              <w:t>.</w:t>
            </w:r>
            <w:r w:rsidRPr="00D9656A">
              <w:rPr>
                <w:color w:val="auto"/>
                <w:sz w:val="22"/>
                <w:szCs w:val="22"/>
              </w:rPr>
              <w:t xml:space="preserve"> MITRE ATT&amp;CK) </w:t>
            </w:r>
            <w:r>
              <w:rPr>
                <w:color w:val="auto"/>
                <w:sz w:val="22"/>
                <w:szCs w:val="22"/>
              </w:rPr>
              <w:t>are</w:t>
            </w:r>
            <w:r w:rsidRPr="00D9656A">
              <w:rPr>
                <w:color w:val="auto"/>
                <w:sz w:val="22"/>
                <w:szCs w:val="22"/>
              </w:rPr>
              <w:t xml:space="preserve"> described and evaluated</w:t>
            </w:r>
          </w:p>
        </w:tc>
      </w:tr>
      <w:tr w:rsidR="00FD6BDD" w:rsidRPr="00E7450B" w14:paraId="490DAB32" w14:textId="77777777" w:rsidTr="00FD6BDD">
        <w:trPr>
          <w:trHeight w:val="238"/>
        </w:trPr>
        <w:tc>
          <w:tcPr>
            <w:tcW w:w="441" w:type="dxa"/>
            <w:vMerge/>
            <w:shd w:val="clear" w:color="auto" w:fill="FFFFFF" w:themeFill="background1"/>
          </w:tcPr>
          <w:p w14:paraId="65B46E0C" w14:textId="77777777" w:rsidR="00FD6BDD" w:rsidRPr="000F170E" w:rsidRDefault="00FD6BDD" w:rsidP="00FD6BDD">
            <w:pPr>
              <w:pStyle w:val="VRQAIntro"/>
              <w:tabs>
                <w:tab w:val="clear" w:pos="160"/>
                <w:tab w:val="left" w:pos="51"/>
              </w:tabs>
              <w:spacing w:before="60" w:after="60"/>
              <w:rPr>
                <w:color w:val="auto"/>
                <w:sz w:val="22"/>
                <w:szCs w:val="22"/>
              </w:rPr>
            </w:pPr>
          </w:p>
        </w:tc>
        <w:tc>
          <w:tcPr>
            <w:tcW w:w="3262" w:type="dxa"/>
            <w:vMerge/>
            <w:shd w:val="clear" w:color="auto" w:fill="FFFFFF" w:themeFill="background1"/>
          </w:tcPr>
          <w:p w14:paraId="55EEB1DA" w14:textId="77777777" w:rsidR="00FD6BDD" w:rsidRPr="000F170E" w:rsidRDefault="00FD6BDD" w:rsidP="00FD6BDD">
            <w:pPr>
              <w:pStyle w:val="AccredTemplate"/>
              <w:spacing w:after="60"/>
              <w:rPr>
                <w:i w:val="0"/>
                <w:color w:val="auto"/>
                <w:sz w:val="22"/>
                <w:szCs w:val="22"/>
              </w:rPr>
            </w:pPr>
          </w:p>
        </w:tc>
        <w:tc>
          <w:tcPr>
            <w:tcW w:w="567" w:type="dxa"/>
            <w:shd w:val="clear" w:color="auto" w:fill="FFFFFF" w:themeFill="background1"/>
          </w:tcPr>
          <w:p w14:paraId="4129DCD3" w14:textId="77777777" w:rsidR="00FD6BDD" w:rsidRPr="000F170E" w:rsidRDefault="00FD6BDD" w:rsidP="00FD6BDD">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0F170E">
              <w:rPr>
                <w:rFonts w:eastAsiaTheme="minorHAnsi"/>
                <w:color w:val="auto"/>
                <w:sz w:val="22"/>
                <w:szCs w:val="22"/>
                <w:lang w:val="en-GB" w:eastAsia="en-US"/>
              </w:rPr>
              <w:t>5.2</w:t>
            </w:r>
          </w:p>
        </w:tc>
        <w:tc>
          <w:tcPr>
            <w:tcW w:w="5800" w:type="dxa"/>
            <w:shd w:val="clear" w:color="auto" w:fill="FFFFFF" w:themeFill="background1"/>
          </w:tcPr>
          <w:p w14:paraId="7E096251" w14:textId="3C76C8BA" w:rsidR="00FD6BDD" w:rsidRPr="000F170E" w:rsidRDefault="00FD6BDD" w:rsidP="00FD6BDD">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color w:val="auto"/>
                <w:sz w:val="22"/>
                <w:szCs w:val="22"/>
              </w:rPr>
              <w:t>Intrusion events are classified</w:t>
            </w:r>
          </w:p>
        </w:tc>
      </w:tr>
      <w:tr w:rsidR="00FD6BDD" w:rsidRPr="00E7450B" w14:paraId="4F242B4F" w14:textId="77777777" w:rsidTr="00FD6BDD">
        <w:trPr>
          <w:trHeight w:val="238"/>
        </w:trPr>
        <w:tc>
          <w:tcPr>
            <w:tcW w:w="441" w:type="dxa"/>
            <w:vMerge/>
            <w:shd w:val="clear" w:color="auto" w:fill="FFFFFF" w:themeFill="background1"/>
          </w:tcPr>
          <w:p w14:paraId="2C6D7B0D" w14:textId="77777777" w:rsidR="00FD6BDD" w:rsidRPr="000F170E" w:rsidRDefault="00FD6BDD" w:rsidP="00FD6BDD">
            <w:pPr>
              <w:pStyle w:val="VRQAIntro"/>
              <w:tabs>
                <w:tab w:val="clear" w:pos="160"/>
                <w:tab w:val="left" w:pos="51"/>
              </w:tabs>
              <w:spacing w:before="60" w:after="60"/>
              <w:rPr>
                <w:color w:val="auto"/>
                <w:sz w:val="22"/>
                <w:szCs w:val="22"/>
              </w:rPr>
            </w:pPr>
          </w:p>
        </w:tc>
        <w:tc>
          <w:tcPr>
            <w:tcW w:w="3262" w:type="dxa"/>
            <w:vMerge/>
            <w:shd w:val="clear" w:color="auto" w:fill="FFFFFF" w:themeFill="background1"/>
          </w:tcPr>
          <w:p w14:paraId="7F166C0C" w14:textId="77777777" w:rsidR="00FD6BDD" w:rsidRPr="000F170E" w:rsidRDefault="00FD6BDD" w:rsidP="00FD6BDD">
            <w:pPr>
              <w:pStyle w:val="AccredTemplate"/>
              <w:spacing w:after="60"/>
              <w:rPr>
                <w:i w:val="0"/>
                <w:color w:val="auto"/>
                <w:sz w:val="22"/>
                <w:szCs w:val="22"/>
              </w:rPr>
            </w:pPr>
          </w:p>
        </w:tc>
        <w:tc>
          <w:tcPr>
            <w:tcW w:w="567" w:type="dxa"/>
            <w:shd w:val="clear" w:color="auto" w:fill="FFFFFF" w:themeFill="background1"/>
          </w:tcPr>
          <w:p w14:paraId="1A3C0FC2" w14:textId="77777777" w:rsidR="00FD6BDD" w:rsidRPr="000F170E" w:rsidRDefault="00FD6BDD" w:rsidP="00FD6BDD">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0F170E">
              <w:rPr>
                <w:rFonts w:eastAsiaTheme="minorHAnsi"/>
                <w:color w:val="auto"/>
                <w:sz w:val="22"/>
                <w:szCs w:val="22"/>
                <w:lang w:val="en-GB" w:eastAsia="en-US"/>
              </w:rPr>
              <w:t>5.3</w:t>
            </w:r>
          </w:p>
        </w:tc>
        <w:tc>
          <w:tcPr>
            <w:tcW w:w="5800" w:type="dxa"/>
            <w:shd w:val="clear" w:color="auto" w:fill="FFFFFF" w:themeFill="background1"/>
          </w:tcPr>
          <w:p w14:paraId="0D3541A6" w14:textId="0A7D3EC9" w:rsidR="00FD6BDD" w:rsidRPr="000F170E" w:rsidRDefault="00FD6BDD" w:rsidP="00FD6BDD">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0F170E">
              <w:rPr>
                <w:bCs/>
                <w:color w:val="auto"/>
                <w:sz w:val="22"/>
                <w:szCs w:val="22"/>
              </w:rPr>
              <w:t>Incident response processes are applied to the event</w:t>
            </w:r>
          </w:p>
        </w:tc>
      </w:tr>
      <w:tr w:rsidR="00FD6BDD" w:rsidRPr="00E7450B" w14:paraId="0076E9FF" w14:textId="77777777" w:rsidTr="00FD6BDD">
        <w:trPr>
          <w:trHeight w:val="238"/>
        </w:trPr>
        <w:tc>
          <w:tcPr>
            <w:tcW w:w="441" w:type="dxa"/>
            <w:vMerge/>
            <w:shd w:val="clear" w:color="auto" w:fill="FFFFFF" w:themeFill="background1"/>
          </w:tcPr>
          <w:p w14:paraId="399E63C5" w14:textId="77777777" w:rsidR="00FD6BDD" w:rsidRPr="000F170E" w:rsidRDefault="00FD6BDD" w:rsidP="00FD6BDD">
            <w:pPr>
              <w:pStyle w:val="VRQAIntro"/>
              <w:tabs>
                <w:tab w:val="clear" w:pos="160"/>
                <w:tab w:val="left" w:pos="51"/>
              </w:tabs>
              <w:spacing w:before="60" w:after="60"/>
              <w:rPr>
                <w:color w:val="auto"/>
                <w:sz w:val="22"/>
                <w:szCs w:val="22"/>
              </w:rPr>
            </w:pPr>
          </w:p>
        </w:tc>
        <w:tc>
          <w:tcPr>
            <w:tcW w:w="3262" w:type="dxa"/>
            <w:vMerge/>
            <w:shd w:val="clear" w:color="auto" w:fill="FFFFFF" w:themeFill="background1"/>
          </w:tcPr>
          <w:p w14:paraId="0C664FE4" w14:textId="77777777" w:rsidR="00FD6BDD" w:rsidRPr="000F170E" w:rsidRDefault="00FD6BDD" w:rsidP="00FD6BDD">
            <w:pPr>
              <w:pStyle w:val="AccredTemplate"/>
              <w:spacing w:after="60"/>
              <w:rPr>
                <w:i w:val="0"/>
                <w:color w:val="auto"/>
                <w:sz w:val="22"/>
                <w:szCs w:val="22"/>
              </w:rPr>
            </w:pPr>
          </w:p>
        </w:tc>
        <w:tc>
          <w:tcPr>
            <w:tcW w:w="567" w:type="dxa"/>
            <w:shd w:val="clear" w:color="auto" w:fill="FFFFFF" w:themeFill="background1"/>
          </w:tcPr>
          <w:p w14:paraId="4C1390B4" w14:textId="77777777" w:rsidR="00FD6BDD" w:rsidRPr="000F170E" w:rsidRDefault="00FD6BDD" w:rsidP="00FD6BDD">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0F170E">
              <w:rPr>
                <w:rFonts w:eastAsiaTheme="minorHAnsi"/>
                <w:color w:val="auto"/>
                <w:sz w:val="22"/>
                <w:szCs w:val="22"/>
                <w:lang w:val="en-GB" w:eastAsia="en-US"/>
              </w:rPr>
              <w:t>5.4</w:t>
            </w:r>
          </w:p>
        </w:tc>
        <w:tc>
          <w:tcPr>
            <w:tcW w:w="5800" w:type="dxa"/>
            <w:shd w:val="clear" w:color="auto" w:fill="FFFFFF" w:themeFill="background1"/>
          </w:tcPr>
          <w:p w14:paraId="25A3300B" w14:textId="01DE6097" w:rsidR="00FD6BDD" w:rsidRPr="000F170E" w:rsidRDefault="00FD6BDD" w:rsidP="00FD6BDD">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0F170E">
              <w:rPr>
                <w:color w:val="auto"/>
                <w:sz w:val="22"/>
                <w:szCs w:val="22"/>
              </w:rPr>
              <w:t>Selected range of activities relating to incident handling are defined</w:t>
            </w:r>
          </w:p>
        </w:tc>
      </w:tr>
      <w:tr w:rsidR="00FD6BDD" w:rsidRPr="00E7450B" w14:paraId="3286E079" w14:textId="77777777" w:rsidTr="00FD6BDD">
        <w:trPr>
          <w:trHeight w:val="238"/>
        </w:trPr>
        <w:tc>
          <w:tcPr>
            <w:tcW w:w="441" w:type="dxa"/>
            <w:vMerge/>
            <w:shd w:val="clear" w:color="auto" w:fill="FFFFFF" w:themeFill="background1"/>
          </w:tcPr>
          <w:p w14:paraId="6CFB8080" w14:textId="2D207D4D" w:rsidR="00FD6BDD" w:rsidRPr="000F170E" w:rsidRDefault="00FD6BDD" w:rsidP="00FD6BDD">
            <w:pPr>
              <w:pStyle w:val="VRQAIntro"/>
              <w:tabs>
                <w:tab w:val="clear" w:pos="160"/>
                <w:tab w:val="left" w:pos="51"/>
              </w:tabs>
              <w:spacing w:before="60" w:after="60"/>
              <w:rPr>
                <w:color w:val="auto"/>
                <w:sz w:val="22"/>
                <w:szCs w:val="22"/>
              </w:rPr>
            </w:pPr>
          </w:p>
        </w:tc>
        <w:tc>
          <w:tcPr>
            <w:tcW w:w="3262" w:type="dxa"/>
            <w:vMerge/>
            <w:shd w:val="clear" w:color="auto" w:fill="FFFFFF" w:themeFill="background1"/>
          </w:tcPr>
          <w:p w14:paraId="077D966E" w14:textId="77777777" w:rsidR="00FD6BDD" w:rsidRPr="000F170E" w:rsidRDefault="00FD6BDD" w:rsidP="00FD6BDD">
            <w:pPr>
              <w:pStyle w:val="AccredTemplate"/>
              <w:spacing w:after="60"/>
              <w:rPr>
                <w:i w:val="0"/>
                <w:color w:val="auto"/>
                <w:sz w:val="22"/>
                <w:szCs w:val="22"/>
              </w:rPr>
            </w:pPr>
          </w:p>
        </w:tc>
        <w:tc>
          <w:tcPr>
            <w:tcW w:w="567" w:type="dxa"/>
            <w:shd w:val="clear" w:color="auto" w:fill="FFFFFF" w:themeFill="background1"/>
          </w:tcPr>
          <w:p w14:paraId="7800B693" w14:textId="62D9B1DC" w:rsidR="00FD6BDD" w:rsidRPr="000F170E" w:rsidRDefault="00FD6BDD" w:rsidP="00FD6BDD">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0F170E">
              <w:rPr>
                <w:rFonts w:eastAsiaTheme="minorHAnsi"/>
                <w:color w:val="auto"/>
                <w:sz w:val="22"/>
                <w:szCs w:val="22"/>
                <w:lang w:val="en-GB" w:eastAsia="en-US"/>
              </w:rPr>
              <w:t>5.5</w:t>
            </w:r>
          </w:p>
        </w:tc>
        <w:tc>
          <w:tcPr>
            <w:tcW w:w="5800" w:type="dxa"/>
            <w:shd w:val="clear" w:color="auto" w:fill="FFFFFF" w:themeFill="background1"/>
          </w:tcPr>
          <w:p w14:paraId="4E692395" w14:textId="4B2C43D7" w:rsidR="00FD6BDD" w:rsidRPr="000F170E" w:rsidRDefault="00FD6BDD" w:rsidP="00FD6BDD">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0F170E">
              <w:rPr>
                <w:color w:val="auto"/>
                <w:sz w:val="22"/>
                <w:szCs w:val="22"/>
              </w:rPr>
              <w:t>Documents that support the organisation to collect forensic data for incident responses are identified, evaluated and adopted</w:t>
            </w:r>
          </w:p>
        </w:tc>
      </w:tr>
      <w:tr w:rsidR="00FD6BDD" w:rsidRPr="00E7450B" w14:paraId="4345A9F9" w14:textId="77777777" w:rsidTr="00FD6BDD">
        <w:trPr>
          <w:trHeight w:val="238"/>
        </w:trPr>
        <w:tc>
          <w:tcPr>
            <w:tcW w:w="441" w:type="dxa"/>
            <w:vMerge/>
            <w:shd w:val="clear" w:color="auto" w:fill="FFFFFF" w:themeFill="background1"/>
          </w:tcPr>
          <w:p w14:paraId="7B5E5786" w14:textId="77777777" w:rsidR="00FD6BDD" w:rsidRPr="000F170E" w:rsidRDefault="00FD6BDD" w:rsidP="00FD6BDD">
            <w:pPr>
              <w:pStyle w:val="VRQAIntro"/>
              <w:tabs>
                <w:tab w:val="clear" w:pos="160"/>
                <w:tab w:val="left" w:pos="51"/>
              </w:tabs>
              <w:spacing w:before="60" w:after="60"/>
              <w:rPr>
                <w:color w:val="auto"/>
                <w:sz w:val="22"/>
                <w:szCs w:val="22"/>
              </w:rPr>
            </w:pPr>
          </w:p>
        </w:tc>
        <w:tc>
          <w:tcPr>
            <w:tcW w:w="3262" w:type="dxa"/>
            <w:vMerge/>
            <w:shd w:val="clear" w:color="auto" w:fill="FFFFFF" w:themeFill="background1"/>
          </w:tcPr>
          <w:p w14:paraId="6D509A26" w14:textId="77777777" w:rsidR="00FD6BDD" w:rsidRPr="000F170E" w:rsidRDefault="00FD6BDD" w:rsidP="00FD6BDD">
            <w:pPr>
              <w:pStyle w:val="AccredTemplate"/>
              <w:spacing w:after="60"/>
              <w:rPr>
                <w:i w:val="0"/>
                <w:color w:val="auto"/>
                <w:sz w:val="22"/>
                <w:szCs w:val="22"/>
              </w:rPr>
            </w:pPr>
          </w:p>
        </w:tc>
        <w:tc>
          <w:tcPr>
            <w:tcW w:w="567" w:type="dxa"/>
            <w:shd w:val="clear" w:color="auto" w:fill="FFFFFF" w:themeFill="background1"/>
          </w:tcPr>
          <w:p w14:paraId="4836A85A" w14:textId="1B1AD907" w:rsidR="00FD6BDD" w:rsidRPr="000F170E" w:rsidRDefault="00FD6BDD" w:rsidP="00FD6BDD">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0F170E">
              <w:rPr>
                <w:rFonts w:eastAsiaTheme="minorHAnsi"/>
                <w:color w:val="auto"/>
                <w:sz w:val="22"/>
                <w:szCs w:val="22"/>
                <w:lang w:val="en-GB" w:eastAsia="en-US"/>
              </w:rPr>
              <w:t>5.6</w:t>
            </w:r>
          </w:p>
        </w:tc>
        <w:tc>
          <w:tcPr>
            <w:tcW w:w="5800" w:type="dxa"/>
            <w:shd w:val="clear" w:color="auto" w:fill="FFFFFF" w:themeFill="background1"/>
          </w:tcPr>
          <w:p w14:paraId="73E56AF8" w14:textId="7C3377C7" w:rsidR="00FD6BDD" w:rsidRPr="000F170E" w:rsidRDefault="00FD6BDD" w:rsidP="00FD6BDD">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0F170E">
              <w:rPr>
                <w:rStyle w:val="tgc"/>
                <w:bCs/>
                <w:color w:val="auto"/>
                <w:sz w:val="22"/>
                <w:szCs w:val="22"/>
              </w:rPr>
              <w:t>Data evidence and collection forensic activities are defined according to organisational guidelines</w:t>
            </w:r>
          </w:p>
        </w:tc>
      </w:tr>
      <w:tr w:rsidR="00FD6BDD" w:rsidRPr="00E7450B" w14:paraId="72AA2D43" w14:textId="77777777" w:rsidTr="00FD6BDD">
        <w:trPr>
          <w:trHeight w:val="238"/>
        </w:trPr>
        <w:tc>
          <w:tcPr>
            <w:tcW w:w="441" w:type="dxa"/>
            <w:vMerge/>
            <w:shd w:val="clear" w:color="auto" w:fill="FFFFFF" w:themeFill="background1"/>
          </w:tcPr>
          <w:p w14:paraId="6296954A" w14:textId="77777777" w:rsidR="00FD6BDD" w:rsidRPr="000F170E" w:rsidRDefault="00FD6BDD" w:rsidP="00FD6BDD">
            <w:pPr>
              <w:pStyle w:val="VRQAIntro"/>
              <w:tabs>
                <w:tab w:val="clear" w:pos="160"/>
                <w:tab w:val="left" w:pos="51"/>
              </w:tabs>
              <w:spacing w:before="60" w:after="60"/>
              <w:rPr>
                <w:color w:val="auto"/>
                <w:sz w:val="22"/>
                <w:szCs w:val="22"/>
              </w:rPr>
            </w:pPr>
          </w:p>
        </w:tc>
        <w:tc>
          <w:tcPr>
            <w:tcW w:w="3262" w:type="dxa"/>
            <w:vMerge/>
            <w:shd w:val="clear" w:color="auto" w:fill="FFFFFF" w:themeFill="background1"/>
          </w:tcPr>
          <w:p w14:paraId="45EA1DEF" w14:textId="77777777" w:rsidR="00FD6BDD" w:rsidRPr="000F170E" w:rsidRDefault="00FD6BDD" w:rsidP="00FD6BDD">
            <w:pPr>
              <w:pStyle w:val="AccredTemplate"/>
              <w:spacing w:after="60"/>
              <w:rPr>
                <w:i w:val="0"/>
                <w:color w:val="auto"/>
                <w:sz w:val="22"/>
                <w:szCs w:val="22"/>
              </w:rPr>
            </w:pPr>
          </w:p>
        </w:tc>
        <w:tc>
          <w:tcPr>
            <w:tcW w:w="567" w:type="dxa"/>
            <w:shd w:val="clear" w:color="auto" w:fill="FFFFFF" w:themeFill="background1"/>
          </w:tcPr>
          <w:p w14:paraId="418B42CD" w14:textId="5C984E6E" w:rsidR="00FD6BDD" w:rsidRPr="000F170E" w:rsidRDefault="00FD6BDD" w:rsidP="00FD6BDD">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0F170E">
              <w:rPr>
                <w:rFonts w:eastAsiaTheme="minorHAnsi"/>
                <w:color w:val="auto"/>
                <w:sz w:val="22"/>
                <w:szCs w:val="22"/>
                <w:lang w:val="en-GB" w:eastAsia="en-US"/>
              </w:rPr>
              <w:t>5.7</w:t>
            </w:r>
          </w:p>
        </w:tc>
        <w:tc>
          <w:tcPr>
            <w:tcW w:w="5800" w:type="dxa"/>
            <w:shd w:val="clear" w:color="auto" w:fill="FFFFFF" w:themeFill="background1"/>
          </w:tcPr>
          <w:p w14:paraId="168E784F" w14:textId="115D1186" w:rsidR="00FD6BDD" w:rsidRPr="00D44AD2" w:rsidRDefault="00FD6BDD" w:rsidP="00FD6BDD">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D44AD2">
              <w:rPr>
                <w:color w:val="auto"/>
                <w:sz w:val="22"/>
                <w:szCs w:val="22"/>
              </w:rPr>
              <w:t>Structured Threat Information Expression (STIX) language for describing cyber threat information for it to be shared, stored, and analysed is evaluated</w:t>
            </w:r>
          </w:p>
        </w:tc>
      </w:tr>
      <w:tr w:rsidR="00FD6BDD" w:rsidRPr="00E7450B" w14:paraId="7F43F338" w14:textId="77777777" w:rsidTr="00FD6BDD">
        <w:trPr>
          <w:trHeight w:val="238"/>
        </w:trPr>
        <w:tc>
          <w:tcPr>
            <w:tcW w:w="441" w:type="dxa"/>
            <w:vMerge/>
            <w:shd w:val="clear" w:color="auto" w:fill="FFFFFF" w:themeFill="background1"/>
          </w:tcPr>
          <w:p w14:paraId="059756E2" w14:textId="37AE5BEE" w:rsidR="00FD6BDD" w:rsidRPr="000F170E" w:rsidRDefault="00FD6BDD" w:rsidP="00FD6BDD">
            <w:pPr>
              <w:pStyle w:val="VRQAIntro"/>
              <w:tabs>
                <w:tab w:val="clear" w:pos="160"/>
                <w:tab w:val="left" w:pos="51"/>
              </w:tabs>
              <w:spacing w:before="60" w:after="60"/>
              <w:rPr>
                <w:color w:val="auto"/>
                <w:sz w:val="22"/>
                <w:szCs w:val="22"/>
              </w:rPr>
            </w:pPr>
          </w:p>
        </w:tc>
        <w:tc>
          <w:tcPr>
            <w:tcW w:w="3262" w:type="dxa"/>
            <w:vMerge/>
            <w:shd w:val="clear" w:color="auto" w:fill="FFFFFF" w:themeFill="background1"/>
          </w:tcPr>
          <w:p w14:paraId="19ECD32D" w14:textId="77777777" w:rsidR="00FD6BDD" w:rsidRPr="000F170E" w:rsidRDefault="00FD6BDD" w:rsidP="00FD6BDD">
            <w:pPr>
              <w:pStyle w:val="AccredTemplate"/>
              <w:spacing w:after="60"/>
              <w:rPr>
                <w:i w:val="0"/>
                <w:color w:val="auto"/>
                <w:sz w:val="22"/>
                <w:szCs w:val="22"/>
              </w:rPr>
            </w:pPr>
          </w:p>
        </w:tc>
        <w:tc>
          <w:tcPr>
            <w:tcW w:w="567" w:type="dxa"/>
            <w:shd w:val="clear" w:color="auto" w:fill="FFFFFF" w:themeFill="background1"/>
          </w:tcPr>
          <w:p w14:paraId="2D6E2C3B" w14:textId="113E8B20" w:rsidR="00FD6BDD" w:rsidRPr="000F170E" w:rsidRDefault="00FD6BDD" w:rsidP="00FD6BDD">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0F170E">
              <w:rPr>
                <w:rFonts w:eastAsiaTheme="minorHAnsi"/>
                <w:color w:val="auto"/>
                <w:sz w:val="22"/>
                <w:szCs w:val="22"/>
                <w:lang w:val="en-GB" w:eastAsia="en-US"/>
              </w:rPr>
              <w:t>5.8</w:t>
            </w:r>
          </w:p>
        </w:tc>
        <w:tc>
          <w:tcPr>
            <w:tcW w:w="5800" w:type="dxa"/>
            <w:shd w:val="clear" w:color="auto" w:fill="FFFFFF" w:themeFill="background1"/>
          </w:tcPr>
          <w:p w14:paraId="76A3A6D3" w14:textId="79CF588F" w:rsidR="00FD6BDD" w:rsidRPr="00D44AD2" w:rsidRDefault="00FD6BDD" w:rsidP="00FD6BDD">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D44AD2">
              <w:rPr>
                <w:color w:val="auto"/>
                <w:sz w:val="22"/>
                <w:szCs w:val="22"/>
              </w:rPr>
              <w:t>STIX methods are applied to the incident</w:t>
            </w:r>
          </w:p>
        </w:tc>
      </w:tr>
    </w:tbl>
    <w:p w14:paraId="3BE03E12" w14:textId="77777777" w:rsidR="00710BD8" w:rsidRDefault="00710BD8" w:rsidP="00710BD8">
      <w:pPr>
        <w:pStyle w:val="VRQAIntro"/>
        <w:spacing w:before="60" w:after="0"/>
        <w:rPr>
          <w:b/>
          <w:color w:val="FFFFFF" w:themeColor="background1"/>
          <w:sz w:val="18"/>
          <w:szCs w:val="18"/>
        </w:rPr>
        <w:sectPr w:rsidR="00710BD8" w:rsidSect="007857E7">
          <w:pgSz w:w="11900" w:h="16840"/>
          <w:pgMar w:top="2041" w:right="845" w:bottom="851" w:left="851" w:header="709" w:footer="397" w:gutter="0"/>
          <w:cols w:space="227"/>
          <w:docGrid w:linePitch="360"/>
        </w:sectPr>
      </w:pPr>
    </w:p>
    <w:tbl>
      <w:tblPr>
        <w:tblStyle w:val="TableGrid"/>
        <w:tblW w:w="10070" w:type="dxa"/>
        <w:tblInd w:w="-20" w:type="dxa"/>
        <w:tblLayout w:type="fixed"/>
        <w:tblLook w:val="04A0" w:firstRow="1" w:lastRow="0" w:firstColumn="1" w:lastColumn="0" w:noHBand="0" w:noVBand="1"/>
      </w:tblPr>
      <w:tblGrid>
        <w:gridCol w:w="10070"/>
      </w:tblGrid>
      <w:tr w:rsidR="00710BD8" w:rsidRPr="0071490E" w14:paraId="133A2F93" w14:textId="77777777" w:rsidTr="00CB76C7">
        <w:trPr>
          <w:trHeight w:val="363"/>
        </w:trPr>
        <w:tc>
          <w:tcPr>
            <w:tcW w:w="10070" w:type="dxa"/>
            <w:tcBorders>
              <w:top w:val="nil"/>
              <w:left w:val="nil"/>
              <w:bottom w:val="nil"/>
              <w:right w:val="nil"/>
            </w:tcBorders>
            <w:shd w:val="clear" w:color="auto" w:fill="103D64" w:themeFill="text2"/>
          </w:tcPr>
          <w:p w14:paraId="24BA1EBE" w14:textId="77777777" w:rsidR="00710BD8" w:rsidRPr="00B77441" w:rsidRDefault="00710BD8" w:rsidP="00CB76C7">
            <w:pPr>
              <w:pStyle w:val="VRQAIntro"/>
              <w:spacing w:before="60" w:after="0"/>
              <w:rPr>
                <w:b/>
                <w:color w:val="FFFFFF" w:themeColor="background1"/>
                <w:sz w:val="22"/>
                <w:szCs w:val="22"/>
              </w:rPr>
            </w:pPr>
            <w:r w:rsidRPr="00B77441">
              <w:rPr>
                <w:b/>
                <w:color w:val="FFFFFF" w:themeColor="background1"/>
                <w:sz w:val="22"/>
                <w:szCs w:val="22"/>
              </w:rPr>
              <w:lastRenderedPageBreak/>
              <w:t>Range of Conditions</w:t>
            </w:r>
          </w:p>
        </w:tc>
      </w:tr>
    </w:tbl>
    <w:p w14:paraId="245271BF" w14:textId="778517E5" w:rsidR="00BB4DE1" w:rsidRDefault="008743A9" w:rsidP="00BB4DE1">
      <w:pPr>
        <w:spacing w:before="120" w:after="120"/>
        <w:rPr>
          <w:rFonts w:ascii="Arial" w:hAnsi="Arial" w:cs="Arial"/>
          <w:sz w:val="22"/>
          <w:szCs w:val="22"/>
        </w:rPr>
      </w:pPr>
      <w:r>
        <w:rPr>
          <w:rFonts w:ascii="Arial" w:hAnsi="Arial" w:cs="Arial"/>
          <w:sz w:val="22"/>
          <w:szCs w:val="22"/>
        </w:rPr>
        <w:t xml:space="preserve">There </w:t>
      </w:r>
      <w:r w:rsidR="00DD4A1D">
        <w:rPr>
          <w:rFonts w:ascii="Arial" w:hAnsi="Arial" w:cs="Arial"/>
          <w:sz w:val="22"/>
          <w:szCs w:val="22"/>
        </w:rPr>
        <w:t>is</w:t>
      </w:r>
      <w:r>
        <w:rPr>
          <w:rFonts w:ascii="Arial" w:hAnsi="Arial" w:cs="Arial"/>
          <w:sz w:val="22"/>
          <w:szCs w:val="22"/>
        </w:rPr>
        <w:t xml:space="preserve"> no Range of C</w:t>
      </w:r>
      <w:r w:rsidR="00BB4DE1" w:rsidRPr="00B77441">
        <w:rPr>
          <w:rFonts w:ascii="Arial" w:hAnsi="Arial" w:cs="Arial"/>
          <w:sz w:val="22"/>
          <w:szCs w:val="22"/>
        </w:rPr>
        <w:t>onditions</w:t>
      </w:r>
      <w:r w:rsidR="00BB4DE1">
        <w:rPr>
          <w:rFonts w:ascii="Arial" w:hAnsi="Arial" w:cs="Arial"/>
          <w:sz w:val="22"/>
          <w:szCs w:val="22"/>
        </w:rPr>
        <w:t>.</w:t>
      </w:r>
    </w:p>
    <w:tbl>
      <w:tblPr>
        <w:tblStyle w:val="TableGrid"/>
        <w:tblW w:w="4932" w:type="pct"/>
        <w:tblLook w:val="04A0" w:firstRow="1" w:lastRow="0" w:firstColumn="1" w:lastColumn="0" w:noHBand="0" w:noVBand="1"/>
      </w:tblPr>
      <w:tblGrid>
        <w:gridCol w:w="2693"/>
        <w:gridCol w:w="2492"/>
        <w:gridCol w:w="2434"/>
        <w:gridCol w:w="2446"/>
      </w:tblGrid>
      <w:tr w:rsidR="00710BD8" w:rsidRPr="00B77441" w14:paraId="4BF5545E" w14:textId="77777777" w:rsidTr="00CB76C7">
        <w:trPr>
          <w:trHeight w:val="363"/>
        </w:trPr>
        <w:tc>
          <w:tcPr>
            <w:tcW w:w="5000" w:type="pct"/>
            <w:gridSpan w:val="4"/>
            <w:tcBorders>
              <w:top w:val="nil"/>
              <w:left w:val="nil"/>
              <w:bottom w:val="nil"/>
              <w:right w:val="nil"/>
            </w:tcBorders>
            <w:shd w:val="clear" w:color="auto" w:fill="103D64" w:themeFill="text2"/>
            <w:vAlign w:val="center"/>
          </w:tcPr>
          <w:p w14:paraId="53ED26C6" w14:textId="77777777" w:rsidR="00710BD8" w:rsidRPr="00B77441" w:rsidRDefault="00710BD8" w:rsidP="00A33711">
            <w:pPr>
              <w:pStyle w:val="VRQAFormBody"/>
              <w:framePr w:hSpace="0" w:wrap="auto" w:vAnchor="margin" w:hAnchor="text" w:xAlign="left" w:yAlign="inline"/>
              <w:spacing w:before="120" w:after="120"/>
              <w:rPr>
                <w:sz w:val="22"/>
                <w:szCs w:val="22"/>
              </w:rPr>
            </w:pPr>
            <w:r w:rsidRPr="00B77441">
              <w:rPr>
                <w:rFonts w:eastAsiaTheme="minorHAnsi"/>
                <w:b/>
                <w:color w:val="FFFFFF" w:themeColor="background1"/>
                <w:sz w:val="22"/>
                <w:szCs w:val="22"/>
                <w:lang w:val="en-GB" w:eastAsia="en-US"/>
              </w:rPr>
              <w:t>Foundation Skills</w:t>
            </w:r>
          </w:p>
        </w:tc>
      </w:tr>
      <w:tr w:rsidR="00710BD8" w:rsidRPr="00E7450B" w14:paraId="637A12AC" w14:textId="77777777" w:rsidTr="00CB76C7">
        <w:trPr>
          <w:trHeight w:val="620"/>
        </w:trPr>
        <w:tc>
          <w:tcPr>
            <w:tcW w:w="5000" w:type="pct"/>
            <w:gridSpan w:val="4"/>
            <w:tcBorders>
              <w:top w:val="nil"/>
              <w:left w:val="nil"/>
              <w:bottom w:val="single" w:sz="4" w:space="0" w:color="auto"/>
              <w:right w:val="nil"/>
            </w:tcBorders>
          </w:tcPr>
          <w:p w14:paraId="1DB27D35" w14:textId="74802D40" w:rsidR="00710BD8" w:rsidRPr="00F64C12" w:rsidRDefault="00710BD8" w:rsidP="00387E85">
            <w:pPr>
              <w:pStyle w:val="Bodycopy"/>
            </w:pPr>
            <w:r w:rsidRPr="00F64C12">
              <w:t xml:space="preserve">Foundation skills essential to performance in this </w:t>
            </w:r>
            <w:r w:rsidR="00D41AB0">
              <w:t>unit but</w:t>
            </w:r>
            <w:r w:rsidRPr="00F64C12">
              <w:t xml:space="preserve"> are </w:t>
            </w:r>
            <w:r w:rsidRPr="00F64C12">
              <w:rPr>
                <w:i/>
              </w:rPr>
              <w:t>not explicit</w:t>
            </w:r>
            <w:r w:rsidRPr="00F64C12">
              <w:t xml:space="preserve"> in the performance criteria are listed here.</w:t>
            </w:r>
          </w:p>
        </w:tc>
      </w:tr>
      <w:tr w:rsidR="00710BD8" w:rsidRPr="00E7450B" w14:paraId="111745A3" w14:textId="77777777" w:rsidTr="00CB76C7">
        <w:trPr>
          <w:trHeight w:val="42"/>
        </w:trPr>
        <w:tc>
          <w:tcPr>
            <w:tcW w:w="1338" w:type="pct"/>
          </w:tcPr>
          <w:p w14:paraId="5D2B4812" w14:textId="77777777" w:rsidR="00710BD8" w:rsidRPr="00470457" w:rsidRDefault="00710BD8" w:rsidP="00CB76C7">
            <w:pPr>
              <w:autoSpaceDE w:val="0"/>
              <w:autoSpaceDN w:val="0"/>
              <w:adjustRightInd w:val="0"/>
              <w:spacing w:before="60" w:after="120"/>
              <w:rPr>
                <w:rFonts w:ascii="Arial" w:hAnsi="Arial" w:cs="Arial"/>
                <w:b/>
                <w:sz w:val="22"/>
                <w:szCs w:val="22"/>
              </w:rPr>
            </w:pPr>
            <w:r w:rsidRPr="00470457">
              <w:rPr>
                <w:rFonts w:ascii="Arial" w:hAnsi="Arial" w:cs="Arial"/>
                <w:b/>
                <w:sz w:val="22"/>
                <w:szCs w:val="22"/>
              </w:rPr>
              <w:t>Skill</w:t>
            </w:r>
          </w:p>
        </w:tc>
        <w:tc>
          <w:tcPr>
            <w:tcW w:w="3662" w:type="pct"/>
            <w:gridSpan w:val="3"/>
          </w:tcPr>
          <w:p w14:paraId="6078B07B" w14:textId="77777777" w:rsidR="00710BD8" w:rsidRPr="00470457" w:rsidRDefault="00710BD8" w:rsidP="00CB76C7">
            <w:pPr>
              <w:pStyle w:val="AccredTemplate"/>
              <w:rPr>
                <w:i w:val="0"/>
                <w:iCs w:val="0"/>
                <w:color w:val="auto"/>
                <w:sz w:val="22"/>
                <w:szCs w:val="22"/>
              </w:rPr>
            </w:pPr>
            <w:r w:rsidRPr="00470457">
              <w:rPr>
                <w:b/>
                <w:i w:val="0"/>
                <w:iCs w:val="0"/>
                <w:color w:val="auto"/>
                <w:sz w:val="22"/>
                <w:szCs w:val="22"/>
              </w:rPr>
              <w:t>Description</w:t>
            </w:r>
          </w:p>
        </w:tc>
      </w:tr>
      <w:tr w:rsidR="00710BD8" w:rsidRPr="00E7450B" w14:paraId="6F66D9B3" w14:textId="77777777" w:rsidTr="00CB76C7">
        <w:trPr>
          <w:trHeight w:val="31"/>
        </w:trPr>
        <w:tc>
          <w:tcPr>
            <w:tcW w:w="1338" w:type="pct"/>
            <w:tcBorders>
              <w:top w:val="single" w:sz="4" w:space="0" w:color="auto"/>
              <w:bottom w:val="single" w:sz="4" w:space="0" w:color="auto"/>
            </w:tcBorders>
          </w:tcPr>
          <w:p w14:paraId="44D747B8" w14:textId="77777777" w:rsidR="00710BD8" w:rsidRPr="00470457" w:rsidRDefault="00710BD8" w:rsidP="00CB76C7">
            <w:pPr>
              <w:pStyle w:val="AccredTemplate"/>
              <w:rPr>
                <w:i w:val="0"/>
                <w:iCs w:val="0"/>
                <w:color w:val="auto"/>
                <w:sz w:val="22"/>
                <w:szCs w:val="22"/>
              </w:rPr>
            </w:pPr>
            <w:r w:rsidRPr="00470457">
              <w:rPr>
                <w:i w:val="0"/>
                <w:iCs w:val="0"/>
                <w:color w:val="auto"/>
                <w:sz w:val="22"/>
                <w:szCs w:val="22"/>
              </w:rPr>
              <w:t>Reading skills to:</w:t>
            </w:r>
          </w:p>
        </w:tc>
        <w:tc>
          <w:tcPr>
            <w:tcW w:w="3662" w:type="pct"/>
            <w:gridSpan w:val="3"/>
          </w:tcPr>
          <w:p w14:paraId="11E73EF4" w14:textId="255E9A9A" w:rsidR="00710BD8" w:rsidRPr="00470457" w:rsidRDefault="00B90911" w:rsidP="00CB76C7">
            <w:pPr>
              <w:pStyle w:val="AccredTemplate"/>
              <w:rPr>
                <w:i w:val="0"/>
                <w:color w:val="auto"/>
                <w:sz w:val="22"/>
                <w:szCs w:val="22"/>
              </w:rPr>
            </w:pPr>
            <w:r>
              <w:rPr>
                <w:i w:val="0"/>
                <w:color w:val="auto"/>
                <w:sz w:val="22"/>
                <w:szCs w:val="22"/>
              </w:rPr>
              <w:t xml:space="preserve">accurately </w:t>
            </w:r>
            <w:r w:rsidR="00710BD8" w:rsidRPr="00470457">
              <w:rPr>
                <w:i w:val="0"/>
                <w:color w:val="auto"/>
                <w:sz w:val="22"/>
                <w:szCs w:val="22"/>
              </w:rPr>
              <w:t>interpret vendor equipment documents and other project related documentation</w:t>
            </w:r>
          </w:p>
        </w:tc>
      </w:tr>
      <w:tr w:rsidR="00710BD8" w:rsidRPr="00E7450B" w14:paraId="7DD78819" w14:textId="77777777" w:rsidTr="00CB76C7">
        <w:trPr>
          <w:trHeight w:val="31"/>
        </w:trPr>
        <w:tc>
          <w:tcPr>
            <w:tcW w:w="1338" w:type="pct"/>
            <w:tcBorders>
              <w:top w:val="single" w:sz="4" w:space="0" w:color="auto"/>
              <w:bottom w:val="single" w:sz="4" w:space="0" w:color="auto"/>
            </w:tcBorders>
          </w:tcPr>
          <w:p w14:paraId="57BA97AB" w14:textId="77777777" w:rsidR="00710BD8" w:rsidRPr="00470457" w:rsidRDefault="00710BD8" w:rsidP="00CB76C7">
            <w:pPr>
              <w:pStyle w:val="AccredTemplate"/>
              <w:rPr>
                <w:i w:val="0"/>
                <w:iCs w:val="0"/>
                <w:color w:val="auto"/>
                <w:sz w:val="22"/>
                <w:szCs w:val="22"/>
              </w:rPr>
            </w:pPr>
            <w:r w:rsidRPr="00470457">
              <w:rPr>
                <w:i w:val="0"/>
                <w:iCs w:val="0"/>
                <w:color w:val="auto"/>
                <w:sz w:val="22"/>
                <w:szCs w:val="22"/>
              </w:rPr>
              <w:t>Writing skills to:</w:t>
            </w:r>
          </w:p>
        </w:tc>
        <w:tc>
          <w:tcPr>
            <w:tcW w:w="3662" w:type="pct"/>
            <w:gridSpan w:val="3"/>
          </w:tcPr>
          <w:p w14:paraId="2C596DD6" w14:textId="77777777" w:rsidR="00710BD8" w:rsidRPr="00470457" w:rsidRDefault="00710BD8" w:rsidP="00CB76C7">
            <w:pPr>
              <w:pStyle w:val="AccredTemplate"/>
              <w:rPr>
                <w:i w:val="0"/>
                <w:color w:val="auto"/>
                <w:sz w:val="22"/>
                <w:szCs w:val="22"/>
              </w:rPr>
            </w:pPr>
            <w:r w:rsidRPr="00470457">
              <w:rPr>
                <w:i w:val="0"/>
                <w:color w:val="auto"/>
                <w:sz w:val="22"/>
                <w:szCs w:val="22"/>
              </w:rPr>
              <w:t>prepare technical documents with appropriate language and detail for the intended readers</w:t>
            </w:r>
          </w:p>
        </w:tc>
      </w:tr>
      <w:tr w:rsidR="00710BD8" w:rsidRPr="00E7450B" w14:paraId="4E71296D" w14:textId="77777777" w:rsidTr="00CB76C7">
        <w:trPr>
          <w:trHeight w:val="31"/>
        </w:trPr>
        <w:tc>
          <w:tcPr>
            <w:tcW w:w="1338" w:type="pct"/>
            <w:tcBorders>
              <w:top w:val="single" w:sz="4" w:space="0" w:color="auto"/>
              <w:bottom w:val="single" w:sz="4" w:space="0" w:color="auto"/>
            </w:tcBorders>
          </w:tcPr>
          <w:p w14:paraId="0E8D7394" w14:textId="712EE1FF" w:rsidR="00710BD8" w:rsidRPr="00470457" w:rsidRDefault="00B90911" w:rsidP="00CB76C7">
            <w:pPr>
              <w:pStyle w:val="AccredTemplate"/>
              <w:rPr>
                <w:i w:val="0"/>
                <w:iCs w:val="0"/>
                <w:color w:val="auto"/>
                <w:sz w:val="22"/>
                <w:szCs w:val="22"/>
              </w:rPr>
            </w:pPr>
            <w:r>
              <w:rPr>
                <w:i w:val="0"/>
                <w:iCs w:val="0"/>
                <w:color w:val="auto"/>
                <w:sz w:val="22"/>
                <w:szCs w:val="22"/>
              </w:rPr>
              <w:t>Technology</w:t>
            </w:r>
            <w:r w:rsidR="00710BD8" w:rsidRPr="00470457">
              <w:rPr>
                <w:i w:val="0"/>
                <w:iCs w:val="0"/>
                <w:color w:val="auto"/>
                <w:sz w:val="22"/>
                <w:szCs w:val="22"/>
              </w:rPr>
              <w:t xml:space="preserve"> skills to:</w:t>
            </w:r>
          </w:p>
        </w:tc>
        <w:tc>
          <w:tcPr>
            <w:tcW w:w="3662" w:type="pct"/>
            <w:gridSpan w:val="3"/>
            <w:tcBorders>
              <w:top w:val="single" w:sz="4" w:space="0" w:color="auto"/>
              <w:left w:val="nil"/>
              <w:bottom w:val="single" w:sz="4" w:space="0" w:color="auto"/>
              <w:right w:val="single" w:sz="4" w:space="0" w:color="auto"/>
            </w:tcBorders>
          </w:tcPr>
          <w:p w14:paraId="6397B7C0" w14:textId="43A58B74" w:rsidR="00710BD8" w:rsidRPr="00B90911" w:rsidRDefault="00B90911" w:rsidP="00CB76C7">
            <w:pPr>
              <w:pStyle w:val="AccredTemplate"/>
              <w:rPr>
                <w:i w:val="0"/>
                <w:color w:val="auto"/>
                <w:sz w:val="22"/>
                <w:szCs w:val="22"/>
              </w:rPr>
            </w:pPr>
            <w:r w:rsidRPr="00B90911">
              <w:rPr>
                <w:i w:val="0"/>
                <w:color w:val="auto"/>
                <w:sz w:val="22"/>
                <w:szCs w:val="22"/>
              </w:rPr>
              <w:t>evaluate new technologies and install and use software packages</w:t>
            </w:r>
          </w:p>
        </w:tc>
      </w:tr>
      <w:tr w:rsidR="00710BD8" w:rsidRPr="00E7450B" w14:paraId="745241BC" w14:textId="77777777" w:rsidTr="00CB76C7">
        <w:trPr>
          <w:trHeight w:val="31"/>
        </w:trPr>
        <w:tc>
          <w:tcPr>
            <w:tcW w:w="5000" w:type="pct"/>
            <w:gridSpan w:val="4"/>
            <w:tcBorders>
              <w:top w:val="single" w:sz="4" w:space="0" w:color="auto"/>
              <w:left w:val="nil"/>
              <w:bottom w:val="single" w:sz="4" w:space="0" w:color="auto"/>
              <w:right w:val="nil"/>
            </w:tcBorders>
          </w:tcPr>
          <w:p w14:paraId="1324580A" w14:textId="77777777" w:rsidR="00710BD8" w:rsidRPr="00392E60" w:rsidRDefault="00710BD8" w:rsidP="00CB76C7">
            <w:pPr>
              <w:pStyle w:val="AccredTemplate"/>
              <w:ind w:left="1440"/>
            </w:pPr>
          </w:p>
        </w:tc>
      </w:tr>
      <w:tr w:rsidR="00710BD8" w:rsidRPr="00E7450B" w14:paraId="5679597B" w14:textId="77777777" w:rsidTr="00CB76C7">
        <w:trPr>
          <w:trHeight w:val="363"/>
        </w:trPr>
        <w:tc>
          <w:tcPr>
            <w:tcW w:w="1338" w:type="pct"/>
            <w:vMerge w:val="restart"/>
            <w:tcBorders>
              <w:left w:val="single" w:sz="4" w:space="0" w:color="auto"/>
              <w:bottom w:val="single" w:sz="4" w:space="0" w:color="auto"/>
              <w:right w:val="single" w:sz="4" w:space="0" w:color="auto"/>
            </w:tcBorders>
          </w:tcPr>
          <w:p w14:paraId="12B0BBCA" w14:textId="77777777" w:rsidR="00710BD8" w:rsidRPr="00470457" w:rsidRDefault="00710BD8" w:rsidP="00CB76C7">
            <w:pPr>
              <w:spacing w:before="120" w:after="120"/>
              <w:rPr>
                <w:rFonts w:ascii="Arial" w:hAnsi="Arial" w:cs="Arial"/>
                <w:b/>
                <w:color w:val="103D64"/>
                <w:sz w:val="22"/>
                <w:szCs w:val="22"/>
                <w:lang w:val="en-GB"/>
              </w:rPr>
            </w:pPr>
            <w:r w:rsidRPr="00C27569">
              <w:rPr>
                <w:rFonts w:ascii="Arial" w:hAnsi="Arial" w:cs="Arial"/>
                <w:b/>
                <w:sz w:val="22"/>
                <w:szCs w:val="22"/>
                <w:lang w:val="en-GB"/>
              </w:rPr>
              <w:t>Unit Mapping information</w:t>
            </w:r>
          </w:p>
        </w:tc>
        <w:tc>
          <w:tcPr>
            <w:tcW w:w="1238" w:type="pct"/>
            <w:tcBorders>
              <w:top w:val="single" w:sz="4" w:space="0" w:color="auto"/>
              <w:left w:val="single" w:sz="4" w:space="0" w:color="auto"/>
              <w:bottom w:val="single" w:sz="4" w:space="0" w:color="auto"/>
              <w:right w:val="single" w:sz="4" w:space="0" w:color="auto"/>
            </w:tcBorders>
          </w:tcPr>
          <w:p w14:paraId="2120FCD7" w14:textId="77777777" w:rsidR="00710BD8" w:rsidRPr="00470457" w:rsidRDefault="00710BD8" w:rsidP="00CB76C7">
            <w:pPr>
              <w:rPr>
                <w:rFonts w:ascii="Arial" w:hAnsi="Arial" w:cs="Arial"/>
                <w:sz w:val="22"/>
                <w:szCs w:val="22"/>
              </w:rPr>
            </w:pPr>
            <w:r w:rsidRPr="00470457">
              <w:rPr>
                <w:rFonts w:ascii="Arial" w:hAnsi="Arial" w:cs="Arial"/>
                <w:sz w:val="22"/>
                <w:szCs w:val="22"/>
              </w:rPr>
              <w:t>Code and Title</w:t>
            </w:r>
          </w:p>
          <w:p w14:paraId="09909063" w14:textId="77777777" w:rsidR="00710BD8" w:rsidRPr="00470457" w:rsidRDefault="00710BD8" w:rsidP="00CB76C7">
            <w:pPr>
              <w:rPr>
                <w:rFonts w:ascii="Arial" w:hAnsi="Arial" w:cs="Arial"/>
                <w:sz w:val="22"/>
                <w:szCs w:val="22"/>
              </w:rPr>
            </w:pPr>
            <w:r w:rsidRPr="00470457">
              <w:rPr>
                <w:rFonts w:ascii="Arial" w:hAnsi="Arial" w:cs="Arial"/>
                <w:sz w:val="22"/>
                <w:szCs w:val="22"/>
              </w:rPr>
              <w:t>Current Version</w:t>
            </w:r>
          </w:p>
        </w:tc>
        <w:tc>
          <w:tcPr>
            <w:tcW w:w="1209" w:type="pct"/>
            <w:tcBorders>
              <w:top w:val="single" w:sz="4" w:space="0" w:color="auto"/>
              <w:left w:val="single" w:sz="4" w:space="0" w:color="auto"/>
              <w:bottom w:val="single" w:sz="4" w:space="0" w:color="auto"/>
              <w:right w:val="single" w:sz="4" w:space="0" w:color="auto"/>
            </w:tcBorders>
          </w:tcPr>
          <w:p w14:paraId="09FFD5FF" w14:textId="77777777" w:rsidR="00710BD8" w:rsidRPr="00470457" w:rsidRDefault="00710BD8" w:rsidP="00CB76C7">
            <w:pPr>
              <w:rPr>
                <w:rFonts w:ascii="Arial" w:hAnsi="Arial" w:cs="Arial"/>
                <w:sz w:val="22"/>
                <w:szCs w:val="22"/>
              </w:rPr>
            </w:pPr>
            <w:r w:rsidRPr="00470457">
              <w:rPr>
                <w:rFonts w:ascii="Arial" w:hAnsi="Arial" w:cs="Arial"/>
                <w:sz w:val="22"/>
                <w:szCs w:val="22"/>
              </w:rPr>
              <w:t>Code and Title</w:t>
            </w:r>
          </w:p>
          <w:p w14:paraId="36C15BAC" w14:textId="77777777" w:rsidR="00710BD8" w:rsidRPr="00470457" w:rsidRDefault="00710BD8" w:rsidP="00CB76C7">
            <w:pPr>
              <w:rPr>
                <w:rFonts w:ascii="Arial" w:hAnsi="Arial" w:cs="Arial"/>
                <w:sz w:val="22"/>
                <w:szCs w:val="22"/>
              </w:rPr>
            </w:pPr>
            <w:r w:rsidRPr="00470457">
              <w:rPr>
                <w:rFonts w:ascii="Arial" w:hAnsi="Arial" w:cs="Arial"/>
                <w:sz w:val="22"/>
                <w:szCs w:val="22"/>
              </w:rPr>
              <w:t>Previous Version</w:t>
            </w:r>
          </w:p>
        </w:tc>
        <w:tc>
          <w:tcPr>
            <w:tcW w:w="1215" w:type="pct"/>
            <w:tcBorders>
              <w:top w:val="single" w:sz="4" w:space="0" w:color="auto"/>
              <w:left w:val="single" w:sz="4" w:space="0" w:color="auto"/>
              <w:bottom w:val="single" w:sz="4" w:space="0" w:color="auto"/>
              <w:right w:val="single" w:sz="4" w:space="0" w:color="auto"/>
            </w:tcBorders>
          </w:tcPr>
          <w:p w14:paraId="32E6ACA1" w14:textId="77777777" w:rsidR="00710BD8" w:rsidRPr="00470457" w:rsidDel="009030EE" w:rsidRDefault="00710BD8" w:rsidP="00CB76C7">
            <w:pPr>
              <w:rPr>
                <w:rFonts w:ascii="Arial" w:hAnsi="Arial" w:cs="Arial"/>
                <w:sz w:val="22"/>
                <w:szCs w:val="22"/>
              </w:rPr>
            </w:pPr>
            <w:r w:rsidRPr="00470457">
              <w:rPr>
                <w:rFonts w:ascii="Arial" w:hAnsi="Arial" w:cs="Arial"/>
                <w:sz w:val="22"/>
                <w:szCs w:val="22"/>
              </w:rPr>
              <w:t>Comments</w:t>
            </w:r>
          </w:p>
        </w:tc>
      </w:tr>
      <w:tr w:rsidR="00710BD8" w:rsidRPr="00E7450B" w14:paraId="7E0471BC" w14:textId="77777777" w:rsidTr="00CB76C7">
        <w:trPr>
          <w:trHeight w:val="363"/>
        </w:trPr>
        <w:tc>
          <w:tcPr>
            <w:tcW w:w="1338" w:type="pct"/>
            <w:vMerge/>
            <w:tcBorders>
              <w:left w:val="single" w:sz="4" w:space="0" w:color="auto"/>
              <w:bottom w:val="single" w:sz="4" w:space="0" w:color="auto"/>
              <w:right w:val="single" w:sz="4" w:space="0" w:color="auto"/>
            </w:tcBorders>
          </w:tcPr>
          <w:p w14:paraId="086A97FB" w14:textId="77777777" w:rsidR="00710BD8" w:rsidRPr="00470457" w:rsidRDefault="00710BD8" w:rsidP="00CB76C7">
            <w:pPr>
              <w:spacing w:before="120" w:after="120"/>
              <w:rPr>
                <w:rFonts w:ascii="Arial" w:hAnsi="Arial" w:cs="Arial"/>
                <w:b/>
                <w:color w:val="103D64"/>
                <w:sz w:val="22"/>
                <w:szCs w:val="22"/>
                <w:lang w:val="en-GB"/>
              </w:rPr>
            </w:pPr>
          </w:p>
        </w:tc>
        <w:tc>
          <w:tcPr>
            <w:tcW w:w="1238" w:type="pct"/>
          </w:tcPr>
          <w:p w14:paraId="7C5538EB" w14:textId="68117B1E" w:rsidR="00710BD8" w:rsidRPr="00470457" w:rsidRDefault="003B4699" w:rsidP="00D246AA">
            <w:pPr>
              <w:pStyle w:val="AccredTemplate"/>
              <w:rPr>
                <w:rFonts w:eastAsia="Times New Roman"/>
                <w:i w:val="0"/>
                <w:color w:val="auto"/>
                <w:sz w:val="22"/>
                <w:szCs w:val="22"/>
                <w:lang w:val="en-AU" w:eastAsia="x-none"/>
              </w:rPr>
            </w:pPr>
            <w:r w:rsidRPr="003B4699">
              <w:rPr>
                <w:i w:val="0"/>
                <w:color w:val="auto"/>
                <w:sz w:val="22"/>
                <w:szCs w:val="22"/>
              </w:rPr>
              <w:t>VU23300</w:t>
            </w:r>
            <w:r w:rsidR="00D246AA" w:rsidRPr="00D246AA">
              <w:rPr>
                <w:rFonts w:asciiTheme="minorHAnsi" w:hAnsiTheme="minorHAnsi" w:cstheme="minorBidi"/>
                <w:i w:val="0"/>
                <w:iCs w:val="0"/>
                <w:color w:val="FF0000"/>
                <w:sz w:val="22"/>
                <w:szCs w:val="22"/>
                <w:lang w:val="en-AU"/>
              </w:rPr>
              <w:t xml:space="preserve"> </w:t>
            </w:r>
            <w:r w:rsidR="00D246AA" w:rsidRPr="00D246AA">
              <w:rPr>
                <w:i w:val="0"/>
                <w:color w:val="auto"/>
                <w:sz w:val="22"/>
                <w:szCs w:val="22"/>
                <w:lang w:val="en-AU"/>
              </w:rPr>
              <w:t>Detect and respond to cyber</w:t>
            </w:r>
            <w:r w:rsidR="00D246AA">
              <w:rPr>
                <w:i w:val="0"/>
                <w:color w:val="auto"/>
                <w:sz w:val="22"/>
                <w:szCs w:val="22"/>
                <w:lang w:val="en-AU"/>
              </w:rPr>
              <w:t xml:space="preserve"> </w:t>
            </w:r>
            <w:r w:rsidR="00D246AA" w:rsidRPr="00D246AA">
              <w:rPr>
                <w:i w:val="0"/>
                <w:color w:val="auto"/>
                <w:sz w:val="22"/>
                <w:szCs w:val="22"/>
                <w:lang w:val="en-AU"/>
              </w:rPr>
              <w:t>security threats</w:t>
            </w:r>
          </w:p>
        </w:tc>
        <w:tc>
          <w:tcPr>
            <w:tcW w:w="1209" w:type="pct"/>
          </w:tcPr>
          <w:p w14:paraId="6C758D2C" w14:textId="123205C5" w:rsidR="00710BD8" w:rsidRPr="00470457" w:rsidRDefault="00B90911" w:rsidP="00CB76C7">
            <w:pPr>
              <w:pStyle w:val="AccredTemplate"/>
              <w:rPr>
                <w:rFonts w:eastAsia="Times New Roman"/>
                <w:i w:val="0"/>
                <w:color w:val="auto"/>
                <w:sz w:val="22"/>
                <w:szCs w:val="22"/>
                <w:lang w:val="en-AU" w:eastAsia="x-none"/>
              </w:rPr>
            </w:pPr>
            <w:r>
              <w:rPr>
                <w:i w:val="0"/>
                <w:color w:val="auto"/>
                <w:sz w:val="22"/>
                <w:szCs w:val="22"/>
              </w:rPr>
              <w:t>VU22252</w:t>
            </w:r>
            <w:r w:rsidR="00710BD8" w:rsidRPr="00470457">
              <w:rPr>
                <w:i w:val="0"/>
                <w:color w:val="auto"/>
                <w:sz w:val="22"/>
                <w:szCs w:val="22"/>
              </w:rPr>
              <w:t xml:space="preserve"> </w:t>
            </w:r>
            <w:r w:rsidR="003B2119">
              <w:rPr>
                <w:i w:val="0"/>
                <w:color w:val="auto"/>
                <w:sz w:val="22"/>
                <w:szCs w:val="22"/>
              </w:rPr>
              <w:t xml:space="preserve">Implement </w:t>
            </w:r>
            <w:r w:rsidR="003B2119" w:rsidRPr="003B2119">
              <w:rPr>
                <w:i w:val="0"/>
                <w:color w:val="auto"/>
                <w:sz w:val="22"/>
                <w:szCs w:val="22"/>
              </w:rPr>
              <w:t>cyber security operations</w:t>
            </w:r>
          </w:p>
        </w:tc>
        <w:tc>
          <w:tcPr>
            <w:tcW w:w="1215" w:type="pct"/>
          </w:tcPr>
          <w:p w14:paraId="74B5D049" w14:textId="77777777" w:rsidR="00710BD8" w:rsidRPr="00470457" w:rsidDel="009030EE" w:rsidRDefault="00710BD8" w:rsidP="00CB76C7">
            <w:pPr>
              <w:pStyle w:val="AccredTemplate"/>
              <w:rPr>
                <w:rFonts w:eastAsia="Times New Roman"/>
                <w:i w:val="0"/>
                <w:color w:val="auto"/>
                <w:sz w:val="22"/>
                <w:szCs w:val="22"/>
                <w:lang w:val="en-AU" w:eastAsia="x-none"/>
              </w:rPr>
            </w:pPr>
            <w:r w:rsidRPr="00470457">
              <w:rPr>
                <w:i w:val="0"/>
                <w:color w:val="auto"/>
                <w:sz w:val="22"/>
                <w:szCs w:val="22"/>
              </w:rPr>
              <w:t>Equivalent</w:t>
            </w:r>
          </w:p>
        </w:tc>
      </w:tr>
    </w:tbl>
    <w:p w14:paraId="0B8C24D3" w14:textId="77777777" w:rsidR="00710BD8" w:rsidRDefault="00710BD8" w:rsidP="00710BD8">
      <w:pPr>
        <w:rPr>
          <w:rFonts w:ascii="Arial" w:eastAsia="Times New Roman" w:hAnsi="Arial" w:cs="Arial"/>
          <w:color w:val="555559"/>
          <w:sz w:val="18"/>
          <w:szCs w:val="18"/>
          <w:lang w:eastAsia="x-none"/>
        </w:rPr>
      </w:pPr>
      <w:r>
        <w:rPr>
          <w:sz w:val="18"/>
          <w:szCs w:val="18"/>
        </w:rPr>
        <w:t xml:space="preserve"> </w:t>
      </w:r>
      <w:r>
        <w:rPr>
          <w:sz w:val="18"/>
          <w:szCs w:val="18"/>
        </w:rPr>
        <w:br w:type="page"/>
      </w:r>
    </w:p>
    <w:p w14:paraId="1A6D58F1" w14:textId="77777777" w:rsidR="00710BD8" w:rsidRDefault="00710BD8" w:rsidP="00710BD8">
      <w:pPr>
        <w:pStyle w:val="VRQAbulletlist"/>
        <w:spacing w:before="60"/>
        <w:rPr>
          <w:sz w:val="18"/>
          <w:szCs w:val="18"/>
        </w:rPr>
      </w:pPr>
    </w:p>
    <w:tbl>
      <w:tblPr>
        <w:tblStyle w:val="TableGrid"/>
        <w:tblW w:w="10065" w:type="dxa"/>
        <w:tblInd w:w="-20" w:type="dxa"/>
        <w:tblLayout w:type="fixed"/>
        <w:tblLook w:val="04A0" w:firstRow="1" w:lastRow="0" w:firstColumn="1" w:lastColumn="0" w:noHBand="0" w:noVBand="1"/>
      </w:tblPr>
      <w:tblGrid>
        <w:gridCol w:w="2283"/>
        <w:gridCol w:w="7782"/>
      </w:tblGrid>
      <w:tr w:rsidR="00710BD8" w:rsidRPr="0071490E" w14:paraId="61564D07" w14:textId="77777777" w:rsidTr="00CB76C7">
        <w:trPr>
          <w:trHeight w:val="363"/>
        </w:trPr>
        <w:tc>
          <w:tcPr>
            <w:tcW w:w="10065" w:type="dxa"/>
            <w:gridSpan w:val="2"/>
            <w:tcBorders>
              <w:top w:val="nil"/>
              <w:bottom w:val="single" w:sz="4" w:space="0" w:color="auto"/>
            </w:tcBorders>
            <w:shd w:val="clear" w:color="auto" w:fill="103D64" w:themeFill="text2"/>
          </w:tcPr>
          <w:p w14:paraId="6FF9E86B" w14:textId="4B9C2C89" w:rsidR="00710BD8" w:rsidRPr="00C27569" w:rsidRDefault="009E47CE" w:rsidP="00CB76C7">
            <w:pPr>
              <w:pStyle w:val="VRQAIntro"/>
              <w:spacing w:before="60" w:after="0"/>
              <w:rPr>
                <w:b/>
                <w:color w:val="FFFFFF" w:themeColor="background1"/>
                <w:sz w:val="22"/>
                <w:szCs w:val="22"/>
              </w:rPr>
            </w:pPr>
            <w:r>
              <w:rPr>
                <w:b/>
                <w:color w:val="FFFFFF" w:themeColor="background1"/>
                <w:sz w:val="22"/>
                <w:szCs w:val="22"/>
              </w:rPr>
              <w:t>Assessment Requirements</w:t>
            </w:r>
          </w:p>
        </w:tc>
      </w:tr>
      <w:tr w:rsidR="00710BD8" w:rsidRPr="00E7450B" w14:paraId="1F0A27EA" w14:textId="77777777" w:rsidTr="00CB76C7">
        <w:trPr>
          <w:trHeight w:val="410"/>
        </w:trPr>
        <w:tc>
          <w:tcPr>
            <w:tcW w:w="2283" w:type="dxa"/>
            <w:tcBorders>
              <w:top w:val="single" w:sz="4" w:space="0" w:color="auto"/>
              <w:left w:val="single" w:sz="4" w:space="0" w:color="auto"/>
              <w:bottom w:val="single" w:sz="4" w:space="0" w:color="auto"/>
              <w:right w:val="single" w:sz="4" w:space="0" w:color="auto"/>
            </w:tcBorders>
          </w:tcPr>
          <w:p w14:paraId="46D5DEA2" w14:textId="77777777" w:rsidR="00710BD8" w:rsidRPr="00F64C12" w:rsidRDefault="00710BD8" w:rsidP="00CB76C7">
            <w:pPr>
              <w:pStyle w:val="AccredTemplate"/>
              <w:rPr>
                <w:i w:val="0"/>
                <w:iCs w:val="0"/>
                <w:sz w:val="22"/>
                <w:szCs w:val="22"/>
              </w:rPr>
            </w:pPr>
            <w:r w:rsidRPr="00F64C12">
              <w:rPr>
                <w:b/>
                <w:i w:val="0"/>
                <w:iCs w:val="0"/>
                <w:color w:val="103D64"/>
                <w:sz w:val="22"/>
                <w:szCs w:val="22"/>
              </w:rPr>
              <w:t>TITLE</w:t>
            </w:r>
          </w:p>
        </w:tc>
        <w:tc>
          <w:tcPr>
            <w:tcW w:w="7782" w:type="dxa"/>
            <w:tcBorders>
              <w:top w:val="single" w:sz="4" w:space="0" w:color="auto"/>
              <w:left w:val="single" w:sz="4" w:space="0" w:color="auto"/>
              <w:bottom w:val="single" w:sz="4" w:space="0" w:color="auto"/>
              <w:right w:val="single" w:sz="4" w:space="0" w:color="auto"/>
            </w:tcBorders>
          </w:tcPr>
          <w:p w14:paraId="15CAC592" w14:textId="1E15E69B" w:rsidR="00710BD8" w:rsidRPr="00030514" w:rsidRDefault="00710BD8" w:rsidP="00D246AA">
            <w:pPr>
              <w:pStyle w:val="AccredTemplate"/>
              <w:rPr>
                <w:bCs/>
                <w:color w:val="auto"/>
              </w:rPr>
            </w:pPr>
            <w:r w:rsidRPr="00030514">
              <w:rPr>
                <w:bCs/>
                <w:i w:val="0"/>
                <w:iCs w:val="0"/>
                <w:color w:val="auto"/>
                <w:sz w:val="22"/>
                <w:szCs w:val="22"/>
              </w:rPr>
              <w:t>Assessment Requirements for</w:t>
            </w:r>
            <w:r w:rsidRPr="003B4699">
              <w:rPr>
                <w:b/>
                <w:bCs/>
                <w:i w:val="0"/>
                <w:iCs w:val="0"/>
                <w:color w:val="auto"/>
                <w:sz w:val="22"/>
                <w:szCs w:val="22"/>
              </w:rPr>
              <w:t>:</w:t>
            </w:r>
            <w:r w:rsidRPr="003B4699">
              <w:rPr>
                <w:b/>
                <w:color w:val="auto"/>
                <w:sz w:val="22"/>
                <w:szCs w:val="22"/>
              </w:rPr>
              <w:t xml:space="preserve"> </w:t>
            </w:r>
            <w:r w:rsidR="003B4699" w:rsidRPr="003B4699">
              <w:rPr>
                <w:b/>
                <w:i w:val="0"/>
                <w:color w:val="auto"/>
                <w:sz w:val="22"/>
                <w:szCs w:val="22"/>
              </w:rPr>
              <w:t>VU23300</w:t>
            </w:r>
            <w:r w:rsidRPr="003B2119">
              <w:rPr>
                <w:b/>
                <w:i w:val="0"/>
                <w:color w:val="auto"/>
                <w:sz w:val="22"/>
                <w:szCs w:val="22"/>
              </w:rPr>
              <w:t xml:space="preserve"> - </w:t>
            </w:r>
            <w:r w:rsidR="00D246AA" w:rsidRPr="00D246AA">
              <w:rPr>
                <w:b/>
                <w:i w:val="0"/>
                <w:color w:val="auto"/>
                <w:sz w:val="22"/>
                <w:szCs w:val="22"/>
                <w:lang w:val="en-AU"/>
              </w:rPr>
              <w:t>Detect and respond to cyber</w:t>
            </w:r>
            <w:r w:rsidR="00D246AA">
              <w:rPr>
                <w:b/>
                <w:i w:val="0"/>
                <w:color w:val="auto"/>
                <w:sz w:val="22"/>
                <w:szCs w:val="22"/>
                <w:lang w:val="en-AU"/>
              </w:rPr>
              <w:t xml:space="preserve"> </w:t>
            </w:r>
            <w:r w:rsidR="00D246AA" w:rsidRPr="00D246AA">
              <w:rPr>
                <w:b/>
                <w:i w:val="0"/>
                <w:color w:val="auto"/>
                <w:sz w:val="22"/>
                <w:szCs w:val="22"/>
                <w:lang w:val="en-AU"/>
              </w:rPr>
              <w:t>security threats</w:t>
            </w:r>
          </w:p>
        </w:tc>
      </w:tr>
      <w:tr w:rsidR="00710BD8" w:rsidRPr="00E7450B" w14:paraId="334FF746" w14:textId="77777777" w:rsidTr="00CB76C7">
        <w:trPr>
          <w:trHeight w:val="561"/>
        </w:trPr>
        <w:tc>
          <w:tcPr>
            <w:tcW w:w="2283" w:type="dxa"/>
            <w:tcBorders>
              <w:top w:val="single" w:sz="4" w:space="0" w:color="auto"/>
              <w:left w:val="single" w:sz="4" w:space="0" w:color="auto"/>
              <w:bottom w:val="single" w:sz="4" w:space="0" w:color="auto"/>
              <w:right w:val="single" w:sz="4" w:space="0" w:color="auto"/>
            </w:tcBorders>
          </w:tcPr>
          <w:p w14:paraId="63AA067C" w14:textId="77777777" w:rsidR="00710BD8" w:rsidRPr="00F64C12" w:rsidRDefault="00710BD8" w:rsidP="00CB76C7">
            <w:pPr>
              <w:pStyle w:val="AccredTemplate"/>
              <w:rPr>
                <w:b/>
                <w:i w:val="0"/>
                <w:iCs w:val="0"/>
                <w:color w:val="103D64"/>
                <w:sz w:val="22"/>
                <w:szCs w:val="22"/>
              </w:rPr>
            </w:pPr>
            <w:r w:rsidRPr="00F64C12">
              <w:rPr>
                <w:b/>
                <w:i w:val="0"/>
                <w:iCs w:val="0"/>
                <w:color w:val="103D64"/>
                <w:sz w:val="22"/>
                <w:szCs w:val="22"/>
              </w:rPr>
              <w:t>PERFORMANCE EVIDENCE</w:t>
            </w:r>
          </w:p>
        </w:tc>
        <w:tc>
          <w:tcPr>
            <w:tcW w:w="7782" w:type="dxa"/>
            <w:tcBorders>
              <w:top w:val="single" w:sz="4" w:space="0" w:color="auto"/>
              <w:left w:val="single" w:sz="4" w:space="0" w:color="auto"/>
              <w:bottom w:val="single" w:sz="4" w:space="0" w:color="auto"/>
              <w:right w:val="single" w:sz="4" w:space="0" w:color="auto"/>
            </w:tcBorders>
          </w:tcPr>
          <w:p w14:paraId="0CC7B205" w14:textId="12FB1C78" w:rsidR="00710BD8" w:rsidRPr="00503EE6" w:rsidRDefault="00710BD8" w:rsidP="00CB76C7">
            <w:pPr>
              <w:tabs>
                <w:tab w:val="left" w:pos="709"/>
              </w:tabs>
              <w:spacing w:before="31"/>
              <w:contextualSpacing/>
              <w:rPr>
                <w:rFonts w:ascii="Arial" w:eastAsia="Arial" w:hAnsi="Arial" w:cs="Arial"/>
                <w:sz w:val="22"/>
                <w:szCs w:val="22"/>
              </w:rPr>
            </w:pPr>
            <w:r w:rsidRPr="00503EE6">
              <w:rPr>
                <w:rFonts w:ascii="Arial" w:hAnsi="Arial" w:cs="Arial"/>
                <w:sz w:val="22"/>
                <w:szCs w:val="22"/>
              </w:rPr>
              <w:t>The candidate must demonstrate the ability to complete the tasks outlined in the elements, performance criteria and foundation skills of this unit, including evidence of the ability to:</w:t>
            </w:r>
          </w:p>
          <w:p w14:paraId="64051DAA" w14:textId="624E3729" w:rsidR="00FD4EA4" w:rsidRPr="001A2C3B" w:rsidRDefault="00BA226E" w:rsidP="001A2C3B">
            <w:pPr>
              <w:pStyle w:val="VRQABullet1"/>
            </w:pPr>
            <w:r w:rsidRPr="00503EE6">
              <w:t xml:space="preserve">prepare </w:t>
            </w:r>
            <w:r w:rsidR="00D44AD2">
              <w:t xml:space="preserve">to </w:t>
            </w:r>
            <w:r w:rsidR="00B85C5C">
              <w:t>and</w:t>
            </w:r>
            <w:r w:rsidRPr="00503EE6">
              <w:t xml:space="preserve"> deal with a</w:t>
            </w:r>
            <w:r w:rsidR="00503EE6" w:rsidRPr="00503EE6">
              <w:t>t</w:t>
            </w:r>
            <w:r w:rsidRPr="00503EE6">
              <w:t xml:space="preserve"> least two (2) </w:t>
            </w:r>
            <w:r w:rsidR="00B85C5C">
              <w:t xml:space="preserve">cyber </w:t>
            </w:r>
            <w:r w:rsidR="004D56DF" w:rsidRPr="00503EE6">
              <w:t>incident</w:t>
            </w:r>
            <w:r w:rsidRPr="00503EE6">
              <w:t xml:space="preserve">s, </w:t>
            </w:r>
            <w:r w:rsidR="004D56DF" w:rsidRPr="00503EE6">
              <w:t xml:space="preserve">and </w:t>
            </w:r>
            <w:r w:rsidRPr="00503EE6">
              <w:t xml:space="preserve">apply </w:t>
            </w:r>
            <w:r w:rsidR="00503EE6" w:rsidRPr="00503EE6">
              <w:t>relevant</w:t>
            </w:r>
            <w:r w:rsidR="004D56DF" w:rsidRPr="00503EE6">
              <w:t xml:space="preserve"> proc</w:t>
            </w:r>
            <w:r w:rsidRPr="00503EE6">
              <w:t xml:space="preserve">esses and procedures to </w:t>
            </w:r>
            <w:r w:rsidR="00503EE6" w:rsidRPr="00503EE6">
              <w:t xml:space="preserve">access and </w:t>
            </w:r>
            <w:r w:rsidRPr="00503EE6">
              <w:t xml:space="preserve">analyse the </w:t>
            </w:r>
            <w:r w:rsidR="00503EE6" w:rsidRPr="00503EE6">
              <w:t xml:space="preserve">event data to determine the type of intrusion and review </w:t>
            </w:r>
            <w:r w:rsidR="00B85C5C">
              <w:t xml:space="preserve">and update </w:t>
            </w:r>
            <w:r w:rsidR="00503EE6" w:rsidRPr="00503EE6">
              <w:t>the security of the site.</w:t>
            </w:r>
          </w:p>
        </w:tc>
      </w:tr>
      <w:tr w:rsidR="00710BD8" w:rsidRPr="00E7450B" w14:paraId="7B7EAC57" w14:textId="77777777" w:rsidTr="001A2C3B">
        <w:trPr>
          <w:trHeight w:val="2542"/>
        </w:trPr>
        <w:tc>
          <w:tcPr>
            <w:tcW w:w="2283" w:type="dxa"/>
            <w:tcBorders>
              <w:top w:val="single" w:sz="4" w:space="0" w:color="auto"/>
              <w:left w:val="single" w:sz="4" w:space="0" w:color="auto"/>
              <w:bottom w:val="single" w:sz="4" w:space="0" w:color="auto"/>
              <w:right w:val="single" w:sz="4" w:space="0" w:color="auto"/>
            </w:tcBorders>
          </w:tcPr>
          <w:p w14:paraId="1DCDFD37" w14:textId="77777777" w:rsidR="00710BD8" w:rsidRPr="00F64C12" w:rsidRDefault="00710BD8" w:rsidP="00CB76C7">
            <w:pPr>
              <w:pStyle w:val="AccredTemplate"/>
              <w:rPr>
                <w:b/>
                <w:i w:val="0"/>
                <w:iCs w:val="0"/>
                <w:color w:val="103D64"/>
                <w:sz w:val="22"/>
                <w:szCs w:val="22"/>
              </w:rPr>
            </w:pPr>
            <w:r w:rsidRPr="00F64C12">
              <w:rPr>
                <w:b/>
                <w:i w:val="0"/>
                <w:iCs w:val="0"/>
                <w:color w:val="103D64"/>
                <w:sz w:val="22"/>
                <w:szCs w:val="22"/>
              </w:rPr>
              <w:t>KNOWLEDGE EVIDENCE</w:t>
            </w:r>
          </w:p>
        </w:tc>
        <w:tc>
          <w:tcPr>
            <w:tcW w:w="7782" w:type="dxa"/>
            <w:tcBorders>
              <w:top w:val="single" w:sz="4" w:space="0" w:color="auto"/>
              <w:left w:val="single" w:sz="4" w:space="0" w:color="auto"/>
              <w:bottom w:val="single" w:sz="4" w:space="0" w:color="auto"/>
              <w:right w:val="single" w:sz="4" w:space="0" w:color="auto"/>
            </w:tcBorders>
          </w:tcPr>
          <w:p w14:paraId="0277F715" w14:textId="77777777" w:rsidR="00710BD8" w:rsidRDefault="00710BD8" w:rsidP="00CB76C7">
            <w:pPr>
              <w:spacing w:before="120" w:after="120"/>
              <w:rPr>
                <w:rFonts w:ascii="Arial" w:hAnsi="Arial"/>
                <w:bCs/>
                <w:sz w:val="22"/>
                <w:szCs w:val="22"/>
              </w:rPr>
            </w:pPr>
            <w:r w:rsidRPr="00030514">
              <w:rPr>
                <w:rFonts w:ascii="Arial" w:hAnsi="Arial"/>
                <w:bCs/>
                <w:sz w:val="22"/>
                <w:szCs w:val="22"/>
              </w:rPr>
              <w:t>The candidate must be able to demonstrate essential knowledge required to effectively do the task outlined in elements and performance criteria of this unit, manage the task and manage contingencies in the context of the work role. This includes knowledge of:</w:t>
            </w:r>
          </w:p>
          <w:p w14:paraId="5D79D8FC" w14:textId="7CF314E1" w:rsidR="00802E37" w:rsidRPr="00802E37" w:rsidRDefault="00802E37" w:rsidP="00EA3897">
            <w:pPr>
              <w:pStyle w:val="VRQABullet1"/>
            </w:pPr>
            <w:r w:rsidRPr="00883ABC">
              <w:rPr>
                <w:rStyle w:val="tgc"/>
                <w:bCs/>
                <w:color w:val="222222"/>
                <w:szCs w:val="22"/>
              </w:rPr>
              <w:t>Common Vulnerability Scoring System CVSS for incidents</w:t>
            </w:r>
          </w:p>
          <w:p w14:paraId="3EF0A380" w14:textId="77777777" w:rsidR="00BB4DE1" w:rsidRDefault="00BB4DE1" w:rsidP="00BB4DE1">
            <w:pPr>
              <w:pStyle w:val="VRQABullet1"/>
              <w:spacing w:before="60" w:after="60"/>
            </w:pPr>
            <w:r w:rsidRPr="00FD4EA4">
              <w:t>Wind</w:t>
            </w:r>
            <w:r>
              <w:t>ows file system components include:</w:t>
            </w:r>
          </w:p>
          <w:p w14:paraId="30BD43D6" w14:textId="77777777" w:rsidR="00BB4DE1" w:rsidRPr="0034149A" w:rsidRDefault="00BB4DE1" w:rsidP="00EB4318">
            <w:pPr>
              <w:pStyle w:val="VRQABullet2"/>
            </w:pPr>
            <w:r>
              <w:rPr>
                <w:szCs w:val="22"/>
              </w:rPr>
              <w:t xml:space="preserve">File Allocation Table - </w:t>
            </w:r>
            <w:r w:rsidRPr="00FD4EA4">
              <w:rPr>
                <w:szCs w:val="22"/>
              </w:rPr>
              <w:t>FAT32</w:t>
            </w:r>
            <w:r w:rsidRPr="0034149A">
              <w:t xml:space="preserve"> </w:t>
            </w:r>
            <w:r>
              <w:t>New technology File System (</w:t>
            </w:r>
            <w:r w:rsidRPr="0034149A">
              <w:t>NTFS</w:t>
            </w:r>
            <w:r>
              <w:t>)</w:t>
            </w:r>
          </w:p>
          <w:p w14:paraId="67E03684" w14:textId="77777777" w:rsidR="00BB4DE1" w:rsidRPr="0034149A" w:rsidRDefault="00BB4DE1" w:rsidP="00EB4318">
            <w:pPr>
              <w:pStyle w:val="VRQABullet2"/>
            </w:pPr>
            <w:r w:rsidRPr="0034149A">
              <w:t>Alternative data streams</w:t>
            </w:r>
          </w:p>
          <w:p w14:paraId="1F9854A0" w14:textId="77777777" w:rsidR="00BB4DE1" w:rsidRPr="0034149A" w:rsidRDefault="00BB4DE1" w:rsidP="00EB4318">
            <w:pPr>
              <w:pStyle w:val="VRQABullet2"/>
            </w:pPr>
            <w:r>
              <w:rPr>
                <w:shd w:val="clear" w:color="auto" w:fill="FFFFFF"/>
              </w:rPr>
              <w:t>Macintosh Application Compatibility Environment (</w:t>
            </w:r>
            <w:r w:rsidRPr="0034149A">
              <w:t>MACE</w:t>
            </w:r>
            <w:r>
              <w:t>)</w:t>
            </w:r>
          </w:p>
          <w:p w14:paraId="31F33C77" w14:textId="77777777" w:rsidR="00BB4DE1" w:rsidRPr="0034149A" w:rsidRDefault="00BB4DE1" w:rsidP="00EB4318">
            <w:pPr>
              <w:pStyle w:val="VRQABullet2"/>
            </w:pPr>
            <w:r w:rsidRPr="00EC3D13">
              <w:rPr>
                <w:shd w:val="clear" w:color="auto" w:fill="FFFFFF"/>
              </w:rPr>
              <w:t>Extensible Firmware Interface</w:t>
            </w:r>
            <w:r>
              <w:rPr>
                <w:b/>
                <w:shd w:val="clear" w:color="auto" w:fill="FFFFFF"/>
              </w:rPr>
              <w:t xml:space="preserve"> (</w:t>
            </w:r>
            <w:r w:rsidRPr="0034149A">
              <w:t>EFI</w:t>
            </w:r>
            <w:r>
              <w:t>)</w:t>
            </w:r>
          </w:p>
          <w:p w14:paraId="5B637FDD" w14:textId="77777777" w:rsidR="00BB4DE1" w:rsidRDefault="00BB4DE1" w:rsidP="00EB4318">
            <w:pPr>
              <w:pStyle w:val="VRQABullet2"/>
            </w:pPr>
            <w:r w:rsidRPr="0034149A">
              <w:t>Free space</w:t>
            </w:r>
          </w:p>
          <w:p w14:paraId="132D2AF0" w14:textId="77777777" w:rsidR="00BB4DE1" w:rsidRPr="00802E37" w:rsidRDefault="00BB4DE1" w:rsidP="00EB4318">
            <w:pPr>
              <w:pStyle w:val="VRQABullet2"/>
              <w:rPr>
                <w:szCs w:val="22"/>
              </w:rPr>
            </w:pPr>
            <w:r w:rsidRPr="0034149A">
              <w:t>Timestamps on a file system</w:t>
            </w:r>
          </w:p>
          <w:p w14:paraId="46D4F102" w14:textId="77777777" w:rsidR="00BB4DE1" w:rsidRDefault="00BB4DE1" w:rsidP="00BB4DE1">
            <w:pPr>
              <w:pStyle w:val="VRQABullet1"/>
              <w:spacing w:before="60" w:after="60"/>
            </w:pPr>
            <w:r>
              <w:t>Linux file system components include:</w:t>
            </w:r>
          </w:p>
          <w:p w14:paraId="722EBFED" w14:textId="77777777" w:rsidR="00BB4DE1" w:rsidRDefault="00BB4DE1" w:rsidP="00EB4318">
            <w:pPr>
              <w:pStyle w:val="VRQABullet2"/>
            </w:pPr>
            <w:r>
              <w:t>Extended Filesystem (</w:t>
            </w:r>
            <w:r w:rsidRPr="00FD4EA4">
              <w:t>EX</w:t>
            </w:r>
            <w:r>
              <w:t>T-</w:t>
            </w:r>
            <w:r w:rsidRPr="00FD4EA4">
              <w:t>4</w:t>
            </w:r>
            <w:r>
              <w:t>)</w:t>
            </w:r>
          </w:p>
          <w:p w14:paraId="0685DE03" w14:textId="77777777" w:rsidR="00BB4DE1" w:rsidRPr="0034149A" w:rsidRDefault="00BB4DE1" w:rsidP="00EB4318">
            <w:pPr>
              <w:pStyle w:val="VRQABullet2"/>
            </w:pPr>
            <w:r>
              <w:t>j</w:t>
            </w:r>
            <w:r w:rsidRPr="0034149A">
              <w:t>ournaling</w:t>
            </w:r>
          </w:p>
          <w:p w14:paraId="58A2D6C1" w14:textId="77777777" w:rsidR="00BB4DE1" w:rsidRPr="0034149A" w:rsidRDefault="00BB4DE1" w:rsidP="00EB4318">
            <w:pPr>
              <w:pStyle w:val="VRQABullet2"/>
            </w:pPr>
            <w:r>
              <w:t>Master Boot Record (</w:t>
            </w:r>
            <w:r w:rsidRPr="0034149A">
              <w:t>MBR</w:t>
            </w:r>
            <w:r>
              <w:t>)</w:t>
            </w:r>
          </w:p>
          <w:p w14:paraId="7A1596C2" w14:textId="77777777" w:rsidR="00BB4DE1" w:rsidRPr="002D3EE8" w:rsidRDefault="00BB4DE1" w:rsidP="00EB4318">
            <w:pPr>
              <w:pStyle w:val="VRQABullet2"/>
            </w:pPr>
            <w:r>
              <w:t>swap file system</w:t>
            </w:r>
          </w:p>
          <w:p w14:paraId="294578DA" w14:textId="77777777" w:rsidR="00BB4DE1" w:rsidRPr="00FD4EA4" w:rsidRDefault="00BB4DE1" w:rsidP="00BB4DE1">
            <w:pPr>
              <w:pStyle w:val="VRQABullet1"/>
              <w:spacing w:before="60" w:after="60"/>
            </w:pPr>
            <w:r>
              <w:t>Key items in an intrusion include:</w:t>
            </w:r>
          </w:p>
          <w:p w14:paraId="693A1E15" w14:textId="77777777" w:rsidR="00BB4DE1" w:rsidRPr="00FD4EA4" w:rsidRDefault="00BB4DE1" w:rsidP="00EB4318">
            <w:pPr>
              <w:pStyle w:val="VRQABullet2"/>
            </w:pPr>
            <w:r w:rsidRPr="00FD4EA4">
              <w:t>source address</w:t>
            </w:r>
          </w:p>
          <w:p w14:paraId="75A0F221" w14:textId="77777777" w:rsidR="00BB4DE1" w:rsidRPr="00FD4EA4" w:rsidRDefault="00BB4DE1" w:rsidP="00EB4318">
            <w:pPr>
              <w:pStyle w:val="VRQABullet2"/>
            </w:pPr>
            <w:r w:rsidRPr="00FD4EA4">
              <w:t>destination address</w:t>
            </w:r>
          </w:p>
          <w:p w14:paraId="3A75C869" w14:textId="77777777" w:rsidR="00BB4DE1" w:rsidRPr="00FD4EA4" w:rsidRDefault="00BB4DE1" w:rsidP="00EB4318">
            <w:pPr>
              <w:pStyle w:val="VRQABullet2"/>
            </w:pPr>
            <w:r w:rsidRPr="00FD4EA4">
              <w:t>source port</w:t>
            </w:r>
          </w:p>
          <w:p w14:paraId="539637B0" w14:textId="77777777" w:rsidR="00BB4DE1" w:rsidRDefault="00BB4DE1" w:rsidP="00EB4318">
            <w:pPr>
              <w:pStyle w:val="VRQABullet2"/>
            </w:pPr>
            <w:r w:rsidRPr="00FD4EA4">
              <w:t>destination port</w:t>
            </w:r>
          </w:p>
          <w:p w14:paraId="44E34915" w14:textId="77777777" w:rsidR="00BB4DE1" w:rsidRPr="00FD4EA4" w:rsidRDefault="00BB4DE1" w:rsidP="00EB4318">
            <w:pPr>
              <w:pStyle w:val="VRQABullet2"/>
            </w:pPr>
            <w:r w:rsidRPr="00FD4EA4">
              <w:t>protocols</w:t>
            </w:r>
          </w:p>
          <w:p w14:paraId="26F4D456" w14:textId="74EA2688" w:rsidR="00FD4EA4" w:rsidRPr="00FD4EA4" w:rsidRDefault="00FD4EA4" w:rsidP="00EA3897">
            <w:pPr>
              <w:pStyle w:val="VRQABullet1"/>
            </w:pPr>
            <w:r>
              <w:t>c</w:t>
            </w:r>
            <w:r w:rsidRPr="00FD4EA4">
              <w:t>omponents of incident response plan</w:t>
            </w:r>
          </w:p>
          <w:p w14:paraId="42BB5369" w14:textId="0DDC4565" w:rsidR="00FD4EA4" w:rsidRDefault="00FD4EA4" w:rsidP="00EA3897">
            <w:pPr>
              <w:pStyle w:val="VRQABullet1"/>
            </w:pPr>
            <w:r>
              <w:t>s</w:t>
            </w:r>
            <w:r w:rsidRPr="00FD4EA4">
              <w:t>teps and methods used to gather data</w:t>
            </w:r>
          </w:p>
          <w:p w14:paraId="565EE2E5" w14:textId="59DA9698" w:rsidR="002D3EE8" w:rsidRPr="00BB4DE1" w:rsidRDefault="002D3EE8" w:rsidP="00EA3897">
            <w:pPr>
              <w:pStyle w:val="VRQABullet1"/>
            </w:pPr>
            <w:r w:rsidRPr="00905A8E">
              <w:t xml:space="preserve">Mitre </w:t>
            </w:r>
            <w:r w:rsidR="00905A8E" w:rsidRPr="00905A8E">
              <w:rPr>
                <w:color w:val="202124"/>
                <w:shd w:val="clear" w:color="auto" w:fill="FFFFFF"/>
              </w:rPr>
              <w:t xml:space="preserve">Adversarial Tactics, Techniques, and Common Knowledge (ATT&amp;CK) </w:t>
            </w:r>
            <w:r w:rsidR="00DA0197" w:rsidRPr="00905A8E">
              <w:rPr>
                <w:color w:val="202124"/>
                <w:shd w:val="clear" w:color="auto" w:fill="FFFFFF"/>
              </w:rPr>
              <w:t>framework</w:t>
            </w:r>
          </w:p>
          <w:p w14:paraId="1D74460D" w14:textId="77777777" w:rsidR="00BB4DE1" w:rsidRPr="00FD4EA4" w:rsidRDefault="00BB4DE1" w:rsidP="00BB4DE1">
            <w:pPr>
              <w:pStyle w:val="VRQABullet1"/>
              <w:spacing w:before="60" w:after="60"/>
            </w:pPr>
            <w:r>
              <w:t>activities performed in incident handling include:</w:t>
            </w:r>
          </w:p>
          <w:p w14:paraId="10B0109B" w14:textId="77777777" w:rsidR="00BB4DE1" w:rsidRPr="00FD4EA4" w:rsidRDefault="00BB4DE1" w:rsidP="00EB4318">
            <w:pPr>
              <w:pStyle w:val="VRQABullet2"/>
            </w:pPr>
            <w:r>
              <w:t>s</w:t>
            </w:r>
            <w:r w:rsidRPr="00FD4EA4">
              <w:t>coping</w:t>
            </w:r>
          </w:p>
          <w:p w14:paraId="4D79C068" w14:textId="77777777" w:rsidR="00BB4DE1" w:rsidRPr="00FD4EA4" w:rsidRDefault="00BB4DE1" w:rsidP="00EB4318">
            <w:pPr>
              <w:pStyle w:val="VRQABullet2"/>
            </w:pPr>
            <w:r>
              <w:t>c</w:t>
            </w:r>
            <w:r w:rsidRPr="00FD4EA4">
              <w:t>ontainment</w:t>
            </w:r>
          </w:p>
          <w:p w14:paraId="52D7352A" w14:textId="77777777" w:rsidR="00BB4DE1" w:rsidRPr="00FD4EA4" w:rsidRDefault="00BB4DE1" w:rsidP="00EB4318">
            <w:pPr>
              <w:pStyle w:val="VRQABullet2"/>
            </w:pPr>
            <w:r>
              <w:t>r</w:t>
            </w:r>
            <w:r w:rsidRPr="00FD4EA4">
              <w:t>emediation</w:t>
            </w:r>
          </w:p>
          <w:p w14:paraId="251F6EDE" w14:textId="77777777" w:rsidR="00BB4DE1" w:rsidRPr="00FD4EA4" w:rsidRDefault="00BB4DE1" w:rsidP="00EB4318">
            <w:pPr>
              <w:pStyle w:val="VRQABullet2"/>
            </w:pPr>
            <w:r>
              <w:lastRenderedPageBreak/>
              <w:t>l</w:t>
            </w:r>
            <w:r w:rsidRPr="00FD4EA4">
              <w:t>esson-based hardening</w:t>
            </w:r>
          </w:p>
          <w:p w14:paraId="31D01BFD" w14:textId="3D854464" w:rsidR="00BB4DE1" w:rsidRPr="00905A8E" w:rsidRDefault="00BB4DE1" w:rsidP="00EB4318">
            <w:pPr>
              <w:pStyle w:val="VRQABullet2"/>
            </w:pPr>
            <w:r>
              <w:t>r</w:t>
            </w:r>
            <w:r w:rsidRPr="00FD4EA4">
              <w:t>eporting</w:t>
            </w:r>
          </w:p>
          <w:p w14:paraId="308FFB2C" w14:textId="77777777" w:rsidR="00905A8E" w:rsidRPr="00DF3B3E" w:rsidRDefault="00905A8E" w:rsidP="00EA3897">
            <w:pPr>
              <w:pStyle w:val="VRQABullet1"/>
            </w:pPr>
            <w:r w:rsidRPr="00DF3B3E">
              <w:t>Roles and responsibilities within an organisation and to whom to communicate an incident</w:t>
            </w:r>
          </w:p>
          <w:p w14:paraId="1EA3913E" w14:textId="77777777" w:rsidR="00905A8E" w:rsidRPr="00DF3B3E" w:rsidRDefault="00905A8E" w:rsidP="00EA3897">
            <w:pPr>
              <w:pStyle w:val="VRQABullet1"/>
            </w:pPr>
            <w:r w:rsidRPr="00DF3B3E">
              <w:t>Escalation strategies</w:t>
            </w:r>
          </w:p>
          <w:p w14:paraId="0407AB3A" w14:textId="77777777" w:rsidR="00905A8E" w:rsidRPr="00DF3B3E" w:rsidRDefault="00905A8E" w:rsidP="00EA3897">
            <w:pPr>
              <w:pStyle w:val="VRQABullet1"/>
            </w:pPr>
            <w:r w:rsidRPr="00DF3B3E">
              <w:t>Risk assessment of incidents</w:t>
            </w:r>
          </w:p>
          <w:p w14:paraId="35409049" w14:textId="77777777" w:rsidR="00905A8E" w:rsidRPr="00DF3B3E" w:rsidRDefault="00905A8E" w:rsidP="00EA3897">
            <w:pPr>
              <w:pStyle w:val="VRQABullet1"/>
            </w:pPr>
            <w:r w:rsidRPr="00DF3B3E">
              <w:t>Tools and techniques used in the organisation to deal with incidents</w:t>
            </w:r>
          </w:p>
          <w:p w14:paraId="159475FA" w14:textId="2B0C4817" w:rsidR="00905A8E" w:rsidRPr="00905A8E" w:rsidRDefault="00905A8E" w:rsidP="00EA3897">
            <w:pPr>
              <w:pStyle w:val="VRQABullet1"/>
            </w:pPr>
            <w:r w:rsidRPr="009F7624">
              <w:t>Structured Threat Information Expression (STIX) language for describing cyber threat information</w:t>
            </w:r>
          </w:p>
        </w:tc>
      </w:tr>
      <w:tr w:rsidR="00710BD8" w:rsidRPr="00E7450B" w14:paraId="40A07613" w14:textId="77777777" w:rsidTr="00CB76C7">
        <w:trPr>
          <w:trHeight w:val="561"/>
        </w:trPr>
        <w:tc>
          <w:tcPr>
            <w:tcW w:w="2283" w:type="dxa"/>
            <w:tcBorders>
              <w:top w:val="single" w:sz="4" w:space="0" w:color="auto"/>
              <w:left w:val="single" w:sz="4" w:space="0" w:color="auto"/>
              <w:bottom w:val="single" w:sz="4" w:space="0" w:color="auto"/>
              <w:right w:val="single" w:sz="4" w:space="0" w:color="auto"/>
            </w:tcBorders>
          </w:tcPr>
          <w:p w14:paraId="45A69278" w14:textId="77777777" w:rsidR="00710BD8" w:rsidRPr="00F64C12" w:rsidRDefault="00710BD8" w:rsidP="00CB76C7">
            <w:pPr>
              <w:pStyle w:val="AccredTemplate"/>
              <w:rPr>
                <w:b/>
                <w:i w:val="0"/>
                <w:iCs w:val="0"/>
                <w:color w:val="103D64"/>
                <w:sz w:val="22"/>
                <w:szCs w:val="22"/>
              </w:rPr>
            </w:pPr>
            <w:r w:rsidRPr="00F64C12">
              <w:rPr>
                <w:b/>
                <w:i w:val="0"/>
                <w:iCs w:val="0"/>
                <w:color w:val="103D64"/>
                <w:sz w:val="22"/>
                <w:szCs w:val="22"/>
              </w:rPr>
              <w:lastRenderedPageBreak/>
              <w:t>ASSESSMENT CONDITIONS</w:t>
            </w:r>
          </w:p>
        </w:tc>
        <w:tc>
          <w:tcPr>
            <w:tcW w:w="7782" w:type="dxa"/>
            <w:tcBorders>
              <w:top w:val="single" w:sz="4" w:space="0" w:color="auto"/>
              <w:left w:val="single" w:sz="4" w:space="0" w:color="auto"/>
              <w:bottom w:val="single" w:sz="4" w:space="0" w:color="auto"/>
              <w:right w:val="single" w:sz="4" w:space="0" w:color="auto"/>
            </w:tcBorders>
          </w:tcPr>
          <w:p w14:paraId="66FC3014" w14:textId="1996B98B" w:rsidR="005D065A" w:rsidRDefault="00710BD8" w:rsidP="00387E85">
            <w:pPr>
              <w:pStyle w:val="Bodycopy"/>
            </w:pPr>
            <w:r w:rsidRPr="00030514">
              <w:t>Knowledge and skills assessment must be in a real or simulated workplace environmen</w:t>
            </w:r>
            <w:r w:rsidR="000B19FA">
              <w:t xml:space="preserve">t. If simulated it must </w:t>
            </w:r>
            <w:r w:rsidR="000B19FA" w:rsidRPr="00BB4DE1">
              <w:t>reflect</w:t>
            </w:r>
            <w:r w:rsidRPr="00030514">
              <w:t xml:space="preserve"> real workplace conditions with suitable facilities and equipment. Assessment must ensure access to:</w:t>
            </w:r>
          </w:p>
          <w:p w14:paraId="044C13F3" w14:textId="23923E8F" w:rsidR="005D065A" w:rsidRPr="005D065A" w:rsidRDefault="005D065A" w:rsidP="002B5DDF">
            <w:pPr>
              <w:pStyle w:val="VRQABullet1"/>
              <w:spacing w:before="60" w:after="60"/>
            </w:pPr>
            <w:r w:rsidRPr="005D065A">
              <w:t>real or simulated cyber intrusion events</w:t>
            </w:r>
          </w:p>
          <w:p w14:paraId="75F582E8" w14:textId="77777777" w:rsidR="00710BD8" w:rsidRPr="005D065A" w:rsidRDefault="00710BD8" w:rsidP="002B5DDF">
            <w:pPr>
              <w:pStyle w:val="VRQABullet1"/>
              <w:spacing w:before="60" w:after="60"/>
            </w:pPr>
            <w:r w:rsidRPr="005D065A">
              <w:t>computer equipment</w:t>
            </w:r>
          </w:p>
          <w:p w14:paraId="66AC030D" w14:textId="77777777" w:rsidR="00710BD8" w:rsidRPr="005D065A" w:rsidRDefault="00710BD8" w:rsidP="002B5DDF">
            <w:pPr>
              <w:pStyle w:val="VRQABullet1"/>
              <w:spacing w:before="60" w:after="60"/>
            </w:pPr>
            <w:r w:rsidRPr="005D065A">
              <w:t>networking equipment</w:t>
            </w:r>
          </w:p>
          <w:p w14:paraId="6BED9862" w14:textId="606F9196" w:rsidR="005D065A" w:rsidRPr="005D065A" w:rsidRDefault="00D44AD2" w:rsidP="002B5DDF">
            <w:pPr>
              <w:pStyle w:val="VRQABullet1"/>
              <w:spacing w:before="60" w:after="60"/>
              <w:rPr>
                <w:szCs w:val="22"/>
              </w:rPr>
            </w:pPr>
            <w:r>
              <w:rPr>
                <w:szCs w:val="22"/>
              </w:rPr>
              <w:t>relevant tools</w:t>
            </w:r>
            <w:r w:rsidR="005D065A" w:rsidRPr="005D065A">
              <w:rPr>
                <w:szCs w:val="22"/>
              </w:rPr>
              <w:t xml:space="preserve"> </w:t>
            </w:r>
            <w:r w:rsidR="002A0809">
              <w:rPr>
                <w:szCs w:val="22"/>
              </w:rPr>
              <w:t>to detect intrusions and analyse data</w:t>
            </w:r>
          </w:p>
          <w:p w14:paraId="7F0C238F" w14:textId="77777777" w:rsidR="00710BD8" w:rsidRPr="005D065A" w:rsidRDefault="00710BD8" w:rsidP="002B5DDF">
            <w:pPr>
              <w:pStyle w:val="VRQABullet1"/>
              <w:spacing w:before="60" w:after="60"/>
            </w:pPr>
            <w:r w:rsidRPr="005D065A">
              <w:t>relevant documentation</w:t>
            </w:r>
          </w:p>
          <w:p w14:paraId="0FBD308B" w14:textId="77777777" w:rsidR="00710BD8" w:rsidRPr="00030514" w:rsidRDefault="00710BD8" w:rsidP="002B5DDF">
            <w:pPr>
              <w:pStyle w:val="AccredTemplate"/>
              <w:spacing w:after="60"/>
              <w:rPr>
                <w:b/>
                <w:bCs/>
                <w:i w:val="0"/>
                <w:color w:val="auto"/>
                <w:sz w:val="22"/>
                <w:szCs w:val="22"/>
              </w:rPr>
            </w:pPr>
            <w:r w:rsidRPr="00030514">
              <w:rPr>
                <w:b/>
                <w:bCs/>
                <w:i w:val="0"/>
                <w:color w:val="auto"/>
                <w:sz w:val="22"/>
                <w:szCs w:val="22"/>
              </w:rPr>
              <w:t>Assessor requirements:</w:t>
            </w:r>
          </w:p>
          <w:p w14:paraId="67FC0741" w14:textId="77777777" w:rsidR="00710BD8" w:rsidRPr="00B75393" w:rsidRDefault="00710BD8" w:rsidP="002B5DDF">
            <w:pPr>
              <w:pStyle w:val="Listbullet1"/>
              <w:numPr>
                <w:ilvl w:val="0"/>
                <w:numId w:val="0"/>
              </w:numPr>
              <w:spacing w:before="60" w:after="60"/>
              <w:rPr>
                <w:rFonts w:ascii="Arial" w:hAnsi="Arial" w:cs="Arial"/>
                <w:sz w:val="22"/>
                <w:szCs w:val="22"/>
              </w:rPr>
            </w:pPr>
            <w:r w:rsidRPr="00B75393">
              <w:rPr>
                <w:rFonts w:ascii="Arial" w:hAnsi="Arial" w:cs="Arial"/>
                <w:sz w:val="22"/>
                <w:szCs w:val="22"/>
              </w:rPr>
              <w:t>Assessors of this unit must satisfy the requirements for assessors in applicable vocational education and training legislation, frameworks and/or standards.</w:t>
            </w:r>
            <w:r w:rsidRPr="00B75393">
              <w:rPr>
                <w:rStyle w:val="normaltextrun"/>
                <w:sz w:val="22"/>
                <w:szCs w:val="22"/>
              </w:rPr>
              <w:t xml:space="preserve"> </w:t>
            </w:r>
          </w:p>
          <w:p w14:paraId="4AAF42BF" w14:textId="77777777" w:rsidR="00710BD8" w:rsidRPr="00030514" w:rsidRDefault="00710BD8" w:rsidP="00CB76C7">
            <w:pPr>
              <w:pStyle w:val="AccredTemplate"/>
              <w:rPr>
                <w:i w:val="0"/>
                <w:iCs w:val="0"/>
                <w:color w:val="auto"/>
              </w:rPr>
            </w:pPr>
          </w:p>
        </w:tc>
      </w:tr>
    </w:tbl>
    <w:p w14:paraId="6FCA2A48" w14:textId="77777777" w:rsidR="00710BD8" w:rsidRDefault="00710BD8" w:rsidP="0036055B">
      <w:pPr>
        <w:pStyle w:val="VRQAbulletlist"/>
        <w:spacing w:before="60"/>
        <w:rPr>
          <w:sz w:val="18"/>
          <w:szCs w:val="18"/>
        </w:rPr>
        <w:sectPr w:rsidR="00710BD8" w:rsidSect="000B2645">
          <w:pgSz w:w="11900" w:h="16840"/>
          <w:pgMar w:top="2041" w:right="845" w:bottom="851" w:left="851" w:header="709" w:footer="397" w:gutter="0"/>
          <w:cols w:space="227"/>
          <w:docGrid w:linePitch="360"/>
        </w:sectPr>
      </w:pPr>
    </w:p>
    <w:tbl>
      <w:tblPr>
        <w:tblStyle w:val="TableGrid"/>
        <w:tblW w:w="10070" w:type="dxa"/>
        <w:tblInd w:w="-15" w:type="dxa"/>
        <w:tblLayout w:type="fixed"/>
        <w:tblLook w:val="04A0" w:firstRow="1" w:lastRow="0" w:firstColumn="1" w:lastColumn="0" w:noHBand="0" w:noVBand="1"/>
      </w:tblPr>
      <w:tblGrid>
        <w:gridCol w:w="2812"/>
        <w:gridCol w:w="7258"/>
      </w:tblGrid>
      <w:tr w:rsidR="00710BD8" w:rsidRPr="00C27569" w14:paraId="15E52831" w14:textId="77777777" w:rsidTr="00CB76C7">
        <w:trPr>
          <w:trHeight w:val="363"/>
        </w:trPr>
        <w:tc>
          <w:tcPr>
            <w:tcW w:w="2812" w:type="dxa"/>
          </w:tcPr>
          <w:p w14:paraId="1CC252E0" w14:textId="77777777" w:rsidR="00710BD8" w:rsidRPr="00C27569" w:rsidRDefault="00710BD8" w:rsidP="00CB76C7">
            <w:pPr>
              <w:pStyle w:val="VRQAIntro"/>
              <w:spacing w:before="60" w:after="0"/>
              <w:rPr>
                <w:b/>
                <w:color w:val="auto"/>
                <w:sz w:val="22"/>
                <w:szCs w:val="22"/>
              </w:rPr>
            </w:pPr>
            <w:r w:rsidRPr="00C27569">
              <w:rPr>
                <w:b/>
                <w:color w:val="auto"/>
                <w:sz w:val="22"/>
                <w:szCs w:val="22"/>
              </w:rPr>
              <w:lastRenderedPageBreak/>
              <w:t>Unit code</w:t>
            </w:r>
          </w:p>
        </w:tc>
        <w:tc>
          <w:tcPr>
            <w:tcW w:w="7258" w:type="dxa"/>
          </w:tcPr>
          <w:p w14:paraId="65F22793" w14:textId="034214CA" w:rsidR="00710BD8" w:rsidRPr="00C27569" w:rsidRDefault="003B4699" w:rsidP="00CB76C7">
            <w:pPr>
              <w:pStyle w:val="AccredTemplate"/>
              <w:rPr>
                <w:b/>
                <w:i w:val="0"/>
                <w:color w:val="auto"/>
                <w:sz w:val="22"/>
                <w:szCs w:val="22"/>
              </w:rPr>
            </w:pPr>
            <w:r w:rsidRPr="003B4699">
              <w:rPr>
                <w:b/>
                <w:i w:val="0"/>
                <w:color w:val="auto"/>
                <w:sz w:val="22"/>
                <w:szCs w:val="22"/>
              </w:rPr>
              <w:t>VU23301</w:t>
            </w:r>
          </w:p>
        </w:tc>
      </w:tr>
      <w:tr w:rsidR="00710BD8" w:rsidRPr="00C27569" w14:paraId="0281C472" w14:textId="77777777" w:rsidTr="00CB76C7">
        <w:trPr>
          <w:trHeight w:val="363"/>
        </w:trPr>
        <w:tc>
          <w:tcPr>
            <w:tcW w:w="2812" w:type="dxa"/>
          </w:tcPr>
          <w:p w14:paraId="1343A7F6" w14:textId="77777777" w:rsidR="00710BD8" w:rsidRPr="00C27569" w:rsidRDefault="00710BD8" w:rsidP="00CB76C7">
            <w:pPr>
              <w:pStyle w:val="VRQAIntro"/>
              <w:spacing w:before="60" w:after="0"/>
              <w:rPr>
                <w:b/>
                <w:color w:val="auto"/>
                <w:sz w:val="22"/>
                <w:szCs w:val="22"/>
              </w:rPr>
            </w:pPr>
            <w:r w:rsidRPr="00C27569">
              <w:rPr>
                <w:b/>
                <w:color w:val="auto"/>
                <w:sz w:val="22"/>
                <w:szCs w:val="22"/>
              </w:rPr>
              <w:t>Unit title</w:t>
            </w:r>
          </w:p>
        </w:tc>
        <w:tc>
          <w:tcPr>
            <w:tcW w:w="7258" w:type="dxa"/>
          </w:tcPr>
          <w:p w14:paraId="258F38C6" w14:textId="67390C44" w:rsidR="00710BD8" w:rsidRPr="00C27569" w:rsidRDefault="008F0083" w:rsidP="00CB76C7">
            <w:pPr>
              <w:pStyle w:val="AccredTemplate"/>
              <w:rPr>
                <w:b/>
                <w:i w:val="0"/>
                <w:color w:val="auto"/>
                <w:sz w:val="22"/>
                <w:szCs w:val="22"/>
              </w:rPr>
            </w:pPr>
            <w:r>
              <w:rPr>
                <w:b/>
                <w:i w:val="0"/>
                <w:color w:val="auto"/>
                <w:sz w:val="22"/>
                <w:szCs w:val="22"/>
              </w:rPr>
              <w:t xml:space="preserve">Manage penetration testing processes </w:t>
            </w:r>
            <w:r w:rsidR="00B85C5C" w:rsidRPr="00C27569">
              <w:rPr>
                <w:b/>
                <w:i w:val="0"/>
                <w:color w:val="auto"/>
                <w:sz w:val="22"/>
                <w:szCs w:val="22"/>
              </w:rPr>
              <w:t>for an organisation</w:t>
            </w:r>
          </w:p>
        </w:tc>
      </w:tr>
      <w:tr w:rsidR="00710BD8" w:rsidRPr="00C27569" w14:paraId="15295188" w14:textId="77777777" w:rsidTr="00CB76C7">
        <w:trPr>
          <w:trHeight w:val="363"/>
        </w:trPr>
        <w:tc>
          <w:tcPr>
            <w:tcW w:w="2812" w:type="dxa"/>
          </w:tcPr>
          <w:p w14:paraId="475A0BF3" w14:textId="77777777" w:rsidR="00710BD8" w:rsidRPr="00C27569" w:rsidRDefault="00710BD8" w:rsidP="00CB76C7">
            <w:pPr>
              <w:pStyle w:val="VRQAIntro"/>
              <w:spacing w:before="60" w:after="0"/>
              <w:rPr>
                <w:b/>
                <w:color w:val="auto"/>
                <w:sz w:val="22"/>
                <w:szCs w:val="22"/>
              </w:rPr>
            </w:pPr>
            <w:r w:rsidRPr="00C27569">
              <w:rPr>
                <w:b/>
                <w:color w:val="auto"/>
                <w:sz w:val="22"/>
                <w:szCs w:val="22"/>
              </w:rPr>
              <w:t>Application</w:t>
            </w:r>
          </w:p>
        </w:tc>
        <w:tc>
          <w:tcPr>
            <w:tcW w:w="7258" w:type="dxa"/>
          </w:tcPr>
          <w:p w14:paraId="64894E82" w14:textId="43D759D9" w:rsidR="00710BD8" w:rsidRPr="00C27569" w:rsidRDefault="00710BD8" w:rsidP="00CB76C7">
            <w:pPr>
              <w:pStyle w:val="AccredTemplate"/>
              <w:rPr>
                <w:i w:val="0"/>
                <w:color w:val="auto"/>
                <w:sz w:val="22"/>
                <w:szCs w:val="22"/>
              </w:rPr>
            </w:pPr>
            <w:r w:rsidRPr="00C27569">
              <w:rPr>
                <w:i w:val="0"/>
                <w:color w:val="auto"/>
                <w:sz w:val="22"/>
                <w:szCs w:val="22"/>
              </w:rPr>
              <w:t xml:space="preserve">This unit describes the performance outcomes, skills and knowledge required </w:t>
            </w:r>
            <w:r w:rsidRPr="00BB4DE1">
              <w:rPr>
                <w:i w:val="0"/>
                <w:color w:val="auto"/>
                <w:sz w:val="22"/>
                <w:szCs w:val="22"/>
              </w:rPr>
              <w:t>to</w:t>
            </w:r>
            <w:r w:rsidR="008F0083" w:rsidRPr="00BB4DE1">
              <w:rPr>
                <w:color w:val="auto"/>
              </w:rPr>
              <w:t xml:space="preserve"> </w:t>
            </w:r>
            <w:r w:rsidR="002B5DDF" w:rsidRPr="00BB4DE1">
              <w:rPr>
                <w:i w:val="0"/>
                <w:color w:val="auto"/>
                <w:sz w:val="22"/>
                <w:szCs w:val="22"/>
              </w:rPr>
              <w:t>m</w:t>
            </w:r>
            <w:r w:rsidR="008F0083" w:rsidRPr="00BB4DE1">
              <w:rPr>
                <w:i w:val="0"/>
                <w:color w:val="auto"/>
                <w:sz w:val="22"/>
                <w:szCs w:val="22"/>
              </w:rPr>
              <w:t>anage</w:t>
            </w:r>
            <w:r w:rsidR="008F0083" w:rsidRPr="008F0083">
              <w:rPr>
                <w:i w:val="0"/>
                <w:color w:val="auto"/>
                <w:sz w:val="22"/>
                <w:szCs w:val="22"/>
              </w:rPr>
              <w:t xml:space="preserve"> the Vulnerability and Penetration Testing (VPEN)</w:t>
            </w:r>
            <w:r w:rsidR="008F0083">
              <w:rPr>
                <w:i w:val="0"/>
                <w:color w:val="auto"/>
                <w:sz w:val="22"/>
                <w:szCs w:val="22"/>
              </w:rPr>
              <w:t xml:space="preserve"> </w:t>
            </w:r>
            <w:r w:rsidR="00B85C5C" w:rsidRPr="00C27569">
              <w:rPr>
                <w:i w:val="0"/>
                <w:color w:val="auto"/>
                <w:sz w:val="22"/>
                <w:szCs w:val="22"/>
              </w:rPr>
              <w:t>for an organisation</w:t>
            </w:r>
            <w:r w:rsidR="00235B19" w:rsidRPr="00C27569">
              <w:rPr>
                <w:i w:val="0"/>
                <w:color w:val="auto"/>
                <w:sz w:val="22"/>
                <w:szCs w:val="22"/>
              </w:rPr>
              <w:t>.</w:t>
            </w:r>
          </w:p>
          <w:p w14:paraId="12B18CBE" w14:textId="253DDD33" w:rsidR="00B85C5C" w:rsidRPr="00C27569" w:rsidRDefault="00710BD8" w:rsidP="00235B19">
            <w:pPr>
              <w:spacing w:before="120" w:after="120"/>
              <w:ind w:left="-15" w:right="524"/>
              <w:rPr>
                <w:rFonts w:ascii="Arial" w:hAnsi="Arial" w:cs="Arial"/>
                <w:sz w:val="22"/>
                <w:szCs w:val="22"/>
              </w:rPr>
            </w:pPr>
            <w:r w:rsidRPr="00C27569">
              <w:rPr>
                <w:rFonts w:ascii="Arial" w:hAnsi="Arial" w:cs="Arial"/>
                <w:sz w:val="22"/>
                <w:szCs w:val="22"/>
              </w:rPr>
              <w:t>It requires the ability to</w:t>
            </w:r>
            <w:r w:rsidRPr="00C27569">
              <w:rPr>
                <w:rFonts w:ascii="Arial" w:hAnsi="Arial" w:cs="Arial"/>
              </w:rPr>
              <w:t xml:space="preserve"> </w:t>
            </w:r>
            <w:r w:rsidR="00B85C5C" w:rsidRPr="00C27569">
              <w:rPr>
                <w:rFonts w:ascii="Arial" w:hAnsi="Arial" w:cs="Arial"/>
                <w:sz w:val="22"/>
                <w:szCs w:val="22"/>
              </w:rPr>
              <w:t xml:space="preserve">compile information on the existing </w:t>
            </w:r>
            <w:r w:rsidR="008F0083">
              <w:rPr>
                <w:rFonts w:ascii="Arial" w:hAnsi="Arial" w:cs="Arial"/>
                <w:sz w:val="22"/>
                <w:szCs w:val="22"/>
              </w:rPr>
              <w:t xml:space="preserve">information technology (IT) and </w:t>
            </w:r>
            <w:r w:rsidR="00B85C5C" w:rsidRPr="00C27569">
              <w:rPr>
                <w:rFonts w:ascii="Arial" w:hAnsi="Arial" w:cs="Arial"/>
                <w:sz w:val="22"/>
                <w:szCs w:val="22"/>
              </w:rPr>
              <w:t>security infrastructure design, eva</w:t>
            </w:r>
            <w:r w:rsidR="00235B19" w:rsidRPr="00C27569">
              <w:rPr>
                <w:rFonts w:ascii="Arial" w:hAnsi="Arial" w:cs="Arial"/>
                <w:sz w:val="22"/>
                <w:szCs w:val="22"/>
              </w:rPr>
              <w:t xml:space="preserve">luate and select testing tools and </w:t>
            </w:r>
            <w:r w:rsidR="008F0083">
              <w:rPr>
                <w:rFonts w:ascii="Arial" w:hAnsi="Arial" w:cs="Arial"/>
                <w:sz w:val="22"/>
                <w:szCs w:val="22"/>
              </w:rPr>
              <w:t xml:space="preserve">establish a </w:t>
            </w:r>
            <w:r w:rsidR="008F0083" w:rsidRPr="00182175">
              <w:rPr>
                <w:rFonts w:ascii="Arial" w:hAnsi="Arial" w:cs="Arial"/>
                <w:sz w:val="22"/>
                <w:szCs w:val="22"/>
              </w:rPr>
              <w:t xml:space="preserve">vulnerability </w:t>
            </w:r>
            <w:r w:rsidR="008F0083">
              <w:rPr>
                <w:rFonts w:ascii="Arial" w:hAnsi="Arial" w:cs="Arial"/>
                <w:sz w:val="22"/>
                <w:szCs w:val="22"/>
              </w:rPr>
              <w:t>baseline</w:t>
            </w:r>
            <w:r w:rsidR="008F0083" w:rsidRPr="00182175">
              <w:rPr>
                <w:rFonts w:ascii="Arial" w:hAnsi="Arial" w:cs="Arial"/>
                <w:sz w:val="22"/>
                <w:szCs w:val="22"/>
              </w:rPr>
              <w:t>.</w:t>
            </w:r>
          </w:p>
          <w:p w14:paraId="42CABD1B" w14:textId="3329506C" w:rsidR="00710BD8" w:rsidRPr="00C27569" w:rsidRDefault="00710BD8" w:rsidP="00CB76C7">
            <w:pPr>
              <w:pStyle w:val="AccredTemplate"/>
              <w:rPr>
                <w:i w:val="0"/>
                <w:color w:val="auto"/>
                <w:sz w:val="22"/>
                <w:szCs w:val="22"/>
              </w:rPr>
            </w:pPr>
            <w:r w:rsidRPr="00C27569">
              <w:rPr>
                <w:i w:val="0"/>
                <w:color w:val="auto"/>
                <w:sz w:val="22"/>
                <w:szCs w:val="22"/>
              </w:rPr>
              <w:t>The unit applies to cyber se</w:t>
            </w:r>
            <w:r w:rsidR="008F0083">
              <w:rPr>
                <w:i w:val="0"/>
                <w:color w:val="auto"/>
                <w:sz w:val="22"/>
                <w:szCs w:val="22"/>
              </w:rPr>
              <w:t>curity practitioner</w:t>
            </w:r>
            <w:r w:rsidR="0035645B">
              <w:rPr>
                <w:i w:val="0"/>
                <w:color w:val="auto"/>
                <w:sz w:val="22"/>
                <w:szCs w:val="22"/>
              </w:rPr>
              <w:t>s</w:t>
            </w:r>
            <w:r w:rsidRPr="00C27569">
              <w:rPr>
                <w:i w:val="0"/>
                <w:color w:val="auto"/>
                <w:sz w:val="22"/>
                <w:szCs w:val="22"/>
              </w:rPr>
              <w:t xml:space="preserve"> </w:t>
            </w:r>
            <w:r w:rsidR="00E10AA2">
              <w:rPr>
                <w:i w:val="0"/>
                <w:color w:val="auto"/>
                <w:sz w:val="22"/>
                <w:szCs w:val="22"/>
              </w:rPr>
              <w:t xml:space="preserve">who </w:t>
            </w:r>
            <w:r w:rsidR="0035645B">
              <w:rPr>
                <w:i w:val="0"/>
                <w:color w:val="auto"/>
                <w:sz w:val="22"/>
                <w:szCs w:val="22"/>
              </w:rPr>
              <w:t>are required to</w:t>
            </w:r>
            <w:r w:rsidR="00E10AA2">
              <w:rPr>
                <w:i w:val="0"/>
                <w:color w:val="auto"/>
                <w:sz w:val="22"/>
                <w:szCs w:val="22"/>
              </w:rPr>
              <w:t xml:space="preserve"> </w:t>
            </w:r>
            <w:r w:rsidR="00235B19" w:rsidRPr="00C27569">
              <w:rPr>
                <w:i w:val="0"/>
                <w:color w:val="auto"/>
                <w:sz w:val="22"/>
                <w:szCs w:val="22"/>
              </w:rPr>
              <w:t>test an organisations’ security infrastructure for vulnerabilities.</w:t>
            </w:r>
          </w:p>
          <w:p w14:paraId="76C59671" w14:textId="77777777" w:rsidR="00710BD8" w:rsidRPr="00C27569" w:rsidRDefault="00710BD8" w:rsidP="00CB76C7">
            <w:pPr>
              <w:pStyle w:val="AccredTemplate"/>
              <w:rPr>
                <w:i w:val="0"/>
                <w:color w:val="auto"/>
                <w:sz w:val="22"/>
                <w:szCs w:val="22"/>
              </w:rPr>
            </w:pPr>
            <w:r w:rsidRPr="00C27569">
              <w:rPr>
                <w:i w:val="0"/>
                <w:color w:val="auto"/>
                <w:sz w:val="22"/>
                <w:szCs w:val="22"/>
              </w:rPr>
              <w:t>No licensing or certification requirements apply to this unit at the time of accreditation</w:t>
            </w:r>
          </w:p>
        </w:tc>
      </w:tr>
      <w:tr w:rsidR="00710BD8" w:rsidRPr="00C27569" w14:paraId="5FE4A4BC" w14:textId="77777777" w:rsidTr="00CB76C7">
        <w:trPr>
          <w:trHeight w:val="362"/>
        </w:trPr>
        <w:tc>
          <w:tcPr>
            <w:tcW w:w="2812" w:type="dxa"/>
          </w:tcPr>
          <w:p w14:paraId="6D299835" w14:textId="77777777" w:rsidR="00710BD8" w:rsidRPr="00C27569" w:rsidRDefault="00710BD8" w:rsidP="00CB76C7">
            <w:pPr>
              <w:spacing w:before="120" w:after="120"/>
              <w:rPr>
                <w:rFonts w:ascii="Arial" w:hAnsi="Arial" w:cs="Arial"/>
                <w:b/>
                <w:sz w:val="22"/>
                <w:szCs w:val="22"/>
                <w:lang w:val="en-GB"/>
              </w:rPr>
            </w:pPr>
            <w:r w:rsidRPr="00C27569">
              <w:rPr>
                <w:rFonts w:ascii="Arial" w:hAnsi="Arial" w:cs="Arial"/>
                <w:b/>
                <w:sz w:val="22"/>
                <w:szCs w:val="22"/>
                <w:lang w:val="en-GB"/>
              </w:rPr>
              <w:t xml:space="preserve">Pre-requisite Units </w:t>
            </w:r>
          </w:p>
        </w:tc>
        <w:tc>
          <w:tcPr>
            <w:tcW w:w="7258" w:type="dxa"/>
          </w:tcPr>
          <w:p w14:paraId="6FC1263B" w14:textId="0CCDB528" w:rsidR="00710BD8" w:rsidRPr="00C27569" w:rsidRDefault="00C27569" w:rsidP="00CB76C7">
            <w:pPr>
              <w:pStyle w:val="AccredTemplate"/>
              <w:ind w:left="1195" w:hanging="1195"/>
              <w:rPr>
                <w:i w:val="0"/>
                <w:color w:val="auto"/>
                <w:sz w:val="22"/>
                <w:szCs w:val="22"/>
              </w:rPr>
            </w:pPr>
            <w:r w:rsidRPr="00C27569">
              <w:rPr>
                <w:i w:val="0"/>
                <w:color w:val="auto"/>
                <w:sz w:val="22"/>
                <w:szCs w:val="22"/>
              </w:rPr>
              <w:t>Nil</w:t>
            </w:r>
          </w:p>
        </w:tc>
      </w:tr>
    </w:tbl>
    <w:p w14:paraId="6190B183" w14:textId="77777777" w:rsidR="00710BD8" w:rsidRPr="00C27569" w:rsidRDefault="00710BD8" w:rsidP="00710BD8">
      <w:pPr>
        <w:rPr>
          <w:rFonts w:ascii="Arial" w:hAnsi="Arial" w:cs="Arial"/>
          <w:sz w:val="18"/>
          <w:szCs w:val="18"/>
        </w:rPr>
      </w:pPr>
    </w:p>
    <w:tbl>
      <w:tblPr>
        <w:tblStyle w:val="TableGrid"/>
        <w:tblW w:w="10075" w:type="dxa"/>
        <w:tblInd w:w="-25" w:type="dxa"/>
        <w:tblLayout w:type="fixed"/>
        <w:tblLook w:val="04A0" w:firstRow="1" w:lastRow="0" w:firstColumn="1" w:lastColumn="0" w:noHBand="0" w:noVBand="1"/>
      </w:tblPr>
      <w:tblGrid>
        <w:gridCol w:w="441"/>
        <w:gridCol w:w="3264"/>
        <w:gridCol w:w="567"/>
        <w:gridCol w:w="5803"/>
      </w:tblGrid>
      <w:tr w:rsidR="00C27569" w:rsidRPr="00C27569" w14:paraId="6A46558B" w14:textId="77777777" w:rsidTr="007137FE">
        <w:trPr>
          <w:trHeight w:val="363"/>
        </w:trPr>
        <w:tc>
          <w:tcPr>
            <w:tcW w:w="3703" w:type="dxa"/>
            <w:gridSpan w:val="2"/>
            <w:vAlign w:val="center"/>
          </w:tcPr>
          <w:p w14:paraId="06F6DA0A" w14:textId="77777777" w:rsidR="00710BD8" w:rsidRPr="009E47CE" w:rsidRDefault="00710BD8" w:rsidP="00CB76C7">
            <w:pPr>
              <w:pStyle w:val="VRQAFormBody"/>
              <w:framePr w:hSpace="0" w:wrap="auto" w:vAnchor="margin" w:hAnchor="text" w:xAlign="left" w:yAlign="inline"/>
              <w:rPr>
                <w:rFonts w:eastAsiaTheme="minorHAnsi"/>
                <w:b/>
                <w:color w:val="auto"/>
                <w:sz w:val="22"/>
                <w:szCs w:val="22"/>
                <w:lang w:val="en-GB" w:eastAsia="en-US"/>
              </w:rPr>
            </w:pPr>
            <w:r w:rsidRPr="009E47CE">
              <w:rPr>
                <w:rFonts w:eastAsiaTheme="minorHAnsi"/>
                <w:b/>
                <w:color w:val="auto"/>
                <w:sz w:val="22"/>
                <w:szCs w:val="22"/>
                <w:lang w:val="en-GB" w:eastAsia="en-US"/>
              </w:rPr>
              <w:t>Element</w:t>
            </w:r>
          </w:p>
        </w:tc>
        <w:tc>
          <w:tcPr>
            <w:tcW w:w="6367" w:type="dxa"/>
            <w:gridSpan w:val="2"/>
            <w:vAlign w:val="center"/>
          </w:tcPr>
          <w:p w14:paraId="4717773E" w14:textId="77777777" w:rsidR="00710BD8" w:rsidRPr="009E47CE" w:rsidRDefault="00710BD8" w:rsidP="00CB76C7">
            <w:pPr>
              <w:pStyle w:val="VRQAFormBody"/>
              <w:framePr w:hSpace="0" w:wrap="auto" w:vAnchor="margin" w:hAnchor="text" w:xAlign="left" w:yAlign="inline"/>
              <w:rPr>
                <w:rFonts w:eastAsiaTheme="minorHAnsi"/>
                <w:b/>
                <w:color w:val="auto"/>
                <w:sz w:val="22"/>
                <w:szCs w:val="22"/>
                <w:lang w:val="en-GB" w:eastAsia="en-US"/>
              </w:rPr>
            </w:pPr>
            <w:r w:rsidRPr="009E47CE">
              <w:rPr>
                <w:rFonts w:eastAsiaTheme="minorHAnsi"/>
                <w:b/>
                <w:color w:val="auto"/>
                <w:sz w:val="22"/>
                <w:szCs w:val="22"/>
                <w:lang w:val="en-GB" w:eastAsia="en-US"/>
              </w:rPr>
              <w:t>Performance Criteria</w:t>
            </w:r>
          </w:p>
        </w:tc>
      </w:tr>
      <w:tr w:rsidR="00710BD8" w:rsidRPr="00E7450B" w14:paraId="29A7B5DB" w14:textId="77777777" w:rsidTr="007137FE">
        <w:trPr>
          <w:trHeight w:val="752"/>
        </w:trPr>
        <w:tc>
          <w:tcPr>
            <w:tcW w:w="3703" w:type="dxa"/>
            <w:gridSpan w:val="2"/>
          </w:tcPr>
          <w:p w14:paraId="274CB567" w14:textId="77777777" w:rsidR="00710BD8" w:rsidRPr="00E10AA2" w:rsidRDefault="00710BD8" w:rsidP="00CB76C7">
            <w:pPr>
              <w:pStyle w:val="VRQAIntro"/>
              <w:spacing w:before="60" w:after="0"/>
              <w:rPr>
                <w:bCs/>
                <w:color w:val="auto"/>
                <w:sz w:val="18"/>
                <w:szCs w:val="18"/>
              </w:rPr>
            </w:pPr>
            <w:r w:rsidRPr="00E10AA2">
              <w:rPr>
                <w:bCs/>
                <w:color w:val="auto"/>
                <w:sz w:val="18"/>
                <w:szCs w:val="18"/>
              </w:rPr>
              <w:t>Elements describe the essential outcomes of a unit of competency.</w:t>
            </w:r>
          </w:p>
        </w:tc>
        <w:tc>
          <w:tcPr>
            <w:tcW w:w="6367" w:type="dxa"/>
            <w:gridSpan w:val="2"/>
          </w:tcPr>
          <w:p w14:paraId="44D7E637" w14:textId="77777777" w:rsidR="00710BD8" w:rsidRPr="00E10AA2" w:rsidRDefault="00710BD8" w:rsidP="00CB76C7">
            <w:pPr>
              <w:pStyle w:val="AccredTemplate"/>
              <w:rPr>
                <w:i w:val="0"/>
                <w:iCs w:val="0"/>
                <w:color w:val="auto"/>
              </w:rPr>
            </w:pPr>
            <w:r w:rsidRPr="00E10AA2">
              <w:rPr>
                <w:i w:val="0"/>
                <w:iCs w:val="0"/>
                <w:color w:val="auto"/>
              </w:rPr>
              <w:t>Performance criteria describe the required performance needed to demonstrate achievement of the element. Assessment of performance is to be consistent with the assessment requirements.</w:t>
            </w:r>
          </w:p>
        </w:tc>
      </w:tr>
      <w:tr w:rsidR="003F1C31" w:rsidRPr="00E7450B" w14:paraId="178E9E66" w14:textId="77777777" w:rsidTr="007137FE">
        <w:trPr>
          <w:trHeight w:val="363"/>
        </w:trPr>
        <w:tc>
          <w:tcPr>
            <w:tcW w:w="441" w:type="dxa"/>
            <w:vMerge w:val="restart"/>
            <w:shd w:val="clear" w:color="auto" w:fill="FFFFFF" w:themeFill="background1"/>
          </w:tcPr>
          <w:p w14:paraId="21F85F4A" w14:textId="77777777" w:rsidR="003F1C31" w:rsidRPr="009E47CE" w:rsidRDefault="003F1C31" w:rsidP="00244C33">
            <w:pPr>
              <w:pStyle w:val="VRQAIntro"/>
              <w:tabs>
                <w:tab w:val="clear" w:pos="160"/>
                <w:tab w:val="left" w:pos="51"/>
              </w:tabs>
              <w:spacing w:before="60" w:after="0"/>
              <w:rPr>
                <w:color w:val="auto"/>
                <w:sz w:val="22"/>
                <w:szCs w:val="22"/>
              </w:rPr>
            </w:pPr>
            <w:r w:rsidRPr="009E47CE">
              <w:rPr>
                <w:color w:val="auto"/>
                <w:sz w:val="22"/>
                <w:szCs w:val="22"/>
              </w:rPr>
              <w:t>1</w:t>
            </w:r>
          </w:p>
        </w:tc>
        <w:tc>
          <w:tcPr>
            <w:tcW w:w="3262" w:type="dxa"/>
            <w:vMerge w:val="restart"/>
            <w:shd w:val="clear" w:color="auto" w:fill="FFFFFF" w:themeFill="background1"/>
          </w:tcPr>
          <w:p w14:paraId="506C4D5C" w14:textId="4233C8EC" w:rsidR="003F1C31" w:rsidRPr="009E47CE" w:rsidRDefault="003F1C31" w:rsidP="00244C33">
            <w:pPr>
              <w:pStyle w:val="AccredTemplate"/>
              <w:rPr>
                <w:i w:val="0"/>
                <w:color w:val="auto"/>
                <w:sz w:val="22"/>
                <w:szCs w:val="22"/>
              </w:rPr>
            </w:pPr>
            <w:r w:rsidRPr="009E47CE">
              <w:rPr>
                <w:i w:val="0"/>
                <w:color w:val="auto"/>
                <w:sz w:val="22"/>
                <w:szCs w:val="22"/>
              </w:rPr>
              <w:t>Compile informatio</w:t>
            </w:r>
            <w:r>
              <w:rPr>
                <w:i w:val="0"/>
                <w:color w:val="auto"/>
                <w:sz w:val="22"/>
                <w:szCs w:val="22"/>
              </w:rPr>
              <w:t>n on the organisation’s technology</w:t>
            </w:r>
          </w:p>
        </w:tc>
        <w:tc>
          <w:tcPr>
            <w:tcW w:w="567" w:type="dxa"/>
            <w:shd w:val="clear" w:color="auto" w:fill="FFFFFF" w:themeFill="background1"/>
          </w:tcPr>
          <w:p w14:paraId="65E09417" w14:textId="77777777" w:rsidR="003F1C31" w:rsidRPr="009E47CE" w:rsidRDefault="003F1C31" w:rsidP="00244C33">
            <w:pPr>
              <w:pStyle w:val="VRQAFormBody"/>
              <w:framePr w:hSpace="0" w:wrap="auto" w:vAnchor="margin" w:hAnchor="text" w:xAlign="left" w:yAlign="inline"/>
              <w:tabs>
                <w:tab w:val="left" w:pos="51"/>
              </w:tabs>
              <w:rPr>
                <w:rFonts w:eastAsiaTheme="minorHAnsi"/>
                <w:color w:val="auto"/>
                <w:sz w:val="22"/>
                <w:szCs w:val="22"/>
                <w:lang w:val="en-GB" w:eastAsia="en-US"/>
              </w:rPr>
            </w:pPr>
            <w:r w:rsidRPr="009E47CE">
              <w:rPr>
                <w:rFonts w:eastAsiaTheme="minorHAnsi"/>
                <w:color w:val="auto"/>
                <w:sz w:val="22"/>
                <w:szCs w:val="22"/>
                <w:lang w:val="en-GB" w:eastAsia="en-US"/>
              </w:rPr>
              <w:t>1.1</w:t>
            </w:r>
          </w:p>
        </w:tc>
        <w:tc>
          <w:tcPr>
            <w:tcW w:w="5800" w:type="dxa"/>
          </w:tcPr>
          <w:p w14:paraId="739E361B" w14:textId="0ED7DFEA" w:rsidR="003F1C31" w:rsidRPr="009E47CE" w:rsidRDefault="003F1C31" w:rsidP="00244C33">
            <w:pPr>
              <w:pStyle w:val="AccredTemplate"/>
              <w:rPr>
                <w:i w:val="0"/>
                <w:color w:val="auto"/>
                <w:sz w:val="22"/>
                <w:szCs w:val="22"/>
              </w:rPr>
            </w:pPr>
            <w:r w:rsidRPr="009E47CE">
              <w:rPr>
                <w:i w:val="0"/>
                <w:color w:val="auto"/>
                <w:sz w:val="22"/>
                <w:szCs w:val="22"/>
              </w:rPr>
              <w:t xml:space="preserve">Information regarding the organisation’s </w:t>
            </w:r>
            <w:r>
              <w:rPr>
                <w:i w:val="0"/>
                <w:color w:val="auto"/>
                <w:sz w:val="22"/>
                <w:szCs w:val="22"/>
              </w:rPr>
              <w:t xml:space="preserve">IT </w:t>
            </w:r>
            <w:r w:rsidRPr="009E47CE">
              <w:rPr>
                <w:i w:val="0"/>
                <w:color w:val="auto"/>
                <w:sz w:val="22"/>
                <w:szCs w:val="22"/>
              </w:rPr>
              <w:t>security infrastructure</w:t>
            </w:r>
            <w:r>
              <w:rPr>
                <w:i w:val="0"/>
                <w:color w:val="auto"/>
                <w:sz w:val="22"/>
                <w:szCs w:val="22"/>
              </w:rPr>
              <w:t>, web systems, cloud services and security infrastructure</w:t>
            </w:r>
            <w:r w:rsidRPr="009E47CE">
              <w:rPr>
                <w:i w:val="0"/>
                <w:color w:val="auto"/>
                <w:sz w:val="22"/>
                <w:szCs w:val="22"/>
              </w:rPr>
              <w:t xml:space="preserve"> is sourced</w:t>
            </w:r>
          </w:p>
        </w:tc>
      </w:tr>
      <w:tr w:rsidR="003F1C31" w:rsidRPr="00E7450B" w14:paraId="6C690B48" w14:textId="77777777" w:rsidTr="007137FE">
        <w:trPr>
          <w:trHeight w:val="363"/>
        </w:trPr>
        <w:tc>
          <w:tcPr>
            <w:tcW w:w="441" w:type="dxa"/>
            <w:vMerge/>
            <w:shd w:val="clear" w:color="auto" w:fill="FFFFFF" w:themeFill="background1"/>
          </w:tcPr>
          <w:p w14:paraId="555F7ACE" w14:textId="77777777" w:rsidR="003F1C31" w:rsidRPr="009E47CE" w:rsidRDefault="003F1C31" w:rsidP="00244C33">
            <w:pPr>
              <w:pStyle w:val="VRQAIntro"/>
              <w:tabs>
                <w:tab w:val="clear" w:pos="160"/>
                <w:tab w:val="left" w:pos="51"/>
              </w:tabs>
              <w:spacing w:before="60" w:after="0"/>
              <w:rPr>
                <w:color w:val="auto"/>
                <w:sz w:val="22"/>
                <w:szCs w:val="22"/>
              </w:rPr>
            </w:pPr>
          </w:p>
        </w:tc>
        <w:tc>
          <w:tcPr>
            <w:tcW w:w="3262" w:type="dxa"/>
            <w:vMerge/>
            <w:shd w:val="clear" w:color="auto" w:fill="FFFFFF" w:themeFill="background1"/>
          </w:tcPr>
          <w:p w14:paraId="4AF7232D" w14:textId="77777777" w:rsidR="003F1C31" w:rsidRPr="009E47CE" w:rsidRDefault="003F1C31" w:rsidP="00244C33">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060D563C" w14:textId="77777777" w:rsidR="003F1C31" w:rsidRPr="009E47CE" w:rsidRDefault="003F1C31" w:rsidP="00244C33">
            <w:pPr>
              <w:pStyle w:val="VRQAFormBody"/>
              <w:framePr w:hSpace="0" w:wrap="auto" w:vAnchor="margin" w:hAnchor="text" w:xAlign="left" w:yAlign="inline"/>
              <w:tabs>
                <w:tab w:val="left" w:pos="51"/>
              </w:tabs>
              <w:rPr>
                <w:rFonts w:eastAsiaTheme="minorHAnsi"/>
                <w:color w:val="auto"/>
                <w:sz w:val="22"/>
                <w:szCs w:val="22"/>
                <w:lang w:val="en-GB" w:eastAsia="en-US"/>
              </w:rPr>
            </w:pPr>
            <w:r w:rsidRPr="009E47CE">
              <w:rPr>
                <w:rFonts w:eastAsiaTheme="minorHAnsi"/>
                <w:color w:val="auto"/>
                <w:sz w:val="22"/>
                <w:szCs w:val="22"/>
                <w:lang w:val="en-GB" w:eastAsia="en-US"/>
              </w:rPr>
              <w:t>1.2</w:t>
            </w:r>
          </w:p>
        </w:tc>
        <w:tc>
          <w:tcPr>
            <w:tcW w:w="5800" w:type="dxa"/>
          </w:tcPr>
          <w:p w14:paraId="48B1E9F4" w14:textId="6830E5E0" w:rsidR="003F1C31" w:rsidRPr="009E47CE" w:rsidRDefault="003F1C31" w:rsidP="00244C33">
            <w:pPr>
              <w:pStyle w:val="AccredTemplate"/>
              <w:rPr>
                <w:i w:val="0"/>
                <w:color w:val="auto"/>
                <w:sz w:val="22"/>
                <w:szCs w:val="22"/>
              </w:rPr>
            </w:pPr>
            <w:r w:rsidRPr="009E47CE">
              <w:rPr>
                <w:i w:val="0"/>
                <w:color w:val="auto"/>
                <w:sz w:val="22"/>
                <w:szCs w:val="22"/>
              </w:rPr>
              <w:t xml:space="preserve">Information on the function and operation on each item of the </w:t>
            </w:r>
            <w:r>
              <w:rPr>
                <w:i w:val="0"/>
                <w:color w:val="auto"/>
                <w:sz w:val="22"/>
                <w:szCs w:val="22"/>
              </w:rPr>
              <w:t xml:space="preserve">IT </w:t>
            </w:r>
            <w:r w:rsidRPr="009E47CE">
              <w:rPr>
                <w:i w:val="0"/>
                <w:color w:val="auto"/>
                <w:sz w:val="22"/>
                <w:szCs w:val="22"/>
              </w:rPr>
              <w:t>infrastructure</w:t>
            </w:r>
            <w:r>
              <w:rPr>
                <w:i w:val="0"/>
                <w:color w:val="auto"/>
                <w:sz w:val="22"/>
                <w:szCs w:val="22"/>
              </w:rPr>
              <w:t xml:space="preserve">, web systems, cloud services and security </w:t>
            </w:r>
            <w:r w:rsidR="00DA0197">
              <w:rPr>
                <w:i w:val="0"/>
                <w:color w:val="auto"/>
                <w:sz w:val="22"/>
                <w:szCs w:val="22"/>
              </w:rPr>
              <w:t>infrastructure</w:t>
            </w:r>
            <w:r w:rsidRPr="009E47CE">
              <w:rPr>
                <w:i w:val="0"/>
                <w:color w:val="auto"/>
                <w:sz w:val="22"/>
                <w:szCs w:val="22"/>
              </w:rPr>
              <w:t xml:space="preserve"> is collated</w:t>
            </w:r>
          </w:p>
        </w:tc>
      </w:tr>
      <w:tr w:rsidR="003F1C31" w:rsidRPr="00E7450B" w14:paraId="52D19B85" w14:textId="77777777" w:rsidTr="007137FE">
        <w:trPr>
          <w:trHeight w:val="363"/>
        </w:trPr>
        <w:tc>
          <w:tcPr>
            <w:tcW w:w="441" w:type="dxa"/>
            <w:vMerge/>
            <w:shd w:val="clear" w:color="auto" w:fill="FFFFFF" w:themeFill="background1"/>
          </w:tcPr>
          <w:p w14:paraId="14E2BA9A" w14:textId="77777777" w:rsidR="003F1C31" w:rsidRPr="009E47CE" w:rsidRDefault="003F1C31" w:rsidP="00244C33">
            <w:pPr>
              <w:pStyle w:val="VRQAIntro"/>
              <w:tabs>
                <w:tab w:val="clear" w:pos="160"/>
                <w:tab w:val="left" w:pos="51"/>
              </w:tabs>
              <w:spacing w:before="60" w:after="0"/>
              <w:rPr>
                <w:color w:val="auto"/>
                <w:sz w:val="22"/>
                <w:szCs w:val="22"/>
              </w:rPr>
            </w:pPr>
          </w:p>
        </w:tc>
        <w:tc>
          <w:tcPr>
            <w:tcW w:w="3262" w:type="dxa"/>
            <w:vMerge/>
            <w:shd w:val="clear" w:color="auto" w:fill="FFFFFF" w:themeFill="background1"/>
          </w:tcPr>
          <w:p w14:paraId="591D59B8" w14:textId="77777777" w:rsidR="003F1C31" w:rsidRPr="009E47CE" w:rsidRDefault="003F1C31" w:rsidP="00244C33">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5607D563" w14:textId="77777777" w:rsidR="003F1C31" w:rsidRPr="009E47CE" w:rsidRDefault="003F1C31" w:rsidP="00244C33">
            <w:pPr>
              <w:pStyle w:val="VRQAFormBody"/>
              <w:framePr w:hSpace="0" w:wrap="auto" w:vAnchor="margin" w:hAnchor="text" w:xAlign="left" w:yAlign="inline"/>
              <w:tabs>
                <w:tab w:val="left" w:pos="51"/>
              </w:tabs>
              <w:rPr>
                <w:rFonts w:eastAsiaTheme="minorHAnsi"/>
                <w:color w:val="auto"/>
                <w:sz w:val="22"/>
                <w:szCs w:val="22"/>
                <w:lang w:val="en-GB" w:eastAsia="en-US"/>
              </w:rPr>
            </w:pPr>
            <w:r w:rsidRPr="009E47CE">
              <w:rPr>
                <w:rFonts w:eastAsiaTheme="minorHAnsi"/>
                <w:color w:val="auto"/>
                <w:sz w:val="22"/>
                <w:szCs w:val="22"/>
                <w:lang w:val="en-GB" w:eastAsia="en-US"/>
              </w:rPr>
              <w:t>1.3</w:t>
            </w:r>
          </w:p>
        </w:tc>
        <w:tc>
          <w:tcPr>
            <w:tcW w:w="5800" w:type="dxa"/>
          </w:tcPr>
          <w:p w14:paraId="0592263D" w14:textId="03A8F22B" w:rsidR="003F1C31" w:rsidRPr="003F1C31" w:rsidRDefault="003F1C31" w:rsidP="00244C33">
            <w:pPr>
              <w:pStyle w:val="AccredTemplate"/>
              <w:rPr>
                <w:i w:val="0"/>
                <w:color w:val="auto"/>
                <w:sz w:val="22"/>
                <w:szCs w:val="22"/>
              </w:rPr>
            </w:pPr>
            <w:r w:rsidRPr="003F1C31">
              <w:rPr>
                <w:i w:val="0"/>
                <w:color w:val="auto"/>
                <w:sz w:val="22"/>
                <w:szCs w:val="22"/>
              </w:rPr>
              <w:t>Design of the IT infrastructure, web systems, cloud services, and</w:t>
            </w:r>
            <w:r w:rsidRPr="003F1C31">
              <w:rPr>
                <w:color w:val="auto"/>
                <w:sz w:val="22"/>
                <w:szCs w:val="22"/>
              </w:rPr>
              <w:t xml:space="preserve"> </w:t>
            </w:r>
            <w:r w:rsidRPr="003F1C31">
              <w:rPr>
                <w:i w:val="0"/>
                <w:color w:val="auto"/>
                <w:sz w:val="22"/>
                <w:szCs w:val="22"/>
              </w:rPr>
              <w:t>security infrastructure is evaluated</w:t>
            </w:r>
          </w:p>
        </w:tc>
      </w:tr>
      <w:tr w:rsidR="003F1C31" w:rsidRPr="00E7450B" w14:paraId="19A3336D" w14:textId="77777777" w:rsidTr="007137FE">
        <w:trPr>
          <w:trHeight w:val="363"/>
        </w:trPr>
        <w:tc>
          <w:tcPr>
            <w:tcW w:w="441" w:type="dxa"/>
            <w:vMerge/>
            <w:shd w:val="clear" w:color="auto" w:fill="FFFFFF" w:themeFill="background1"/>
          </w:tcPr>
          <w:p w14:paraId="6706297D" w14:textId="77777777" w:rsidR="003F1C31" w:rsidRPr="009E47CE" w:rsidRDefault="003F1C31" w:rsidP="00244C33">
            <w:pPr>
              <w:pStyle w:val="VRQAIntro"/>
              <w:tabs>
                <w:tab w:val="clear" w:pos="160"/>
                <w:tab w:val="left" w:pos="51"/>
              </w:tabs>
              <w:spacing w:before="60" w:after="0"/>
              <w:rPr>
                <w:color w:val="auto"/>
                <w:sz w:val="22"/>
                <w:szCs w:val="22"/>
              </w:rPr>
            </w:pPr>
          </w:p>
        </w:tc>
        <w:tc>
          <w:tcPr>
            <w:tcW w:w="3262" w:type="dxa"/>
            <w:vMerge/>
            <w:shd w:val="clear" w:color="auto" w:fill="FFFFFF" w:themeFill="background1"/>
          </w:tcPr>
          <w:p w14:paraId="727287CF" w14:textId="77777777" w:rsidR="003F1C31" w:rsidRPr="009E47CE" w:rsidRDefault="003F1C31" w:rsidP="00244C33">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2ED10384" w14:textId="1931EDEA" w:rsidR="003F1C31" w:rsidRPr="009E47CE" w:rsidRDefault="003F1C31" w:rsidP="00244C33">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1.4</w:t>
            </w:r>
          </w:p>
        </w:tc>
        <w:tc>
          <w:tcPr>
            <w:tcW w:w="5800" w:type="dxa"/>
          </w:tcPr>
          <w:p w14:paraId="2380A769" w14:textId="3739B8CA" w:rsidR="003F1C31" w:rsidRPr="003F1C31" w:rsidRDefault="003F1C31" w:rsidP="00244C33">
            <w:pPr>
              <w:pStyle w:val="AccredTemplate"/>
              <w:rPr>
                <w:i w:val="0"/>
                <w:color w:val="auto"/>
                <w:sz w:val="22"/>
                <w:szCs w:val="22"/>
              </w:rPr>
            </w:pPr>
            <w:r w:rsidRPr="003F1C31">
              <w:rPr>
                <w:bCs/>
                <w:i w:val="0"/>
                <w:color w:val="auto"/>
                <w:sz w:val="22"/>
                <w:szCs w:val="22"/>
              </w:rPr>
              <w:t>Secure Development Lifecycle (SDLC) and the importance of integrating it with security during all phases of development is established</w:t>
            </w:r>
          </w:p>
        </w:tc>
      </w:tr>
      <w:tr w:rsidR="003F1C31" w:rsidRPr="00E7450B" w14:paraId="068E03DE" w14:textId="77777777" w:rsidTr="007137FE">
        <w:trPr>
          <w:trHeight w:val="363"/>
        </w:trPr>
        <w:tc>
          <w:tcPr>
            <w:tcW w:w="441" w:type="dxa"/>
            <w:vMerge w:val="restart"/>
            <w:shd w:val="clear" w:color="auto" w:fill="FFFFFF" w:themeFill="background1"/>
          </w:tcPr>
          <w:p w14:paraId="229E5050" w14:textId="77777777" w:rsidR="003F1C31" w:rsidRPr="009E47CE" w:rsidRDefault="003F1C31" w:rsidP="00244C33">
            <w:pPr>
              <w:pStyle w:val="VRQAIntro"/>
              <w:tabs>
                <w:tab w:val="clear" w:pos="160"/>
                <w:tab w:val="left" w:pos="51"/>
              </w:tabs>
              <w:spacing w:before="60" w:after="0"/>
              <w:rPr>
                <w:color w:val="auto"/>
                <w:sz w:val="22"/>
                <w:szCs w:val="22"/>
              </w:rPr>
            </w:pPr>
            <w:r w:rsidRPr="009E47CE">
              <w:rPr>
                <w:color w:val="auto"/>
                <w:sz w:val="22"/>
                <w:szCs w:val="22"/>
              </w:rPr>
              <w:t>2</w:t>
            </w:r>
          </w:p>
        </w:tc>
        <w:tc>
          <w:tcPr>
            <w:tcW w:w="3262" w:type="dxa"/>
            <w:vMerge w:val="restart"/>
            <w:shd w:val="clear" w:color="auto" w:fill="FFFFFF" w:themeFill="background1"/>
          </w:tcPr>
          <w:p w14:paraId="2E7BE029" w14:textId="47412164" w:rsidR="003F1C31" w:rsidRPr="009E47CE" w:rsidRDefault="003F1C31" w:rsidP="00244C33">
            <w:pPr>
              <w:pStyle w:val="VRQAIntro"/>
              <w:tabs>
                <w:tab w:val="clear" w:pos="160"/>
                <w:tab w:val="left" w:pos="51"/>
              </w:tabs>
              <w:spacing w:before="60" w:after="60"/>
              <w:rPr>
                <w:color w:val="auto"/>
                <w:sz w:val="22"/>
                <w:szCs w:val="22"/>
              </w:rPr>
            </w:pPr>
            <w:r w:rsidRPr="009E47CE">
              <w:rPr>
                <w:color w:val="auto"/>
                <w:sz w:val="22"/>
                <w:szCs w:val="22"/>
                <w:lang w:val="en-US"/>
              </w:rPr>
              <w:t>Evaluate and select tools to test the security infrastructure</w:t>
            </w:r>
          </w:p>
        </w:tc>
        <w:tc>
          <w:tcPr>
            <w:tcW w:w="567" w:type="dxa"/>
            <w:shd w:val="clear" w:color="auto" w:fill="FFFFFF" w:themeFill="background1"/>
          </w:tcPr>
          <w:p w14:paraId="6153493A" w14:textId="77777777" w:rsidR="003F1C31" w:rsidRPr="009E47CE" w:rsidRDefault="003F1C31" w:rsidP="00244C33">
            <w:pPr>
              <w:pStyle w:val="VRQAFormBody"/>
              <w:framePr w:hSpace="0" w:wrap="auto" w:vAnchor="margin" w:hAnchor="text" w:xAlign="left" w:yAlign="inline"/>
              <w:tabs>
                <w:tab w:val="left" w:pos="51"/>
              </w:tabs>
              <w:rPr>
                <w:rFonts w:eastAsiaTheme="minorHAnsi"/>
                <w:color w:val="auto"/>
                <w:sz w:val="22"/>
                <w:szCs w:val="22"/>
                <w:lang w:val="en-GB" w:eastAsia="en-US"/>
              </w:rPr>
            </w:pPr>
            <w:r w:rsidRPr="009E47CE">
              <w:rPr>
                <w:rFonts w:eastAsiaTheme="minorHAnsi"/>
                <w:color w:val="auto"/>
                <w:sz w:val="22"/>
                <w:szCs w:val="22"/>
                <w:lang w:val="en-GB" w:eastAsia="en-US"/>
              </w:rPr>
              <w:t>2.1</w:t>
            </w:r>
          </w:p>
        </w:tc>
        <w:tc>
          <w:tcPr>
            <w:tcW w:w="5800" w:type="dxa"/>
          </w:tcPr>
          <w:p w14:paraId="532D2916" w14:textId="4BC5A46B" w:rsidR="003F1C31" w:rsidRPr="009E47CE" w:rsidRDefault="003F1C31" w:rsidP="00244C33">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9E47CE">
              <w:rPr>
                <w:bCs/>
                <w:color w:val="auto"/>
                <w:sz w:val="22"/>
                <w:szCs w:val="22"/>
              </w:rPr>
              <w:t xml:space="preserve">Tools used to perform </w:t>
            </w:r>
            <w:r>
              <w:rPr>
                <w:bCs/>
                <w:color w:val="auto"/>
                <w:sz w:val="22"/>
                <w:szCs w:val="22"/>
              </w:rPr>
              <w:t>Vulnerability and P</w:t>
            </w:r>
            <w:r w:rsidRPr="009E47CE">
              <w:rPr>
                <w:bCs/>
                <w:color w:val="auto"/>
                <w:sz w:val="22"/>
                <w:szCs w:val="22"/>
              </w:rPr>
              <w:t>enetration (</w:t>
            </w:r>
            <w:r>
              <w:rPr>
                <w:bCs/>
                <w:color w:val="auto"/>
                <w:sz w:val="22"/>
                <w:szCs w:val="22"/>
              </w:rPr>
              <w:t>V</w:t>
            </w:r>
            <w:r w:rsidRPr="009E47CE">
              <w:rPr>
                <w:bCs/>
                <w:color w:val="auto"/>
                <w:sz w:val="22"/>
                <w:szCs w:val="22"/>
              </w:rPr>
              <w:t>PEN)</w:t>
            </w:r>
            <w:r w:rsidRPr="009E47CE">
              <w:rPr>
                <w:b/>
                <w:color w:val="auto"/>
                <w:sz w:val="22"/>
                <w:szCs w:val="22"/>
              </w:rPr>
              <w:t xml:space="preserve"> </w:t>
            </w:r>
            <w:r w:rsidRPr="009E47CE">
              <w:rPr>
                <w:bCs/>
                <w:color w:val="auto"/>
                <w:sz w:val="22"/>
                <w:szCs w:val="22"/>
              </w:rPr>
              <w:t xml:space="preserve">testing </w:t>
            </w:r>
            <w:r w:rsidRPr="009E47CE">
              <w:rPr>
                <w:color w:val="auto"/>
                <w:sz w:val="22"/>
                <w:szCs w:val="22"/>
              </w:rPr>
              <w:t xml:space="preserve">on the organisation’s </w:t>
            </w:r>
            <w:r>
              <w:rPr>
                <w:color w:val="auto"/>
                <w:sz w:val="22"/>
                <w:szCs w:val="22"/>
              </w:rPr>
              <w:t>IT</w:t>
            </w:r>
            <w:r w:rsidRPr="009E47CE">
              <w:rPr>
                <w:color w:val="auto"/>
                <w:sz w:val="22"/>
                <w:szCs w:val="22"/>
              </w:rPr>
              <w:t xml:space="preserve"> infrastructure</w:t>
            </w:r>
            <w:r>
              <w:rPr>
                <w:color w:val="auto"/>
                <w:sz w:val="22"/>
                <w:szCs w:val="22"/>
              </w:rPr>
              <w:t>, web systems and cloud services</w:t>
            </w:r>
            <w:r w:rsidRPr="009E47CE">
              <w:rPr>
                <w:color w:val="auto"/>
                <w:sz w:val="22"/>
                <w:szCs w:val="22"/>
              </w:rPr>
              <w:t xml:space="preserve"> are sourced and evaluated</w:t>
            </w:r>
          </w:p>
        </w:tc>
      </w:tr>
      <w:tr w:rsidR="003F1C31" w:rsidRPr="00E7450B" w14:paraId="637019E5" w14:textId="77777777" w:rsidTr="007137FE">
        <w:trPr>
          <w:trHeight w:val="363"/>
        </w:trPr>
        <w:tc>
          <w:tcPr>
            <w:tcW w:w="441" w:type="dxa"/>
            <w:vMerge/>
            <w:shd w:val="clear" w:color="auto" w:fill="FFFFFF" w:themeFill="background1"/>
          </w:tcPr>
          <w:p w14:paraId="11370B15" w14:textId="77777777" w:rsidR="003F1C31" w:rsidRPr="009E47CE" w:rsidRDefault="003F1C31" w:rsidP="00244C33">
            <w:pPr>
              <w:pStyle w:val="VRQAIntro"/>
              <w:tabs>
                <w:tab w:val="clear" w:pos="160"/>
                <w:tab w:val="left" w:pos="51"/>
              </w:tabs>
              <w:spacing w:before="60" w:after="0"/>
              <w:rPr>
                <w:color w:val="auto"/>
                <w:sz w:val="22"/>
                <w:szCs w:val="22"/>
              </w:rPr>
            </w:pPr>
          </w:p>
        </w:tc>
        <w:tc>
          <w:tcPr>
            <w:tcW w:w="3262" w:type="dxa"/>
            <w:vMerge/>
            <w:shd w:val="clear" w:color="auto" w:fill="FFFFFF" w:themeFill="background1"/>
          </w:tcPr>
          <w:p w14:paraId="07B0D749" w14:textId="77777777" w:rsidR="003F1C31" w:rsidRPr="009E47CE" w:rsidRDefault="003F1C31" w:rsidP="00244C33">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263FB6E8" w14:textId="77777777" w:rsidR="003F1C31" w:rsidRPr="009E47CE" w:rsidRDefault="003F1C31" w:rsidP="00244C33">
            <w:pPr>
              <w:pStyle w:val="VRQAFormBody"/>
              <w:framePr w:hSpace="0" w:wrap="auto" w:vAnchor="margin" w:hAnchor="text" w:xAlign="left" w:yAlign="inline"/>
              <w:tabs>
                <w:tab w:val="left" w:pos="51"/>
              </w:tabs>
              <w:rPr>
                <w:rFonts w:eastAsiaTheme="minorHAnsi"/>
                <w:color w:val="auto"/>
                <w:sz w:val="22"/>
                <w:szCs w:val="22"/>
                <w:lang w:val="en-GB" w:eastAsia="en-US"/>
              </w:rPr>
            </w:pPr>
            <w:r w:rsidRPr="009E47CE">
              <w:rPr>
                <w:rFonts w:eastAsiaTheme="minorHAnsi"/>
                <w:color w:val="auto"/>
                <w:sz w:val="22"/>
                <w:szCs w:val="22"/>
                <w:lang w:val="en-GB" w:eastAsia="en-US"/>
              </w:rPr>
              <w:t>2.2</w:t>
            </w:r>
          </w:p>
        </w:tc>
        <w:tc>
          <w:tcPr>
            <w:tcW w:w="5800" w:type="dxa"/>
          </w:tcPr>
          <w:p w14:paraId="75589C46" w14:textId="24703365" w:rsidR="003F1C31" w:rsidRPr="009E47CE" w:rsidRDefault="003F1C31" w:rsidP="00244C33">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color w:val="auto"/>
                <w:sz w:val="22"/>
                <w:szCs w:val="22"/>
              </w:rPr>
              <w:t>Tools to perform VPEN</w:t>
            </w:r>
            <w:r w:rsidRPr="009E47CE">
              <w:rPr>
                <w:color w:val="auto"/>
                <w:sz w:val="22"/>
                <w:szCs w:val="22"/>
              </w:rPr>
              <w:t xml:space="preserve"> testing are selected</w:t>
            </w:r>
          </w:p>
        </w:tc>
      </w:tr>
      <w:tr w:rsidR="003F1C31" w:rsidRPr="00E7450B" w14:paraId="5BA24CDE" w14:textId="77777777" w:rsidTr="007137FE">
        <w:trPr>
          <w:trHeight w:val="363"/>
        </w:trPr>
        <w:tc>
          <w:tcPr>
            <w:tcW w:w="441" w:type="dxa"/>
            <w:vMerge/>
            <w:shd w:val="clear" w:color="auto" w:fill="FFFFFF" w:themeFill="background1"/>
          </w:tcPr>
          <w:p w14:paraId="5E9E58C1" w14:textId="77777777" w:rsidR="003F1C31" w:rsidRPr="009E47CE" w:rsidRDefault="003F1C31" w:rsidP="00244C33">
            <w:pPr>
              <w:pStyle w:val="VRQAIntro"/>
              <w:tabs>
                <w:tab w:val="clear" w:pos="160"/>
                <w:tab w:val="left" w:pos="51"/>
              </w:tabs>
              <w:spacing w:before="60" w:after="0"/>
              <w:rPr>
                <w:color w:val="auto"/>
                <w:sz w:val="22"/>
                <w:szCs w:val="22"/>
              </w:rPr>
            </w:pPr>
          </w:p>
        </w:tc>
        <w:tc>
          <w:tcPr>
            <w:tcW w:w="3262" w:type="dxa"/>
            <w:vMerge/>
            <w:shd w:val="clear" w:color="auto" w:fill="FFFFFF" w:themeFill="background1"/>
          </w:tcPr>
          <w:p w14:paraId="7BBFD9E6" w14:textId="77777777" w:rsidR="003F1C31" w:rsidRPr="009E47CE" w:rsidRDefault="003F1C31" w:rsidP="00244C33">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0A173B14" w14:textId="77777777" w:rsidR="003F1C31" w:rsidRPr="009E47CE" w:rsidRDefault="003F1C31" w:rsidP="00244C33">
            <w:pPr>
              <w:pStyle w:val="VRQAFormBody"/>
              <w:framePr w:hSpace="0" w:wrap="auto" w:vAnchor="margin" w:hAnchor="text" w:xAlign="left" w:yAlign="inline"/>
              <w:tabs>
                <w:tab w:val="left" w:pos="51"/>
              </w:tabs>
              <w:rPr>
                <w:rFonts w:eastAsiaTheme="minorHAnsi"/>
                <w:color w:val="auto"/>
                <w:sz w:val="22"/>
                <w:szCs w:val="22"/>
                <w:lang w:val="en-GB" w:eastAsia="en-US"/>
              </w:rPr>
            </w:pPr>
            <w:r w:rsidRPr="009E47CE">
              <w:rPr>
                <w:rFonts w:eastAsiaTheme="minorHAnsi"/>
                <w:color w:val="auto"/>
                <w:sz w:val="22"/>
                <w:szCs w:val="22"/>
                <w:lang w:val="en-GB" w:eastAsia="en-US"/>
              </w:rPr>
              <w:t>2.3</w:t>
            </w:r>
          </w:p>
        </w:tc>
        <w:tc>
          <w:tcPr>
            <w:tcW w:w="5800" w:type="dxa"/>
          </w:tcPr>
          <w:p w14:paraId="38421EBF" w14:textId="6A8F336A" w:rsidR="003F1C31" w:rsidRPr="009E47CE" w:rsidRDefault="003F1C31" w:rsidP="00244C33">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9E47CE">
              <w:rPr>
                <w:color w:val="auto"/>
                <w:sz w:val="22"/>
                <w:szCs w:val="22"/>
              </w:rPr>
              <w:t>Testing environment is setup and configured</w:t>
            </w:r>
          </w:p>
        </w:tc>
      </w:tr>
      <w:tr w:rsidR="003F1C31" w:rsidRPr="00E7450B" w14:paraId="458D12E9" w14:textId="77777777" w:rsidTr="007137FE">
        <w:trPr>
          <w:trHeight w:val="363"/>
        </w:trPr>
        <w:tc>
          <w:tcPr>
            <w:tcW w:w="441" w:type="dxa"/>
            <w:vMerge/>
            <w:shd w:val="clear" w:color="auto" w:fill="FFFFFF" w:themeFill="background1"/>
          </w:tcPr>
          <w:p w14:paraId="63304695" w14:textId="77777777" w:rsidR="003F1C31" w:rsidRPr="009E47CE" w:rsidRDefault="003F1C31" w:rsidP="003F1C31">
            <w:pPr>
              <w:pStyle w:val="VRQAIntro"/>
              <w:tabs>
                <w:tab w:val="clear" w:pos="160"/>
                <w:tab w:val="left" w:pos="51"/>
              </w:tabs>
              <w:spacing w:before="60" w:after="0"/>
              <w:rPr>
                <w:color w:val="auto"/>
                <w:sz w:val="22"/>
                <w:szCs w:val="22"/>
              </w:rPr>
            </w:pPr>
          </w:p>
        </w:tc>
        <w:tc>
          <w:tcPr>
            <w:tcW w:w="3262" w:type="dxa"/>
            <w:vMerge/>
            <w:shd w:val="clear" w:color="auto" w:fill="FFFFFF" w:themeFill="background1"/>
          </w:tcPr>
          <w:p w14:paraId="4E10AC01" w14:textId="77777777" w:rsidR="003F1C31" w:rsidRPr="009E47CE" w:rsidRDefault="003F1C31" w:rsidP="003F1C31">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70A36F16" w14:textId="1AA35A2E" w:rsidR="003F1C31" w:rsidRPr="009E47CE" w:rsidRDefault="003F1C31" w:rsidP="003F1C31">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2.4</w:t>
            </w:r>
          </w:p>
        </w:tc>
        <w:tc>
          <w:tcPr>
            <w:tcW w:w="5800" w:type="dxa"/>
          </w:tcPr>
          <w:p w14:paraId="48E99F32" w14:textId="7AB0D7D2" w:rsidR="003F1C31" w:rsidRPr="003F1C31" w:rsidRDefault="003F1C31" w:rsidP="003F1C31">
            <w:pPr>
              <w:pStyle w:val="VRQAFormBody"/>
              <w:framePr w:hSpace="0" w:wrap="auto" w:vAnchor="margin" w:hAnchor="text" w:xAlign="left" w:yAlign="inline"/>
              <w:tabs>
                <w:tab w:val="left" w:pos="51"/>
              </w:tabs>
              <w:spacing w:after="60"/>
              <w:rPr>
                <w:color w:val="auto"/>
                <w:sz w:val="22"/>
                <w:szCs w:val="22"/>
              </w:rPr>
            </w:pPr>
            <w:r w:rsidRPr="003F1C31">
              <w:rPr>
                <w:color w:val="auto"/>
                <w:sz w:val="22"/>
                <w:szCs w:val="22"/>
              </w:rPr>
              <w:t>Web site testing frameworks are evaluated and selected</w:t>
            </w:r>
          </w:p>
        </w:tc>
      </w:tr>
      <w:tr w:rsidR="003F1C31" w:rsidRPr="00E7450B" w14:paraId="36143252" w14:textId="77777777" w:rsidTr="007137FE">
        <w:trPr>
          <w:trHeight w:val="363"/>
        </w:trPr>
        <w:tc>
          <w:tcPr>
            <w:tcW w:w="441" w:type="dxa"/>
            <w:vMerge/>
            <w:shd w:val="clear" w:color="auto" w:fill="FFFFFF" w:themeFill="background1"/>
          </w:tcPr>
          <w:p w14:paraId="0ED47342" w14:textId="77777777" w:rsidR="003F1C31" w:rsidRPr="009E47CE" w:rsidRDefault="003F1C31" w:rsidP="003F1C31">
            <w:pPr>
              <w:pStyle w:val="VRQAIntro"/>
              <w:tabs>
                <w:tab w:val="clear" w:pos="160"/>
                <w:tab w:val="left" w:pos="51"/>
              </w:tabs>
              <w:spacing w:before="60" w:after="0"/>
              <w:rPr>
                <w:color w:val="auto"/>
                <w:sz w:val="22"/>
                <w:szCs w:val="22"/>
              </w:rPr>
            </w:pPr>
          </w:p>
        </w:tc>
        <w:tc>
          <w:tcPr>
            <w:tcW w:w="3262" w:type="dxa"/>
            <w:vMerge/>
            <w:shd w:val="clear" w:color="auto" w:fill="FFFFFF" w:themeFill="background1"/>
          </w:tcPr>
          <w:p w14:paraId="07567589" w14:textId="77777777" w:rsidR="003F1C31" w:rsidRPr="009E47CE" w:rsidRDefault="003F1C31" w:rsidP="003F1C31">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1AE7B1FC" w14:textId="6A371CDD" w:rsidR="003F1C31" w:rsidRPr="009E47CE" w:rsidRDefault="003F1C31" w:rsidP="003F1C31">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2.5</w:t>
            </w:r>
          </w:p>
        </w:tc>
        <w:tc>
          <w:tcPr>
            <w:tcW w:w="5800" w:type="dxa"/>
          </w:tcPr>
          <w:p w14:paraId="45A3C047" w14:textId="6D5485B4" w:rsidR="003F1C31" w:rsidRPr="003F1C31" w:rsidRDefault="003F1C31" w:rsidP="003F1C31">
            <w:pPr>
              <w:pStyle w:val="VRQAFormBody"/>
              <w:framePr w:hSpace="0" w:wrap="auto" w:vAnchor="margin" w:hAnchor="text" w:xAlign="left" w:yAlign="inline"/>
              <w:tabs>
                <w:tab w:val="left" w:pos="51"/>
              </w:tabs>
              <w:spacing w:after="60"/>
              <w:rPr>
                <w:color w:val="auto"/>
                <w:sz w:val="22"/>
                <w:szCs w:val="22"/>
              </w:rPr>
            </w:pPr>
            <w:r w:rsidRPr="003F1C31">
              <w:rPr>
                <w:color w:val="auto"/>
                <w:sz w:val="22"/>
                <w:szCs w:val="22"/>
              </w:rPr>
              <w:t>Vulnerabilities within a testing environment are identified</w:t>
            </w:r>
          </w:p>
        </w:tc>
      </w:tr>
      <w:tr w:rsidR="003F1C31" w:rsidRPr="00E7450B" w14:paraId="47F29416" w14:textId="77777777" w:rsidTr="007137FE">
        <w:trPr>
          <w:trHeight w:val="363"/>
        </w:trPr>
        <w:tc>
          <w:tcPr>
            <w:tcW w:w="441" w:type="dxa"/>
            <w:vMerge w:val="restart"/>
            <w:shd w:val="clear" w:color="auto" w:fill="FFFFFF" w:themeFill="background1"/>
          </w:tcPr>
          <w:p w14:paraId="1AA48248" w14:textId="77777777" w:rsidR="003F1C31" w:rsidRPr="009E47CE" w:rsidRDefault="003F1C31" w:rsidP="003F1C31">
            <w:pPr>
              <w:pStyle w:val="VRQAIntro"/>
              <w:tabs>
                <w:tab w:val="clear" w:pos="160"/>
                <w:tab w:val="left" w:pos="51"/>
              </w:tabs>
              <w:spacing w:before="60" w:after="60"/>
              <w:rPr>
                <w:color w:val="auto"/>
                <w:sz w:val="22"/>
                <w:szCs w:val="22"/>
              </w:rPr>
            </w:pPr>
            <w:r w:rsidRPr="009E47CE">
              <w:rPr>
                <w:color w:val="auto"/>
                <w:sz w:val="22"/>
                <w:szCs w:val="22"/>
              </w:rPr>
              <w:t>3</w:t>
            </w:r>
          </w:p>
        </w:tc>
        <w:tc>
          <w:tcPr>
            <w:tcW w:w="3262" w:type="dxa"/>
            <w:vMerge w:val="restart"/>
            <w:shd w:val="clear" w:color="auto" w:fill="FFFFFF" w:themeFill="background1"/>
          </w:tcPr>
          <w:p w14:paraId="3426D60E" w14:textId="7953C75A" w:rsidR="003F1C31" w:rsidRPr="009E47CE" w:rsidRDefault="003F1C31" w:rsidP="003F1C31">
            <w:pPr>
              <w:pStyle w:val="VRQAIntro"/>
              <w:tabs>
                <w:tab w:val="clear" w:pos="160"/>
                <w:tab w:val="left" w:pos="51"/>
              </w:tabs>
              <w:spacing w:before="60" w:after="60"/>
              <w:rPr>
                <w:color w:val="auto"/>
                <w:sz w:val="22"/>
                <w:szCs w:val="22"/>
              </w:rPr>
            </w:pPr>
            <w:r w:rsidRPr="009E47CE">
              <w:rPr>
                <w:color w:val="auto"/>
                <w:sz w:val="22"/>
                <w:szCs w:val="22"/>
                <w:lang w:val="en-US"/>
              </w:rPr>
              <w:t xml:space="preserve">Develop penetration testing </w:t>
            </w:r>
            <w:r w:rsidRPr="009E47CE">
              <w:rPr>
                <w:color w:val="auto"/>
                <w:sz w:val="22"/>
                <w:szCs w:val="22"/>
                <w:lang w:val="en-US"/>
              </w:rPr>
              <w:lastRenderedPageBreak/>
              <w:t>skills</w:t>
            </w:r>
          </w:p>
        </w:tc>
        <w:tc>
          <w:tcPr>
            <w:tcW w:w="567" w:type="dxa"/>
            <w:shd w:val="clear" w:color="auto" w:fill="FFFFFF" w:themeFill="background1"/>
          </w:tcPr>
          <w:p w14:paraId="50EE9F04" w14:textId="77777777" w:rsidR="003F1C31" w:rsidRPr="009E47CE" w:rsidRDefault="003F1C31" w:rsidP="003F1C31">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9E47CE">
              <w:rPr>
                <w:rFonts w:eastAsiaTheme="minorHAnsi"/>
                <w:color w:val="auto"/>
                <w:sz w:val="22"/>
                <w:szCs w:val="22"/>
                <w:lang w:val="en-GB" w:eastAsia="en-US"/>
              </w:rPr>
              <w:lastRenderedPageBreak/>
              <w:t>3.1</w:t>
            </w:r>
          </w:p>
        </w:tc>
        <w:tc>
          <w:tcPr>
            <w:tcW w:w="5800" w:type="dxa"/>
          </w:tcPr>
          <w:p w14:paraId="6D5744AD" w14:textId="0B73EABB" w:rsidR="003F1C31" w:rsidRPr="009E47CE" w:rsidRDefault="003F1C31" w:rsidP="003F1C31">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9E47CE">
              <w:rPr>
                <w:color w:val="auto"/>
                <w:sz w:val="22"/>
                <w:szCs w:val="22"/>
              </w:rPr>
              <w:t>Familiarity with the function and config</w:t>
            </w:r>
            <w:r w:rsidR="0058202A">
              <w:rPr>
                <w:color w:val="auto"/>
                <w:sz w:val="22"/>
                <w:szCs w:val="22"/>
              </w:rPr>
              <w:t xml:space="preserve">uration of the </w:t>
            </w:r>
            <w:r>
              <w:rPr>
                <w:color w:val="auto"/>
                <w:sz w:val="22"/>
                <w:szCs w:val="22"/>
              </w:rPr>
              <w:t>V</w:t>
            </w:r>
            <w:r w:rsidR="0058202A">
              <w:rPr>
                <w:color w:val="auto"/>
                <w:sz w:val="22"/>
                <w:szCs w:val="22"/>
              </w:rPr>
              <w:t xml:space="preserve">PEN </w:t>
            </w:r>
            <w:r w:rsidR="00937B16">
              <w:rPr>
                <w:color w:val="auto"/>
                <w:sz w:val="22"/>
                <w:szCs w:val="22"/>
              </w:rPr>
              <w:t xml:space="preserve">testing </w:t>
            </w:r>
            <w:r w:rsidR="0058202A">
              <w:rPr>
                <w:color w:val="auto"/>
                <w:sz w:val="22"/>
                <w:szCs w:val="22"/>
              </w:rPr>
              <w:t xml:space="preserve">tools </w:t>
            </w:r>
            <w:r w:rsidRPr="009E47CE">
              <w:rPr>
                <w:color w:val="auto"/>
                <w:sz w:val="22"/>
                <w:szCs w:val="22"/>
              </w:rPr>
              <w:t>is developed</w:t>
            </w:r>
          </w:p>
        </w:tc>
      </w:tr>
      <w:tr w:rsidR="003F1C31" w:rsidRPr="00E7450B" w14:paraId="0B3D11F8" w14:textId="77777777" w:rsidTr="007137FE">
        <w:trPr>
          <w:trHeight w:val="238"/>
        </w:trPr>
        <w:tc>
          <w:tcPr>
            <w:tcW w:w="441" w:type="dxa"/>
            <w:vMerge/>
            <w:shd w:val="clear" w:color="auto" w:fill="FFFFFF" w:themeFill="background1"/>
          </w:tcPr>
          <w:p w14:paraId="4027F7EB" w14:textId="77777777" w:rsidR="003F1C31" w:rsidRPr="009E47CE" w:rsidRDefault="003F1C31" w:rsidP="003F1C31">
            <w:pPr>
              <w:pStyle w:val="VRQAIntro"/>
              <w:tabs>
                <w:tab w:val="clear" w:pos="160"/>
                <w:tab w:val="left" w:pos="51"/>
              </w:tabs>
              <w:spacing w:before="60" w:after="60"/>
              <w:rPr>
                <w:color w:val="auto"/>
                <w:sz w:val="22"/>
                <w:szCs w:val="22"/>
              </w:rPr>
            </w:pPr>
          </w:p>
        </w:tc>
        <w:tc>
          <w:tcPr>
            <w:tcW w:w="3262" w:type="dxa"/>
            <w:vMerge/>
            <w:shd w:val="clear" w:color="auto" w:fill="FFFFFF" w:themeFill="background1"/>
          </w:tcPr>
          <w:p w14:paraId="585EC9BC" w14:textId="77777777" w:rsidR="003F1C31" w:rsidRPr="009E47CE" w:rsidRDefault="003F1C31" w:rsidP="003F1C31">
            <w:pPr>
              <w:pStyle w:val="AccredTemplate"/>
              <w:spacing w:after="60"/>
              <w:rPr>
                <w:i w:val="0"/>
                <w:color w:val="auto"/>
                <w:sz w:val="22"/>
                <w:szCs w:val="22"/>
              </w:rPr>
            </w:pPr>
          </w:p>
        </w:tc>
        <w:tc>
          <w:tcPr>
            <w:tcW w:w="567" w:type="dxa"/>
            <w:shd w:val="clear" w:color="auto" w:fill="FFFFFF" w:themeFill="background1"/>
          </w:tcPr>
          <w:p w14:paraId="476E298F" w14:textId="77777777" w:rsidR="003F1C31" w:rsidRPr="009E47CE" w:rsidRDefault="003F1C31" w:rsidP="003F1C31">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9E47CE">
              <w:rPr>
                <w:rFonts w:eastAsiaTheme="minorHAnsi"/>
                <w:color w:val="auto"/>
                <w:sz w:val="22"/>
                <w:szCs w:val="22"/>
                <w:lang w:val="en-GB" w:eastAsia="en-US"/>
              </w:rPr>
              <w:t>3.2</w:t>
            </w:r>
          </w:p>
        </w:tc>
        <w:tc>
          <w:tcPr>
            <w:tcW w:w="5800" w:type="dxa"/>
          </w:tcPr>
          <w:p w14:paraId="683D1AE1" w14:textId="0217549B" w:rsidR="003F1C31" w:rsidRPr="009E47CE" w:rsidRDefault="003F1C31" w:rsidP="003F1C31">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9E47CE">
              <w:rPr>
                <w:color w:val="auto"/>
                <w:sz w:val="22"/>
                <w:szCs w:val="22"/>
              </w:rPr>
              <w:t xml:space="preserve">Skills in using the </w:t>
            </w:r>
            <w:r>
              <w:rPr>
                <w:color w:val="auto"/>
                <w:sz w:val="22"/>
                <w:szCs w:val="22"/>
              </w:rPr>
              <w:t>V</w:t>
            </w:r>
            <w:r w:rsidR="0058202A">
              <w:rPr>
                <w:color w:val="auto"/>
                <w:sz w:val="22"/>
                <w:szCs w:val="22"/>
              </w:rPr>
              <w:t xml:space="preserve">PEN </w:t>
            </w:r>
            <w:r w:rsidR="00937B16">
              <w:rPr>
                <w:color w:val="auto"/>
                <w:sz w:val="22"/>
                <w:szCs w:val="22"/>
              </w:rPr>
              <w:t xml:space="preserve">testing </w:t>
            </w:r>
            <w:r w:rsidRPr="009E47CE">
              <w:rPr>
                <w:color w:val="auto"/>
                <w:sz w:val="22"/>
                <w:szCs w:val="22"/>
              </w:rPr>
              <w:t>tools for detecting vulnerabilities in security infrastructure are developed</w:t>
            </w:r>
          </w:p>
        </w:tc>
      </w:tr>
      <w:tr w:rsidR="0058202A" w:rsidRPr="00E7450B" w14:paraId="0A95A401" w14:textId="77777777" w:rsidTr="007137FE">
        <w:trPr>
          <w:trHeight w:val="238"/>
        </w:trPr>
        <w:tc>
          <w:tcPr>
            <w:tcW w:w="441" w:type="dxa"/>
            <w:vMerge/>
            <w:shd w:val="clear" w:color="auto" w:fill="FFFFFF" w:themeFill="background1"/>
          </w:tcPr>
          <w:p w14:paraId="7D0E71C5" w14:textId="77777777" w:rsidR="0058202A" w:rsidRPr="009E47CE" w:rsidRDefault="0058202A" w:rsidP="0058202A">
            <w:pPr>
              <w:pStyle w:val="VRQAIntro"/>
              <w:tabs>
                <w:tab w:val="clear" w:pos="160"/>
                <w:tab w:val="left" w:pos="51"/>
              </w:tabs>
              <w:spacing w:before="60" w:after="60"/>
              <w:rPr>
                <w:color w:val="auto"/>
                <w:sz w:val="22"/>
                <w:szCs w:val="22"/>
              </w:rPr>
            </w:pPr>
          </w:p>
        </w:tc>
        <w:tc>
          <w:tcPr>
            <w:tcW w:w="3262" w:type="dxa"/>
            <w:vMerge/>
            <w:shd w:val="clear" w:color="auto" w:fill="FFFFFF" w:themeFill="background1"/>
          </w:tcPr>
          <w:p w14:paraId="2E2F843C" w14:textId="77777777" w:rsidR="0058202A" w:rsidRPr="009E47CE" w:rsidRDefault="0058202A" w:rsidP="0058202A">
            <w:pPr>
              <w:pStyle w:val="AccredTemplate"/>
              <w:spacing w:after="60"/>
              <w:rPr>
                <w:i w:val="0"/>
                <w:color w:val="auto"/>
                <w:sz w:val="22"/>
                <w:szCs w:val="22"/>
              </w:rPr>
            </w:pPr>
          </w:p>
        </w:tc>
        <w:tc>
          <w:tcPr>
            <w:tcW w:w="567" w:type="dxa"/>
            <w:shd w:val="clear" w:color="auto" w:fill="FFFFFF" w:themeFill="background1"/>
          </w:tcPr>
          <w:p w14:paraId="6FF0BA66" w14:textId="68D9C151" w:rsidR="0058202A" w:rsidRPr="009E47CE" w:rsidRDefault="0058202A" w:rsidP="0058202A">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rFonts w:eastAsiaTheme="minorHAnsi"/>
                <w:color w:val="auto"/>
                <w:sz w:val="22"/>
                <w:szCs w:val="22"/>
                <w:lang w:val="en-GB" w:eastAsia="en-US"/>
              </w:rPr>
              <w:t>3.3</w:t>
            </w:r>
          </w:p>
        </w:tc>
        <w:tc>
          <w:tcPr>
            <w:tcW w:w="5800" w:type="dxa"/>
          </w:tcPr>
          <w:p w14:paraId="012BDBA3" w14:textId="3FF5572A" w:rsidR="0058202A" w:rsidRPr="0058202A" w:rsidRDefault="0058202A" w:rsidP="0058202A">
            <w:pPr>
              <w:pStyle w:val="VRQAFormBody"/>
              <w:framePr w:hSpace="0" w:wrap="auto" w:vAnchor="margin" w:hAnchor="text" w:xAlign="left" w:yAlign="inline"/>
              <w:tabs>
                <w:tab w:val="left" w:pos="51"/>
              </w:tabs>
              <w:spacing w:after="60"/>
              <w:rPr>
                <w:color w:val="auto"/>
                <w:sz w:val="22"/>
                <w:szCs w:val="22"/>
              </w:rPr>
            </w:pPr>
            <w:r w:rsidRPr="0058202A">
              <w:rPr>
                <w:color w:val="auto"/>
                <w:sz w:val="22"/>
                <w:szCs w:val="22"/>
              </w:rPr>
              <w:t>Familiarity with sources of information for vulne</w:t>
            </w:r>
            <w:r>
              <w:rPr>
                <w:color w:val="auto"/>
                <w:sz w:val="22"/>
                <w:szCs w:val="22"/>
              </w:rPr>
              <w:t>rabilities, threat intelligence</w:t>
            </w:r>
            <w:r w:rsidRPr="0058202A">
              <w:rPr>
                <w:color w:val="auto"/>
                <w:sz w:val="22"/>
                <w:szCs w:val="22"/>
              </w:rPr>
              <w:t xml:space="preserve"> and exploits is developed</w:t>
            </w:r>
          </w:p>
        </w:tc>
      </w:tr>
      <w:tr w:rsidR="0058202A" w:rsidRPr="00E7450B" w14:paraId="565C3FCE" w14:textId="77777777" w:rsidTr="007137FE">
        <w:trPr>
          <w:trHeight w:val="238"/>
        </w:trPr>
        <w:tc>
          <w:tcPr>
            <w:tcW w:w="441" w:type="dxa"/>
            <w:vMerge/>
            <w:shd w:val="clear" w:color="auto" w:fill="FFFFFF" w:themeFill="background1"/>
          </w:tcPr>
          <w:p w14:paraId="17325B0C" w14:textId="77777777" w:rsidR="0058202A" w:rsidRPr="009E47CE" w:rsidRDefault="0058202A" w:rsidP="0058202A">
            <w:pPr>
              <w:pStyle w:val="VRQAIntro"/>
              <w:tabs>
                <w:tab w:val="clear" w:pos="160"/>
                <w:tab w:val="left" w:pos="51"/>
              </w:tabs>
              <w:spacing w:before="60" w:after="60"/>
              <w:rPr>
                <w:color w:val="auto"/>
                <w:sz w:val="22"/>
                <w:szCs w:val="22"/>
              </w:rPr>
            </w:pPr>
          </w:p>
        </w:tc>
        <w:tc>
          <w:tcPr>
            <w:tcW w:w="3262" w:type="dxa"/>
            <w:vMerge/>
            <w:shd w:val="clear" w:color="auto" w:fill="FFFFFF" w:themeFill="background1"/>
          </w:tcPr>
          <w:p w14:paraId="01DB8A0B" w14:textId="77777777" w:rsidR="0058202A" w:rsidRPr="009E47CE" w:rsidRDefault="0058202A" w:rsidP="0058202A">
            <w:pPr>
              <w:pStyle w:val="AccredTemplate"/>
              <w:spacing w:after="60"/>
              <w:rPr>
                <w:i w:val="0"/>
                <w:color w:val="auto"/>
                <w:sz w:val="22"/>
                <w:szCs w:val="22"/>
              </w:rPr>
            </w:pPr>
          </w:p>
        </w:tc>
        <w:tc>
          <w:tcPr>
            <w:tcW w:w="567" w:type="dxa"/>
            <w:shd w:val="clear" w:color="auto" w:fill="FFFFFF" w:themeFill="background1"/>
          </w:tcPr>
          <w:p w14:paraId="5E4B81B0" w14:textId="222425BC" w:rsidR="0058202A" w:rsidRPr="009E47CE" w:rsidRDefault="0058202A" w:rsidP="0058202A">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rFonts w:eastAsiaTheme="minorHAnsi"/>
                <w:color w:val="auto"/>
                <w:sz w:val="22"/>
                <w:szCs w:val="22"/>
                <w:lang w:val="en-GB" w:eastAsia="en-US"/>
              </w:rPr>
              <w:t>3.4</w:t>
            </w:r>
          </w:p>
        </w:tc>
        <w:tc>
          <w:tcPr>
            <w:tcW w:w="5800" w:type="dxa"/>
          </w:tcPr>
          <w:p w14:paraId="11BB37E6" w14:textId="3788F7CB" w:rsidR="0058202A" w:rsidRPr="0058202A" w:rsidRDefault="0058202A" w:rsidP="0058202A">
            <w:pPr>
              <w:pStyle w:val="VRQAFormBody"/>
              <w:framePr w:hSpace="0" w:wrap="auto" w:vAnchor="margin" w:hAnchor="text" w:xAlign="left" w:yAlign="inline"/>
              <w:tabs>
                <w:tab w:val="left" w:pos="51"/>
              </w:tabs>
              <w:spacing w:after="60"/>
              <w:rPr>
                <w:color w:val="auto"/>
                <w:sz w:val="22"/>
                <w:szCs w:val="22"/>
              </w:rPr>
            </w:pPr>
            <w:r w:rsidRPr="0058202A">
              <w:rPr>
                <w:color w:val="auto"/>
                <w:sz w:val="22"/>
                <w:szCs w:val="22"/>
              </w:rPr>
              <w:t>Differences between infrastructure vulnerability scanning, web vulnerability scanning, cloud security assessment, and penetration testing are articulated</w:t>
            </w:r>
          </w:p>
        </w:tc>
      </w:tr>
      <w:tr w:rsidR="0058202A" w:rsidRPr="00E7450B" w14:paraId="541DF423" w14:textId="77777777" w:rsidTr="007137FE">
        <w:trPr>
          <w:trHeight w:val="238"/>
        </w:trPr>
        <w:tc>
          <w:tcPr>
            <w:tcW w:w="441" w:type="dxa"/>
            <w:vMerge/>
            <w:shd w:val="clear" w:color="auto" w:fill="FFFFFF" w:themeFill="background1"/>
          </w:tcPr>
          <w:p w14:paraId="4D3412EF" w14:textId="77777777" w:rsidR="0058202A" w:rsidRPr="009E47CE" w:rsidRDefault="0058202A" w:rsidP="0058202A">
            <w:pPr>
              <w:pStyle w:val="VRQAIntro"/>
              <w:tabs>
                <w:tab w:val="clear" w:pos="160"/>
                <w:tab w:val="left" w:pos="51"/>
              </w:tabs>
              <w:spacing w:before="60" w:after="60"/>
              <w:rPr>
                <w:color w:val="auto"/>
                <w:sz w:val="22"/>
                <w:szCs w:val="22"/>
              </w:rPr>
            </w:pPr>
          </w:p>
        </w:tc>
        <w:tc>
          <w:tcPr>
            <w:tcW w:w="3262" w:type="dxa"/>
            <w:vMerge/>
            <w:shd w:val="clear" w:color="auto" w:fill="FFFFFF" w:themeFill="background1"/>
          </w:tcPr>
          <w:p w14:paraId="61C7351C" w14:textId="77777777" w:rsidR="0058202A" w:rsidRPr="009E47CE" w:rsidRDefault="0058202A" w:rsidP="0058202A">
            <w:pPr>
              <w:pStyle w:val="AccredTemplate"/>
              <w:spacing w:after="60"/>
              <w:rPr>
                <w:i w:val="0"/>
                <w:color w:val="auto"/>
                <w:sz w:val="22"/>
                <w:szCs w:val="22"/>
              </w:rPr>
            </w:pPr>
          </w:p>
        </w:tc>
        <w:tc>
          <w:tcPr>
            <w:tcW w:w="567" w:type="dxa"/>
            <w:shd w:val="clear" w:color="auto" w:fill="FFFFFF" w:themeFill="background1"/>
          </w:tcPr>
          <w:p w14:paraId="324D6EA8" w14:textId="25A152C9" w:rsidR="0058202A" w:rsidRPr="009E47CE" w:rsidRDefault="0058202A" w:rsidP="0058202A">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rFonts w:eastAsiaTheme="minorHAnsi"/>
                <w:color w:val="auto"/>
                <w:sz w:val="22"/>
                <w:szCs w:val="22"/>
                <w:lang w:val="en-GB" w:eastAsia="en-US"/>
              </w:rPr>
              <w:t>3.5</w:t>
            </w:r>
          </w:p>
        </w:tc>
        <w:tc>
          <w:tcPr>
            <w:tcW w:w="5800" w:type="dxa"/>
          </w:tcPr>
          <w:p w14:paraId="5F9AE3B1" w14:textId="1C97071B" w:rsidR="0058202A" w:rsidRPr="0058202A" w:rsidRDefault="0058202A" w:rsidP="0058202A">
            <w:pPr>
              <w:pStyle w:val="VRQAFormBody"/>
              <w:framePr w:hSpace="0" w:wrap="auto" w:vAnchor="margin" w:hAnchor="text" w:xAlign="left" w:yAlign="inline"/>
              <w:tabs>
                <w:tab w:val="left" w:pos="51"/>
              </w:tabs>
              <w:spacing w:after="60"/>
              <w:rPr>
                <w:color w:val="auto"/>
                <w:sz w:val="22"/>
                <w:szCs w:val="22"/>
              </w:rPr>
            </w:pPr>
            <w:r w:rsidRPr="0058202A">
              <w:rPr>
                <w:color w:val="auto"/>
                <w:sz w:val="22"/>
                <w:szCs w:val="22"/>
              </w:rPr>
              <w:t>Familiarity with identifying and using sources of threat intelligence and exploit information is developed</w:t>
            </w:r>
          </w:p>
        </w:tc>
      </w:tr>
      <w:tr w:rsidR="0058202A" w:rsidRPr="00E7450B" w14:paraId="60328553" w14:textId="77777777" w:rsidTr="007137FE">
        <w:trPr>
          <w:trHeight w:val="238"/>
        </w:trPr>
        <w:tc>
          <w:tcPr>
            <w:tcW w:w="441" w:type="dxa"/>
            <w:vMerge w:val="restart"/>
            <w:shd w:val="clear" w:color="auto" w:fill="FFFFFF" w:themeFill="background1"/>
          </w:tcPr>
          <w:p w14:paraId="7E2EE168" w14:textId="77777777" w:rsidR="0058202A" w:rsidRPr="009E47CE" w:rsidRDefault="0058202A" w:rsidP="0058202A">
            <w:pPr>
              <w:pStyle w:val="VRQAIntro"/>
              <w:tabs>
                <w:tab w:val="clear" w:pos="160"/>
                <w:tab w:val="left" w:pos="51"/>
              </w:tabs>
              <w:spacing w:before="60" w:after="60"/>
              <w:rPr>
                <w:color w:val="auto"/>
                <w:sz w:val="22"/>
                <w:szCs w:val="22"/>
              </w:rPr>
            </w:pPr>
            <w:r w:rsidRPr="009E47CE">
              <w:rPr>
                <w:color w:val="auto"/>
                <w:sz w:val="22"/>
                <w:szCs w:val="22"/>
              </w:rPr>
              <w:t>4</w:t>
            </w:r>
          </w:p>
        </w:tc>
        <w:tc>
          <w:tcPr>
            <w:tcW w:w="3262" w:type="dxa"/>
            <w:vMerge w:val="restart"/>
            <w:shd w:val="clear" w:color="auto" w:fill="FFFFFF" w:themeFill="background1"/>
          </w:tcPr>
          <w:p w14:paraId="678A3DED" w14:textId="7F083945" w:rsidR="0058202A" w:rsidRPr="0058202A" w:rsidRDefault="0058202A" w:rsidP="0058202A">
            <w:pPr>
              <w:pStyle w:val="AccredTemplate"/>
              <w:spacing w:after="60"/>
              <w:rPr>
                <w:i w:val="0"/>
                <w:color w:val="auto"/>
                <w:sz w:val="22"/>
                <w:szCs w:val="22"/>
              </w:rPr>
            </w:pPr>
            <w:r w:rsidRPr="0058202A">
              <w:rPr>
                <w:i w:val="0"/>
                <w:color w:val="auto"/>
                <w:sz w:val="22"/>
                <w:szCs w:val="22"/>
              </w:rPr>
              <w:t>Identify tools to establish a vulnerability baseline</w:t>
            </w:r>
          </w:p>
        </w:tc>
        <w:tc>
          <w:tcPr>
            <w:tcW w:w="567" w:type="dxa"/>
            <w:shd w:val="clear" w:color="auto" w:fill="FFFFFF" w:themeFill="background1"/>
          </w:tcPr>
          <w:p w14:paraId="3D76A3B6" w14:textId="7128C1C2" w:rsidR="0058202A" w:rsidRPr="009E47CE" w:rsidRDefault="0058202A" w:rsidP="0058202A">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rFonts w:eastAsiaTheme="minorHAnsi"/>
                <w:color w:val="auto"/>
                <w:sz w:val="22"/>
                <w:szCs w:val="22"/>
                <w:lang w:val="en-GB" w:eastAsia="en-US"/>
              </w:rPr>
              <w:t>4.1</w:t>
            </w:r>
          </w:p>
        </w:tc>
        <w:tc>
          <w:tcPr>
            <w:tcW w:w="5800" w:type="dxa"/>
          </w:tcPr>
          <w:p w14:paraId="0B734534" w14:textId="3BC3102A" w:rsidR="0058202A" w:rsidRPr="0058202A" w:rsidRDefault="0058202A" w:rsidP="0058202A">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color w:val="auto"/>
                <w:sz w:val="22"/>
                <w:szCs w:val="22"/>
              </w:rPr>
              <w:t>L</w:t>
            </w:r>
            <w:r w:rsidRPr="0058202A">
              <w:rPr>
                <w:color w:val="auto"/>
                <w:sz w:val="22"/>
                <w:szCs w:val="22"/>
              </w:rPr>
              <w:t>ocations and devices where vulnerability information comes</w:t>
            </w:r>
            <w:r w:rsidR="00657099">
              <w:rPr>
                <w:color w:val="auto"/>
                <w:sz w:val="22"/>
                <w:szCs w:val="22"/>
              </w:rPr>
              <w:t xml:space="preserve"> from within the organisation are</w:t>
            </w:r>
            <w:r w:rsidRPr="0058202A">
              <w:rPr>
                <w:color w:val="auto"/>
                <w:sz w:val="22"/>
                <w:szCs w:val="22"/>
              </w:rPr>
              <w:t xml:space="preserve"> identified and documented</w:t>
            </w:r>
          </w:p>
        </w:tc>
      </w:tr>
      <w:tr w:rsidR="0058202A" w:rsidRPr="00E7450B" w14:paraId="77D0B190" w14:textId="77777777" w:rsidTr="007137FE">
        <w:trPr>
          <w:trHeight w:val="238"/>
        </w:trPr>
        <w:tc>
          <w:tcPr>
            <w:tcW w:w="441" w:type="dxa"/>
            <w:vMerge/>
            <w:shd w:val="clear" w:color="auto" w:fill="FFFFFF" w:themeFill="background1"/>
          </w:tcPr>
          <w:p w14:paraId="0D31AC27" w14:textId="77777777" w:rsidR="0058202A" w:rsidRPr="009E47CE" w:rsidRDefault="0058202A" w:rsidP="0058202A">
            <w:pPr>
              <w:pStyle w:val="VRQAIntro"/>
              <w:tabs>
                <w:tab w:val="clear" w:pos="160"/>
                <w:tab w:val="left" w:pos="51"/>
              </w:tabs>
              <w:spacing w:before="60" w:after="60"/>
              <w:rPr>
                <w:color w:val="auto"/>
                <w:sz w:val="22"/>
                <w:szCs w:val="22"/>
              </w:rPr>
            </w:pPr>
          </w:p>
        </w:tc>
        <w:tc>
          <w:tcPr>
            <w:tcW w:w="3262" w:type="dxa"/>
            <w:vMerge/>
            <w:shd w:val="clear" w:color="auto" w:fill="FFFFFF" w:themeFill="background1"/>
          </w:tcPr>
          <w:p w14:paraId="45A61654" w14:textId="77777777" w:rsidR="0058202A" w:rsidRPr="009E47CE" w:rsidRDefault="0058202A" w:rsidP="0058202A">
            <w:pPr>
              <w:pStyle w:val="AccredTemplate"/>
              <w:spacing w:after="60"/>
              <w:rPr>
                <w:i w:val="0"/>
                <w:color w:val="auto"/>
                <w:sz w:val="22"/>
                <w:szCs w:val="22"/>
              </w:rPr>
            </w:pPr>
          </w:p>
        </w:tc>
        <w:tc>
          <w:tcPr>
            <w:tcW w:w="567" w:type="dxa"/>
            <w:shd w:val="clear" w:color="auto" w:fill="FFFFFF" w:themeFill="background1"/>
          </w:tcPr>
          <w:p w14:paraId="0FB37D45" w14:textId="5675D009" w:rsidR="0058202A" w:rsidRPr="009E47CE" w:rsidRDefault="0058202A" w:rsidP="0058202A">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rFonts w:eastAsiaTheme="minorHAnsi"/>
                <w:color w:val="auto"/>
                <w:sz w:val="22"/>
                <w:szCs w:val="22"/>
                <w:lang w:val="en-GB" w:eastAsia="en-US"/>
              </w:rPr>
              <w:t>4.2</w:t>
            </w:r>
          </w:p>
        </w:tc>
        <w:tc>
          <w:tcPr>
            <w:tcW w:w="5800" w:type="dxa"/>
          </w:tcPr>
          <w:p w14:paraId="73D970FE" w14:textId="0596545B" w:rsidR="0058202A" w:rsidRPr="0058202A" w:rsidRDefault="0058202A" w:rsidP="0058202A">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58202A">
              <w:rPr>
                <w:color w:val="auto"/>
                <w:sz w:val="22"/>
                <w:szCs w:val="22"/>
              </w:rPr>
              <w:t>Tools to determine the v</w:t>
            </w:r>
            <w:r>
              <w:rPr>
                <w:color w:val="auto"/>
                <w:sz w:val="22"/>
                <w:szCs w:val="22"/>
              </w:rPr>
              <w:t>ulnerability baseline</w:t>
            </w:r>
            <w:r w:rsidRPr="0058202A">
              <w:rPr>
                <w:color w:val="auto"/>
                <w:sz w:val="22"/>
                <w:szCs w:val="22"/>
              </w:rPr>
              <w:t xml:space="preserve"> within the organisation are identified and documented</w:t>
            </w:r>
          </w:p>
        </w:tc>
      </w:tr>
      <w:tr w:rsidR="0058202A" w:rsidRPr="00E7450B" w14:paraId="1FB20BC6" w14:textId="77777777" w:rsidTr="007137FE">
        <w:trPr>
          <w:trHeight w:val="238"/>
        </w:trPr>
        <w:tc>
          <w:tcPr>
            <w:tcW w:w="441" w:type="dxa"/>
            <w:vMerge/>
            <w:shd w:val="clear" w:color="auto" w:fill="FFFFFF" w:themeFill="background1"/>
          </w:tcPr>
          <w:p w14:paraId="1C38D3BB" w14:textId="77777777" w:rsidR="0058202A" w:rsidRPr="009E47CE" w:rsidRDefault="0058202A" w:rsidP="0058202A">
            <w:pPr>
              <w:pStyle w:val="VRQAIntro"/>
              <w:tabs>
                <w:tab w:val="clear" w:pos="160"/>
                <w:tab w:val="left" w:pos="51"/>
              </w:tabs>
              <w:spacing w:before="60" w:after="60"/>
              <w:rPr>
                <w:color w:val="auto"/>
                <w:sz w:val="22"/>
                <w:szCs w:val="22"/>
              </w:rPr>
            </w:pPr>
          </w:p>
        </w:tc>
        <w:tc>
          <w:tcPr>
            <w:tcW w:w="3262" w:type="dxa"/>
            <w:vMerge/>
            <w:shd w:val="clear" w:color="auto" w:fill="FFFFFF" w:themeFill="background1"/>
          </w:tcPr>
          <w:p w14:paraId="4B1F6E7F" w14:textId="77777777" w:rsidR="0058202A" w:rsidRPr="009E47CE" w:rsidRDefault="0058202A" w:rsidP="0058202A">
            <w:pPr>
              <w:pStyle w:val="AccredTemplate"/>
              <w:spacing w:after="60"/>
              <w:rPr>
                <w:i w:val="0"/>
                <w:color w:val="auto"/>
                <w:sz w:val="22"/>
                <w:szCs w:val="22"/>
              </w:rPr>
            </w:pPr>
          </w:p>
        </w:tc>
        <w:tc>
          <w:tcPr>
            <w:tcW w:w="567" w:type="dxa"/>
            <w:shd w:val="clear" w:color="auto" w:fill="FFFFFF" w:themeFill="background1"/>
          </w:tcPr>
          <w:p w14:paraId="0FDED582" w14:textId="0315C6DB" w:rsidR="0058202A" w:rsidRPr="009E47CE" w:rsidRDefault="0058202A" w:rsidP="0058202A">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rFonts w:eastAsiaTheme="minorHAnsi"/>
                <w:color w:val="auto"/>
                <w:sz w:val="22"/>
                <w:szCs w:val="22"/>
                <w:lang w:val="en-GB" w:eastAsia="en-US"/>
              </w:rPr>
              <w:t>4.3</w:t>
            </w:r>
          </w:p>
        </w:tc>
        <w:tc>
          <w:tcPr>
            <w:tcW w:w="5800" w:type="dxa"/>
          </w:tcPr>
          <w:p w14:paraId="72B187C2" w14:textId="2275E6D7" w:rsidR="0058202A" w:rsidRPr="0058202A" w:rsidRDefault="0058202A" w:rsidP="0058202A">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58202A">
              <w:rPr>
                <w:color w:val="auto"/>
                <w:sz w:val="22"/>
                <w:szCs w:val="22"/>
              </w:rPr>
              <w:t>Regular procedures and processes for</w:t>
            </w:r>
            <w:r>
              <w:rPr>
                <w:color w:val="auto"/>
                <w:sz w:val="22"/>
                <w:szCs w:val="22"/>
              </w:rPr>
              <w:t xml:space="preserve"> VPEN </w:t>
            </w:r>
            <w:r w:rsidR="00937B16">
              <w:rPr>
                <w:color w:val="auto"/>
                <w:sz w:val="22"/>
                <w:szCs w:val="22"/>
              </w:rPr>
              <w:t xml:space="preserve">testing </w:t>
            </w:r>
            <w:r>
              <w:rPr>
                <w:color w:val="auto"/>
                <w:sz w:val="22"/>
                <w:szCs w:val="22"/>
              </w:rPr>
              <w:t>for the organisation are</w:t>
            </w:r>
            <w:r w:rsidRPr="0058202A">
              <w:rPr>
                <w:color w:val="auto"/>
                <w:sz w:val="22"/>
                <w:szCs w:val="22"/>
              </w:rPr>
              <w:t xml:space="preserve"> proposed</w:t>
            </w:r>
          </w:p>
        </w:tc>
      </w:tr>
      <w:tr w:rsidR="007137FE" w:rsidRPr="00E7450B" w14:paraId="45D8C074" w14:textId="77777777" w:rsidTr="007137FE">
        <w:trPr>
          <w:trHeight w:val="238"/>
        </w:trPr>
        <w:tc>
          <w:tcPr>
            <w:tcW w:w="441" w:type="dxa"/>
            <w:vMerge w:val="restart"/>
            <w:shd w:val="clear" w:color="auto" w:fill="FFFFFF" w:themeFill="background1"/>
          </w:tcPr>
          <w:p w14:paraId="0C7A6CCC" w14:textId="77777777" w:rsidR="007137FE" w:rsidRPr="009E47CE" w:rsidRDefault="007137FE" w:rsidP="007137FE">
            <w:pPr>
              <w:pStyle w:val="VRQAIntro"/>
              <w:tabs>
                <w:tab w:val="clear" w:pos="160"/>
                <w:tab w:val="left" w:pos="51"/>
              </w:tabs>
              <w:spacing w:before="60" w:after="60"/>
              <w:rPr>
                <w:color w:val="auto"/>
                <w:sz w:val="22"/>
                <w:szCs w:val="22"/>
              </w:rPr>
            </w:pPr>
            <w:r w:rsidRPr="009E47CE">
              <w:rPr>
                <w:color w:val="auto"/>
                <w:sz w:val="22"/>
                <w:szCs w:val="22"/>
              </w:rPr>
              <w:t>5</w:t>
            </w:r>
          </w:p>
        </w:tc>
        <w:tc>
          <w:tcPr>
            <w:tcW w:w="3262" w:type="dxa"/>
            <w:vMerge w:val="restart"/>
            <w:shd w:val="clear" w:color="auto" w:fill="FFFFFF" w:themeFill="background1"/>
          </w:tcPr>
          <w:p w14:paraId="4FAC749F" w14:textId="63ECD746" w:rsidR="007137FE" w:rsidRPr="007137FE" w:rsidRDefault="007137FE" w:rsidP="007137FE">
            <w:pPr>
              <w:pStyle w:val="AccredTemplate"/>
              <w:spacing w:after="60"/>
              <w:rPr>
                <w:i w:val="0"/>
                <w:color w:val="auto"/>
                <w:sz w:val="22"/>
                <w:szCs w:val="22"/>
              </w:rPr>
            </w:pPr>
            <w:r w:rsidRPr="007137FE">
              <w:rPr>
                <w:i w:val="0"/>
                <w:color w:val="auto"/>
                <w:sz w:val="22"/>
                <w:szCs w:val="22"/>
              </w:rPr>
              <w:t>Research new security technology developments</w:t>
            </w:r>
          </w:p>
        </w:tc>
        <w:tc>
          <w:tcPr>
            <w:tcW w:w="567" w:type="dxa"/>
            <w:shd w:val="clear" w:color="auto" w:fill="FFFFFF" w:themeFill="background1"/>
          </w:tcPr>
          <w:p w14:paraId="2602DF8A" w14:textId="77777777" w:rsidR="007137FE" w:rsidRPr="007137FE" w:rsidRDefault="007137FE" w:rsidP="007137FE">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7137FE">
              <w:rPr>
                <w:rFonts w:eastAsiaTheme="minorHAnsi"/>
                <w:color w:val="auto"/>
                <w:sz w:val="22"/>
                <w:szCs w:val="22"/>
                <w:lang w:val="en-GB" w:eastAsia="en-US"/>
              </w:rPr>
              <w:t>5.1</w:t>
            </w:r>
          </w:p>
        </w:tc>
        <w:tc>
          <w:tcPr>
            <w:tcW w:w="5800" w:type="dxa"/>
          </w:tcPr>
          <w:p w14:paraId="57467A90" w14:textId="690AE404" w:rsidR="007137FE" w:rsidRPr="007137FE" w:rsidRDefault="007137FE" w:rsidP="007137FE">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7137FE">
              <w:rPr>
                <w:bCs/>
                <w:iCs/>
                <w:color w:val="auto"/>
                <w:sz w:val="22"/>
                <w:szCs w:val="22"/>
              </w:rPr>
              <w:t>Current developments in cyber security infrastructure testing developments are sourced and reviewed</w:t>
            </w:r>
          </w:p>
        </w:tc>
      </w:tr>
      <w:tr w:rsidR="007137FE" w:rsidRPr="00E7450B" w14:paraId="573D88BC" w14:textId="77777777" w:rsidTr="007137FE">
        <w:trPr>
          <w:trHeight w:val="238"/>
        </w:trPr>
        <w:tc>
          <w:tcPr>
            <w:tcW w:w="441" w:type="dxa"/>
            <w:vMerge/>
            <w:shd w:val="clear" w:color="auto" w:fill="FFFFFF" w:themeFill="background1"/>
          </w:tcPr>
          <w:p w14:paraId="275BE953" w14:textId="77777777" w:rsidR="007137FE" w:rsidRPr="009E47CE" w:rsidRDefault="007137FE" w:rsidP="007137FE">
            <w:pPr>
              <w:pStyle w:val="VRQAIntro"/>
              <w:tabs>
                <w:tab w:val="clear" w:pos="160"/>
                <w:tab w:val="left" w:pos="51"/>
              </w:tabs>
              <w:spacing w:before="60" w:after="60"/>
              <w:rPr>
                <w:color w:val="auto"/>
                <w:sz w:val="22"/>
                <w:szCs w:val="22"/>
              </w:rPr>
            </w:pPr>
          </w:p>
        </w:tc>
        <w:tc>
          <w:tcPr>
            <w:tcW w:w="3262" w:type="dxa"/>
            <w:vMerge/>
            <w:shd w:val="clear" w:color="auto" w:fill="FFFFFF" w:themeFill="background1"/>
          </w:tcPr>
          <w:p w14:paraId="0C12DE10" w14:textId="77777777" w:rsidR="007137FE" w:rsidRPr="007137FE" w:rsidRDefault="007137FE" w:rsidP="007137FE">
            <w:pPr>
              <w:pStyle w:val="AccredTemplate"/>
              <w:spacing w:after="60"/>
              <w:rPr>
                <w:i w:val="0"/>
                <w:color w:val="auto"/>
                <w:sz w:val="22"/>
                <w:szCs w:val="22"/>
              </w:rPr>
            </w:pPr>
          </w:p>
        </w:tc>
        <w:tc>
          <w:tcPr>
            <w:tcW w:w="567" w:type="dxa"/>
            <w:shd w:val="clear" w:color="auto" w:fill="FFFFFF" w:themeFill="background1"/>
          </w:tcPr>
          <w:p w14:paraId="4ADDB52C" w14:textId="77777777" w:rsidR="007137FE" w:rsidRPr="007137FE" w:rsidRDefault="007137FE" w:rsidP="007137FE">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7137FE">
              <w:rPr>
                <w:rFonts w:eastAsiaTheme="minorHAnsi"/>
                <w:color w:val="auto"/>
                <w:sz w:val="22"/>
                <w:szCs w:val="22"/>
                <w:lang w:val="en-GB" w:eastAsia="en-US"/>
              </w:rPr>
              <w:t>5.2</w:t>
            </w:r>
          </w:p>
        </w:tc>
        <w:tc>
          <w:tcPr>
            <w:tcW w:w="5800" w:type="dxa"/>
          </w:tcPr>
          <w:p w14:paraId="367C3D04" w14:textId="4F075266" w:rsidR="007137FE" w:rsidRPr="007137FE" w:rsidRDefault="007137FE" w:rsidP="007137FE">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bCs/>
                <w:iCs/>
                <w:color w:val="auto"/>
                <w:sz w:val="22"/>
                <w:szCs w:val="22"/>
              </w:rPr>
              <w:t>New tools</w:t>
            </w:r>
            <w:r w:rsidRPr="007137FE">
              <w:rPr>
                <w:bCs/>
                <w:iCs/>
                <w:color w:val="auto"/>
                <w:sz w:val="22"/>
                <w:szCs w:val="22"/>
              </w:rPr>
              <w:t xml:space="preserve"> for VPEN </w:t>
            </w:r>
            <w:r w:rsidR="00937B16">
              <w:rPr>
                <w:bCs/>
                <w:iCs/>
                <w:color w:val="auto"/>
                <w:sz w:val="22"/>
                <w:szCs w:val="22"/>
              </w:rPr>
              <w:t xml:space="preserve">testing </w:t>
            </w:r>
            <w:r w:rsidRPr="007137FE">
              <w:rPr>
                <w:bCs/>
                <w:iCs/>
                <w:color w:val="auto"/>
                <w:sz w:val="22"/>
                <w:szCs w:val="22"/>
              </w:rPr>
              <w:t>are researched</w:t>
            </w:r>
          </w:p>
        </w:tc>
      </w:tr>
      <w:tr w:rsidR="00710BD8" w:rsidRPr="0071490E" w14:paraId="35D8AFB4" w14:textId="77777777" w:rsidTr="007137FE">
        <w:trPr>
          <w:trHeight w:val="363"/>
        </w:trPr>
        <w:tc>
          <w:tcPr>
            <w:tcW w:w="10070" w:type="dxa"/>
            <w:gridSpan w:val="4"/>
            <w:tcBorders>
              <w:top w:val="nil"/>
              <w:left w:val="nil"/>
              <w:bottom w:val="nil"/>
              <w:right w:val="nil"/>
            </w:tcBorders>
            <w:shd w:val="clear" w:color="auto" w:fill="103D64" w:themeFill="text2"/>
          </w:tcPr>
          <w:p w14:paraId="55C9B2AE" w14:textId="77777777" w:rsidR="00710BD8" w:rsidRPr="00B77441" w:rsidRDefault="00710BD8" w:rsidP="00CB76C7">
            <w:pPr>
              <w:pStyle w:val="VRQAIntro"/>
              <w:spacing w:before="60" w:after="0"/>
              <w:rPr>
                <w:b/>
                <w:color w:val="FFFFFF" w:themeColor="background1"/>
                <w:sz w:val="22"/>
                <w:szCs w:val="22"/>
              </w:rPr>
            </w:pPr>
            <w:r w:rsidRPr="00B77441">
              <w:rPr>
                <w:b/>
                <w:color w:val="FFFFFF" w:themeColor="background1"/>
                <w:sz w:val="22"/>
                <w:szCs w:val="22"/>
              </w:rPr>
              <w:t>Range of Conditions</w:t>
            </w:r>
          </w:p>
        </w:tc>
      </w:tr>
    </w:tbl>
    <w:p w14:paraId="54D954D8" w14:textId="305D8095" w:rsidR="00710BD8" w:rsidRDefault="008743A9" w:rsidP="00710BD8">
      <w:pPr>
        <w:spacing w:before="120"/>
        <w:rPr>
          <w:rFonts w:ascii="Arial" w:hAnsi="Arial" w:cs="Arial"/>
          <w:sz w:val="22"/>
          <w:szCs w:val="22"/>
        </w:rPr>
      </w:pPr>
      <w:r>
        <w:rPr>
          <w:rFonts w:ascii="Arial" w:hAnsi="Arial" w:cs="Arial"/>
          <w:sz w:val="22"/>
          <w:szCs w:val="22"/>
        </w:rPr>
        <w:t xml:space="preserve">There </w:t>
      </w:r>
      <w:r w:rsidR="00DD4A1D">
        <w:rPr>
          <w:rFonts w:ascii="Arial" w:hAnsi="Arial" w:cs="Arial"/>
          <w:sz w:val="22"/>
          <w:szCs w:val="22"/>
        </w:rPr>
        <w:t>is</w:t>
      </w:r>
      <w:r>
        <w:rPr>
          <w:rFonts w:ascii="Arial" w:hAnsi="Arial" w:cs="Arial"/>
          <w:sz w:val="22"/>
          <w:szCs w:val="22"/>
        </w:rPr>
        <w:t xml:space="preserve"> no Range of C</w:t>
      </w:r>
      <w:r w:rsidR="00710BD8" w:rsidRPr="00B77441">
        <w:rPr>
          <w:rFonts w:ascii="Arial" w:hAnsi="Arial" w:cs="Arial"/>
          <w:sz w:val="22"/>
          <w:szCs w:val="22"/>
        </w:rPr>
        <w:t>onditions</w:t>
      </w:r>
      <w:r w:rsidR="00710BD8">
        <w:rPr>
          <w:rFonts w:ascii="Arial" w:hAnsi="Arial" w:cs="Arial"/>
          <w:sz w:val="22"/>
          <w:szCs w:val="22"/>
        </w:rPr>
        <w:t>.</w:t>
      </w:r>
    </w:p>
    <w:p w14:paraId="3098D51C" w14:textId="77777777" w:rsidR="00710BD8" w:rsidRPr="00B77441" w:rsidRDefault="00710BD8" w:rsidP="00710BD8">
      <w:pPr>
        <w:rPr>
          <w:rFonts w:ascii="Arial" w:hAnsi="Arial" w:cs="Arial"/>
          <w:sz w:val="22"/>
          <w:szCs w:val="22"/>
        </w:rPr>
      </w:pPr>
    </w:p>
    <w:tbl>
      <w:tblPr>
        <w:tblStyle w:val="TableGrid"/>
        <w:tblW w:w="4932" w:type="pct"/>
        <w:tblLook w:val="04A0" w:firstRow="1" w:lastRow="0" w:firstColumn="1" w:lastColumn="0" w:noHBand="0" w:noVBand="1"/>
      </w:tblPr>
      <w:tblGrid>
        <w:gridCol w:w="2693"/>
        <w:gridCol w:w="2492"/>
        <w:gridCol w:w="2434"/>
        <w:gridCol w:w="2446"/>
      </w:tblGrid>
      <w:tr w:rsidR="00710BD8" w:rsidRPr="00B77441" w14:paraId="5FC2A3B6" w14:textId="77777777" w:rsidTr="00CB76C7">
        <w:trPr>
          <w:trHeight w:val="363"/>
        </w:trPr>
        <w:tc>
          <w:tcPr>
            <w:tcW w:w="5000" w:type="pct"/>
            <w:gridSpan w:val="4"/>
            <w:tcBorders>
              <w:top w:val="nil"/>
              <w:left w:val="nil"/>
              <w:bottom w:val="nil"/>
              <w:right w:val="nil"/>
            </w:tcBorders>
            <w:shd w:val="clear" w:color="auto" w:fill="103D64" w:themeFill="text2"/>
            <w:vAlign w:val="center"/>
          </w:tcPr>
          <w:p w14:paraId="72346990" w14:textId="77777777" w:rsidR="00710BD8" w:rsidRPr="00B77441" w:rsidRDefault="00710BD8" w:rsidP="00CB76C7">
            <w:pPr>
              <w:pStyle w:val="VRQAFormBody"/>
              <w:framePr w:hSpace="0" w:wrap="auto" w:vAnchor="margin" w:hAnchor="text" w:xAlign="left" w:yAlign="inline"/>
              <w:rPr>
                <w:sz w:val="22"/>
                <w:szCs w:val="22"/>
              </w:rPr>
            </w:pPr>
            <w:r w:rsidRPr="00B77441">
              <w:rPr>
                <w:rFonts w:eastAsiaTheme="minorHAnsi"/>
                <w:b/>
                <w:color w:val="FFFFFF" w:themeColor="background1"/>
                <w:sz w:val="22"/>
                <w:szCs w:val="22"/>
                <w:lang w:val="en-GB" w:eastAsia="en-US"/>
              </w:rPr>
              <w:t>Foundation Skills</w:t>
            </w:r>
          </w:p>
        </w:tc>
      </w:tr>
      <w:tr w:rsidR="00710BD8" w:rsidRPr="00E7450B" w14:paraId="6C204B54" w14:textId="77777777" w:rsidTr="00CB76C7">
        <w:trPr>
          <w:trHeight w:val="620"/>
        </w:trPr>
        <w:tc>
          <w:tcPr>
            <w:tcW w:w="5000" w:type="pct"/>
            <w:gridSpan w:val="4"/>
            <w:tcBorders>
              <w:top w:val="nil"/>
              <w:left w:val="nil"/>
              <w:bottom w:val="single" w:sz="4" w:space="0" w:color="auto"/>
              <w:right w:val="nil"/>
            </w:tcBorders>
          </w:tcPr>
          <w:p w14:paraId="490F5442" w14:textId="75CAEFA7" w:rsidR="00710BD8" w:rsidRPr="00F64C12" w:rsidRDefault="00710BD8" w:rsidP="00387E85">
            <w:pPr>
              <w:pStyle w:val="Bodycopy"/>
            </w:pPr>
            <w:r w:rsidRPr="00F64C12">
              <w:t xml:space="preserve">Foundation skills essential to performance in this </w:t>
            </w:r>
            <w:r w:rsidR="00D41AB0">
              <w:t>unit but</w:t>
            </w:r>
            <w:r w:rsidRPr="00F64C12">
              <w:t xml:space="preserve"> are </w:t>
            </w:r>
            <w:r w:rsidRPr="00F64C12">
              <w:rPr>
                <w:i/>
              </w:rPr>
              <w:t>not explicit</w:t>
            </w:r>
            <w:r w:rsidRPr="00F64C12">
              <w:t xml:space="preserve"> in the performance criteria are listed here.</w:t>
            </w:r>
          </w:p>
        </w:tc>
      </w:tr>
      <w:tr w:rsidR="00710BD8" w:rsidRPr="00E7450B" w14:paraId="545B764E" w14:textId="77777777" w:rsidTr="00CB76C7">
        <w:trPr>
          <w:trHeight w:val="42"/>
        </w:trPr>
        <w:tc>
          <w:tcPr>
            <w:tcW w:w="1338" w:type="pct"/>
          </w:tcPr>
          <w:p w14:paraId="2DF6D02D" w14:textId="77777777" w:rsidR="00710BD8" w:rsidRPr="00470457" w:rsidRDefault="00710BD8" w:rsidP="00CB76C7">
            <w:pPr>
              <w:autoSpaceDE w:val="0"/>
              <w:autoSpaceDN w:val="0"/>
              <w:adjustRightInd w:val="0"/>
              <w:spacing w:before="60" w:after="120"/>
              <w:rPr>
                <w:rFonts w:ascii="Arial" w:hAnsi="Arial" w:cs="Arial"/>
                <w:b/>
                <w:sz w:val="22"/>
                <w:szCs w:val="22"/>
              </w:rPr>
            </w:pPr>
            <w:r w:rsidRPr="00470457">
              <w:rPr>
                <w:rFonts w:ascii="Arial" w:hAnsi="Arial" w:cs="Arial"/>
                <w:b/>
                <w:sz w:val="22"/>
                <w:szCs w:val="22"/>
              </w:rPr>
              <w:t>Skill</w:t>
            </w:r>
          </w:p>
        </w:tc>
        <w:tc>
          <w:tcPr>
            <w:tcW w:w="3662" w:type="pct"/>
            <w:gridSpan w:val="3"/>
          </w:tcPr>
          <w:p w14:paraId="709D0F28" w14:textId="77777777" w:rsidR="00710BD8" w:rsidRPr="00470457" w:rsidRDefault="00710BD8" w:rsidP="00CB76C7">
            <w:pPr>
              <w:pStyle w:val="AccredTemplate"/>
              <w:rPr>
                <w:i w:val="0"/>
                <w:iCs w:val="0"/>
                <w:color w:val="auto"/>
                <w:sz w:val="22"/>
                <w:szCs w:val="22"/>
              </w:rPr>
            </w:pPr>
            <w:r w:rsidRPr="00470457">
              <w:rPr>
                <w:b/>
                <w:i w:val="0"/>
                <w:iCs w:val="0"/>
                <w:color w:val="auto"/>
                <w:sz w:val="22"/>
                <w:szCs w:val="22"/>
              </w:rPr>
              <w:t>Description</w:t>
            </w:r>
          </w:p>
        </w:tc>
      </w:tr>
      <w:tr w:rsidR="00710BD8" w:rsidRPr="00E7450B" w14:paraId="43F470A4" w14:textId="77777777" w:rsidTr="00CB76C7">
        <w:trPr>
          <w:trHeight w:val="31"/>
        </w:trPr>
        <w:tc>
          <w:tcPr>
            <w:tcW w:w="1338" w:type="pct"/>
            <w:tcBorders>
              <w:top w:val="single" w:sz="4" w:space="0" w:color="auto"/>
              <w:bottom w:val="single" w:sz="4" w:space="0" w:color="auto"/>
            </w:tcBorders>
          </w:tcPr>
          <w:p w14:paraId="53D66314" w14:textId="77777777" w:rsidR="00710BD8" w:rsidRPr="00470457" w:rsidRDefault="00710BD8" w:rsidP="00CB76C7">
            <w:pPr>
              <w:pStyle w:val="AccredTemplate"/>
              <w:rPr>
                <w:i w:val="0"/>
                <w:iCs w:val="0"/>
                <w:color w:val="auto"/>
                <w:sz w:val="22"/>
                <w:szCs w:val="22"/>
              </w:rPr>
            </w:pPr>
            <w:r w:rsidRPr="00470457">
              <w:rPr>
                <w:i w:val="0"/>
                <w:iCs w:val="0"/>
                <w:color w:val="auto"/>
                <w:sz w:val="22"/>
                <w:szCs w:val="22"/>
              </w:rPr>
              <w:t>Reading skills to:</w:t>
            </w:r>
          </w:p>
        </w:tc>
        <w:tc>
          <w:tcPr>
            <w:tcW w:w="3662" w:type="pct"/>
            <w:gridSpan w:val="3"/>
          </w:tcPr>
          <w:p w14:paraId="62A3E0D0" w14:textId="39BBE586" w:rsidR="00710BD8" w:rsidRPr="00470457" w:rsidRDefault="009B0D77" w:rsidP="007137FE">
            <w:pPr>
              <w:pStyle w:val="AccredTemplate"/>
              <w:rPr>
                <w:i w:val="0"/>
                <w:color w:val="auto"/>
                <w:sz w:val="22"/>
                <w:szCs w:val="22"/>
              </w:rPr>
            </w:pPr>
            <w:r w:rsidRPr="009B0D77">
              <w:rPr>
                <w:rFonts w:eastAsia="Times New Roman"/>
                <w:i w:val="0"/>
                <w:iCs w:val="0"/>
                <w:color w:val="auto"/>
                <w:sz w:val="22"/>
                <w:szCs w:val="22"/>
                <w:lang w:eastAsia="en-GB"/>
              </w:rPr>
              <w:t xml:space="preserve">accurately interpret documents and reports </w:t>
            </w:r>
            <w:r w:rsidR="007137FE">
              <w:rPr>
                <w:rFonts w:eastAsia="Times New Roman"/>
                <w:i w:val="0"/>
                <w:iCs w:val="0"/>
                <w:color w:val="auto"/>
                <w:sz w:val="22"/>
                <w:szCs w:val="22"/>
                <w:lang w:eastAsia="en-GB"/>
              </w:rPr>
              <w:t xml:space="preserve">relating to </w:t>
            </w:r>
            <w:r w:rsidR="007137FE">
              <w:rPr>
                <w:i w:val="0"/>
                <w:color w:val="auto"/>
                <w:sz w:val="22"/>
                <w:szCs w:val="22"/>
              </w:rPr>
              <w:t xml:space="preserve">IT </w:t>
            </w:r>
            <w:r w:rsidR="007137FE" w:rsidRPr="009E47CE">
              <w:rPr>
                <w:i w:val="0"/>
                <w:color w:val="auto"/>
                <w:sz w:val="22"/>
                <w:szCs w:val="22"/>
              </w:rPr>
              <w:t>security infrastructure</w:t>
            </w:r>
            <w:r w:rsidR="007137FE">
              <w:rPr>
                <w:i w:val="0"/>
                <w:color w:val="auto"/>
                <w:sz w:val="22"/>
                <w:szCs w:val="22"/>
              </w:rPr>
              <w:t>, web systems, cloud services and security infrastructure</w:t>
            </w:r>
            <w:r w:rsidR="007137FE" w:rsidRPr="009E47CE">
              <w:rPr>
                <w:i w:val="0"/>
                <w:color w:val="auto"/>
                <w:sz w:val="22"/>
                <w:szCs w:val="22"/>
              </w:rPr>
              <w:t xml:space="preserve"> </w:t>
            </w:r>
          </w:p>
        </w:tc>
      </w:tr>
      <w:tr w:rsidR="00710BD8" w:rsidRPr="00E7450B" w14:paraId="6FC7AD06" w14:textId="77777777" w:rsidTr="00CB76C7">
        <w:trPr>
          <w:trHeight w:val="31"/>
        </w:trPr>
        <w:tc>
          <w:tcPr>
            <w:tcW w:w="1338" w:type="pct"/>
            <w:tcBorders>
              <w:top w:val="single" w:sz="4" w:space="0" w:color="auto"/>
              <w:bottom w:val="single" w:sz="4" w:space="0" w:color="auto"/>
            </w:tcBorders>
          </w:tcPr>
          <w:p w14:paraId="13921EB2" w14:textId="77777777" w:rsidR="00710BD8" w:rsidRPr="00470457" w:rsidRDefault="00710BD8" w:rsidP="00CB76C7">
            <w:pPr>
              <w:pStyle w:val="AccredTemplate"/>
              <w:rPr>
                <w:i w:val="0"/>
                <w:iCs w:val="0"/>
                <w:color w:val="auto"/>
                <w:sz w:val="22"/>
                <w:szCs w:val="22"/>
              </w:rPr>
            </w:pPr>
            <w:r w:rsidRPr="00470457">
              <w:rPr>
                <w:i w:val="0"/>
                <w:iCs w:val="0"/>
                <w:color w:val="auto"/>
                <w:sz w:val="22"/>
                <w:szCs w:val="22"/>
              </w:rPr>
              <w:t>Writing skills to:</w:t>
            </w:r>
          </w:p>
        </w:tc>
        <w:tc>
          <w:tcPr>
            <w:tcW w:w="3662" w:type="pct"/>
            <w:gridSpan w:val="3"/>
          </w:tcPr>
          <w:p w14:paraId="67B04158" w14:textId="77777777" w:rsidR="00710BD8" w:rsidRPr="00470457" w:rsidRDefault="00710BD8" w:rsidP="00CB76C7">
            <w:pPr>
              <w:pStyle w:val="AccredTemplate"/>
              <w:rPr>
                <w:i w:val="0"/>
                <w:color w:val="auto"/>
                <w:sz w:val="22"/>
                <w:szCs w:val="22"/>
              </w:rPr>
            </w:pPr>
            <w:r w:rsidRPr="00470457">
              <w:rPr>
                <w:i w:val="0"/>
                <w:color w:val="auto"/>
                <w:sz w:val="22"/>
                <w:szCs w:val="22"/>
              </w:rPr>
              <w:t>prepare technical documents with appropriate language and detail for the intended readers</w:t>
            </w:r>
          </w:p>
        </w:tc>
      </w:tr>
      <w:tr w:rsidR="00710BD8" w:rsidRPr="00E7450B" w14:paraId="41C31658" w14:textId="77777777" w:rsidTr="00CB76C7">
        <w:trPr>
          <w:trHeight w:val="31"/>
        </w:trPr>
        <w:tc>
          <w:tcPr>
            <w:tcW w:w="1338" w:type="pct"/>
            <w:tcBorders>
              <w:top w:val="single" w:sz="4" w:space="0" w:color="auto"/>
              <w:bottom w:val="single" w:sz="4" w:space="0" w:color="auto"/>
            </w:tcBorders>
          </w:tcPr>
          <w:p w14:paraId="5A45BA23" w14:textId="77777777" w:rsidR="00710BD8" w:rsidRPr="00470457" w:rsidRDefault="00710BD8" w:rsidP="00CB76C7">
            <w:pPr>
              <w:pStyle w:val="AccredTemplate"/>
              <w:rPr>
                <w:i w:val="0"/>
                <w:iCs w:val="0"/>
                <w:color w:val="auto"/>
                <w:sz w:val="22"/>
                <w:szCs w:val="22"/>
              </w:rPr>
            </w:pPr>
            <w:r w:rsidRPr="00470457">
              <w:rPr>
                <w:i w:val="0"/>
                <w:iCs w:val="0"/>
                <w:color w:val="auto"/>
                <w:sz w:val="22"/>
                <w:szCs w:val="22"/>
              </w:rPr>
              <w:t>Oral communication skills to:</w:t>
            </w:r>
          </w:p>
        </w:tc>
        <w:tc>
          <w:tcPr>
            <w:tcW w:w="3662" w:type="pct"/>
            <w:gridSpan w:val="3"/>
          </w:tcPr>
          <w:p w14:paraId="4002AD67" w14:textId="2CD77A28" w:rsidR="00710BD8" w:rsidRPr="00470457" w:rsidRDefault="00710BD8" w:rsidP="00CB76C7">
            <w:pPr>
              <w:pStyle w:val="AccredTemplate"/>
              <w:rPr>
                <w:i w:val="0"/>
                <w:color w:val="auto"/>
                <w:sz w:val="22"/>
                <w:szCs w:val="22"/>
              </w:rPr>
            </w:pPr>
            <w:r w:rsidRPr="00470457">
              <w:rPr>
                <w:i w:val="0"/>
                <w:color w:val="auto"/>
                <w:sz w:val="22"/>
                <w:szCs w:val="22"/>
              </w:rPr>
              <w:t>articulate relevant issues</w:t>
            </w:r>
            <w:r w:rsidR="009B0D77">
              <w:rPr>
                <w:i w:val="0"/>
                <w:color w:val="auto"/>
                <w:sz w:val="22"/>
                <w:szCs w:val="22"/>
              </w:rPr>
              <w:t xml:space="preserve"> encounted in the work environment with </w:t>
            </w:r>
            <w:r w:rsidR="00594824">
              <w:rPr>
                <w:i w:val="0"/>
                <w:color w:val="auto"/>
                <w:sz w:val="22"/>
                <w:szCs w:val="22"/>
              </w:rPr>
              <w:t>other personnel</w:t>
            </w:r>
          </w:p>
        </w:tc>
      </w:tr>
      <w:tr w:rsidR="00710BD8" w:rsidRPr="00E7450B" w14:paraId="44B6CBE4" w14:textId="77777777" w:rsidTr="00CB76C7">
        <w:trPr>
          <w:trHeight w:val="31"/>
        </w:trPr>
        <w:tc>
          <w:tcPr>
            <w:tcW w:w="5000" w:type="pct"/>
            <w:gridSpan w:val="4"/>
            <w:tcBorders>
              <w:top w:val="single" w:sz="4" w:space="0" w:color="auto"/>
              <w:left w:val="nil"/>
              <w:bottom w:val="single" w:sz="4" w:space="0" w:color="auto"/>
              <w:right w:val="nil"/>
            </w:tcBorders>
          </w:tcPr>
          <w:p w14:paraId="1809A2CA" w14:textId="77777777" w:rsidR="00710BD8" w:rsidRPr="00392E60" w:rsidRDefault="00710BD8" w:rsidP="00CB76C7">
            <w:pPr>
              <w:pStyle w:val="AccredTemplate"/>
              <w:ind w:left="1440"/>
            </w:pPr>
          </w:p>
        </w:tc>
      </w:tr>
      <w:tr w:rsidR="00710BD8" w:rsidRPr="00E7450B" w14:paraId="29DC5F63" w14:textId="77777777" w:rsidTr="00CB76C7">
        <w:trPr>
          <w:trHeight w:val="363"/>
        </w:trPr>
        <w:tc>
          <w:tcPr>
            <w:tcW w:w="1338" w:type="pct"/>
            <w:vMerge w:val="restart"/>
            <w:tcBorders>
              <w:left w:val="single" w:sz="4" w:space="0" w:color="auto"/>
              <w:bottom w:val="single" w:sz="4" w:space="0" w:color="auto"/>
              <w:right w:val="single" w:sz="4" w:space="0" w:color="auto"/>
            </w:tcBorders>
          </w:tcPr>
          <w:p w14:paraId="33B8BF9F" w14:textId="77777777" w:rsidR="00710BD8" w:rsidRPr="00470457" w:rsidRDefault="00710BD8" w:rsidP="00CB76C7">
            <w:pPr>
              <w:spacing w:before="120" w:after="120"/>
              <w:rPr>
                <w:rFonts w:ascii="Arial" w:hAnsi="Arial" w:cs="Arial"/>
                <w:b/>
                <w:color w:val="103D64"/>
                <w:sz w:val="22"/>
                <w:szCs w:val="22"/>
                <w:lang w:val="en-GB"/>
              </w:rPr>
            </w:pPr>
            <w:r w:rsidRPr="00470457">
              <w:rPr>
                <w:rFonts w:ascii="Arial" w:hAnsi="Arial" w:cs="Arial"/>
                <w:b/>
                <w:color w:val="103D64"/>
                <w:sz w:val="22"/>
                <w:szCs w:val="22"/>
                <w:lang w:val="en-GB"/>
              </w:rPr>
              <w:t>Unit Mapping information</w:t>
            </w:r>
          </w:p>
        </w:tc>
        <w:tc>
          <w:tcPr>
            <w:tcW w:w="1238" w:type="pct"/>
            <w:tcBorders>
              <w:top w:val="single" w:sz="4" w:space="0" w:color="auto"/>
              <w:left w:val="single" w:sz="4" w:space="0" w:color="auto"/>
              <w:bottom w:val="single" w:sz="4" w:space="0" w:color="auto"/>
              <w:right w:val="single" w:sz="4" w:space="0" w:color="auto"/>
            </w:tcBorders>
          </w:tcPr>
          <w:p w14:paraId="519C0FC7" w14:textId="77777777" w:rsidR="00710BD8" w:rsidRPr="00470457" w:rsidRDefault="00710BD8" w:rsidP="00CB76C7">
            <w:pPr>
              <w:rPr>
                <w:rFonts w:ascii="Arial" w:hAnsi="Arial" w:cs="Arial"/>
                <w:sz w:val="22"/>
                <w:szCs w:val="22"/>
              </w:rPr>
            </w:pPr>
            <w:r w:rsidRPr="00470457">
              <w:rPr>
                <w:rFonts w:ascii="Arial" w:hAnsi="Arial" w:cs="Arial"/>
                <w:sz w:val="22"/>
                <w:szCs w:val="22"/>
              </w:rPr>
              <w:t>Code and Title</w:t>
            </w:r>
          </w:p>
          <w:p w14:paraId="6B16170A" w14:textId="77777777" w:rsidR="00710BD8" w:rsidRPr="00470457" w:rsidRDefault="00710BD8" w:rsidP="00CB76C7">
            <w:pPr>
              <w:rPr>
                <w:rFonts w:ascii="Arial" w:hAnsi="Arial" w:cs="Arial"/>
                <w:sz w:val="22"/>
                <w:szCs w:val="22"/>
              </w:rPr>
            </w:pPr>
            <w:r w:rsidRPr="00470457">
              <w:rPr>
                <w:rFonts w:ascii="Arial" w:hAnsi="Arial" w:cs="Arial"/>
                <w:sz w:val="22"/>
                <w:szCs w:val="22"/>
              </w:rPr>
              <w:t>Current Version</w:t>
            </w:r>
          </w:p>
        </w:tc>
        <w:tc>
          <w:tcPr>
            <w:tcW w:w="1209" w:type="pct"/>
            <w:tcBorders>
              <w:top w:val="single" w:sz="4" w:space="0" w:color="auto"/>
              <w:left w:val="single" w:sz="4" w:space="0" w:color="auto"/>
              <w:bottom w:val="single" w:sz="4" w:space="0" w:color="auto"/>
              <w:right w:val="single" w:sz="4" w:space="0" w:color="auto"/>
            </w:tcBorders>
          </w:tcPr>
          <w:p w14:paraId="497EBAFE" w14:textId="77777777" w:rsidR="00710BD8" w:rsidRPr="00470457" w:rsidRDefault="00710BD8" w:rsidP="00CB76C7">
            <w:pPr>
              <w:rPr>
                <w:rFonts w:ascii="Arial" w:hAnsi="Arial" w:cs="Arial"/>
                <w:sz w:val="22"/>
                <w:szCs w:val="22"/>
              </w:rPr>
            </w:pPr>
            <w:r w:rsidRPr="00470457">
              <w:rPr>
                <w:rFonts w:ascii="Arial" w:hAnsi="Arial" w:cs="Arial"/>
                <w:sz w:val="22"/>
                <w:szCs w:val="22"/>
              </w:rPr>
              <w:t>Code and Title</w:t>
            </w:r>
          </w:p>
          <w:p w14:paraId="1DD86C88" w14:textId="77777777" w:rsidR="00710BD8" w:rsidRPr="00470457" w:rsidRDefault="00710BD8" w:rsidP="00CB76C7">
            <w:pPr>
              <w:rPr>
                <w:rFonts w:ascii="Arial" w:hAnsi="Arial" w:cs="Arial"/>
                <w:sz w:val="22"/>
                <w:szCs w:val="22"/>
              </w:rPr>
            </w:pPr>
            <w:r w:rsidRPr="00470457">
              <w:rPr>
                <w:rFonts w:ascii="Arial" w:hAnsi="Arial" w:cs="Arial"/>
                <w:sz w:val="22"/>
                <w:szCs w:val="22"/>
              </w:rPr>
              <w:t>Previous Version</w:t>
            </w:r>
          </w:p>
        </w:tc>
        <w:tc>
          <w:tcPr>
            <w:tcW w:w="1215" w:type="pct"/>
            <w:tcBorders>
              <w:top w:val="single" w:sz="4" w:space="0" w:color="auto"/>
              <w:left w:val="single" w:sz="4" w:space="0" w:color="auto"/>
              <w:bottom w:val="single" w:sz="4" w:space="0" w:color="auto"/>
              <w:right w:val="single" w:sz="4" w:space="0" w:color="auto"/>
            </w:tcBorders>
          </w:tcPr>
          <w:p w14:paraId="12C8511C" w14:textId="77777777" w:rsidR="00710BD8" w:rsidRPr="00470457" w:rsidDel="009030EE" w:rsidRDefault="00710BD8" w:rsidP="00CB76C7">
            <w:pPr>
              <w:rPr>
                <w:rFonts w:ascii="Arial" w:hAnsi="Arial" w:cs="Arial"/>
                <w:sz w:val="22"/>
                <w:szCs w:val="22"/>
              </w:rPr>
            </w:pPr>
            <w:r w:rsidRPr="00470457">
              <w:rPr>
                <w:rFonts w:ascii="Arial" w:hAnsi="Arial" w:cs="Arial"/>
                <w:sz w:val="22"/>
                <w:szCs w:val="22"/>
              </w:rPr>
              <w:t>Comments</w:t>
            </w:r>
          </w:p>
        </w:tc>
      </w:tr>
      <w:tr w:rsidR="00710BD8" w:rsidRPr="00E7450B" w14:paraId="51C88E85" w14:textId="77777777" w:rsidTr="00CB76C7">
        <w:trPr>
          <w:trHeight w:val="363"/>
        </w:trPr>
        <w:tc>
          <w:tcPr>
            <w:tcW w:w="1338" w:type="pct"/>
            <w:vMerge/>
            <w:tcBorders>
              <w:left w:val="single" w:sz="4" w:space="0" w:color="auto"/>
              <w:bottom w:val="single" w:sz="4" w:space="0" w:color="auto"/>
              <w:right w:val="single" w:sz="4" w:space="0" w:color="auto"/>
            </w:tcBorders>
          </w:tcPr>
          <w:p w14:paraId="064425FF" w14:textId="77777777" w:rsidR="00710BD8" w:rsidRPr="00470457" w:rsidRDefault="00710BD8" w:rsidP="00CB76C7">
            <w:pPr>
              <w:spacing w:before="120" w:after="120"/>
              <w:rPr>
                <w:rFonts w:ascii="Arial" w:hAnsi="Arial" w:cs="Arial"/>
                <w:b/>
                <w:color w:val="103D64"/>
                <w:sz w:val="22"/>
                <w:szCs w:val="22"/>
                <w:lang w:val="en-GB"/>
              </w:rPr>
            </w:pPr>
          </w:p>
        </w:tc>
        <w:tc>
          <w:tcPr>
            <w:tcW w:w="1238" w:type="pct"/>
          </w:tcPr>
          <w:p w14:paraId="7F72509E" w14:textId="4649D6C4" w:rsidR="00710BD8" w:rsidRPr="00470457" w:rsidRDefault="003B4699" w:rsidP="00CB76C7">
            <w:pPr>
              <w:pStyle w:val="AccredTemplate"/>
              <w:rPr>
                <w:rFonts w:eastAsia="Times New Roman"/>
                <w:i w:val="0"/>
                <w:color w:val="auto"/>
                <w:sz w:val="22"/>
                <w:szCs w:val="22"/>
                <w:lang w:val="en-AU" w:eastAsia="x-none"/>
              </w:rPr>
            </w:pPr>
            <w:r w:rsidRPr="003B4699">
              <w:rPr>
                <w:i w:val="0"/>
                <w:color w:val="auto"/>
                <w:sz w:val="22"/>
                <w:szCs w:val="22"/>
              </w:rPr>
              <w:t>VU23301</w:t>
            </w:r>
            <w:r w:rsidR="00710BD8" w:rsidRPr="00470457">
              <w:rPr>
                <w:i w:val="0"/>
                <w:color w:val="auto"/>
                <w:sz w:val="22"/>
                <w:szCs w:val="22"/>
              </w:rPr>
              <w:t xml:space="preserve"> </w:t>
            </w:r>
            <w:r w:rsidR="007137FE">
              <w:rPr>
                <w:rFonts w:eastAsia="Times New Roman"/>
                <w:i w:val="0"/>
                <w:iCs w:val="0"/>
                <w:color w:val="auto"/>
                <w:sz w:val="22"/>
                <w:szCs w:val="22"/>
                <w:lang w:eastAsia="en-GB"/>
              </w:rPr>
              <w:t>Manage</w:t>
            </w:r>
            <w:r w:rsidR="00594824" w:rsidRPr="00594824">
              <w:rPr>
                <w:rFonts w:eastAsia="Times New Roman"/>
                <w:i w:val="0"/>
                <w:iCs w:val="0"/>
                <w:color w:val="auto"/>
                <w:sz w:val="22"/>
                <w:szCs w:val="22"/>
                <w:lang w:eastAsia="en-GB"/>
              </w:rPr>
              <w:t xml:space="preserve"> penetr</w:t>
            </w:r>
            <w:r w:rsidR="007137FE">
              <w:rPr>
                <w:rFonts w:eastAsia="Times New Roman"/>
                <w:i w:val="0"/>
                <w:iCs w:val="0"/>
                <w:color w:val="auto"/>
                <w:sz w:val="22"/>
                <w:szCs w:val="22"/>
                <w:lang w:eastAsia="en-GB"/>
              </w:rPr>
              <w:t>ation testing processes for an organisation</w:t>
            </w:r>
          </w:p>
        </w:tc>
        <w:tc>
          <w:tcPr>
            <w:tcW w:w="1209" w:type="pct"/>
          </w:tcPr>
          <w:p w14:paraId="5F8BCB50" w14:textId="5A9F1624" w:rsidR="00710BD8" w:rsidRPr="00470457" w:rsidRDefault="00594824" w:rsidP="00CB76C7">
            <w:pPr>
              <w:pStyle w:val="AccredTemplate"/>
              <w:rPr>
                <w:rFonts w:eastAsia="Times New Roman"/>
                <w:i w:val="0"/>
                <w:color w:val="auto"/>
                <w:sz w:val="22"/>
                <w:szCs w:val="22"/>
                <w:lang w:val="en-AU" w:eastAsia="x-none"/>
              </w:rPr>
            </w:pPr>
            <w:r>
              <w:rPr>
                <w:i w:val="0"/>
                <w:color w:val="auto"/>
                <w:sz w:val="22"/>
                <w:szCs w:val="22"/>
              </w:rPr>
              <w:t>VU22253</w:t>
            </w:r>
            <w:r w:rsidR="00710BD8" w:rsidRPr="00470457">
              <w:rPr>
                <w:i w:val="0"/>
                <w:color w:val="auto"/>
                <w:sz w:val="22"/>
                <w:szCs w:val="22"/>
              </w:rPr>
              <w:t xml:space="preserve"> </w:t>
            </w:r>
            <w:r w:rsidRPr="00594824">
              <w:rPr>
                <w:rFonts w:eastAsia="Times New Roman"/>
                <w:i w:val="0"/>
                <w:iCs w:val="0"/>
                <w:color w:val="auto"/>
                <w:sz w:val="22"/>
                <w:szCs w:val="22"/>
                <w:lang w:eastAsia="en-GB"/>
              </w:rPr>
              <w:t>Undertake penetration testing of the security infrastructure for an organisation</w:t>
            </w:r>
          </w:p>
        </w:tc>
        <w:tc>
          <w:tcPr>
            <w:tcW w:w="1215" w:type="pct"/>
          </w:tcPr>
          <w:p w14:paraId="1103971B" w14:textId="1B54A018" w:rsidR="00710BD8" w:rsidRPr="00470457" w:rsidDel="009030EE" w:rsidRDefault="007137FE" w:rsidP="00CB76C7">
            <w:pPr>
              <w:pStyle w:val="AccredTemplate"/>
              <w:rPr>
                <w:rFonts w:eastAsia="Times New Roman"/>
                <w:i w:val="0"/>
                <w:color w:val="auto"/>
                <w:sz w:val="22"/>
                <w:szCs w:val="22"/>
                <w:lang w:val="en-AU" w:eastAsia="x-none"/>
              </w:rPr>
            </w:pPr>
            <w:r>
              <w:rPr>
                <w:i w:val="0"/>
                <w:color w:val="auto"/>
                <w:sz w:val="22"/>
                <w:szCs w:val="22"/>
              </w:rPr>
              <w:t>Not e</w:t>
            </w:r>
            <w:r w:rsidR="00710BD8" w:rsidRPr="00470457">
              <w:rPr>
                <w:i w:val="0"/>
                <w:color w:val="auto"/>
                <w:sz w:val="22"/>
                <w:szCs w:val="22"/>
              </w:rPr>
              <w:t>quivalent</w:t>
            </w:r>
          </w:p>
        </w:tc>
      </w:tr>
    </w:tbl>
    <w:p w14:paraId="16106880" w14:textId="77777777" w:rsidR="00710BD8" w:rsidRDefault="00710BD8" w:rsidP="00710BD8">
      <w:pPr>
        <w:rPr>
          <w:rFonts w:ascii="Arial" w:eastAsia="Times New Roman" w:hAnsi="Arial" w:cs="Arial"/>
          <w:color w:val="555559"/>
          <w:sz w:val="18"/>
          <w:szCs w:val="18"/>
          <w:lang w:eastAsia="x-none"/>
        </w:rPr>
      </w:pPr>
      <w:r>
        <w:rPr>
          <w:sz w:val="18"/>
          <w:szCs w:val="18"/>
        </w:rPr>
        <w:t xml:space="preserve"> </w:t>
      </w:r>
      <w:r>
        <w:rPr>
          <w:sz w:val="18"/>
          <w:szCs w:val="18"/>
        </w:rPr>
        <w:br w:type="page"/>
      </w:r>
    </w:p>
    <w:p w14:paraId="0E85A45C" w14:textId="77777777" w:rsidR="00710BD8" w:rsidRDefault="00710BD8" w:rsidP="00710BD8">
      <w:pPr>
        <w:pStyle w:val="VRQAbulletlist"/>
        <w:spacing w:before="60"/>
        <w:rPr>
          <w:sz w:val="18"/>
          <w:szCs w:val="18"/>
        </w:rPr>
      </w:pPr>
    </w:p>
    <w:tbl>
      <w:tblPr>
        <w:tblStyle w:val="TableGrid"/>
        <w:tblW w:w="10065" w:type="dxa"/>
        <w:tblInd w:w="-20" w:type="dxa"/>
        <w:tblLayout w:type="fixed"/>
        <w:tblLook w:val="04A0" w:firstRow="1" w:lastRow="0" w:firstColumn="1" w:lastColumn="0" w:noHBand="0" w:noVBand="1"/>
      </w:tblPr>
      <w:tblGrid>
        <w:gridCol w:w="2283"/>
        <w:gridCol w:w="7782"/>
      </w:tblGrid>
      <w:tr w:rsidR="00710BD8" w:rsidRPr="0071490E" w14:paraId="50298E5D" w14:textId="77777777" w:rsidTr="00CB76C7">
        <w:trPr>
          <w:trHeight w:val="363"/>
        </w:trPr>
        <w:tc>
          <w:tcPr>
            <w:tcW w:w="10065" w:type="dxa"/>
            <w:gridSpan w:val="2"/>
            <w:tcBorders>
              <w:top w:val="nil"/>
              <w:bottom w:val="single" w:sz="4" w:space="0" w:color="auto"/>
            </w:tcBorders>
            <w:shd w:val="clear" w:color="auto" w:fill="103D64" w:themeFill="text2"/>
          </w:tcPr>
          <w:p w14:paraId="37FF1731" w14:textId="4308C63C" w:rsidR="00710BD8" w:rsidRPr="009E47CE" w:rsidRDefault="009E47CE" w:rsidP="00CB76C7">
            <w:pPr>
              <w:pStyle w:val="VRQAIntro"/>
              <w:spacing w:before="60" w:after="0"/>
              <w:rPr>
                <w:b/>
                <w:color w:val="FFFFFF" w:themeColor="background1"/>
                <w:sz w:val="22"/>
                <w:szCs w:val="22"/>
              </w:rPr>
            </w:pPr>
            <w:r w:rsidRPr="009E47CE">
              <w:rPr>
                <w:b/>
                <w:color w:val="FFFFFF" w:themeColor="background1"/>
                <w:sz w:val="22"/>
                <w:szCs w:val="22"/>
              </w:rPr>
              <w:t>Assessment Requirements</w:t>
            </w:r>
          </w:p>
        </w:tc>
      </w:tr>
      <w:tr w:rsidR="00710BD8" w:rsidRPr="00E7450B" w14:paraId="43E44F78" w14:textId="77777777" w:rsidTr="00CB76C7">
        <w:trPr>
          <w:trHeight w:val="410"/>
        </w:trPr>
        <w:tc>
          <w:tcPr>
            <w:tcW w:w="2283" w:type="dxa"/>
            <w:tcBorders>
              <w:top w:val="single" w:sz="4" w:space="0" w:color="auto"/>
              <w:left w:val="single" w:sz="4" w:space="0" w:color="auto"/>
              <w:bottom w:val="single" w:sz="4" w:space="0" w:color="auto"/>
              <w:right w:val="single" w:sz="4" w:space="0" w:color="auto"/>
            </w:tcBorders>
          </w:tcPr>
          <w:p w14:paraId="65475E46" w14:textId="77777777" w:rsidR="00710BD8" w:rsidRPr="00F64C12" w:rsidRDefault="00710BD8" w:rsidP="00CB76C7">
            <w:pPr>
              <w:pStyle w:val="AccredTemplate"/>
              <w:rPr>
                <w:i w:val="0"/>
                <w:iCs w:val="0"/>
                <w:sz w:val="22"/>
                <w:szCs w:val="22"/>
              </w:rPr>
            </w:pPr>
            <w:r w:rsidRPr="00F64C12">
              <w:rPr>
                <w:b/>
                <w:i w:val="0"/>
                <w:iCs w:val="0"/>
                <w:color w:val="103D64"/>
                <w:sz w:val="22"/>
                <w:szCs w:val="22"/>
              </w:rPr>
              <w:t>TITLE</w:t>
            </w:r>
          </w:p>
        </w:tc>
        <w:tc>
          <w:tcPr>
            <w:tcW w:w="7782" w:type="dxa"/>
            <w:tcBorders>
              <w:top w:val="single" w:sz="4" w:space="0" w:color="auto"/>
              <w:left w:val="single" w:sz="4" w:space="0" w:color="auto"/>
              <w:bottom w:val="single" w:sz="4" w:space="0" w:color="auto"/>
              <w:right w:val="single" w:sz="4" w:space="0" w:color="auto"/>
            </w:tcBorders>
          </w:tcPr>
          <w:p w14:paraId="7DF8911F" w14:textId="302BBEBD" w:rsidR="00710BD8" w:rsidRPr="00030514" w:rsidRDefault="00710BD8" w:rsidP="00937B16">
            <w:pPr>
              <w:pStyle w:val="AccredTemplate"/>
              <w:rPr>
                <w:bCs/>
                <w:color w:val="auto"/>
              </w:rPr>
            </w:pPr>
            <w:r w:rsidRPr="00030514">
              <w:rPr>
                <w:bCs/>
                <w:i w:val="0"/>
                <w:iCs w:val="0"/>
                <w:color w:val="auto"/>
                <w:sz w:val="22"/>
                <w:szCs w:val="22"/>
              </w:rPr>
              <w:t>Assessment Requirements for</w:t>
            </w:r>
            <w:r w:rsidRPr="003B4699">
              <w:rPr>
                <w:bCs/>
                <w:i w:val="0"/>
                <w:iCs w:val="0"/>
                <w:color w:val="auto"/>
              </w:rPr>
              <w:t>:</w:t>
            </w:r>
            <w:r w:rsidRPr="003B4699">
              <w:rPr>
                <w:b/>
                <w:color w:val="auto"/>
                <w:sz w:val="22"/>
                <w:szCs w:val="22"/>
              </w:rPr>
              <w:t xml:space="preserve"> </w:t>
            </w:r>
            <w:r w:rsidR="003B4699" w:rsidRPr="003B4699">
              <w:rPr>
                <w:b/>
                <w:i w:val="0"/>
                <w:color w:val="auto"/>
                <w:sz w:val="22"/>
                <w:szCs w:val="22"/>
              </w:rPr>
              <w:t>VU23301-</w:t>
            </w:r>
            <w:r w:rsidR="00937B16" w:rsidRPr="003B4699">
              <w:rPr>
                <w:b/>
                <w:i w:val="0"/>
                <w:color w:val="auto"/>
                <w:sz w:val="22"/>
                <w:szCs w:val="22"/>
              </w:rPr>
              <w:t xml:space="preserve"> </w:t>
            </w:r>
            <w:r w:rsidR="00937B16" w:rsidRPr="00937B16">
              <w:rPr>
                <w:b/>
                <w:i w:val="0"/>
                <w:color w:val="auto"/>
                <w:sz w:val="22"/>
                <w:szCs w:val="22"/>
              </w:rPr>
              <w:t>Manage penetration testing processes</w:t>
            </w:r>
            <w:r w:rsidR="00594824" w:rsidRPr="00937B16">
              <w:rPr>
                <w:b/>
                <w:i w:val="0"/>
                <w:color w:val="auto"/>
                <w:sz w:val="22"/>
                <w:szCs w:val="22"/>
                <w:lang w:val="en-US"/>
              </w:rPr>
              <w:t xml:space="preserve"> for an organisation</w:t>
            </w:r>
          </w:p>
        </w:tc>
      </w:tr>
      <w:tr w:rsidR="00710BD8" w:rsidRPr="00E7450B" w14:paraId="17742C4C" w14:textId="77777777" w:rsidTr="00CB76C7">
        <w:trPr>
          <w:trHeight w:val="561"/>
        </w:trPr>
        <w:tc>
          <w:tcPr>
            <w:tcW w:w="2283" w:type="dxa"/>
            <w:tcBorders>
              <w:top w:val="single" w:sz="4" w:space="0" w:color="auto"/>
              <w:left w:val="single" w:sz="4" w:space="0" w:color="auto"/>
              <w:bottom w:val="single" w:sz="4" w:space="0" w:color="auto"/>
              <w:right w:val="single" w:sz="4" w:space="0" w:color="auto"/>
            </w:tcBorders>
          </w:tcPr>
          <w:p w14:paraId="28C97627" w14:textId="77777777" w:rsidR="00710BD8" w:rsidRPr="00F64C12" w:rsidRDefault="00710BD8" w:rsidP="00CB76C7">
            <w:pPr>
              <w:pStyle w:val="AccredTemplate"/>
              <w:rPr>
                <w:b/>
                <w:i w:val="0"/>
                <w:iCs w:val="0"/>
                <w:color w:val="103D64"/>
                <w:sz w:val="22"/>
                <w:szCs w:val="22"/>
              </w:rPr>
            </w:pPr>
            <w:r w:rsidRPr="00F64C12">
              <w:rPr>
                <w:b/>
                <w:i w:val="0"/>
                <w:iCs w:val="0"/>
                <w:color w:val="103D64"/>
                <w:sz w:val="22"/>
                <w:szCs w:val="22"/>
              </w:rPr>
              <w:t>PERFORMANCE EVIDENCE</w:t>
            </w:r>
          </w:p>
        </w:tc>
        <w:tc>
          <w:tcPr>
            <w:tcW w:w="7782" w:type="dxa"/>
            <w:tcBorders>
              <w:top w:val="single" w:sz="4" w:space="0" w:color="auto"/>
              <w:left w:val="single" w:sz="4" w:space="0" w:color="auto"/>
              <w:bottom w:val="single" w:sz="4" w:space="0" w:color="auto"/>
              <w:right w:val="single" w:sz="4" w:space="0" w:color="auto"/>
            </w:tcBorders>
          </w:tcPr>
          <w:p w14:paraId="53C67B8D" w14:textId="6F8F2C71" w:rsidR="00710BD8" w:rsidRDefault="00710BD8" w:rsidP="00CB76C7">
            <w:pPr>
              <w:tabs>
                <w:tab w:val="left" w:pos="709"/>
              </w:tabs>
              <w:spacing w:before="31"/>
              <w:contextualSpacing/>
              <w:rPr>
                <w:rFonts w:ascii="Arial" w:hAnsi="Arial" w:cs="Arial"/>
                <w:sz w:val="22"/>
                <w:szCs w:val="22"/>
              </w:rPr>
            </w:pPr>
            <w:r w:rsidRPr="00030514">
              <w:rPr>
                <w:rFonts w:ascii="Arial" w:hAnsi="Arial" w:cs="Arial"/>
                <w:sz w:val="22"/>
                <w:szCs w:val="22"/>
              </w:rPr>
              <w:t>The candidate must demonstrate the ability to complete the tasks outlined in the elements, performance criteria and foundation skills of this unit, including evidence of the ability to:</w:t>
            </w:r>
          </w:p>
          <w:p w14:paraId="0A041EE2" w14:textId="7EFBEFC8" w:rsidR="007E0EB1" w:rsidRPr="007E0EB1" w:rsidRDefault="007E0EB1" w:rsidP="00CC1DB6">
            <w:pPr>
              <w:pStyle w:val="ListBullet"/>
              <w:rPr>
                <w:rFonts w:eastAsia="Arial"/>
              </w:rPr>
            </w:pPr>
            <w:r>
              <w:t>m</w:t>
            </w:r>
            <w:r w:rsidRPr="007E0EB1">
              <w:t xml:space="preserve">anage the </w:t>
            </w:r>
            <w:r w:rsidR="00FE4877" w:rsidRPr="00BB4DE1">
              <w:t>V</w:t>
            </w:r>
            <w:r w:rsidRPr="00BB4DE1">
              <w:t xml:space="preserve">PEN testing process for </w:t>
            </w:r>
            <w:r w:rsidR="00FE4877" w:rsidRPr="00BB4DE1">
              <w:t xml:space="preserve">a </w:t>
            </w:r>
            <w:r w:rsidRPr="00BB4DE1">
              <w:t>real or s</w:t>
            </w:r>
            <w:r w:rsidR="00FE4877" w:rsidRPr="00BB4DE1">
              <w:t>imulated</w:t>
            </w:r>
            <w:r>
              <w:t xml:space="preserve"> organisation. In doing so:</w:t>
            </w:r>
          </w:p>
          <w:p w14:paraId="769C580D" w14:textId="77777777" w:rsidR="007E0EB1" w:rsidRPr="007E0EB1" w:rsidRDefault="007E0EB1" w:rsidP="00EB4318">
            <w:pPr>
              <w:pStyle w:val="VRQABullet2"/>
              <w:rPr>
                <w:rFonts w:eastAsia="Arial"/>
              </w:rPr>
            </w:pPr>
            <w:r>
              <w:t>document</w:t>
            </w:r>
            <w:r w:rsidRPr="007E0EB1">
              <w:t xml:space="preserve"> the organisation</w:t>
            </w:r>
            <w:r>
              <w:t>’</w:t>
            </w:r>
            <w:r w:rsidRPr="007E0EB1">
              <w:t>s technology items t</w:t>
            </w:r>
            <w:r>
              <w:t>hat are potentially vulnerable</w:t>
            </w:r>
          </w:p>
          <w:p w14:paraId="007EB1B5" w14:textId="7669E20A" w:rsidR="00921BDF" w:rsidRPr="00921BDF" w:rsidRDefault="007E0EB1" w:rsidP="00EB4318">
            <w:pPr>
              <w:pStyle w:val="VRQABullet2"/>
            </w:pPr>
            <w:r>
              <w:t>identify</w:t>
            </w:r>
            <w:r w:rsidRPr="007E0EB1">
              <w:t xml:space="preserve"> </w:t>
            </w:r>
            <w:r>
              <w:t>and use</w:t>
            </w:r>
            <w:r w:rsidRPr="007E0EB1">
              <w:t xml:space="preserve"> a tool to generate a data traffic baseline for the organisation</w:t>
            </w:r>
            <w:r w:rsidR="00FE4877">
              <w:t>.</w:t>
            </w:r>
          </w:p>
        </w:tc>
      </w:tr>
      <w:tr w:rsidR="00710BD8" w:rsidRPr="00E7450B" w14:paraId="4A1215D1" w14:textId="77777777" w:rsidTr="005743AD">
        <w:trPr>
          <w:trHeight w:val="2912"/>
        </w:trPr>
        <w:tc>
          <w:tcPr>
            <w:tcW w:w="2283" w:type="dxa"/>
            <w:tcBorders>
              <w:top w:val="single" w:sz="4" w:space="0" w:color="auto"/>
              <w:left w:val="single" w:sz="4" w:space="0" w:color="auto"/>
              <w:bottom w:val="single" w:sz="4" w:space="0" w:color="auto"/>
              <w:right w:val="single" w:sz="4" w:space="0" w:color="auto"/>
            </w:tcBorders>
          </w:tcPr>
          <w:p w14:paraId="5ED41449" w14:textId="77777777" w:rsidR="00710BD8" w:rsidRPr="00F64C12" w:rsidRDefault="00710BD8" w:rsidP="00CB76C7">
            <w:pPr>
              <w:pStyle w:val="AccredTemplate"/>
              <w:rPr>
                <w:b/>
                <w:i w:val="0"/>
                <w:iCs w:val="0"/>
                <w:color w:val="103D64"/>
                <w:sz w:val="22"/>
                <w:szCs w:val="22"/>
              </w:rPr>
            </w:pPr>
            <w:r w:rsidRPr="00F64C12">
              <w:rPr>
                <w:b/>
                <w:i w:val="0"/>
                <w:iCs w:val="0"/>
                <w:color w:val="103D64"/>
                <w:sz w:val="22"/>
                <w:szCs w:val="22"/>
              </w:rPr>
              <w:t>KNOWLEDGE EVIDENCE</w:t>
            </w:r>
          </w:p>
        </w:tc>
        <w:tc>
          <w:tcPr>
            <w:tcW w:w="7782" w:type="dxa"/>
            <w:tcBorders>
              <w:top w:val="single" w:sz="4" w:space="0" w:color="auto"/>
              <w:left w:val="single" w:sz="4" w:space="0" w:color="auto"/>
              <w:bottom w:val="single" w:sz="4" w:space="0" w:color="auto"/>
              <w:right w:val="single" w:sz="4" w:space="0" w:color="auto"/>
            </w:tcBorders>
          </w:tcPr>
          <w:p w14:paraId="091B0E1A" w14:textId="77777777" w:rsidR="00710BD8" w:rsidRDefault="00710BD8" w:rsidP="00CB76C7">
            <w:pPr>
              <w:spacing w:before="120" w:after="120"/>
              <w:rPr>
                <w:rFonts w:ascii="Arial" w:hAnsi="Arial"/>
                <w:bCs/>
                <w:sz w:val="22"/>
                <w:szCs w:val="22"/>
              </w:rPr>
            </w:pPr>
            <w:r w:rsidRPr="00030514">
              <w:rPr>
                <w:rFonts w:ascii="Arial" w:hAnsi="Arial"/>
                <w:bCs/>
                <w:sz w:val="22"/>
                <w:szCs w:val="22"/>
              </w:rPr>
              <w:t>The candidate must be able to demonstrate essential knowledge required to effectively do the task outlined in elements and performance criteria of this unit, manage the task and manage contingencies in the context of the work role. This includes knowledge of:</w:t>
            </w:r>
          </w:p>
          <w:p w14:paraId="79EF993D" w14:textId="77777777" w:rsidR="00921BDF" w:rsidRPr="005838CB" w:rsidRDefault="00921BDF" w:rsidP="00244C33">
            <w:pPr>
              <w:pStyle w:val="VRQABullet1"/>
            </w:pPr>
            <w:r w:rsidRPr="005838CB">
              <w:t>physical and virtual cyber security infrastructure</w:t>
            </w:r>
          </w:p>
          <w:p w14:paraId="0366D867" w14:textId="39B4328A" w:rsidR="00921BDF" w:rsidRDefault="00921BDF" w:rsidP="00244C33">
            <w:pPr>
              <w:pStyle w:val="VRQABullet1"/>
            </w:pPr>
            <w:r w:rsidRPr="005838CB">
              <w:t>types of testing</w:t>
            </w:r>
          </w:p>
          <w:p w14:paraId="5103A2FC" w14:textId="4E16E3F2" w:rsidR="005743AD" w:rsidRPr="005838CB" w:rsidRDefault="005743AD" w:rsidP="00244C33">
            <w:pPr>
              <w:pStyle w:val="VRQABullet1"/>
            </w:pPr>
            <w:r>
              <w:t>tools used to document VPEN tests</w:t>
            </w:r>
          </w:p>
          <w:p w14:paraId="6060AF3E" w14:textId="54D04247" w:rsidR="00921BDF" w:rsidRPr="005838CB" w:rsidRDefault="00921BDF" w:rsidP="00244C33">
            <w:pPr>
              <w:pStyle w:val="VRQABullet1"/>
            </w:pPr>
            <w:r w:rsidRPr="005838CB">
              <w:t xml:space="preserve">vulnerability scanning </w:t>
            </w:r>
            <w:r w:rsidR="00937B16">
              <w:t xml:space="preserve">and penetration testing </w:t>
            </w:r>
            <w:r w:rsidRPr="005838CB">
              <w:t>tools</w:t>
            </w:r>
          </w:p>
          <w:p w14:paraId="2001E4BF" w14:textId="4339DF20" w:rsidR="00921BDF" w:rsidRDefault="00921BDF" w:rsidP="00244C33">
            <w:pPr>
              <w:pStyle w:val="VRQABullet1"/>
            </w:pPr>
            <w:r w:rsidRPr="005838CB">
              <w:t>vulnerabilities of virtualised systems (shared hosting)</w:t>
            </w:r>
          </w:p>
          <w:p w14:paraId="1E31B8CD" w14:textId="48170AD4" w:rsidR="005743AD" w:rsidRDefault="005743AD" w:rsidP="005743AD">
            <w:pPr>
              <w:pStyle w:val="VRQABullet1"/>
            </w:pPr>
            <w:r>
              <w:t>i</w:t>
            </w:r>
            <w:r w:rsidRPr="005743AD">
              <w:t>ntroduction to Secure Development Lifecycle (SDLC)</w:t>
            </w:r>
          </w:p>
          <w:p w14:paraId="7658DC8D" w14:textId="2C2569BD" w:rsidR="00921BDF" w:rsidRPr="00921BDF" w:rsidRDefault="00921BDF" w:rsidP="005743AD">
            <w:pPr>
              <w:pStyle w:val="VRQABullet1"/>
              <w:numPr>
                <w:ilvl w:val="0"/>
                <w:numId w:val="0"/>
              </w:numPr>
              <w:rPr>
                <w:szCs w:val="22"/>
              </w:rPr>
            </w:pPr>
          </w:p>
        </w:tc>
      </w:tr>
      <w:tr w:rsidR="00710BD8" w:rsidRPr="00E7450B" w14:paraId="762BF7A4" w14:textId="77777777" w:rsidTr="00CB76C7">
        <w:trPr>
          <w:trHeight w:val="561"/>
        </w:trPr>
        <w:tc>
          <w:tcPr>
            <w:tcW w:w="2283" w:type="dxa"/>
            <w:tcBorders>
              <w:top w:val="single" w:sz="4" w:space="0" w:color="auto"/>
              <w:left w:val="single" w:sz="4" w:space="0" w:color="auto"/>
              <w:bottom w:val="single" w:sz="4" w:space="0" w:color="auto"/>
              <w:right w:val="single" w:sz="4" w:space="0" w:color="auto"/>
            </w:tcBorders>
          </w:tcPr>
          <w:p w14:paraId="32DBD1DC" w14:textId="77777777" w:rsidR="00710BD8" w:rsidRPr="00F64C12" w:rsidRDefault="00710BD8" w:rsidP="00CB76C7">
            <w:pPr>
              <w:pStyle w:val="AccredTemplate"/>
              <w:rPr>
                <w:b/>
                <w:i w:val="0"/>
                <w:iCs w:val="0"/>
                <w:color w:val="103D64"/>
                <w:sz w:val="22"/>
                <w:szCs w:val="22"/>
              </w:rPr>
            </w:pPr>
            <w:r w:rsidRPr="00F64C12">
              <w:rPr>
                <w:b/>
                <w:i w:val="0"/>
                <w:iCs w:val="0"/>
                <w:color w:val="103D64"/>
                <w:sz w:val="22"/>
                <w:szCs w:val="22"/>
              </w:rPr>
              <w:t>ASSESSMENT CONDITIONS</w:t>
            </w:r>
          </w:p>
        </w:tc>
        <w:tc>
          <w:tcPr>
            <w:tcW w:w="7782" w:type="dxa"/>
            <w:tcBorders>
              <w:top w:val="single" w:sz="4" w:space="0" w:color="auto"/>
              <w:left w:val="single" w:sz="4" w:space="0" w:color="auto"/>
              <w:bottom w:val="single" w:sz="4" w:space="0" w:color="auto"/>
              <w:right w:val="single" w:sz="4" w:space="0" w:color="auto"/>
            </w:tcBorders>
          </w:tcPr>
          <w:p w14:paraId="360EC415" w14:textId="595E8006" w:rsidR="00710BD8" w:rsidRDefault="00710BD8" w:rsidP="00387E85">
            <w:pPr>
              <w:pStyle w:val="Bodycopy"/>
            </w:pPr>
            <w:r w:rsidRPr="00030514">
              <w:t>Knowledge and skills assessment must be in a real or simulated workplace environmen</w:t>
            </w:r>
            <w:r w:rsidR="00FE4877">
              <w:t xml:space="preserve">t. If simulated it must </w:t>
            </w:r>
            <w:r w:rsidR="00FE4877" w:rsidRPr="00BB4DE1">
              <w:t>reflect</w:t>
            </w:r>
            <w:r w:rsidRPr="00030514">
              <w:t xml:space="preserve"> real workplace conditions with suitable facilities and equipment. Assessment must ensure access to:</w:t>
            </w:r>
          </w:p>
          <w:p w14:paraId="79D39092" w14:textId="601E6DB4" w:rsidR="00921BDF" w:rsidRDefault="00921BDF" w:rsidP="00244C33">
            <w:pPr>
              <w:pStyle w:val="VRQABullet1"/>
            </w:pPr>
            <w:r>
              <w:t>real or simulated organisation security infrastructure for testing</w:t>
            </w:r>
          </w:p>
          <w:p w14:paraId="6242A937" w14:textId="424247B6" w:rsidR="00710BD8" w:rsidRPr="00B75393" w:rsidRDefault="00710BD8" w:rsidP="00244C33">
            <w:pPr>
              <w:pStyle w:val="VRQABullet1"/>
            </w:pPr>
            <w:r w:rsidRPr="00B75393">
              <w:t xml:space="preserve">computer </w:t>
            </w:r>
            <w:r w:rsidR="00921BDF">
              <w:t xml:space="preserve">hardware and software and </w:t>
            </w:r>
            <w:r w:rsidR="005743AD">
              <w:t>V</w:t>
            </w:r>
            <w:r w:rsidR="00921BDF">
              <w:t>PEN testing tools</w:t>
            </w:r>
          </w:p>
          <w:p w14:paraId="32628BCE" w14:textId="77777777" w:rsidR="00710BD8" w:rsidRPr="00B75393" w:rsidRDefault="00710BD8" w:rsidP="00244C33">
            <w:pPr>
              <w:pStyle w:val="VRQABullet1"/>
            </w:pPr>
            <w:r w:rsidRPr="00B75393">
              <w:t>networking equipment</w:t>
            </w:r>
          </w:p>
          <w:p w14:paraId="7D0051E3" w14:textId="77777777" w:rsidR="00710BD8" w:rsidRPr="00DD42B1" w:rsidRDefault="00710BD8" w:rsidP="00244C33">
            <w:pPr>
              <w:pStyle w:val="VRQABullet1"/>
            </w:pPr>
            <w:r w:rsidRPr="00B75393">
              <w:t>relevant documentation</w:t>
            </w:r>
          </w:p>
          <w:p w14:paraId="10526442" w14:textId="77777777" w:rsidR="00710BD8" w:rsidRPr="00030514" w:rsidRDefault="00710BD8" w:rsidP="00CB76C7">
            <w:pPr>
              <w:pStyle w:val="AccredTemplate"/>
              <w:rPr>
                <w:b/>
                <w:bCs/>
                <w:i w:val="0"/>
                <w:color w:val="auto"/>
                <w:sz w:val="22"/>
                <w:szCs w:val="22"/>
              </w:rPr>
            </w:pPr>
            <w:r w:rsidRPr="00030514">
              <w:rPr>
                <w:b/>
                <w:bCs/>
                <w:i w:val="0"/>
                <w:color w:val="auto"/>
                <w:sz w:val="22"/>
                <w:szCs w:val="22"/>
              </w:rPr>
              <w:t>Assessor requirements:</w:t>
            </w:r>
          </w:p>
          <w:p w14:paraId="43DCF5F1" w14:textId="6679BAF0" w:rsidR="00710BD8" w:rsidRPr="00B75393" w:rsidRDefault="00710BD8" w:rsidP="00CB76C7">
            <w:pPr>
              <w:pStyle w:val="Listbullet1"/>
              <w:numPr>
                <w:ilvl w:val="0"/>
                <w:numId w:val="0"/>
              </w:numPr>
              <w:rPr>
                <w:rFonts w:ascii="Arial" w:hAnsi="Arial" w:cs="Arial"/>
                <w:sz w:val="22"/>
                <w:szCs w:val="22"/>
              </w:rPr>
            </w:pPr>
            <w:r w:rsidRPr="00B75393">
              <w:rPr>
                <w:rFonts w:ascii="Arial" w:hAnsi="Arial" w:cs="Arial"/>
                <w:sz w:val="22"/>
                <w:szCs w:val="22"/>
              </w:rPr>
              <w:t>Assessors of this unit must satisfy the requirements for assessors in applicable vocational education and training legislation, frameworks and/or standards.</w:t>
            </w:r>
          </w:p>
          <w:p w14:paraId="0ED400B6" w14:textId="77777777" w:rsidR="00710BD8" w:rsidRPr="00030514" w:rsidRDefault="00710BD8" w:rsidP="00CB76C7">
            <w:pPr>
              <w:pStyle w:val="AccredTemplate"/>
              <w:rPr>
                <w:i w:val="0"/>
                <w:iCs w:val="0"/>
                <w:color w:val="auto"/>
              </w:rPr>
            </w:pPr>
          </w:p>
        </w:tc>
      </w:tr>
    </w:tbl>
    <w:p w14:paraId="575205A7" w14:textId="77777777" w:rsidR="00710BD8" w:rsidRDefault="00710BD8" w:rsidP="0036055B">
      <w:pPr>
        <w:pStyle w:val="VRQAbulletlist"/>
        <w:spacing w:before="60"/>
        <w:rPr>
          <w:sz w:val="18"/>
          <w:szCs w:val="18"/>
        </w:rPr>
        <w:sectPr w:rsidR="00710BD8" w:rsidSect="000B2645">
          <w:pgSz w:w="11900" w:h="16840"/>
          <w:pgMar w:top="2041" w:right="845" w:bottom="851" w:left="851" w:header="709" w:footer="397" w:gutter="0"/>
          <w:cols w:space="227"/>
          <w:docGrid w:linePitch="360"/>
        </w:sectPr>
      </w:pPr>
    </w:p>
    <w:tbl>
      <w:tblPr>
        <w:tblStyle w:val="TableGrid"/>
        <w:tblW w:w="10070" w:type="dxa"/>
        <w:tblInd w:w="-15" w:type="dxa"/>
        <w:tblLayout w:type="fixed"/>
        <w:tblLook w:val="04A0" w:firstRow="1" w:lastRow="0" w:firstColumn="1" w:lastColumn="0" w:noHBand="0" w:noVBand="1"/>
      </w:tblPr>
      <w:tblGrid>
        <w:gridCol w:w="2812"/>
        <w:gridCol w:w="7258"/>
      </w:tblGrid>
      <w:tr w:rsidR="00710BD8" w:rsidRPr="0045484A" w14:paraId="25B6453E" w14:textId="77777777" w:rsidTr="00CB76C7">
        <w:trPr>
          <w:trHeight w:val="363"/>
        </w:trPr>
        <w:tc>
          <w:tcPr>
            <w:tcW w:w="2812" w:type="dxa"/>
          </w:tcPr>
          <w:p w14:paraId="29C0D938" w14:textId="77777777" w:rsidR="00710BD8" w:rsidRPr="0045484A" w:rsidRDefault="00710BD8" w:rsidP="00CB76C7">
            <w:pPr>
              <w:pStyle w:val="VRQAIntro"/>
              <w:spacing w:before="60" w:after="0"/>
              <w:rPr>
                <w:b/>
                <w:color w:val="auto"/>
                <w:sz w:val="22"/>
                <w:szCs w:val="22"/>
              </w:rPr>
            </w:pPr>
            <w:r w:rsidRPr="0045484A">
              <w:rPr>
                <w:b/>
                <w:color w:val="auto"/>
                <w:sz w:val="22"/>
                <w:szCs w:val="22"/>
              </w:rPr>
              <w:lastRenderedPageBreak/>
              <w:t>Unit code</w:t>
            </w:r>
          </w:p>
        </w:tc>
        <w:tc>
          <w:tcPr>
            <w:tcW w:w="7258" w:type="dxa"/>
          </w:tcPr>
          <w:p w14:paraId="6659FFC6" w14:textId="7D0FE376" w:rsidR="00710BD8" w:rsidRPr="0045484A" w:rsidRDefault="003B4699" w:rsidP="00CB76C7">
            <w:pPr>
              <w:pStyle w:val="AccredTemplate"/>
              <w:rPr>
                <w:b/>
                <w:i w:val="0"/>
                <w:color w:val="auto"/>
                <w:sz w:val="22"/>
                <w:szCs w:val="22"/>
              </w:rPr>
            </w:pPr>
            <w:r w:rsidRPr="003B4699">
              <w:rPr>
                <w:b/>
                <w:i w:val="0"/>
                <w:color w:val="auto"/>
                <w:sz w:val="22"/>
                <w:szCs w:val="22"/>
              </w:rPr>
              <w:t>VU23302</w:t>
            </w:r>
          </w:p>
        </w:tc>
      </w:tr>
      <w:tr w:rsidR="00710BD8" w:rsidRPr="0045484A" w14:paraId="1E3BFC80" w14:textId="77777777" w:rsidTr="00CB76C7">
        <w:trPr>
          <w:trHeight w:val="363"/>
        </w:trPr>
        <w:tc>
          <w:tcPr>
            <w:tcW w:w="2812" w:type="dxa"/>
          </w:tcPr>
          <w:p w14:paraId="5C8B2E18" w14:textId="77777777" w:rsidR="00710BD8" w:rsidRPr="0045484A" w:rsidRDefault="00710BD8" w:rsidP="00CB76C7">
            <w:pPr>
              <w:pStyle w:val="VRQAIntro"/>
              <w:spacing w:before="60" w:after="0"/>
              <w:rPr>
                <w:b/>
                <w:color w:val="auto"/>
                <w:sz w:val="22"/>
                <w:szCs w:val="22"/>
              </w:rPr>
            </w:pPr>
            <w:r w:rsidRPr="0045484A">
              <w:rPr>
                <w:b/>
                <w:color w:val="auto"/>
                <w:sz w:val="22"/>
                <w:szCs w:val="22"/>
              </w:rPr>
              <w:t>Unit title</w:t>
            </w:r>
          </w:p>
        </w:tc>
        <w:tc>
          <w:tcPr>
            <w:tcW w:w="7258" w:type="dxa"/>
          </w:tcPr>
          <w:p w14:paraId="62742F00" w14:textId="38E001D6" w:rsidR="00710BD8" w:rsidRPr="0045484A" w:rsidRDefault="002526BB" w:rsidP="00CB76C7">
            <w:pPr>
              <w:pStyle w:val="AccredTemplate"/>
              <w:rPr>
                <w:b/>
                <w:i w:val="0"/>
                <w:color w:val="auto"/>
                <w:sz w:val="22"/>
                <w:szCs w:val="22"/>
              </w:rPr>
            </w:pPr>
            <w:r>
              <w:rPr>
                <w:b/>
                <w:i w:val="0"/>
                <w:color w:val="auto"/>
                <w:sz w:val="22"/>
                <w:szCs w:val="22"/>
              </w:rPr>
              <w:t xml:space="preserve">Perform advanced </w:t>
            </w:r>
            <w:r w:rsidR="00F076D7" w:rsidRPr="0045484A">
              <w:rPr>
                <w:b/>
                <w:i w:val="0"/>
                <w:color w:val="auto"/>
                <w:sz w:val="22"/>
                <w:szCs w:val="22"/>
              </w:rPr>
              <w:t>penetration test</w:t>
            </w:r>
            <w:r w:rsidR="00465BB4">
              <w:rPr>
                <w:b/>
                <w:i w:val="0"/>
                <w:color w:val="auto"/>
                <w:sz w:val="22"/>
                <w:szCs w:val="22"/>
              </w:rPr>
              <w:t>ing for web site</w:t>
            </w:r>
            <w:r>
              <w:rPr>
                <w:b/>
                <w:i w:val="0"/>
                <w:color w:val="auto"/>
                <w:sz w:val="22"/>
                <w:szCs w:val="22"/>
              </w:rPr>
              <w:t xml:space="preserve"> vulnerabilities</w:t>
            </w:r>
          </w:p>
        </w:tc>
      </w:tr>
      <w:tr w:rsidR="00710BD8" w:rsidRPr="0045484A" w14:paraId="325859EF" w14:textId="77777777" w:rsidTr="00CB76C7">
        <w:trPr>
          <w:trHeight w:val="363"/>
        </w:trPr>
        <w:tc>
          <w:tcPr>
            <w:tcW w:w="2812" w:type="dxa"/>
          </w:tcPr>
          <w:p w14:paraId="7E528ABF" w14:textId="77777777" w:rsidR="00710BD8" w:rsidRPr="0045484A" w:rsidRDefault="00710BD8" w:rsidP="00CB76C7">
            <w:pPr>
              <w:pStyle w:val="VRQAIntro"/>
              <w:spacing w:before="60" w:after="0"/>
              <w:rPr>
                <w:b/>
                <w:color w:val="auto"/>
                <w:sz w:val="22"/>
                <w:szCs w:val="22"/>
              </w:rPr>
            </w:pPr>
            <w:r w:rsidRPr="0045484A">
              <w:rPr>
                <w:b/>
                <w:color w:val="auto"/>
                <w:sz w:val="22"/>
                <w:szCs w:val="22"/>
              </w:rPr>
              <w:t>Application</w:t>
            </w:r>
          </w:p>
        </w:tc>
        <w:tc>
          <w:tcPr>
            <w:tcW w:w="7258" w:type="dxa"/>
          </w:tcPr>
          <w:p w14:paraId="3FA1AFD5" w14:textId="737A6BBB" w:rsidR="00710BD8" w:rsidRPr="0045484A" w:rsidRDefault="00710BD8" w:rsidP="00CB76C7">
            <w:pPr>
              <w:pStyle w:val="AccredTemplate"/>
              <w:rPr>
                <w:i w:val="0"/>
                <w:color w:val="auto"/>
                <w:sz w:val="22"/>
                <w:szCs w:val="22"/>
              </w:rPr>
            </w:pPr>
            <w:r w:rsidRPr="0045484A">
              <w:rPr>
                <w:i w:val="0"/>
                <w:color w:val="auto"/>
                <w:sz w:val="22"/>
                <w:szCs w:val="22"/>
              </w:rPr>
              <w:t>This unit describes the performance outcomes, skills and knowledge required to</w:t>
            </w:r>
            <w:r w:rsidR="00BC0578" w:rsidRPr="0045484A">
              <w:rPr>
                <w:color w:val="auto"/>
              </w:rPr>
              <w:t xml:space="preserve"> </w:t>
            </w:r>
            <w:r w:rsidR="00BC0578" w:rsidRPr="0045484A">
              <w:rPr>
                <w:i w:val="0"/>
                <w:color w:val="auto"/>
                <w:sz w:val="22"/>
                <w:szCs w:val="22"/>
              </w:rPr>
              <w:t>expand the testing capability for web vulnerabilities. It includes skills in using advance</w:t>
            </w:r>
            <w:r w:rsidR="00657099">
              <w:rPr>
                <w:i w:val="0"/>
                <w:color w:val="auto"/>
                <w:sz w:val="22"/>
                <w:szCs w:val="22"/>
              </w:rPr>
              <w:t>d</w:t>
            </w:r>
            <w:r w:rsidR="00BC0578" w:rsidRPr="0045484A">
              <w:rPr>
                <w:i w:val="0"/>
                <w:color w:val="auto"/>
                <w:sz w:val="22"/>
                <w:szCs w:val="22"/>
              </w:rPr>
              <w:t xml:space="preserve"> features of current toolsets in order </w:t>
            </w:r>
            <w:r w:rsidR="00657099">
              <w:rPr>
                <w:i w:val="0"/>
                <w:color w:val="auto"/>
                <w:sz w:val="22"/>
                <w:szCs w:val="22"/>
              </w:rPr>
              <w:t xml:space="preserve">to </w:t>
            </w:r>
            <w:r w:rsidR="00BC0578" w:rsidRPr="0045484A">
              <w:rPr>
                <w:i w:val="0"/>
                <w:color w:val="auto"/>
                <w:sz w:val="22"/>
                <w:szCs w:val="22"/>
              </w:rPr>
              <w:t>identify weaknesses in the security of an organisation’s website.</w:t>
            </w:r>
          </w:p>
          <w:p w14:paraId="37EDFA49" w14:textId="1EAAD84A" w:rsidR="00BC0578" w:rsidRPr="0045484A" w:rsidRDefault="00465BB4" w:rsidP="00BC0578">
            <w:pPr>
              <w:spacing w:before="120" w:after="120"/>
              <w:ind w:left="-15" w:right="522"/>
              <w:rPr>
                <w:rFonts w:ascii="Arial" w:eastAsia="Times New Roman" w:hAnsi="Arial" w:cs="Arial"/>
                <w:sz w:val="22"/>
                <w:szCs w:val="22"/>
                <w:lang w:val="en-GB" w:eastAsia="en-GB"/>
              </w:rPr>
            </w:pPr>
            <w:r w:rsidRPr="0045484A">
              <w:rPr>
                <w:rFonts w:ascii="Arial" w:hAnsi="Arial" w:cs="Arial"/>
                <w:sz w:val="22"/>
                <w:szCs w:val="22"/>
              </w:rPr>
              <w:t>It requires the ability to</w:t>
            </w:r>
            <w:r>
              <w:rPr>
                <w:rFonts w:ascii="Arial" w:eastAsia="Times New Roman" w:hAnsi="Arial" w:cs="Arial"/>
                <w:sz w:val="22"/>
                <w:szCs w:val="22"/>
                <w:lang w:val="en-GB" w:eastAsia="en-GB"/>
              </w:rPr>
              <w:t xml:space="preserve"> utilise</w:t>
            </w:r>
            <w:r w:rsidR="00BC0578" w:rsidRPr="0045484A">
              <w:rPr>
                <w:rFonts w:ascii="Arial" w:eastAsia="Times New Roman" w:hAnsi="Arial" w:cs="Arial"/>
                <w:sz w:val="22"/>
                <w:szCs w:val="22"/>
                <w:lang w:val="en-GB" w:eastAsia="en-GB"/>
              </w:rPr>
              <w:t xml:space="preserve"> the current security framework Open Web Application Security Project (OWASP) security methodology and open source tools to provide a sound foundation to develop these skills.</w:t>
            </w:r>
          </w:p>
          <w:p w14:paraId="0340BF17" w14:textId="2B06B6A2" w:rsidR="00710BD8" w:rsidRPr="0045484A" w:rsidRDefault="00710BD8" w:rsidP="00CB76C7">
            <w:pPr>
              <w:pStyle w:val="AccredTemplate"/>
              <w:rPr>
                <w:i w:val="0"/>
                <w:color w:val="auto"/>
                <w:sz w:val="22"/>
                <w:szCs w:val="22"/>
              </w:rPr>
            </w:pPr>
            <w:r w:rsidRPr="0045484A">
              <w:rPr>
                <w:i w:val="0"/>
                <w:color w:val="auto"/>
                <w:sz w:val="22"/>
                <w:szCs w:val="22"/>
              </w:rPr>
              <w:t>The unit applies to</w:t>
            </w:r>
            <w:r w:rsidR="00465BB4">
              <w:rPr>
                <w:i w:val="0"/>
                <w:color w:val="auto"/>
                <w:sz w:val="22"/>
                <w:szCs w:val="22"/>
              </w:rPr>
              <w:t xml:space="preserve"> cyber security practitioner</w:t>
            </w:r>
            <w:r w:rsidR="0035645B">
              <w:rPr>
                <w:i w:val="0"/>
                <w:color w:val="auto"/>
                <w:sz w:val="22"/>
                <w:szCs w:val="22"/>
              </w:rPr>
              <w:t>s who are</w:t>
            </w:r>
            <w:r w:rsidR="00BC0578" w:rsidRPr="0045484A">
              <w:rPr>
                <w:i w:val="0"/>
                <w:color w:val="auto"/>
                <w:sz w:val="22"/>
                <w:szCs w:val="22"/>
              </w:rPr>
              <w:t xml:space="preserve"> required to use advanced testing tools to determine vulnerabilities in an organisation’s </w:t>
            </w:r>
            <w:r w:rsidR="005E5F2D" w:rsidRPr="0045484A">
              <w:rPr>
                <w:i w:val="0"/>
                <w:color w:val="auto"/>
                <w:sz w:val="22"/>
                <w:szCs w:val="22"/>
              </w:rPr>
              <w:t>web</w:t>
            </w:r>
            <w:r w:rsidR="00465BB4">
              <w:rPr>
                <w:i w:val="0"/>
                <w:color w:val="auto"/>
                <w:sz w:val="22"/>
                <w:szCs w:val="22"/>
              </w:rPr>
              <w:t xml:space="preserve"> </w:t>
            </w:r>
            <w:r w:rsidR="005E5F2D" w:rsidRPr="0045484A">
              <w:rPr>
                <w:i w:val="0"/>
                <w:color w:val="auto"/>
                <w:sz w:val="22"/>
                <w:szCs w:val="22"/>
              </w:rPr>
              <w:t>site.</w:t>
            </w:r>
          </w:p>
          <w:p w14:paraId="65EF8F46" w14:textId="77777777" w:rsidR="00710BD8" w:rsidRPr="0045484A" w:rsidRDefault="00710BD8" w:rsidP="00CB76C7">
            <w:pPr>
              <w:pStyle w:val="AccredTemplate"/>
              <w:rPr>
                <w:i w:val="0"/>
                <w:color w:val="auto"/>
                <w:sz w:val="22"/>
                <w:szCs w:val="22"/>
              </w:rPr>
            </w:pPr>
            <w:r w:rsidRPr="0045484A">
              <w:rPr>
                <w:i w:val="0"/>
                <w:color w:val="auto"/>
                <w:sz w:val="22"/>
                <w:szCs w:val="22"/>
              </w:rPr>
              <w:t>No licensing or certification requirements apply to this unit at the time of accreditation</w:t>
            </w:r>
          </w:p>
        </w:tc>
      </w:tr>
      <w:tr w:rsidR="00710BD8" w:rsidRPr="0045484A" w14:paraId="2E8A0DC3" w14:textId="77777777" w:rsidTr="00CB76C7">
        <w:trPr>
          <w:trHeight w:val="362"/>
        </w:trPr>
        <w:tc>
          <w:tcPr>
            <w:tcW w:w="2812" w:type="dxa"/>
          </w:tcPr>
          <w:p w14:paraId="027EE6B7" w14:textId="77777777" w:rsidR="00710BD8" w:rsidRPr="0045484A" w:rsidRDefault="00710BD8" w:rsidP="00CB76C7">
            <w:pPr>
              <w:spacing w:before="120" w:after="120"/>
              <w:rPr>
                <w:rFonts w:ascii="Arial" w:hAnsi="Arial" w:cs="Arial"/>
                <w:b/>
                <w:sz w:val="22"/>
                <w:szCs w:val="22"/>
                <w:lang w:val="en-GB"/>
              </w:rPr>
            </w:pPr>
            <w:r w:rsidRPr="0045484A">
              <w:rPr>
                <w:rFonts w:ascii="Arial" w:hAnsi="Arial" w:cs="Arial"/>
                <w:b/>
                <w:sz w:val="22"/>
                <w:szCs w:val="22"/>
                <w:lang w:val="en-GB"/>
              </w:rPr>
              <w:t xml:space="preserve">Pre-requisite Units </w:t>
            </w:r>
          </w:p>
        </w:tc>
        <w:tc>
          <w:tcPr>
            <w:tcW w:w="7258" w:type="dxa"/>
          </w:tcPr>
          <w:p w14:paraId="5965B97E" w14:textId="0E1AA295" w:rsidR="00710BD8" w:rsidRPr="0045484A" w:rsidRDefault="003B4699" w:rsidP="007A31FF">
            <w:pPr>
              <w:pStyle w:val="AccredTemplate"/>
              <w:ind w:left="1195" w:hanging="1195"/>
              <w:rPr>
                <w:i w:val="0"/>
                <w:color w:val="auto"/>
                <w:sz w:val="22"/>
                <w:szCs w:val="22"/>
              </w:rPr>
            </w:pPr>
            <w:r w:rsidRPr="003B4699">
              <w:rPr>
                <w:i w:val="0"/>
                <w:color w:val="auto"/>
                <w:sz w:val="22"/>
                <w:szCs w:val="22"/>
              </w:rPr>
              <w:t xml:space="preserve">VU23301 - </w:t>
            </w:r>
            <w:r w:rsidR="00465BB4" w:rsidRPr="003B4699">
              <w:rPr>
                <w:i w:val="0"/>
                <w:color w:val="auto"/>
                <w:sz w:val="22"/>
                <w:szCs w:val="22"/>
              </w:rPr>
              <w:t>Manage</w:t>
            </w:r>
            <w:r w:rsidR="00465BB4">
              <w:rPr>
                <w:i w:val="0"/>
                <w:color w:val="auto"/>
                <w:sz w:val="22"/>
                <w:szCs w:val="22"/>
              </w:rPr>
              <w:t xml:space="preserve"> penetration testing processes for an organisation</w:t>
            </w:r>
          </w:p>
        </w:tc>
      </w:tr>
    </w:tbl>
    <w:p w14:paraId="013ECD68" w14:textId="77777777" w:rsidR="00710BD8" w:rsidRPr="0045484A" w:rsidRDefault="00710BD8" w:rsidP="00710BD8">
      <w:pPr>
        <w:rPr>
          <w:rFonts w:ascii="Arial" w:hAnsi="Arial" w:cs="Arial"/>
          <w:sz w:val="18"/>
          <w:szCs w:val="18"/>
        </w:rPr>
      </w:pPr>
    </w:p>
    <w:tbl>
      <w:tblPr>
        <w:tblStyle w:val="TableGrid"/>
        <w:tblW w:w="10075" w:type="dxa"/>
        <w:tblInd w:w="-25" w:type="dxa"/>
        <w:tblLayout w:type="fixed"/>
        <w:tblLook w:val="04A0" w:firstRow="1" w:lastRow="0" w:firstColumn="1" w:lastColumn="0" w:noHBand="0" w:noVBand="1"/>
      </w:tblPr>
      <w:tblGrid>
        <w:gridCol w:w="441"/>
        <w:gridCol w:w="3262"/>
        <w:gridCol w:w="569"/>
        <w:gridCol w:w="5803"/>
      </w:tblGrid>
      <w:tr w:rsidR="00710BD8" w:rsidRPr="0045484A" w14:paraId="3FCC6620" w14:textId="77777777" w:rsidTr="00EF6EB6">
        <w:trPr>
          <w:trHeight w:val="363"/>
        </w:trPr>
        <w:tc>
          <w:tcPr>
            <w:tcW w:w="3703" w:type="dxa"/>
            <w:gridSpan w:val="2"/>
            <w:vAlign w:val="center"/>
          </w:tcPr>
          <w:p w14:paraId="615AC0E8" w14:textId="77777777" w:rsidR="00710BD8" w:rsidRPr="0045484A" w:rsidRDefault="00710BD8" w:rsidP="00CB76C7">
            <w:pPr>
              <w:pStyle w:val="VRQAFormBody"/>
              <w:framePr w:hSpace="0" w:wrap="auto" w:vAnchor="margin" w:hAnchor="text" w:xAlign="left" w:yAlign="inline"/>
              <w:rPr>
                <w:rFonts w:eastAsiaTheme="minorHAnsi"/>
                <w:b/>
                <w:color w:val="auto"/>
                <w:sz w:val="22"/>
                <w:szCs w:val="22"/>
                <w:lang w:val="en-GB" w:eastAsia="en-US"/>
              </w:rPr>
            </w:pPr>
            <w:r w:rsidRPr="0045484A">
              <w:rPr>
                <w:rFonts w:eastAsiaTheme="minorHAnsi"/>
                <w:b/>
                <w:color w:val="auto"/>
                <w:sz w:val="22"/>
                <w:szCs w:val="22"/>
                <w:lang w:val="en-GB" w:eastAsia="en-US"/>
              </w:rPr>
              <w:t>Element</w:t>
            </w:r>
          </w:p>
        </w:tc>
        <w:tc>
          <w:tcPr>
            <w:tcW w:w="6372" w:type="dxa"/>
            <w:gridSpan w:val="2"/>
            <w:vAlign w:val="center"/>
          </w:tcPr>
          <w:p w14:paraId="71A771FA" w14:textId="77777777" w:rsidR="00710BD8" w:rsidRPr="0045484A" w:rsidRDefault="00710BD8" w:rsidP="00CB76C7">
            <w:pPr>
              <w:pStyle w:val="VRQAFormBody"/>
              <w:framePr w:hSpace="0" w:wrap="auto" w:vAnchor="margin" w:hAnchor="text" w:xAlign="left" w:yAlign="inline"/>
              <w:rPr>
                <w:rFonts w:eastAsiaTheme="minorHAnsi"/>
                <w:b/>
                <w:color w:val="auto"/>
                <w:sz w:val="22"/>
                <w:szCs w:val="22"/>
                <w:lang w:val="en-GB" w:eastAsia="en-US"/>
              </w:rPr>
            </w:pPr>
            <w:r w:rsidRPr="0045484A">
              <w:rPr>
                <w:rFonts w:eastAsiaTheme="minorHAnsi"/>
                <w:b/>
                <w:color w:val="auto"/>
                <w:sz w:val="22"/>
                <w:szCs w:val="22"/>
                <w:lang w:val="en-GB" w:eastAsia="en-US"/>
              </w:rPr>
              <w:t>Performance Criteria</w:t>
            </w:r>
          </w:p>
        </w:tc>
      </w:tr>
      <w:tr w:rsidR="00710BD8" w:rsidRPr="00E7450B" w14:paraId="51517ED0" w14:textId="77777777" w:rsidTr="00EF6EB6">
        <w:trPr>
          <w:trHeight w:val="752"/>
        </w:trPr>
        <w:tc>
          <w:tcPr>
            <w:tcW w:w="3703" w:type="dxa"/>
            <w:gridSpan w:val="2"/>
          </w:tcPr>
          <w:p w14:paraId="1F76BF74" w14:textId="77777777" w:rsidR="00710BD8" w:rsidRPr="002A3227" w:rsidRDefault="00710BD8" w:rsidP="00CB76C7">
            <w:pPr>
              <w:pStyle w:val="VRQAIntro"/>
              <w:spacing w:before="60" w:after="0"/>
              <w:rPr>
                <w:bCs/>
                <w:sz w:val="18"/>
                <w:szCs w:val="18"/>
              </w:rPr>
            </w:pPr>
            <w:r w:rsidRPr="002A3227">
              <w:rPr>
                <w:bCs/>
                <w:color w:val="auto"/>
                <w:sz w:val="18"/>
                <w:szCs w:val="18"/>
              </w:rPr>
              <w:t>Elements describe the essential outcomes of a unit of competency.</w:t>
            </w:r>
          </w:p>
        </w:tc>
        <w:tc>
          <w:tcPr>
            <w:tcW w:w="6372" w:type="dxa"/>
            <w:gridSpan w:val="2"/>
          </w:tcPr>
          <w:p w14:paraId="299B9936" w14:textId="77777777" w:rsidR="00710BD8" w:rsidRPr="002A3227" w:rsidRDefault="00710BD8" w:rsidP="00CB76C7">
            <w:pPr>
              <w:pStyle w:val="AccredTemplate"/>
              <w:rPr>
                <w:i w:val="0"/>
                <w:iCs w:val="0"/>
              </w:rPr>
            </w:pPr>
            <w:r w:rsidRPr="002A3227">
              <w:rPr>
                <w:i w:val="0"/>
                <w:iCs w:val="0"/>
                <w:color w:val="auto"/>
              </w:rPr>
              <w:t xml:space="preserve">Performance criteria describe the required performance needed to demonstrate achievement of the element. Assessment of performance is to be consistent with the </w:t>
            </w:r>
            <w:r>
              <w:rPr>
                <w:i w:val="0"/>
                <w:iCs w:val="0"/>
                <w:color w:val="auto"/>
              </w:rPr>
              <w:t>assessment requirements</w:t>
            </w:r>
            <w:r w:rsidRPr="002A3227">
              <w:rPr>
                <w:i w:val="0"/>
                <w:iCs w:val="0"/>
                <w:color w:val="auto"/>
              </w:rPr>
              <w:t>.</w:t>
            </w:r>
          </w:p>
        </w:tc>
      </w:tr>
      <w:tr w:rsidR="00244C33" w:rsidRPr="00E7450B" w14:paraId="445AB2DD" w14:textId="77777777" w:rsidTr="00EF6EB6">
        <w:trPr>
          <w:trHeight w:val="363"/>
        </w:trPr>
        <w:tc>
          <w:tcPr>
            <w:tcW w:w="441" w:type="dxa"/>
            <w:vMerge w:val="restart"/>
            <w:shd w:val="clear" w:color="auto" w:fill="FFFFFF" w:themeFill="background1"/>
          </w:tcPr>
          <w:p w14:paraId="3E7AD55E" w14:textId="77777777" w:rsidR="00244C33" w:rsidRPr="0045484A" w:rsidRDefault="00244C33" w:rsidP="00244C33">
            <w:pPr>
              <w:pStyle w:val="VRQAIntro"/>
              <w:tabs>
                <w:tab w:val="clear" w:pos="160"/>
                <w:tab w:val="left" w:pos="51"/>
              </w:tabs>
              <w:spacing w:before="60" w:after="0"/>
              <w:rPr>
                <w:color w:val="auto"/>
                <w:sz w:val="22"/>
                <w:szCs w:val="22"/>
              </w:rPr>
            </w:pPr>
            <w:r w:rsidRPr="0045484A">
              <w:rPr>
                <w:color w:val="auto"/>
                <w:sz w:val="22"/>
                <w:szCs w:val="22"/>
              </w:rPr>
              <w:t>1</w:t>
            </w:r>
          </w:p>
        </w:tc>
        <w:tc>
          <w:tcPr>
            <w:tcW w:w="3262" w:type="dxa"/>
            <w:vMerge w:val="restart"/>
            <w:shd w:val="clear" w:color="auto" w:fill="FFFFFF" w:themeFill="background1"/>
          </w:tcPr>
          <w:p w14:paraId="09584EE5" w14:textId="7D11FB5E" w:rsidR="00244C33" w:rsidRPr="0045484A" w:rsidRDefault="00244C33" w:rsidP="00244C33">
            <w:pPr>
              <w:pStyle w:val="AccredTemplate"/>
              <w:rPr>
                <w:i w:val="0"/>
                <w:color w:val="auto"/>
                <w:sz w:val="22"/>
                <w:szCs w:val="22"/>
              </w:rPr>
            </w:pPr>
            <w:r w:rsidRPr="0045484A">
              <w:rPr>
                <w:i w:val="0"/>
                <w:color w:val="auto"/>
                <w:sz w:val="22"/>
                <w:szCs w:val="22"/>
              </w:rPr>
              <w:t>Comprehend the web application development process</w:t>
            </w:r>
          </w:p>
        </w:tc>
        <w:tc>
          <w:tcPr>
            <w:tcW w:w="569" w:type="dxa"/>
            <w:shd w:val="clear" w:color="auto" w:fill="FFFFFF" w:themeFill="background1"/>
          </w:tcPr>
          <w:p w14:paraId="1BD74F35" w14:textId="77777777" w:rsidR="00244C33" w:rsidRPr="0045484A" w:rsidRDefault="00244C33" w:rsidP="00244C33">
            <w:pPr>
              <w:pStyle w:val="VRQAFormBody"/>
              <w:framePr w:hSpace="0" w:wrap="auto" w:vAnchor="margin" w:hAnchor="text" w:xAlign="left" w:yAlign="inline"/>
              <w:tabs>
                <w:tab w:val="left" w:pos="51"/>
              </w:tabs>
              <w:rPr>
                <w:rFonts w:eastAsiaTheme="minorHAnsi"/>
                <w:color w:val="auto"/>
                <w:sz w:val="22"/>
                <w:szCs w:val="22"/>
                <w:lang w:val="en-GB" w:eastAsia="en-US"/>
              </w:rPr>
            </w:pPr>
            <w:r w:rsidRPr="0045484A">
              <w:rPr>
                <w:rFonts w:eastAsiaTheme="minorHAnsi"/>
                <w:color w:val="auto"/>
                <w:sz w:val="22"/>
                <w:szCs w:val="22"/>
                <w:lang w:val="en-GB" w:eastAsia="en-US"/>
              </w:rPr>
              <w:t>1.1</w:t>
            </w:r>
          </w:p>
        </w:tc>
        <w:tc>
          <w:tcPr>
            <w:tcW w:w="5803" w:type="dxa"/>
          </w:tcPr>
          <w:p w14:paraId="2E065795" w14:textId="4BE4FA22" w:rsidR="00244C33" w:rsidRPr="0045484A" w:rsidRDefault="00244C33" w:rsidP="00244C33">
            <w:pPr>
              <w:pStyle w:val="AccredTemplate"/>
              <w:rPr>
                <w:i w:val="0"/>
                <w:color w:val="auto"/>
                <w:sz w:val="22"/>
                <w:szCs w:val="22"/>
              </w:rPr>
            </w:pPr>
            <w:r w:rsidRPr="0045484A">
              <w:rPr>
                <w:bCs/>
                <w:i w:val="0"/>
                <w:color w:val="auto"/>
                <w:sz w:val="22"/>
                <w:szCs w:val="22"/>
              </w:rPr>
              <w:t xml:space="preserve">Web application development process is </w:t>
            </w:r>
            <w:r>
              <w:rPr>
                <w:bCs/>
                <w:i w:val="0"/>
                <w:color w:val="auto"/>
                <w:sz w:val="22"/>
                <w:szCs w:val="22"/>
              </w:rPr>
              <w:t>explain</w:t>
            </w:r>
            <w:r w:rsidRPr="0045484A">
              <w:rPr>
                <w:bCs/>
                <w:i w:val="0"/>
                <w:color w:val="auto"/>
                <w:sz w:val="22"/>
                <w:szCs w:val="22"/>
              </w:rPr>
              <w:t>ed</w:t>
            </w:r>
          </w:p>
        </w:tc>
      </w:tr>
      <w:tr w:rsidR="00244C33" w:rsidRPr="00E7450B" w14:paraId="73B70932" w14:textId="77777777" w:rsidTr="00EF6EB6">
        <w:trPr>
          <w:trHeight w:val="363"/>
        </w:trPr>
        <w:tc>
          <w:tcPr>
            <w:tcW w:w="441" w:type="dxa"/>
            <w:vMerge/>
            <w:shd w:val="clear" w:color="auto" w:fill="FFFFFF" w:themeFill="background1"/>
          </w:tcPr>
          <w:p w14:paraId="668CA9EA" w14:textId="77777777" w:rsidR="00244C33" w:rsidRPr="0045484A" w:rsidRDefault="00244C33" w:rsidP="00244C33">
            <w:pPr>
              <w:pStyle w:val="VRQAIntro"/>
              <w:tabs>
                <w:tab w:val="clear" w:pos="160"/>
                <w:tab w:val="left" w:pos="51"/>
              </w:tabs>
              <w:spacing w:before="60" w:after="0"/>
              <w:rPr>
                <w:color w:val="auto"/>
                <w:sz w:val="22"/>
                <w:szCs w:val="22"/>
              </w:rPr>
            </w:pPr>
          </w:p>
        </w:tc>
        <w:tc>
          <w:tcPr>
            <w:tcW w:w="3262" w:type="dxa"/>
            <w:vMerge/>
            <w:shd w:val="clear" w:color="auto" w:fill="FFFFFF" w:themeFill="background1"/>
          </w:tcPr>
          <w:p w14:paraId="3D5F69D9" w14:textId="77777777" w:rsidR="00244C33" w:rsidRPr="0045484A" w:rsidRDefault="00244C33" w:rsidP="00244C33">
            <w:pPr>
              <w:pStyle w:val="VRQAIntro"/>
              <w:tabs>
                <w:tab w:val="clear" w:pos="160"/>
                <w:tab w:val="left" w:pos="51"/>
              </w:tabs>
              <w:spacing w:before="60" w:after="0"/>
              <w:rPr>
                <w:color w:val="auto"/>
                <w:sz w:val="22"/>
                <w:szCs w:val="22"/>
              </w:rPr>
            </w:pPr>
          </w:p>
        </w:tc>
        <w:tc>
          <w:tcPr>
            <w:tcW w:w="569" w:type="dxa"/>
            <w:shd w:val="clear" w:color="auto" w:fill="FFFFFF" w:themeFill="background1"/>
          </w:tcPr>
          <w:p w14:paraId="106C7CA2" w14:textId="77777777" w:rsidR="00244C33" w:rsidRPr="0045484A" w:rsidRDefault="00244C33" w:rsidP="00244C33">
            <w:pPr>
              <w:pStyle w:val="VRQAFormBody"/>
              <w:framePr w:hSpace="0" w:wrap="auto" w:vAnchor="margin" w:hAnchor="text" w:xAlign="left" w:yAlign="inline"/>
              <w:tabs>
                <w:tab w:val="left" w:pos="51"/>
              </w:tabs>
              <w:rPr>
                <w:rFonts w:eastAsiaTheme="minorHAnsi"/>
                <w:color w:val="auto"/>
                <w:sz w:val="22"/>
                <w:szCs w:val="22"/>
                <w:lang w:val="en-GB" w:eastAsia="en-US"/>
              </w:rPr>
            </w:pPr>
            <w:r w:rsidRPr="0045484A">
              <w:rPr>
                <w:rFonts w:eastAsiaTheme="minorHAnsi"/>
                <w:color w:val="auto"/>
                <w:sz w:val="22"/>
                <w:szCs w:val="22"/>
                <w:lang w:val="en-GB" w:eastAsia="en-US"/>
              </w:rPr>
              <w:t>1.2</w:t>
            </w:r>
          </w:p>
        </w:tc>
        <w:tc>
          <w:tcPr>
            <w:tcW w:w="5803" w:type="dxa"/>
          </w:tcPr>
          <w:p w14:paraId="2CF5FB50" w14:textId="7DA88913" w:rsidR="00244C33" w:rsidRPr="0045484A" w:rsidRDefault="00244C33" w:rsidP="00244C33">
            <w:pPr>
              <w:pStyle w:val="AccredTemplate"/>
              <w:rPr>
                <w:i w:val="0"/>
                <w:color w:val="auto"/>
                <w:sz w:val="22"/>
                <w:szCs w:val="22"/>
              </w:rPr>
            </w:pPr>
            <w:r w:rsidRPr="0045484A">
              <w:rPr>
                <w:bCs/>
                <w:i w:val="0"/>
                <w:color w:val="auto"/>
                <w:sz w:val="22"/>
                <w:szCs w:val="22"/>
              </w:rPr>
              <w:t>Web application development environment and associated test phases are determined</w:t>
            </w:r>
          </w:p>
        </w:tc>
      </w:tr>
      <w:tr w:rsidR="00244C33" w:rsidRPr="00E7450B" w14:paraId="08503027" w14:textId="77777777" w:rsidTr="00EF6EB6">
        <w:trPr>
          <w:trHeight w:val="363"/>
        </w:trPr>
        <w:tc>
          <w:tcPr>
            <w:tcW w:w="441" w:type="dxa"/>
            <w:vMerge/>
            <w:shd w:val="clear" w:color="auto" w:fill="FFFFFF" w:themeFill="background1"/>
          </w:tcPr>
          <w:p w14:paraId="4FE8BAE6" w14:textId="77777777" w:rsidR="00244C33" w:rsidRPr="0045484A" w:rsidRDefault="00244C33" w:rsidP="00244C33">
            <w:pPr>
              <w:pStyle w:val="VRQAIntro"/>
              <w:tabs>
                <w:tab w:val="clear" w:pos="160"/>
                <w:tab w:val="left" w:pos="51"/>
              </w:tabs>
              <w:spacing w:before="60" w:after="0"/>
              <w:rPr>
                <w:color w:val="auto"/>
                <w:sz w:val="22"/>
                <w:szCs w:val="22"/>
              </w:rPr>
            </w:pPr>
          </w:p>
        </w:tc>
        <w:tc>
          <w:tcPr>
            <w:tcW w:w="3262" w:type="dxa"/>
            <w:vMerge/>
            <w:shd w:val="clear" w:color="auto" w:fill="FFFFFF" w:themeFill="background1"/>
          </w:tcPr>
          <w:p w14:paraId="2E56ED96" w14:textId="77777777" w:rsidR="00244C33" w:rsidRPr="0045484A" w:rsidRDefault="00244C33" w:rsidP="00244C33">
            <w:pPr>
              <w:pStyle w:val="VRQAIntro"/>
              <w:tabs>
                <w:tab w:val="clear" w:pos="160"/>
                <w:tab w:val="left" w:pos="51"/>
              </w:tabs>
              <w:spacing w:before="60" w:after="0"/>
              <w:rPr>
                <w:color w:val="auto"/>
                <w:sz w:val="22"/>
                <w:szCs w:val="22"/>
              </w:rPr>
            </w:pPr>
          </w:p>
        </w:tc>
        <w:tc>
          <w:tcPr>
            <w:tcW w:w="569" w:type="dxa"/>
            <w:shd w:val="clear" w:color="auto" w:fill="FFFFFF" w:themeFill="background1"/>
          </w:tcPr>
          <w:p w14:paraId="57E559C6" w14:textId="77777777" w:rsidR="00244C33" w:rsidRPr="0045484A" w:rsidRDefault="00244C33" w:rsidP="00244C33">
            <w:pPr>
              <w:pStyle w:val="VRQAFormBody"/>
              <w:framePr w:hSpace="0" w:wrap="auto" w:vAnchor="margin" w:hAnchor="text" w:xAlign="left" w:yAlign="inline"/>
              <w:tabs>
                <w:tab w:val="left" w:pos="51"/>
              </w:tabs>
              <w:rPr>
                <w:rFonts w:eastAsiaTheme="minorHAnsi"/>
                <w:color w:val="auto"/>
                <w:sz w:val="22"/>
                <w:szCs w:val="22"/>
                <w:lang w:val="en-GB" w:eastAsia="en-US"/>
              </w:rPr>
            </w:pPr>
            <w:r w:rsidRPr="0045484A">
              <w:rPr>
                <w:rFonts w:eastAsiaTheme="minorHAnsi"/>
                <w:color w:val="auto"/>
                <w:sz w:val="22"/>
                <w:szCs w:val="22"/>
                <w:lang w:val="en-GB" w:eastAsia="en-US"/>
              </w:rPr>
              <w:t>1.3</w:t>
            </w:r>
          </w:p>
        </w:tc>
        <w:tc>
          <w:tcPr>
            <w:tcW w:w="5803" w:type="dxa"/>
          </w:tcPr>
          <w:p w14:paraId="14B1E94F" w14:textId="57480170" w:rsidR="00244C33" w:rsidRPr="0045484A" w:rsidRDefault="004017B2" w:rsidP="00244C33">
            <w:pPr>
              <w:pStyle w:val="AccredTemplate"/>
              <w:rPr>
                <w:i w:val="0"/>
                <w:color w:val="auto"/>
                <w:sz w:val="22"/>
                <w:szCs w:val="22"/>
              </w:rPr>
            </w:pPr>
            <w:r>
              <w:rPr>
                <w:bCs/>
                <w:i w:val="0"/>
                <w:color w:val="auto"/>
                <w:sz w:val="22"/>
                <w:szCs w:val="22"/>
              </w:rPr>
              <w:t>Web architecture concepts are</w:t>
            </w:r>
            <w:r w:rsidR="00244C33" w:rsidRPr="0045484A">
              <w:rPr>
                <w:bCs/>
                <w:i w:val="0"/>
                <w:color w:val="auto"/>
                <w:sz w:val="22"/>
                <w:szCs w:val="22"/>
              </w:rPr>
              <w:t xml:space="preserve"> reviewed</w:t>
            </w:r>
          </w:p>
        </w:tc>
      </w:tr>
      <w:tr w:rsidR="00244C33" w:rsidRPr="00E7450B" w14:paraId="1D041373" w14:textId="77777777" w:rsidTr="00EF6EB6">
        <w:trPr>
          <w:trHeight w:val="363"/>
        </w:trPr>
        <w:tc>
          <w:tcPr>
            <w:tcW w:w="441" w:type="dxa"/>
            <w:vMerge/>
            <w:shd w:val="clear" w:color="auto" w:fill="FFFFFF" w:themeFill="background1"/>
          </w:tcPr>
          <w:p w14:paraId="07540158" w14:textId="77777777" w:rsidR="00244C33" w:rsidRPr="0045484A" w:rsidRDefault="00244C33" w:rsidP="00244C33">
            <w:pPr>
              <w:pStyle w:val="VRQAIntro"/>
              <w:tabs>
                <w:tab w:val="clear" w:pos="160"/>
                <w:tab w:val="left" w:pos="51"/>
              </w:tabs>
              <w:spacing w:before="60" w:after="0"/>
              <w:rPr>
                <w:color w:val="auto"/>
                <w:sz w:val="22"/>
                <w:szCs w:val="22"/>
              </w:rPr>
            </w:pPr>
          </w:p>
        </w:tc>
        <w:tc>
          <w:tcPr>
            <w:tcW w:w="3262" w:type="dxa"/>
            <w:vMerge/>
            <w:shd w:val="clear" w:color="auto" w:fill="FFFFFF" w:themeFill="background1"/>
          </w:tcPr>
          <w:p w14:paraId="3CC430C9" w14:textId="77777777" w:rsidR="00244C33" w:rsidRPr="0045484A" w:rsidRDefault="00244C33" w:rsidP="00244C33">
            <w:pPr>
              <w:pStyle w:val="VRQAIntro"/>
              <w:tabs>
                <w:tab w:val="clear" w:pos="160"/>
                <w:tab w:val="left" w:pos="51"/>
              </w:tabs>
              <w:spacing w:before="60" w:after="0"/>
              <w:rPr>
                <w:color w:val="auto"/>
                <w:sz w:val="22"/>
                <w:szCs w:val="22"/>
              </w:rPr>
            </w:pPr>
          </w:p>
        </w:tc>
        <w:tc>
          <w:tcPr>
            <w:tcW w:w="569" w:type="dxa"/>
            <w:shd w:val="clear" w:color="auto" w:fill="FFFFFF" w:themeFill="background1"/>
          </w:tcPr>
          <w:p w14:paraId="4D90621D" w14:textId="77777777" w:rsidR="00244C33" w:rsidRPr="0045484A" w:rsidRDefault="00244C33" w:rsidP="00244C33">
            <w:pPr>
              <w:pStyle w:val="VRQAFormBody"/>
              <w:framePr w:hSpace="0" w:wrap="auto" w:vAnchor="margin" w:hAnchor="text" w:xAlign="left" w:yAlign="inline"/>
              <w:tabs>
                <w:tab w:val="left" w:pos="51"/>
              </w:tabs>
              <w:rPr>
                <w:rFonts w:eastAsiaTheme="minorHAnsi"/>
                <w:color w:val="auto"/>
                <w:sz w:val="22"/>
                <w:szCs w:val="22"/>
                <w:lang w:val="en-GB" w:eastAsia="en-US"/>
              </w:rPr>
            </w:pPr>
            <w:r w:rsidRPr="0045484A">
              <w:rPr>
                <w:rFonts w:eastAsiaTheme="minorHAnsi"/>
                <w:color w:val="auto"/>
                <w:sz w:val="22"/>
                <w:szCs w:val="22"/>
                <w:lang w:val="en-GB" w:eastAsia="en-US"/>
              </w:rPr>
              <w:t>1.4</w:t>
            </w:r>
          </w:p>
        </w:tc>
        <w:tc>
          <w:tcPr>
            <w:tcW w:w="5803" w:type="dxa"/>
          </w:tcPr>
          <w:p w14:paraId="3710DD3C" w14:textId="1639924D" w:rsidR="00244C33" w:rsidRPr="0045484A" w:rsidRDefault="00244C33" w:rsidP="00244C33">
            <w:pPr>
              <w:pStyle w:val="AccredTemplate"/>
              <w:rPr>
                <w:i w:val="0"/>
                <w:color w:val="auto"/>
                <w:sz w:val="22"/>
                <w:szCs w:val="22"/>
              </w:rPr>
            </w:pPr>
            <w:r w:rsidRPr="0045484A">
              <w:rPr>
                <w:bCs/>
                <w:i w:val="0"/>
                <w:color w:val="auto"/>
                <w:sz w:val="22"/>
                <w:szCs w:val="22"/>
              </w:rPr>
              <w:t>Examples of web frameworks are reviewed</w:t>
            </w:r>
          </w:p>
        </w:tc>
      </w:tr>
      <w:tr w:rsidR="00244C33" w:rsidRPr="00E7450B" w14:paraId="0DA1E060" w14:textId="77777777" w:rsidTr="00EF6EB6">
        <w:trPr>
          <w:trHeight w:val="363"/>
        </w:trPr>
        <w:tc>
          <w:tcPr>
            <w:tcW w:w="441" w:type="dxa"/>
            <w:vMerge w:val="restart"/>
            <w:shd w:val="clear" w:color="auto" w:fill="FFFFFF" w:themeFill="background1"/>
          </w:tcPr>
          <w:p w14:paraId="406AF5A6" w14:textId="77777777" w:rsidR="00244C33" w:rsidRPr="0045484A" w:rsidRDefault="00244C33" w:rsidP="00244C33">
            <w:pPr>
              <w:pStyle w:val="VRQAIntro"/>
              <w:tabs>
                <w:tab w:val="clear" w:pos="160"/>
                <w:tab w:val="left" w:pos="51"/>
              </w:tabs>
              <w:spacing w:before="60" w:after="0"/>
              <w:rPr>
                <w:color w:val="auto"/>
                <w:sz w:val="22"/>
                <w:szCs w:val="22"/>
              </w:rPr>
            </w:pPr>
            <w:r w:rsidRPr="0045484A">
              <w:rPr>
                <w:color w:val="auto"/>
                <w:sz w:val="22"/>
                <w:szCs w:val="22"/>
              </w:rPr>
              <w:t>2</w:t>
            </w:r>
          </w:p>
        </w:tc>
        <w:tc>
          <w:tcPr>
            <w:tcW w:w="3262" w:type="dxa"/>
            <w:vMerge w:val="restart"/>
            <w:shd w:val="clear" w:color="auto" w:fill="FFFFFF" w:themeFill="background1"/>
          </w:tcPr>
          <w:p w14:paraId="625EB719" w14:textId="494941F6" w:rsidR="00244C33" w:rsidRPr="0045484A" w:rsidRDefault="00244C33" w:rsidP="00244C33">
            <w:pPr>
              <w:pStyle w:val="VRQAIntro"/>
              <w:tabs>
                <w:tab w:val="clear" w:pos="160"/>
                <w:tab w:val="left" w:pos="51"/>
              </w:tabs>
              <w:spacing w:before="60" w:after="60"/>
              <w:rPr>
                <w:color w:val="auto"/>
                <w:sz w:val="22"/>
                <w:szCs w:val="22"/>
              </w:rPr>
            </w:pPr>
            <w:r w:rsidRPr="0045484A">
              <w:rPr>
                <w:color w:val="auto"/>
                <w:sz w:val="22"/>
                <w:szCs w:val="22"/>
              </w:rPr>
              <w:t>Utilise tools and technology for testing web site content</w:t>
            </w:r>
          </w:p>
        </w:tc>
        <w:tc>
          <w:tcPr>
            <w:tcW w:w="569" w:type="dxa"/>
            <w:shd w:val="clear" w:color="auto" w:fill="FFFFFF" w:themeFill="background1"/>
          </w:tcPr>
          <w:p w14:paraId="66A31318" w14:textId="77777777" w:rsidR="00244C33" w:rsidRPr="0045484A" w:rsidRDefault="00244C33" w:rsidP="00244C33">
            <w:pPr>
              <w:pStyle w:val="VRQAFormBody"/>
              <w:framePr w:hSpace="0" w:wrap="auto" w:vAnchor="margin" w:hAnchor="text" w:xAlign="left" w:yAlign="inline"/>
              <w:tabs>
                <w:tab w:val="left" w:pos="51"/>
              </w:tabs>
              <w:rPr>
                <w:rFonts w:eastAsiaTheme="minorHAnsi"/>
                <w:color w:val="auto"/>
                <w:sz w:val="22"/>
                <w:szCs w:val="22"/>
                <w:lang w:val="en-GB" w:eastAsia="en-US"/>
              </w:rPr>
            </w:pPr>
            <w:r w:rsidRPr="0045484A">
              <w:rPr>
                <w:rFonts w:eastAsiaTheme="minorHAnsi"/>
                <w:color w:val="auto"/>
                <w:sz w:val="22"/>
                <w:szCs w:val="22"/>
                <w:lang w:val="en-GB" w:eastAsia="en-US"/>
              </w:rPr>
              <w:t>2.1</w:t>
            </w:r>
          </w:p>
        </w:tc>
        <w:tc>
          <w:tcPr>
            <w:tcW w:w="5803" w:type="dxa"/>
          </w:tcPr>
          <w:p w14:paraId="192077D5" w14:textId="34A22C82" w:rsidR="00244C33" w:rsidRPr="0045484A" w:rsidRDefault="00244C33" w:rsidP="00244C33">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45484A">
              <w:rPr>
                <w:color w:val="auto"/>
                <w:sz w:val="22"/>
                <w:szCs w:val="22"/>
              </w:rPr>
              <w:t>Tools used to determine the technology stack used in web applications and web servers are utilised</w:t>
            </w:r>
          </w:p>
        </w:tc>
      </w:tr>
      <w:tr w:rsidR="00244C33" w:rsidRPr="00E7450B" w14:paraId="20CA35C3" w14:textId="77777777" w:rsidTr="00EF6EB6">
        <w:trPr>
          <w:trHeight w:val="363"/>
        </w:trPr>
        <w:tc>
          <w:tcPr>
            <w:tcW w:w="441" w:type="dxa"/>
            <w:vMerge/>
            <w:shd w:val="clear" w:color="auto" w:fill="FFFFFF" w:themeFill="background1"/>
          </w:tcPr>
          <w:p w14:paraId="16298CFB" w14:textId="77777777" w:rsidR="00244C33" w:rsidRPr="0045484A" w:rsidRDefault="00244C33" w:rsidP="00244C33">
            <w:pPr>
              <w:pStyle w:val="VRQAIntro"/>
              <w:tabs>
                <w:tab w:val="clear" w:pos="160"/>
                <w:tab w:val="left" w:pos="51"/>
              </w:tabs>
              <w:spacing w:before="60" w:after="0"/>
              <w:rPr>
                <w:color w:val="auto"/>
                <w:sz w:val="22"/>
                <w:szCs w:val="22"/>
              </w:rPr>
            </w:pPr>
          </w:p>
        </w:tc>
        <w:tc>
          <w:tcPr>
            <w:tcW w:w="3262" w:type="dxa"/>
            <w:vMerge/>
            <w:shd w:val="clear" w:color="auto" w:fill="FFFFFF" w:themeFill="background1"/>
          </w:tcPr>
          <w:p w14:paraId="5312454F" w14:textId="77777777" w:rsidR="00244C33" w:rsidRPr="0045484A" w:rsidRDefault="00244C33" w:rsidP="00244C33">
            <w:pPr>
              <w:pStyle w:val="VRQAIntro"/>
              <w:tabs>
                <w:tab w:val="clear" w:pos="160"/>
                <w:tab w:val="left" w:pos="51"/>
              </w:tabs>
              <w:spacing w:before="60" w:after="0"/>
              <w:rPr>
                <w:color w:val="auto"/>
                <w:sz w:val="22"/>
                <w:szCs w:val="22"/>
              </w:rPr>
            </w:pPr>
          </w:p>
        </w:tc>
        <w:tc>
          <w:tcPr>
            <w:tcW w:w="569" w:type="dxa"/>
            <w:shd w:val="clear" w:color="auto" w:fill="FFFFFF" w:themeFill="background1"/>
          </w:tcPr>
          <w:p w14:paraId="7EF9D684" w14:textId="77777777" w:rsidR="00244C33" w:rsidRPr="0045484A" w:rsidRDefault="00244C33" w:rsidP="00244C33">
            <w:pPr>
              <w:pStyle w:val="VRQAFormBody"/>
              <w:framePr w:hSpace="0" w:wrap="auto" w:vAnchor="margin" w:hAnchor="text" w:xAlign="left" w:yAlign="inline"/>
              <w:tabs>
                <w:tab w:val="left" w:pos="51"/>
              </w:tabs>
              <w:rPr>
                <w:rFonts w:eastAsiaTheme="minorHAnsi"/>
                <w:color w:val="auto"/>
                <w:sz w:val="22"/>
                <w:szCs w:val="22"/>
                <w:lang w:val="en-GB" w:eastAsia="en-US"/>
              </w:rPr>
            </w:pPr>
            <w:r w:rsidRPr="0045484A">
              <w:rPr>
                <w:rFonts w:eastAsiaTheme="minorHAnsi"/>
                <w:color w:val="auto"/>
                <w:sz w:val="22"/>
                <w:szCs w:val="22"/>
                <w:lang w:val="en-GB" w:eastAsia="en-US"/>
              </w:rPr>
              <w:t>2.2</w:t>
            </w:r>
          </w:p>
        </w:tc>
        <w:tc>
          <w:tcPr>
            <w:tcW w:w="5803" w:type="dxa"/>
          </w:tcPr>
          <w:p w14:paraId="51A77898" w14:textId="4C9256E9" w:rsidR="00244C33" w:rsidRPr="0045484A" w:rsidRDefault="00244C33" w:rsidP="00244C33">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45484A">
              <w:rPr>
                <w:color w:val="auto"/>
                <w:sz w:val="22"/>
                <w:szCs w:val="22"/>
              </w:rPr>
              <w:t>Custom wordlists for spidering are created</w:t>
            </w:r>
          </w:p>
        </w:tc>
      </w:tr>
      <w:tr w:rsidR="00244C33" w:rsidRPr="00E7450B" w14:paraId="60184C02" w14:textId="77777777" w:rsidTr="00EF6EB6">
        <w:trPr>
          <w:trHeight w:val="363"/>
        </w:trPr>
        <w:tc>
          <w:tcPr>
            <w:tcW w:w="441" w:type="dxa"/>
            <w:vMerge/>
            <w:shd w:val="clear" w:color="auto" w:fill="FFFFFF" w:themeFill="background1"/>
          </w:tcPr>
          <w:p w14:paraId="087D4BD1" w14:textId="77777777" w:rsidR="00244C33" w:rsidRPr="0045484A" w:rsidRDefault="00244C33" w:rsidP="00244C33">
            <w:pPr>
              <w:pStyle w:val="VRQAIntro"/>
              <w:tabs>
                <w:tab w:val="clear" w:pos="160"/>
                <w:tab w:val="left" w:pos="51"/>
              </w:tabs>
              <w:spacing w:before="60" w:after="0"/>
              <w:rPr>
                <w:color w:val="auto"/>
                <w:sz w:val="22"/>
                <w:szCs w:val="22"/>
              </w:rPr>
            </w:pPr>
          </w:p>
        </w:tc>
        <w:tc>
          <w:tcPr>
            <w:tcW w:w="3262" w:type="dxa"/>
            <w:vMerge/>
            <w:shd w:val="clear" w:color="auto" w:fill="FFFFFF" w:themeFill="background1"/>
          </w:tcPr>
          <w:p w14:paraId="49D23976" w14:textId="77777777" w:rsidR="00244C33" w:rsidRPr="0045484A" w:rsidRDefault="00244C33" w:rsidP="00244C33">
            <w:pPr>
              <w:pStyle w:val="VRQAIntro"/>
              <w:tabs>
                <w:tab w:val="clear" w:pos="160"/>
                <w:tab w:val="left" w:pos="51"/>
              </w:tabs>
              <w:spacing w:before="60" w:after="0"/>
              <w:rPr>
                <w:color w:val="auto"/>
                <w:sz w:val="22"/>
                <w:szCs w:val="22"/>
              </w:rPr>
            </w:pPr>
          </w:p>
        </w:tc>
        <w:tc>
          <w:tcPr>
            <w:tcW w:w="569" w:type="dxa"/>
            <w:shd w:val="clear" w:color="auto" w:fill="FFFFFF" w:themeFill="background1"/>
          </w:tcPr>
          <w:p w14:paraId="20F347F9" w14:textId="77777777" w:rsidR="00244C33" w:rsidRPr="0045484A" w:rsidRDefault="00244C33" w:rsidP="00244C33">
            <w:pPr>
              <w:pStyle w:val="VRQAFormBody"/>
              <w:framePr w:hSpace="0" w:wrap="auto" w:vAnchor="margin" w:hAnchor="text" w:xAlign="left" w:yAlign="inline"/>
              <w:tabs>
                <w:tab w:val="left" w:pos="51"/>
              </w:tabs>
              <w:rPr>
                <w:rFonts w:eastAsiaTheme="minorHAnsi"/>
                <w:color w:val="auto"/>
                <w:sz w:val="22"/>
                <w:szCs w:val="22"/>
                <w:lang w:val="en-GB" w:eastAsia="en-US"/>
              </w:rPr>
            </w:pPr>
            <w:r w:rsidRPr="0045484A">
              <w:rPr>
                <w:rFonts w:eastAsiaTheme="minorHAnsi"/>
                <w:color w:val="auto"/>
                <w:sz w:val="22"/>
                <w:szCs w:val="22"/>
                <w:lang w:val="en-GB" w:eastAsia="en-US"/>
              </w:rPr>
              <w:t>2.3</w:t>
            </w:r>
          </w:p>
        </w:tc>
        <w:tc>
          <w:tcPr>
            <w:tcW w:w="5803" w:type="dxa"/>
          </w:tcPr>
          <w:p w14:paraId="301CE8B6" w14:textId="251D00C3" w:rsidR="00244C33" w:rsidRPr="0045484A" w:rsidRDefault="00244C33" w:rsidP="00244C33">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45484A">
              <w:rPr>
                <w:color w:val="auto"/>
                <w:sz w:val="22"/>
                <w:szCs w:val="22"/>
              </w:rPr>
              <w:t>Value of user-agent strings used in testing tools are evaluated</w:t>
            </w:r>
          </w:p>
        </w:tc>
      </w:tr>
      <w:tr w:rsidR="00244C33" w:rsidRPr="00E7450B" w14:paraId="20D58297" w14:textId="77777777" w:rsidTr="00EF6EB6">
        <w:trPr>
          <w:trHeight w:val="363"/>
        </w:trPr>
        <w:tc>
          <w:tcPr>
            <w:tcW w:w="441" w:type="dxa"/>
            <w:vMerge/>
            <w:shd w:val="clear" w:color="auto" w:fill="FFFFFF" w:themeFill="background1"/>
          </w:tcPr>
          <w:p w14:paraId="1F28C3EB" w14:textId="77777777" w:rsidR="00244C33" w:rsidRPr="0045484A" w:rsidRDefault="00244C33" w:rsidP="00244C33">
            <w:pPr>
              <w:pStyle w:val="VRQAIntro"/>
              <w:tabs>
                <w:tab w:val="clear" w:pos="160"/>
                <w:tab w:val="left" w:pos="51"/>
              </w:tabs>
              <w:spacing w:before="60" w:after="0"/>
              <w:rPr>
                <w:color w:val="auto"/>
                <w:sz w:val="22"/>
                <w:szCs w:val="22"/>
              </w:rPr>
            </w:pPr>
          </w:p>
        </w:tc>
        <w:tc>
          <w:tcPr>
            <w:tcW w:w="3262" w:type="dxa"/>
            <w:vMerge/>
            <w:shd w:val="clear" w:color="auto" w:fill="FFFFFF" w:themeFill="background1"/>
          </w:tcPr>
          <w:p w14:paraId="79F0C404" w14:textId="77777777" w:rsidR="00244C33" w:rsidRPr="0045484A" w:rsidRDefault="00244C33" w:rsidP="00244C33">
            <w:pPr>
              <w:pStyle w:val="VRQAIntro"/>
              <w:tabs>
                <w:tab w:val="clear" w:pos="160"/>
                <w:tab w:val="left" w:pos="51"/>
              </w:tabs>
              <w:spacing w:before="60" w:after="0"/>
              <w:rPr>
                <w:color w:val="auto"/>
                <w:sz w:val="22"/>
                <w:szCs w:val="22"/>
              </w:rPr>
            </w:pPr>
          </w:p>
        </w:tc>
        <w:tc>
          <w:tcPr>
            <w:tcW w:w="569" w:type="dxa"/>
            <w:shd w:val="clear" w:color="auto" w:fill="FFFFFF" w:themeFill="background1"/>
          </w:tcPr>
          <w:p w14:paraId="249CCFC1" w14:textId="77777777" w:rsidR="00244C33" w:rsidRPr="0045484A" w:rsidRDefault="00244C33" w:rsidP="00244C33">
            <w:pPr>
              <w:pStyle w:val="VRQAFormBody"/>
              <w:framePr w:hSpace="0" w:wrap="auto" w:vAnchor="margin" w:hAnchor="text" w:xAlign="left" w:yAlign="inline"/>
              <w:tabs>
                <w:tab w:val="left" w:pos="51"/>
              </w:tabs>
              <w:rPr>
                <w:rFonts w:eastAsiaTheme="minorHAnsi"/>
                <w:color w:val="auto"/>
                <w:sz w:val="22"/>
                <w:szCs w:val="22"/>
                <w:lang w:val="en-GB" w:eastAsia="en-US"/>
              </w:rPr>
            </w:pPr>
            <w:r w:rsidRPr="0045484A">
              <w:rPr>
                <w:rFonts w:eastAsiaTheme="minorHAnsi"/>
                <w:color w:val="auto"/>
                <w:sz w:val="22"/>
                <w:szCs w:val="22"/>
                <w:lang w:val="en-GB" w:eastAsia="en-US"/>
              </w:rPr>
              <w:t>2.4</w:t>
            </w:r>
          </w:p>
        </w:tc>
        <w:tc>
          <w:tcPr>
            <w:tcW w:w="5803" w:type="dxa"/>
          </w:tcPr>
          <w:p w14:paraId="2EDAF429" w14:textId="64B303B1" w:rsidR="00244C33" w:rsidRPr="0045484A" w:rsidRDefault="00244C33" w:rsidP="00244C33">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45484A">
              <w:rPr>
                <w:bCs/>
                <w:color w:val="auto"/>
                <w:sz w:val="22"/>
                <w:szCs w:val="22"/>
              </w:rPr>
              <w:t>Identifying the technology stack of a web application utilising current resources are investigated</w:t>
            </w:r>
          </w:p>
        </w:tc>
      </w:tr>
      <w:tr w:rsidR="00244C33" w:rsidRPr="00E7450B" w14:paraId="704F564F" w14:textId="77777777" w:rsidTr="00EF6EB6">
        <w:trPr>
          <w:trHeight w:val="363"/>
        </w:trPr>
        <w:tc>
          <w:tcPr>
            <w:tcW w:w="441" w:type="dxa"/>
            <w:vMerge w:val="restart"/>
            <w:shd w:val="clear" w:color="auto" w:fill="FFFFFF" w:themeFill="background1"/>
          </w:tcPr>
          <w:p w14:paraId="0ECEAA59" w14:textId="77777777" w:rsidR="00244C33" w:rsidRPr="0045484A" w:rsidRDefault="00244C33" w:rsidP="00244C33">
            <w:pPr>
              <w:pStyle w:val="VRQAIntro"/>
              <w:tabs>
                <w:tab w:val="clear" w:pos="160"/>
                <w:tab w:val="left" w:pos="51"/>
              </w:tabs>
              <w:spacing w:before="60" w:after="60"/>
              <w:rPr>
                <w:color w:val="auto"/>
                <w:sz w:val="22"/>
                <w:szCs w:val="22"/>
              </w:rPr>
            </w:pPr>
            <w:r w:rsidRPr="0045484A">
              <w:rPr>
                <w:color w:val="auto"/>
                <w:sz w:val="22"/>
                <w:szCs w:val="22"/>
              </w:rPr>
              <w:t>3</w:t>
            </w:r>
          </w:p>
        </w:tc>
        <w:tc>
          <w:tcPr>
            <w:tcW w:w="3262" w:type="dxa"/>
            <w:vMerge w:val="restart"/>
            <w:shd w:val="clear" w:color="auto" w:fill="FFFFFF" w:themeFill="background1"/>
          </w:tcPr>
          <w:p w14:paraId="2969C2D1" w14:textId="66AB2176" w:rsidR="00244C33" w:rsidRPr="0045484A" w:rsidRDefault="00244C33" w:rsidP="00244C33">
            <w:pPr>
              <w:pStyle w:val="VRQAIntro"/>
              <w:tabs>
                <w:tab w:val="clear" w:pos="160"/>
                <w:tab w:val="left" w:pos="51"/>
              </w:tabs>
              <w:spacing w:before="60" w:after="60"/>
              <w:rPr>
                <w:color w:val="auto"/>
                <w:sz w:val="22"/>
                <w:szCs w:val="22"/>
              </w:rPr>
            </w:pPr>
            <w:r w:rsidRPr="0045484A">
              <w:rPr>
                <w:color w:val="auto"/>
                <w:sz w:val="22"/>
                <w:szCs w:val="22"/>
              </w:rPr>
              <w:t>Examine the advanced features of a current proxy testing tool suite</w:t>
            </w:r>
          </w:p>
        </w:tc>
        <w:tc>
          <w:tcPr>
            <w:tcW w:w="569" w:type="dxa"/>
            <w:shd w:val="clear" w:color="auto" w:fill="FFFFFF" w:themeFill="background1"/>
          </w:tcPr>
          <w:p w14:paraId="5963A564" w14:textId="77777777" w:rsidR="00244C33" w:rsidRPr="0045484A" w:rsidRDefault="00244C33" w:rsidP="00244C33">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45484A">
              <w:rPr>
                <w:rFonts w:eastAsiaTheme="minorHAnsi"/>
                <w:color w:val="auto"/>
                <w:sz w:val="22"/>
                <w:szCs w:val="22"/>
                <w:lang w:val="en-GB" w:eastAsia="en-US"/>
              </w:rPr>
              <w:t>3.1</w:t>
            </w:r>
          </w:p>
        </w:tc>
        <w:tc>
          <w:tcPr>
            <w:tcW w:w="5803" w:type="dxa"/>
          </w:tcPr>
          <w:p w14:paraId="5ECCC285" w14:textId="58A0E65D" w:rsidR="00244C33" w:rsidRPr="0045484A" w:rsidRDefault="0097549C" w:rsidP="00244C33">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BB4DE1">
              <w:rPr>
                <w:color w:val="auto"/>
                <w:sz w:val="22"/>
                <w:szCs w:val="22"/>
              </w:rPr>
              <w:t>Review</w:t>
            </w:r>
            <w:r w:rsidR="00244C33" w:rsidRPr="0045484A">
              <w:rPr>
                <w:color w:val="auto"/>
                <w:sz w:val="22"/>
                <w:szCs w:val="22"/>
              </w:rPr>
              <w:t xml:space="preserve"> of a current proxy tool suite is demonstrated</w:t>
            </w:r>
          </w:p>
        </w:tc>
      </w:tr>
      <w:tr w:rsidR="00244C33" w:rsidRPr="00E7450B" w14:paraId="41423212" w14:textId="77777777" w:rsidTr="00EF6EB6">
        <w:trPr>
          <w:trHeight w:val="238"/>
        </w:trPr>
        <w:tc>
          <w:tcPr>
            <w:tcW w:w="441" w:type="dxa"/>
            <w:vMerge/>
            <w:shd w:val="clear" w:color="auto" w:fill="FFFFFF" w:themeFill="background1"/>
          </w:tcPr>
          <w:p w14:paraId="2EAF076A" w14:textId="77777777" w:rsidR="00244C33" w:rsidRPr="0045484A" w:rsidRDefault="00244C33" w:rsidP="00244C33">
            <w:pPr>
              <w:pStyle w:val="VRQAIntro"/>
              <w:tabs>
                <w:tab w:val="clear" w:pos="160"/>
                <w:tab w:val="left" w:pos="51"/>
              </w:tabs>
              <w:spacing w:before="60" w:after="60"/>
              <w:rPr>
                <w:color w:val="auto"/>
                <w:sz w:val="22"/>
                <w:szCs w:val="22"/>
              </w:rPr>
            </w:pPr>
          </w:p>
        </w:tc>
        <w:tc>
          <w:tcPr>
            <w:tcW w:w="3262" w:type="dxa"/>
            <w:vMerge/>
            <w:shd w:val="clear" w:color="auto" w:fill="FFFFFF" w:themeFill="background1"/>
          </w:tcPr>
          <w:p w14:paraId="0BBC4AF2" w14:textId="77777777" w:rsidR="00244C33" w:rsidRPr="0045484A" w:rsidRDefault="00244C33" w:rsidP="00244C33">
            <w:pPr>
              <w:pStyle w:val="AccredTemplate"/>
              <w:spacing w:after="60"/>
              <w:rPr>
                <w:i w:val="0"/>
                <w:color w:val="auto"/>
                <w:sz w:val="22"/>
                <w:szCs w:val="22"/>
              </w:rPr>
            </w:pPr>
          </w:p>
        </w:tc>
        <w:tc>
          <w:tcPr>
            <w:tcW w:w="569" w:type="dxa"/>
            <w:shd w:val="clear" w:color="auto" w:fill="FFFFFF" w:themeFill="background1"/>
          </w:tcPr>
          <w:p w14:paraId="5193ECCC" w14:textId="77777777" w:rsidR="00244C33" w:rsidRPr="0045484A" w:rsidRDefault="00244C33" w:rsidP="00244C33">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45484A">
              <w:rPr>
                <w:rFonts w:eastAsiaTheme="minorHAnsi"/>
                <w:color w:val="auto"/>
                <w:sz w:val="22"/>
                <w:szCs w:val="22"/>
                <w:lang w:val="en-GB" w:eastAsia="en-US"/>
              </w:rPr>
              <w:t>3.2</w:t>
            </w:r>
          </w:p>
        </w:tc>
        <w:tc>
          <w:tcPr>
            <w:tcW w:w="5803" w:type="dxa"/>
          </w:tcPr>
          <w:p w14:paraId="32F02181" w14:textId="69256E4B" w:rsidR="00244C33" w:rsidRPr="0045484A" w:rsidRDefault="00244C33" w:rsidP="00244C33">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45484A">
              <w:rPr>
                <w:color w:val="auto"/>
                <w:sz w:val="22"/>
                <w:szCs w:val="22"/>
              </w:rPr>
              <w:t>Danger</w:t>
            </w:r>
            <w:r>
              <w:rPr>
                <w:color w:val="auto"/>
                <w:sz w:val="22"/>
                <w:szCs w:val="22"/>
              </w:rPr>
              <w:t>s of live scanning are explain</w:t>
            </w:r>
            <w:r w:rsidRPr="0045484A">
              <w:rPr>
                <w:color w:val="auto"/>
                <w:sz w:val="22"/>
                <w:szCs w:val="22"/>
              </w:rPr>
              <w:t>ed</w:t>
            </w:r>
          </w:p>
        </w:tc>
      </w:tr>
      <w:tr w:rsidR="00244C33" w:rsidRPr="00E7450B" w14:paraId="5202D1B1" w14:textId="77777777" w:rsidTr="00EF6EB6">
        <w:trPr>
          <w:trHeight w:val="238"/>
        </w:trPr>
        <w:tc>
          <w:tcPr>
            <w:tcW w:w="441" w:type="dxa"/>
            <w:vMerge/>
            <w:shd w:val="clear" w:color="auto" w:fill="FFFFFF" w:themeFill="background1"/>
          </w:tcPr>
          <w:p w14:paraId="2387BF12" w14:textId="77777777" w:rsidR="00244C33" w:rsidRPr="0045484A" w:rsidRDefault="00244C33" w:rsidP="00244C33">
            <w:pPr>
              <w:pStyle w:val="VRQAIntro"/>
              <w:tabs>
                <w:tab w:val="clear" w:pos="160"/>
                <w:tab w:val="left" w:pos="51"/>
              </w:tabs>
              <w:spacing w:before="60" w:after="60"/>
              <w:rPr>
                <w:color w:val="auto"/>
                <w:sz w:val="22"/>
                <w:szCs w:val="22"/>
              </w:rPr>
            </w:pPr>
          </w:p>
        </w:tc>
        <w:tc>
          <w:tcPr>
            <w:tcW w:w="3262" w:type="dxa"/>
            <w:vMerge/>
            <w:shd w:val="clear" w:color="auto" w:fill="FFFFFF" w:themeFill="background1"/>
          </w:tcPr>
          <w:p w14:paraId="29B9E9E9" w14:textId="77777777" w:rsidR="00244C33" w:rsidRPr="0045484A" w:rsidRDefault="00244C33" w:rsidP="00244C33">
            <w:pPr>
              <w:pStyle w:val="AccredTemplate"/>
              <w:spacing w:after="60"/>
              <w:rPr>
                <w:i w:val="0"/>
                <w:color w:val="auto"/>
                <w:sz w:val="22"/>
                <w:szCs w:val="22"/>
              </w:rPr>
            </w:pPr>
          </w:p>
        </w:tc>
        <w:tc>
          <w:tcPr>
            <w:tcW w:w="569" w:type="dxa"/>
            <w:shd w:val="clear" w:color="auto" w:fill="FFFFFF" w:themeFill="background1"/>
          </w:tcPr>
          <w:p w14:paraId="5C4F5759" w14:textId="77777777" w:rsidR="00244C33" w:rsidRPr="0045484A" w:rsidRDefault="00244C33" w:rsidP="00244C33">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45484A">
              <w:rPr>
                <w:rFonts w:eastAsiaTheme="minorHAnsi"/>
                <w:color w:val="auto"/>
                <w:sz w:val="22"/>
                <w:szCs w:val="22"/>
                <w:lang w:val="en-GB" w:eastAsia="en-US"/>
              </w:rPr>
              <w:t>3.3</w:t>
            </w:r>
          </w:p>
        </w:tc>
        <w:tc>
          <w:tcPr>
            <w:tcW w:w="5803" w:type="dxa"/>
          </w:tcPr>
          <w:p w14:paraId="6AD6EB03" w14:textId="2788F2A3" w:rsidR="00244C33" w:rsidRPr="0045484A" w:rsidRDefault="00244C33" w:rsidP="00244C33">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45484A">
              <w:rPr>
                <w:color w:val="auto"/>
                <w:sz w:val="22"/>
                <w:szCs w:val="22"/>
              </w:rPr>
              <w:t xml:space="preserve">Utilising extended features of a current proxy testing tool, </w:t>
            </w:r>
            <w:r>
              <w:rPr>
                <w:color w:val="auto"/>
                <w:sz w:val="22"/>
                <w:szCs w:val="22"/>
              </w:rPr>
              <w:t xml:space="preserve">the </w:t>
            </w:r>
            <w:r w:rsidRPr="0045484A">
              <w:rPr>
                <w:color w:val="auto"/>
                <w:sz w:val="22"/>
                <w:szCs w:val="22"/>
              </w:rPr>
              <w:t>vulnerabilities of the organisation’s web site are explored</w:t>
            </w:r>
          </w:p>
        </w:tc>
      </w:tr>
      <w:tr w:rsidR="00244C33" w:rsidRPr="00E7450B" w14:paraId="2AB8BE50" w14:textId="77777777" w:rsidTr="00EF6EB6">
        <w:trPr>
          <w:trHeight w:val="238"/>
        </w:trPr>
        <w:tc>
          <w:tcPr>
            <w:tcW w:w="441" w:type="dxa"/>
            <w:vMerge w:val="restart"/>
            <w:shd w:val="clear" w:color="auto" w:fill="FFFFFF" w:themeFill="background1"/>
          </w:tcPr>
          <w:p w14:paraId="70B97DC9" w14:textId="7B15F06C" w:rsidR="00244C33" w:rsidRPr="0045484A" w:rsidRDefault="004017B2" w:rsidP="00244C33">
            <w:pPr>
              <w:pStyle w:val="VRQAIntro"/>
              <w:tabs>
                <w:tab w:val="clear" w:pos="160"/>
                <w:tab w:val="left" w:pos="51"/>
              </w:tabs>
              <w:spacing w:before="60" w:after="60"/>
              <w:rPr>
                <w:color w:val="auto"/>
                <w:sz w:val="22"/>
                <w:szCs w:val="22"/>
              </w:rPr>
            </w:pPr>
            <w:r>
              <w:rPr>
                <w:color w:val="auto"/>
                <w:sz w:val="22"/>
                <w:szCs w:val="22"/>
              </w:rPr>
              <w:t>4</w:t>
            </w:r>
          </w:p>
        </w:tc>
        <w:tc>
          <w:tcPr>
            <w:tcW w:w="3262" w:type="dxa"/>
            <w:vMerge w:val="restart"/>
            <w:shd w:val="clear" w:color="auto" w:fill="FFFFFF" w:themeFill="background1"/>
          </w:tcPr>
          <w:p w14:paraId="171B8B12" w14:textId="1EE337A0" w:rsidR="00244C33" w:rsidRPr="0045484A" w:rsidRDefault="00244C33" w:rsidP="00244C33">
            <w:pPr>
              <w:pStyle w:val="AccredTemplate"/>
              <w:spacing w:after="60"/>
              <w:rPr>
                <w:i w:val="0"/>
                <w:color w:val="auto"/>
                <w:sz w:val="22"/>
                <w:szCs w:val="22"/>
              </w:rPr>
            </w:pPr>
            <w:r w:rsidRPr="0045484A">
              <w:rPr>
                <w:i w:val="0"/>
                <w:color w:val="auto"/>
                <w:sz w:val="22"/>
                <w:szCs w:val="22"/>
              </w:rPr>
              <w:t>Perform vulnerability scanning</w:t>
            </w:r>
          </w:p>
        </w:tc>
        <w:tc>
          <w:tcPr>
            <w:tcW w:w="569" w:type="dxa"/>
            <w:shd w:val="clear" w:color="auto" w:fill="FFFFFF" w:themeFill="background1"/>
          </w:tcPr>
          <w:p w14:paraId="16B2FF8B" w14:textId="468B00CD" w:rsidR="00244C33" w:rsidRPr="0045484A" w:rsidRDefault="004017B2" w:rsidP="00244C33">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rFonts w:eastAsiaTheme="minorHAnsi"/>
                <w:color w:val="auto"/>
                <w:sz w:val="22"/>
                <w:szCs w:val="22"/>
                <w:lang w:val="en-GB" w:eastAsia="en-US"/>
              </w:rPr>
              <w:t>4</w:t>
            </w:r>
            <w:r w:rsidR="00244C33" w:rsidRPr="0045484A">
              <w:rPr>
                <w:rFonts w:eastAsiaTheme="minorHAnsi"/>
                <w:color w:val="auto"/>
                <w:sz w:val="22"/>
                <w:szCs w:val="22"/>
                <w:lang w:val="en-GB" w:eastAsia="en-US"/>
              </w:rPr>
              <w:t>.1</w:t>
            </w:r>
          </w:p>
        </w:tc>
        <w:tc>
          <w:tcPr>
            <w:tcW w:w="5803" w:type="dxa"/>
          </w:tcPr>
          <w:p w14:paraId="6C022E57" w14:textId="6256CC49" w:rsidR="00244C33" w:rsidRPr="0045484A" w:rsidRDefault="00244C33" w:rsidP="00244C33">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45484A">
              <w:rPr>
                <w:color w:val="auto"/>
                <w:sz w:val="22"/>
                <w:szCs w:val="22"/>
              </w:rPr>
              <w:t>Difference between automated testing and manual testing is compared</w:t>
            </w:r>
          </w:p>
        </w:tc>
      </w:tr>
      <w:tr w:rsidR="00244C33" w:rsidRPr="00E7450B" w14:paraId="639728E1" w14:textId="77777777" w:rsidTr="00EF6EB6">
        <w:trPr>
          <w:trHeight w:val="238"/>
        </w:trPr>
        <w:tc>
          <w:tcPr>
            <w:tcW w:w="441" w:type="dxa"/>
            <w:vMerge/>
            <w:shd w:val="clear" w:color="auto" w:fill="FFFFFF" w:themeFill="background1"/>
          </w:tcPr>
          <w:p w14:paraId="0C69BC89" w14:textId="77777777" w:rsidR="00244C33" w:rsidRPr="0045484A" w:rsidRDefault="00244C33" w:rsidP="00244C33">
            <w:pPr>
              <w:pStyle w:val="VRQAIntro"/>
              <w:tabs>
                <w:tab w:val="clear" w:pos="160"/>
                <w:tab w:val="left" w:pos="51"/>
              </w:tabs>
              <w:spacing w:before="60" w:after="60"/>
              <w:rPr>
                <w:color w:val="auto"/>
                <w:sz w:val="22"/>
                <w:szCs w:val="22"/>
              </w:rPr>
            </w:pPr>
          </w:p>
        </w:tc>
        <w:tc>
          <w:tcPr>
            <w:tcW w:w="3262" w:type="dxa"/>
            <w:vMerge/>
            <w:shd w:val="clear" w:color="auto" w:fill="FFFFFF" w:themeFill="background1"/>
          </w:tcPr>
          <w:p w14:paraId="4F729375" w14:textId="77777777" w:rsidR="00244C33" w:rsidRPr="0045484A" w:rsidRDefault="00244C33" w:rsidP="00244C33">
            <w:pPr>
              <w:pStyle w:val="AccredTemplate"/>
              <w:spacing w:after="60"/>
              <w:rPr>
                <w:i w:val="0"/>
                <w:color w:val="auto"/>
                <w:sz w:val="22"/>
                <w:szCs w:val="22"/>
              </w:rPr>
            </w:pPr>
          </w:p>
        </w:tc>
        <w:tc>
          <w:tcPr>
            <w:tcW w:w="569" w:type="dxa"/>
            <w:shd w:val="clear" w:color="auto" w:fill="FFFFFF" w:themeFill="background1"/>
          </w:tcPr>
          <w:p w14:paraId="798FD87A" w14:textId="50144B68" w:rsidR="00244C33" w:rsidRPr="0045484A" w:rsidRDefault="004017B2" w:rsidP="00244C33">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rFonts w:eastAsiaTheme="minorHAnsi"/>
                <w:color w:val="auto"/>
                <w:sz w:val="22"/>
                <w:szCs w:val="22"/>
                <w:lang w:val="en-GB" w:eastAsia="en-US"/>
              </w:rPr>
              <w:t>4</w:t>
            </w:r>
            <w:r w:rsidR="00244C33" w:rsidRPr="0045484A">
              <w:rPr>
                <w:rFonts w:eastAsiaTheme="minorHAnsi"/>
                <w:color w:val="auto"/>
                <w:sz w:val="22"/>
                <w:szCs w:val="22"/>
                <w:lang w:val="en-GB" w:eastAsia="en-US"/>
              </w:rPr>
              <w:t>.2</w:t>
            </w:r>
          </w:p>
        </w:tc>
        <w:tc>
          <w:tcPr>
            <w:tcW w:w="5803" w:type="dxa"/>
          </w:tcPr>
          <w:p w14:paraId="1E70AC85" w14:textId="36E804A1" w:rsidR="00244C33" w:rsidRPr="0045484A" w:rsidRDefault="00244C33" w:rsidP="00244C33">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45484A">
              <w:rPr>
                <w:color w:val="auto"/>
                <w:sz w:val="22"/>
                <w:szCs w:val="22"/>
              </w:rPr>
              <w:t xml:space="preserve">Use of an </w:t>
            </w:r>
            <w:r w:rsidRPr="0045484A">
              <w:rPr>
                <w:bCs/>
                <w:color w:val="auto"/>
                <w:sz w:val="22"/>
                <w:szCs w:val="22"/>
              </w:rPr>
              <w:t>automated web application</w:t>
            </w:r>
            <w:r w:rsidRPr="0045484A">
              <w:rPr>
                <w:color w:val="auto"/>
                <w:sz w:val="22"/>
                <w:szCs w:val="22"/>
              </w:rPr>
              <w:t xml:space="preserve"> scanner to test an application is demonstrated</w:t>
            </w:r>
          </w:p>
        </w:tc>
      </w:tr>
      <w:tr w:rsidR="00244C33" w:rsidRPr="00E7450B" w14:paraId="303C4C18" w14:textId="77777777" w:rsidTr="00EF6EB6">
        <w:trPr>
          <w:trHeight w:val="238"/>
        </w:trPr>
        <w:tc>
          <w:tcPr>
            <w:tcW w:w="441" w:type="dxa"/>
            <w:vMerge/>
            <w:shd w:val="clear" w:color="auto" w:fill="FFFFFF" w:themeFill="background1"/>
          </w:tcPr>
          <w:p w14:paraId="39083347" w14:textId="77777777" w:rsidR="00244C33" w:rsidRPr="0045484A" w:rsidRDefault="00244C33" w:rsidP="00244C33">
            <w:pPr>
              <w:pStyle w:val="VRQAIntro"/>
              <w:tabs>
                <w:tab w:val="clear" w:pos="160"/>
                <w:tab w:val="left" w:pos="51"/>
              </w:tabs>
              <w:spacing w:before="60" w:after="60"/>
              <w:rPr>
                <w:color w:val="auto"/>
                <w:sz w:val="22"/>
                <w:szCs w:val="22"/>
              </w:rPr>
            </w:pPr>
          </w:p>
        </w:tc>
        <w:tc>
          <w:tcPr>
            <w:tcW w:w="3262" w:type="dxa"/>
            <w:vMerge/>
            <w:shd w:val="clear" w:color="auto" w:fill="FFFFFF" w:themeFill="background1"/>
          </w:tcPr>
          <w:p w14:paraId="0AA40815" w14:textId="77777777" w:rsidR="00244C33" w:rsidRPr="0045484A" w:rsidRDefault="00244C33" w:rsidP="00244C33">
            <w:pPr>
              <w:pStyle w:val="AccredTemplate"/>
              <w:spacing w:after="60"/>
              <w:rPr>
                <w:i w:val="0"/>
                <w:color w:val="auto"/>
                <w:sz w:val="22"/>
                <w:szCs w:val="22"/>
              </w:rPr>
            </w:pPr>
          </w:p>
        </w:tc>
        <w:tc>
          <w:tcPr>
            <w:tcW w:w="569" w:type="dxa"/>
            <w:shd w:val="clear" w:color="auto" w:fill="FFFFFF" w:themeFill="background1"/>
          </w:tcPr>
          <w:p w14:paraId="51D6C693" w14:textId="2D837DE6" w:rsidR="00244C33" w:rsidRPr="0045484A" w:rsidRDefault="004017B2" w:rsidP="00244C33">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rFonts w:eastAsiaTheme="minorHAnsi"/>
                <w:color w:val="auto"/>
                <w:sz w:val="22"/>
                <w:szCs w:val="22"/>
                <w:lang w:val="en-GB" w:eastAsia="en-US"/>
              </w:rPr>
              <w:t>4</w:t>
            </w:r>
            <w:r w:rsidR="00244C33" w:rsidRPr="0045484A">
              <w:rPr>
                <w:rFonts w:eastAsiaTheme="minorHAnsi"/>
                <w:color w:val="auto"/>
                <w:sz w:val="22"/>
                <w:szCs w:val="22"/>
                <w:lang w:val="en-GB" w:eastAsia="en-US"/>
              </w:rPr>
              <w:t>.3</w:t>
            </w:r>
          </w:p>
        </w:tc>
        <w:tc>
          <w:tcPr>
            <w:tcW w:w="5803" w:type="dxa"/>
          </w:tcPr>
          <w:p w14:paraId="378CD10A" w14:textId="7E0674D8" w:rsidR="00244C33" w:rsidRPr="0045484A" w:rsidRDefault="00244C33" w:rsidP="00244C33">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45484A">
              <w:rPr>
                <w:color w:val="auto"/>
                <w:sz w:val="22"/>
                <w:szCs w:val="22"/>
              </w:rPr>
              <w:t>Results from the automated scanner report are interpreted</w:t>
            </w:r>
          </w:p>
        </w:tc>
      </w:tr>
      <w:tr w:rsidR="00244C33" w:rsidRPr="00E7450B" w14:paraId="1E2088E1" w14:textId="77777777" w:rsidTr="00EF6EB6">
        <w:trPr>
          <w:trHeight w:val="238"/>
        </w:trPr>
        <w:tc>
          <w:tcPr>
            <w:tcW w:w="441" w:type="dxa"/>
            <w:vMerge/>
            <w:shd w:val="clear" w:color="auto" w:fill="FFFFFF" w:themeFill="background1"/>
          </w:tcPr>
          <w:p w14:paraId="143FF7EF" w14:textId="77777777" w:rsidR="00244C33" w:rsidRPr="0045484A" w:rsidRDefault="00244C33" w:rsidP="00244C33">
            <w:pPr>
              <w:pStyle w:val="VRQAIntro"/>
              <w:tabs>
                <w:tab w:val="clear" w:pos="160"/>
                <w:tab w:val="left" w:pos="51"/>
              </w:tabs>
              <w:spacing w:before="60" w:after="60"/>
              <w:rPr>
                <w:color w:val="auto"/>
                <w:sz w:val="22"/>
                <w:szCs w:val="22"/>
              </w:rPr>
            </w:pPr>
          </w:p>
        </w:tc>
        <w:tc>
          <w:tcPr>
            <w:tcW w:w="3262" w:type="dxa"/>
            <w:vMerge/>
            <w:shd w:val="clear" w:color="auto" w:fill="FFFFFF" w:themeFill="background1"/>
          </w:tcPr>
          <w:p w14:paraId="75173CAD" w14:textId="77777777" w:rsidR="00244C33" w:rsidRPr="0045484A" w:rsidRDefault="00244C33" w:rsidP="00244C33">
            <w:pPr>
              <w:pStyle w:val="AccredTemplate"/>
              <w:spacing w:after="60"/>
              <w:rPr>
                <w:i w:val="0"/>
                <w:color w:val="auto"/>
                <w:sz w:val="22"/>
                <w:szCs w:val="22"/>
              </w:rPr>
            </w:pPr>
          </w:p>
        </w:tc>
        <w:tc>
          <w:tcPr>
            <w:tcW w:w="569" w:type="dxa"/>
            <w:shd w:val="clear" w:color="auto" w:fill="FFFFFF" w:themeFill="background1"/>
          </w:tcPr>
          <w:p w14:paraId="177FA32C" w14:textId="42A6D3D0" w:rsidR="00244C33" w:rsidRPr="0045484A" w:rsidRDefault="004017B2" w:rsidP="00244C33">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rFonts w:eastAsiaTheme="minorHAnsi"/>
                <w:color w:val="auto"/>
                <w:sz w:val="22"/>
                <w:szCs w:val="22"/>
                <w:lang w:val="en-GB" w:eastAsia="en-US"/>
              </w:rPr>
              <w:t>4</w:t>
            </w:r>
            <w:r w:rsidR="00244C33" w:rsidRPr="0045484A">
              <w:rPr>
                <w:rFonts w:eastAsiaTheme="minorHAnsi"/>
                <w:color w:val="auto"/>
                <w:sz w:val="22"/>
                <w:szCs w:val="22"/>
                <w:lang w:val="en-GB" w:eastAsia="en-US"/>
              </w:rPr>
              <w:t>.4</w:t>
            </w:r>
          </w:p>
        </w:tc>
        <w:tc>
          <w:tcPr>
            <w:tcW w:w="5803" w:type="dxa"/>
          </w:tcPr>
          <w:p w14:paraId="16A39F3C" w14:textId="7410FAE0" w:rsidR="00244C33" w:rsidRPr="0045484A" w:rsidRDefault="00244C33" w:rsidP="00244C33">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45484A">
              <w:rPr>
                <w:color w:val="auto"/>
                <w:sz w:val="22"/>
                <w:szCs w:val="22"/>
              </w:rPr>
              <w:t>Use of manual testing o</w:t>
            </w:r>
            <w:r>
              <w:rPr>
                <w:color w:val="auto"/>
                <w:sz w:val="22"/>
                <w:szCs w:val="22"/>
              </w:rPr>
              <w:t>f a web application is explored</w:t>
            </w:r>
          </w:p>
        </w:tc>
      </w:tr>
      <w:tr w:rsidR="004017B2" w:rsidRPr="00E7450B" w14:paraId="2A38E13B" w14:textId="77777777" w:rsidTr="00EF6EB6">
        <w:trPr>
          <w:trHeight w:val="238"/>
        </w:trPr>
        <w:tc>
          <w:tcPr>
            <w:tcW w:w="441" w:type="dxa"/>
            <w:vMerge w:val="restart"/>
            <w:shd w:val="clear" w:color="auto" w:fill="FFFFFF" w:themeFill="background1"/>
          </w:tcPr>
          <w:p w14:paraId="612FEF89" w14:textId="695290ED" w:rsidR="004017B2" w:rsidRPr="0045484A" w:rsidRDefault="004017B2" w:rsidP="00244C33">
            <w:pPr>
              <w:pStyle w:val="VRQAIntro"/>
              <w:tabs>
                <w:tab w:val="clear" w:pos="160"/>
                <w:tab w:val="left" w:pos="51"/>
              </w:tabs>
              <w:spacing w:before="60" w:after="60"/>
              <w:rPr>
                <w:color w:val="auto"/>
                <w:sz w:val="22"/>
                <w:szCs w:val="22"/>
              </w:rPr>
            </w:pPr>
            <w:r>
              <w:rPr>
                <w:color w:val="auto"/>
                <w:sz w:val="22"/>
                <w:szCs w:val="22"/>
              </w:rPr>
              <w:t>5</w:t>
            </w:r>
          </w:p>
        </w:tc>
        <w:tc>
          <w:tcPr>
            <w:tcW w:w="3262" w:type="dxa"/>
            <w:vMerge w:val="restart"/>
            <w:shd w:val="clear" w:color="auto" w:fill="FFFFFF" w:themeFill="background1"/>
          </w:tcPr>
          <w:p w14:paraId="070545C5" w14:textId="7C90E7E9" w:rsidR="004017B2" w:rsidRPr="0045484A" w:rsidRDefault="004017B2" w:rsidP="00244C33">
            <w:pPr>
              <w:pStyle w:val="AccredTemplate"/>
              <w:spacing w:after="60"/>
              <w:rPr>
                <w:i w:val="0"/>
                <w:color w:val="auto"/>
                <w:sz w:val="22"/>
                <w:szCs w:val="22"/>
              </w:rPr>
            </w:pPr>
            <w:r w:rsidRPr="0045484A">
              <w:rPr>
                <w:i w:val="0"/>
                <w:color w:val="auto"/>
                <w:sz w:val="22"/>
                <w:szCs w:val="22"/>
                <w:lang w:val="en-US"/>
              </w:rPr>
              <w:t>Identify common web application vulnerabilities</w:t>
            </w:r>
          </w:p>
        </w:tc>
        <w:tc>
          <w:tcPr>
            <w:tcW w:w="569" w:type="dxa"/>
            <w:shd w:val="clear" w:color="auto" w:fill="FFFFFF" w:themeFill="background1"/>
          </w:tcPr>
          <w:p w14:paraId="705258BA" w14:textId="5737D0BD" w:rsidR="004017B2" w:rsidRPr="0045484A" w:rsidRDefault="004017B2" w:rsidP="00244C33">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rFonts w:eastAsiaTheme="minorHAnsi"/>
                <w:color w:val="auto"/>
                <w:sz w:val="22"/>
                <w:szCs w:val="22"/>
                <w:lang w:val="en-GB" w:eastAsia="en-US"/>
              </w:rPr>
              <w:t>5</w:t>
            </w:r>
            <w:r w:rsidRPr="0045484A">
              <w:rPr>
                <w:rFonts w:eastAsiaTheme="minorHAnsi"/>
                <w:color w:val="auto"/>
                <w:sz w:val="22"/>
                <w:szCs w:val="22"/>
                <w:lang w:val="en-GB" w:eastAsia="en-US"/>
              </w:rPr>
              <w:t>.1</w:t>
            </w:r>
          </w:p>
        </w:tc>
        <w:tc>
          <w:tcPr>
            <w:tcW w:w="5803" w:type="dxa"/>
          </w:tcPr>
          <w:p w14:paraId="2222C052" w14:textId="76EF2D63" w:rsidR="004017B2" w:rsidRPr="0045484A" w:rsidRDefault="004017B2" w:rsidP="00244C33">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45484A">
              <w:rPr>
                <w:color w:val="auto"/>
                <w:sz w:val="22"/>
                <w:szCs w:val="22"/>
              </w:rPr>
              <w:t>Common web application vulnerabilities are reviewed</w:t>
            </w:r>
          </w:p>
        </w:tc>
      </w:tr>
      <w:tr w:rsidR="00630E14" w:rsidRPr="00E7450B" w14:paraId="3860150B" w14:textId="77777777" w:rsidTr="00EF6EB6">
        <w:trPr>
          <w:trHeight w:val="238"/>
        </w:trPr>
        <w:tc>
          <w:tcPr>
            <w:tcW w:w="441" w:type="dxa"/>
            <w:vMerge/>
            <w:shd w:val="clear" w:color="auto" w:fill="FFFFFF" w:themeFill="background1"/>
          </w:tcPr>
          <w:p w14:paraId="1F2B38FF" w14:textId="77777777" w:rsidR="00630E14" w:rsidRDefault="00630E14" w:rsidP="00630E14">
            <w:pPr>
              <w:pStyle w:val="VRQAIntro"/>
              <w:tabs>
                <w:tab w:val="clear" w:pos="160"/>
                <w:tab w:val="left" w:pos="51"/>
              </w:tabs>
              <w:spacing w:before="60" w:after="60"/>
              <w:rPr>
                <w:color w:val="auto"/>
                <w:sz w:val="22"/>
                <w:szCs w:val="22"/>
              </w:rPr>
            </w:pPr>
          </w:p>
        </w:tc>
        <w:tc>
          <w:tcPr>
            <w:tcW w:w="3262" w:type="dxa"/>
            <w:vMerge/>
            <w:shd w:val="clear" w:color="auto" w:fill="FFFFFF" w:themeFill="background1"/>
          </w:tcPr>
          <w:p w14:paraId="58363EBD" w14:textId="77777777" w:rsidR="00630E14" w:rsidRPr="0045484A" w:rsidRDefault="00630E14" w:rsidP="00630E14">
            <w:pPr>
              <w:pStyle w:val="AccredTemplate"/>
              <w:spacing w:after="60"/>
              <w:rPr>
                <w:i w:val="0"/>
                <w:color w:val="auto"/>
                <w:sz w:val="22"/>
                <w:szCs w:val="22"/>
                <w:lang w:val="en-US"/>
              </w:rPr>
            </w:pPr>
          </w:p>
        </w:tc>
        <w:tc>
          <w:tcPr>
            <w:tcW w:w="569" w:type="dxa"/>
            <w:shd w:val="clear" w:color="auto" w:fill="FFFFFF" w:themeFill="background1"/>
          </w:tcPr>
          <w:p w14:paraId="3411CA07" w14:textId="1E5F80CB" w:rsidR="00630E14" w:rsidRDefault="00630E14" w:rsidP="00630E14">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rFonts w:eastAsiaTheme="minorHAnsi"/>
                <w:color w:val="auto"/>
                <w:sz w:val="22"/>
                <w:szCs w:val="22"/>
                <w:lang w:val="en-GB" w:eastAsia="en-US"/>
              </w:rPr>
              <w:t>5.2</w:t>
            </w:r>
          </w:p>
        </w:tc>
        <w:tc>
          <w:tcPr>
            <w:tcW w:w="5803" w:type="dxa"/>
          </w:tcPr>
          <w:p w14:paraId="29804191" w14:textId="35391DAF" w:rsidR="00630E14" w:rsidRPr="00630E14" w:rsidRDefault="00630E14" w:rsidP="00630E14">
            <w:pPr>
              <w:pStyle w:val="VRQAFormBody"/>
              <w:framePr w:hSpace="0" w:wrap="auto" w:vAnchor="margin" w:hAnchor="text" w:xAlign="left" w:yAlign="inline"/>
              <w:tabs>
                <w:tab w:val="left" w:pos="51"/>
              </w:tabs>
              <w:spacing w:after="60"/>
              <w:rPr>
                <w:color w:val="auto"/>
                <w:sz w:val="22"/>
                <w:szCs w:val="22"/>
              </w:rPr>
            </w:pPr>
            <w:r w:rsidRPr="00630E14">
              <w:rPr>
                <w:color w:val="auto"/>
                <w:sz w:val="22"/>
                <w:szCs w:val="22"/>
              </w:rPr>
              <w:t xml:space="preserve">Content </w:t>
            </w:r>
            <w:r>
              <w:rPr>
                <w:color w:val="auto"/>
                <w:sz w:val="22"/>
                <w:szCs w:val="22"/>
              </w:rPr>
              <w:t xml:space="preserve">and vulnerabilities of Content </w:t>
            </w:r>
            <w:r w:rsidRPr="00630E14">
              <w:rPr>
                <w:color w:val="auto"/>
                <w:sz w:val="22"/>
                <w:szCs w:val="22"/>
              </w:rPr>
              <w:t>Management System</w:t>
            </w:r>
            <w:r>
              <w:rPr>
                <w:color w:val="auto"/>
                <w:sz w:val="22"/>
                <w:szCs w:val="22"/>
              </w:rPr>
              <w:t>s and plugin are investigat</w:t>
            </w:r>
            <w:r w:rsidRPr="00630E14">
              <w:rPr>
                <w:color w:val="auto"/>
                <w:sz w:val="22"/>
                <w:szCs w:val="22"/>
              </w:rPr>
              <w:t>ed</w:t>
            </w:r>
          </w:p>
        </w:tc>
      </w:tr>
      <w:tr w:rsidR="00630E14" w:rsidRPr="00E7450B" w14:paraId="46D6900D" w14:textId="77777777" w:rsidTr="00EF6EB6">
        <w:trPr>
          <w:trHeight w:val="238"/>
        </w:trPr>
        <w:tc>
          <w:tcPr>
            <w:tcW w:w="441" w:type="dxa"/>
            <w:vMerge/>
            <w:shd w:val="clear" w:color="auto" w:fill="FFFFFF" w:themeFill="background1"/>
          </w:tcPr>
          <w:p w14:paraId="63256D4C" w14:textId="77777777" w:rsidR="00630E14" w:rsidRPr="0045484A" w:rsidRDefault="00630E14" w:rsidP="00630E14">
            <w:pPr>
              <w:pStyle w:val="VRQAIntro"/>
              <w:tabs>
                <w:tab w:val="clear" w:pos="160"/>
                <w:tab w:val="left" w:pos="51"/>
              </w:tabs>
              <w:spacing w:before="60" w:after="60"/>
              <w:rPr>
                <w:color w:val="auto"/>
                <w:sz w:val="22"/>
                <w:szCs w:val="22"/>
              </w:rPr>
            </w:pPr>
          </w:p>
        </w:tc>
        <w:tc>
          <w:tcPr>
            <w:tcW w:w="3262" w:type="dxa"/>
            <w:vMerge/>
            <w:shd w:val="clear" w:color="auto" w:fill="FFFFFF" w:themeFill="background1"/>
          </w:tcPr>
          <w:p w14:paraId="2DDEE6C9" w14:textId="77777777" w:rsidR="00630E14" w:rsidRPr="0045484A" w:rsidRDefault="00630E14" w:rsidP="00630E14">
            <w:pPr>
              <w:pStyle w:val="AccredTemplate"/>
              <w:spacing w:after="60"/>
              <w:rPr>
                <w:i w:val="0"/>
                <w:color w:val="auto"/>
                <w:sz w:val="22"/>
                <w:szCs w:val="22"/>
              </w:rPr>
            </w:pPr>
          </w:p>
        </w:tc>
        <w:tc>
          <w:tcPr>
            <w:tcW w:w="569" w:type="dxa"/>
            <w:shd w:val="clear" w:color="auto" w:fill="FFFFFF" w:themeFill="background1"/>
          </w:tcPr>
          <w:p w14:paraId="5B486F41" w14:textId="62DFD7FE" w:rsidR="00630E14" w:rsidRPr="0045484A" w:rsidRDefault="00630E14" w:rsidP="00630E14">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rFonts w:eastAsiaTheme="minorHAnsi"/>
                <w:color w:val="auto"/>
                <w:sz w:val="22"/>
                <w:szCs w:val="22"/>
                <w:lang w:val="en-GB" w:eastAsia="en-US"/>
              </w:rPr>
              <w:t>5.3</w:t>
            </w:r>
          </w:p>
        </w:tc>
        <w:tc>
          <w:tcPr>
            <w:tcW w:w="5803" w:type="dxa"/>
          </w:tcPr>
          <w:p w14:paraId="04E10056" w14:textId="6517A72F" w:rsidR="00630E14" w:rsidRPr="00630E14" w:rsidRDefault="00630E14" w:rsidP="00630E14">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630E14">
              <w:rPr>
                <w:color w:val="auto"/>
                <w:sz w:val="22"/>
                <w:szCs w:val="22"/>
              </w:rPr>
              <w:t>Remediation strategies to mitigate the defined web application vulnerabilities</w:t>
            </w:r>
            <w:r w:rsidRPr="00630E14">
              <w:rPr>
                <w:rFonts w:eastAsiaTheme="minorHAnsi"/>
                <w:color w:val="auto"/>
                <w:sz w:val="22"/>
                <w:szCs w:val="22"/>
                <w:lang w:val="en-US"/>
              </w:rPr>
              <w:t xml:space="preserve"> </w:t>
            </w:r>
            <w:r w:rsidRPr="00630E14">
              <w:rPr>
                <w:color w:val="auto"/>
                <w:sz w:val="22"/>
                <w:szCs w:val="22"/>
                <w:lang w:val="en-US"/>
              </w:rPr>
              <w:t>are formulated</w:t>
            </w:r>
          </w:p>
        </w:tc>
      </w:tr>
      <w:tr w:rsidR="00630E14" w:rsidRPr="00E7450B" w14:paraId="06375AAE" w14:textId="77777777" w:rsidTr="00EF6EB6">
        <w:trPr>
          <w:trHeight w:val="238"/>
        </w:trPr>
        <w:tc>
          <w:tcPr>
            <w:tcW w:w="441" w:type="dxa"/>
            <w:vMerge/>
            <w:shd w:val="clear" w:color="auto" w:fill="FFFFFF" w:themeFill="background1"/>
          </w:tcPr>
          <w:p w14:paraId="30610E07" w14:textId="77777777" w:rsidR="00630E14" w:rsidRPr="0045484A" w:rsidRDefault="00630E14" w:rsidP="00630E14">
            <w:pPr>
              <w:pStyle w:val="VRQAIntro"/>
              <w:tabs>
                <w:tab w:val="clear" w:pos="160"/>
                <w:tab w:val="left" w:pos="51"/>
              </w:tabs>
              <w:spacing w:before="60" w:after="60"/>
              <w:rPr>
                <w:color w:val="auto"/>
                <w:sz w:val="22"/>
                <w:szCs w:val="22"/>
              </w:rPr>
            </w:pPr>
          </w:p>
        </w:tc>
        <w:tc>
          <w:tcPr>
            <w:tcW w:w="3262" w:type="dxa"/>
            <w:vMerge/>
            <w:shd w:val="clear" w:color="auto" w:fill="FFFFFF" w:themeFill="background1"/>
          </w:tcPr>
          <w:p w14:paraId="1663EB14" w14:textId="77777777" w:rsidR="00630E14" w:rsidRPr="0045484A" w:rsidRDefault="00630E14" w:rsidP="00630E14">
            <w:pPr>
              <w:pStyle w:val="AccredTemplate"/>
              <w:spacing w:after="60"/>
              <w:rPr>
                <w:i w:val="0"/>
                <w:color w:val="auto"/>
                <w:sz w:val="22"/>
                <w:szCs w:val="22"/>
              </w:rPr>
            </w:pPr>
          </w:p>
        </w:tc>
        <w:tc>
          <w:tcPr>
            <w:tcW w:w="569" w:type="dxa"/>
            <w:shd w:val="clear" w:color="auto" w:fill="FFFFFF" w:themeFill="background1"/>
          </w:tcPr>
          <w:p w14:paraId="123E0B27" w14:textId="3D6E4A7A" w:rsidR="00630E14" w:rsidRPr="0045484A" w:rsidRDefault="00630E14" w:rsidP="00630E14">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rFonts w:eastAsiaTheme="minorHAnsi"/>
                <w:color w:val="auto"/>
                <w:sz w:val="22"/>
                <w:szCs w:val="22"/>
                <w:lang w:val="en-GB" w:eastAsia="en-US"/>
              </w:rPr>
              <w:t>5.4</w:t>
            </w:r>
          </w:p>
        </w:tc>
        <w:tc>
          <w:tcPr>
            <w:tcW w:w="5803" w:type="dxa"/>
          </w:tcPr>
          <w:p w14:paraId="713E8313" w14:textId="57759622" w:rsidR="00630E14" w:rsidRPr="00630E14" w:rsidRDefault="00630E14" w:rsidP="00630E14">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630E14">
              <w:rPr>
                <w:color w:val="auto"/>
                <w:sz w:val="22"/>
                <w:szCs w:val="22"/>
              </w:rPr>
              <w:t>Vulnerabilities for software rework are reported to the developer</w:t>
            </w:r>
          </w:p>
        </w:tc>
      </w:tr>
      <w:tr w:rsidR="00630E14" w:rsidRPr="00E7450B" w14:paraId="06BEAA22" w14:textId="77777777" w:rsidTr="00EF6EB6">
        <w:trPr>
          <w:trHeight w:val="238"/>
        </w:trPr>
        <w:tc>
          <w:tcPr>
            <w:tcW w:w="441" w:type="dxa"/>
            <w:vMerge w:val="restart"/>
            <w:shd w:val="clear" w:color="auto" w:fill="FFFFFF" w:themeFill="background1"/>
          </w:tcPr>
          <w:p w14:paraId="149E728C" w14:textId="28DA28BA" w:rsidR="00630E14" w:rsidRPr="0045484A" w:rsidRDefault="00630E14" w:rsidP="00630E14">
            <w:pPr>
              <w:pStyle w:val="VRQAIntro"/>
              <w:tabs>
                <w:tab w:val="clear" w:pos="160"/>
                <w:tab w:val="left" w:pos="51"/>
              </w:tabs>
              <w:spacing w:before="60" w:after="60"/>
              <w:rPr>
                <w:color w:val="auto"/>
                <w:sz w:val="22"/>
                <w:szCs w:val="22"/>
              </w:rPr>
            </w:pPr>
            <w:r>
              <w:rPr>
                <w:color w:val="auto"/>
                <w:sz w:val="22"/>
                <w:szCs w:val="22"/>
              </w:rPr>
              <w:t>6</w:t>
            </w:r>
          </w:p>
        </w:tc>
        <w:tc>
          <w:tcPr>
            <w:tcW w:w="3262" w:type="dxa"/>
            <w:vMerge w:val="restart"/>
            <w:shd w:val="clear" w:color="auto" w:fill="FFFFFF" w:themeFill="background1"/>
          </w:tcPr>
          <w:p w14:paraId="1D9D1437" w14:textId="14666D54" w:rsidR="00630E14" w:rsidRPr="0045484A" w:rsidRDefault="00630E14" w:rsidP="00630E14">
            <w:pPr>
              <w:pStyle w:val="AccredTemplate"/>
              <w:spacing w:after="60"/>
              <w:rPr>
                <w:i w:val="0"/>
                <w:color w:val="auto"/>
                <w:sz w:val="22"/>
                <w:szCs w:val="22"/>
              </w:rPr>
            </w:pPr>
            <w:r w:rsidRPr="0045484A">
              <w:rPr>
                <w:i w:val="0"/>
                <w:color w:val="auto"/>
                <w:sz w:val="22"/>
                <w:szCs w:val="22"/>
                <w:lang w:val="en-US"/>
              </w:rPr>
              <w:t>Exploit web application vulnerabilities</w:t>
            </w:r>
          </w:p>
        </w:tc>
        <w:tc>
          <w:tcPr>
            <w:tcW w:w="569" w:type="dxa"/>
            <w:shd w:val="clear" w:color="auto" w:fill="FFFFFF" w:themeFill="background1"/>
          </w:tcPr>
          <w:p w14:paraId="2E1D5407" w14:textId="19898AD0" w:rsidR="00630E14" w:rsidRPr="0045484A" w:rsidRDefault="00630E14" w:rsidP="00630E14">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rFonts w:eastAsiaTheme="minorHAnsi"/>
                <w:color w:val="auto"/>
                <w:sz w:val="22"/>
                <w:szCs w:val="22"/>
                <w:lang w:val="en-GB" w:eastAsia="en-US"/>
              </w:rPr>
              <w:t>6</w:t>
            </w:r>
            <w:r w:rsidRPr="0045484A">
              <w:rPr>
                <w:rFonts w:eastAsiaTheme="minorHAnsi"/>
                <w:color w:val="auto"/>
                <w:sz w:val="22"/>
                <w:szCs w:val="22"/>
                <w:lang w:val="en-GB" w:eastAsia="en-US"/>
              </w:rPr>
              <w:t>.1</w:t>
            </w:r>
          </w:p>
        </w:tc>
        <w:tc>
          <w:tcPr>
            <w:tcW w:w="5803" w:type="dxa"/>
          </w:tcPr>
          <w:p w14:paraId="362D6669" w14:textId="3D0C2B2B" w:rsidR="00630E14" w:rsidRPr="0045484A" w:rsidRDefault="00630E14" w:rsidP="00630E14">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45484A">
              <w:rPr>
                <w:color w:val="auto"/>
                <w:sz w:val="22"/>
                <w:szCs w:val="22"/>
              </w:rPr>
              <w:t>Testing tools and manual methods used to exploit web applic</w:t>
            </w:r>
            <w:r>
              <w:rPr>
                <w:color w:val="auto"/>
                <w:sz w:val="22"/>
                <w:szCs w:val="22"/>
              </w:rPr>
              <w:t>ation vulnerabilities are select</w:t>
            </w:r>
            <w:r w:rsidRPr="0045484A">
              <w:rPr>
                <w:color w:val="auto"/>
                <w:sz w:val="22"/>
                <w:szCs w:val="22"/>
              </w:rPr>
              <w:t>ed</w:t>
            </w:r>
          </w:p>
        </w:tc>
      </w:tr>
      <w:tr w:rsidR="00630E14" w:rsidRPr="00E7450B" w14:paraId="3E560372" w14:textId="77777777" w:rsidTr="00EF6EB6">
        <w:trPr>
          <w:trHeight w:val="238"/>
        </w:trPr>
        <w:tc>
          <w:tcPr>
            <w:tcW w:w="441" w:type="dxa"/>
            <w:vMerge/>
            <w:shd w:val="clear" w:color="auto" w:fill="FFFFFF" w:themeFill="background1"/>
          </w:tcPr>
          <w:p w14:paraId="5B91819D" w14:textId="77777777" w:rsidR="00630E14" w:rsidRPr="0045484A" w:rsidRDefault="00630E14" w:rsidP="00630E14">
            <w:pPr>
              <w:pStyle w:val="VRQAIntro"/>
              <w:tabs>
                <w:tab w:val="clear" w:pos="160"/>
                <w:tab w:val="left" w:pos="51"/>
              </w:tabs>
              <w:spacing w:before="60" w:after="60"/>
              <w:rPr>
                <w:color w:val="auto"/>
                <w:sz w:val="22"/>
                <w:szCs w:val="22"/>
              </w:rPr>
            </w:pPr>
          </w:p>
        </w:tc>
        <w:tc>
          <w:tcPr>
            <w:tcW w:w="3262" w:type="dxa"/>
            <w:vMerge/>
            <w:shd w:val="clear" w:color="auto" w:fill="FFFFFF" w:themeFill="background1"/>
          </w:tcPr>
          <w:p w14:paraId="782644C4" w14:textId="77777777" w:rsidR="00630E14" w:rsidRPr="0045484A" w:rsidRDefault="00630E14" w:rsidP="00630E14">
            <w:pPr>
              <w:pStyle w:val="AccredTemplate"/>
              <w:spacing w:after="60"/>
              <w:rPr>
                <w:i w:val="0"/>
                <w:color w:val="auto"/>
                <w:sz w:val="22"/>
                <w:szCs w:val="22"/>
              </w:rPr>
            </w:pPr>
          </w:p>
        </w:tc>
        <w:tc>
          <w:tcPr>
            <w:tcW w:w="569" w:type="dxa"/>
            <w:shd w:val="clear" w:color="auto" w:fill="FFFFFF" w:themeFill="background1"/>
          </w:tcPr>
          <w:p w14:paraId="6F290025" w14:textId="0B9862A6" w:rsidR="00630E14" w:rsidRPr="0045484A" w:rsidRDefault="00630E14" w:rsidP="00630E14">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rFonts w:eastAsiaTheme="minorHAnsi"/>
                <w:color w:val="auto"/>
                <w:sz w:val="22"/>
                <w:szCs w:val="22"/>
                <w:lang w:val="en-GB" w:eastAsia="en-US"/>
              </w:rPr>
              <w:t>6</w:t>
            </w:r>
            <w:r w:rsidRPr="0045484A">
              <w:rPr>
                <w:rFonts w:eastAsiaTheme="minorHAnsi"/>
                <w:color w:val="auto"/>
                <w:sz w:val="22"/>
                <w:szCs w:val="22"/>
                <w:lang w:val="en-GB" w:eastAsia="en-US"/>
              </w:rPr>
              <w:t>.2</w:t>
            </w:r>
          </w:p>
        </w:tc>
        <w:tc>
          <w:tcPr>
            <w:tcW w:w="5803" w:type="dxa"/>
          </w:tcPr>
          <w:p w14:paraId="12F78FD8" w14:textId="506A3341" w:rsidR="00630E14" w:rsidRPr="0045484A" w:rsidRDefault="00630E14" w:rsidP="00630E14">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45484A">
              <w:rPr>
                <w:color w:val="auto"/>
                <w:sz w:val="22"/>
                <w:szCs w:val="22"/>
              </w:rPr>
              <w:t>Advantages and disadvantages of web application testing tools are evaluated</w:t>
            </w:r>
          </w:p>
        </w:tc>
      </w:tr>
      <w:tr w:rsidR="00630E14" w:rsidRPr="00E7450B" w14:paraId="651F06FD" w14:textId="77777777" w:rsidTr="00EF6EB6">
        <w:trPr>
          <w:trHeight w:val="238"/>
        </w:trPr>
        <w:tc>
          <w:tcPr>
            <w:tcW w:w="441" w:type="dxa"/>
            <w:vMerge/>
            <w:shd w:val="clear" w:color="auto" w:fill="FFFFFF" w:themeFill="background1"/>
          </w:tcPr>
          <w:p w14:paraId="04CF0C2D" w14:textId="77777777" w:rsidR="00630E14" w:rsidRPr="0045484A" w:rsidRDefault="00630E14" w:rsidP="00630E14">
            <w:pPr>
              <w:pStyle w:val="VRQAIntro"/>
              <w:tabs>
                <w:tab w:val="clear" w:pos="160"/>
                <w:tab w:val="left" w:pos="51"/>
              </w:tabs>
              <w:spacing w:before="60" w:after="60"/>
              <w:rPr>
                <w:color w:val="auto"/>
                <w:sz w:val="22"/>
                <w:szCs w:val="22"/>
              </w:rPr>
            </w:pPr>
          </w:p>
        </w:tc>
        <w:tc>
          <w:tcPr>
            <w:tcW w:w="3262" w:type="dxa"/>
            <w:vMerge/>
            <w:shd w:val="clear" w:color="auto" w:fill="FFFFFF" w:themeFill="background1"/>
          </w:tcPr>
          <w:p w14:paraId="1612D312" w14:textId="77777777" w:rsidR="00630E14" w:rsidRPr="0045484A" w:rsidRDefault="00630E14" w:rsidP="00630E14">
            <w:pPr>
              <w:pStyle w:val="AccredTemplate"/>
              <w:spacing w:after="60"/>
              <w:rPr>
                <w:i w:val="0"/>
                <w:color w:val="auto"/>
                <w:sz w:val="22"/>
                <w:szCs w:val="22"/>
              </w:rPr>
            </w:pPr>
          </w:p>
        </w:tc>
        <w:tc>
          <w:tcPr>
            <w:tcW w:w="569" w:type="dxa"/>
            <w:shd w:val="clear" w:color="auto" w:fill="FFFFFF" w:themeFill="background1"/>
          </w:tcPr>
          <w:p w14:paraId="6B382045" w14:textId="1DB5DEF7" w:rsidR="00630E14" w:rsidRPr="0045484A" w:rsidRDefault="00630E14" w:rsidP="00630E14">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rFonts w:eastAsiaTheme="minorHAnsi"/>
                <w:color w:val="auto"/>
                <w:sz w:val="22"/>
                <w:szCs w:val="22"/>
                <w:lang w:val="en-GB" w:eastAsia="en-US"/>
              </w:rPr>
              <w:t>6</w:t>
            </w:r>
            <w:r w:rsidRPr="0045484A">
              <w:rPr>
                <w:rFonts w:eastAsiaTheme="minorHAnsi"/>
                <w:color w:val="auto"/>
                <w:sz w:val="22"/>
                <w:szCs w:val="22"/>
                <w:lang w:val="en-GB" w:eastAsia="en-US"/>
              </w:rPr>
              <w:t>.3</w:t>
            </w:r>
          </w:p>
        </w:tc>
        <w:tc>
          <w:tcPr>
            <w:tcW w:w="5803" w:type="dxa"/>
          </w:tcPr>
          <w:p w14:paraId="633AE2E3" w14:textId="153D2D84" w:rsidR="00630E14" w:rsidRPr="0045484A" w:rsidRDefault="00630E14" w:rsidP="00630E14">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45484A">
              <w:rPr>
                <w:color w:val="auto"/>
                <w:sz w:val="22"/>
                <w:szCs w:val="22"/>
              </w:rPr>
              <w:t>Use of testing tool operation to exploit web site vulnerabilities is demonstrated</w:t>
            </w:r>
          </w:p>
        </w:tc>
      </w:tr>
      <w:tr w:rsidR="00710BD8" w:rsidRPr="0071490E" w14:paraId="1D2BBFEC" w14:textId="77777777" w:rsidTr="00EF6EB6">
        <w:trPr>
          <w:trHeight w:val="363"/>
        </w:trPr>
        <w:tc>
          <w:tcPr>
            <w:tcW w:w="10075" w:type="dxa"/>
            <w:gridSpan w:val="4"/>
            <w:tcBorders>
              <w:top w:val="nil"/>
              <w:left w:val="nil"/>
              <w:bottom w:val="nil"/>
              <w:right w:val="nil"/>
            </w:tcBorders>
            <w:shd w:val="clear" w:color="auto" w:fill="103D64" w:themeFill="text2"/>
          </w:tcPr>
          <w:p w14:paraId="1E8CDDF5" w14:textId="77777777" w:rsidR="00710BD8" w:rsidRPr="00B77441" w:rsidRDefault="00710BD8" w:rsidP="00CB76C7">
            <w:pPr>
              <w:pStyle w:val="VRQAIntro"/>
              <w:spacing w:before="60" w:after="0"/>
              <w:rPr>
                <w:b/>
                <w:color w:val="FFFFFF" w:themeColor="background1"/>
                <w:sz w:val="22"/>
                <w:szCs w:val="22"/>
              </w:rPr>
            </w:pPr>
            <w:r w:rsidRPr="00B77441">
              <w:rPr>
                <w:b/>
                <w:color w:val="FFFFFF" w:themeColor="background1"/>
                <w:sz w:val="22"/>
                <w:szCs w:val="22"/>
              </w:rPr>
              <w:t>Range of Conditions</w:t>
            </w:r>
          </w:p>
        </w:tc>
      </w:tr>
    </w:tbl>
    <w:p w14:paraId="416E67C5" w14:textId="02B4C2A1" w:rsidR="00EB4318" w:rsidRDefault="00EB4318" w:rsidP="00EB4318">
      <w:pPr>
        <w:pStyle w:val="VRQABullet1"/>
        <w:numPr>
          <w:ilvl w:val="0"/>
          <w:numId w:val="0"/>
        </w:numPr>
        <w:spacing w:before="120"/>
        <w:rPr>
          <w:szCs w:val="22"/>
        </w:rPr>
      </w:pPr>
      <w:r>
        <w:rPr>
          <w:szCs w:val="22"/>
        </w:rPr>
        <w:t xml:space="preserve">There </w:t>
      </w:r>
      <w:r w:rsidR="00DD4A1D">
        <w:rPr>
          <w:szCs w:val="22"/>
        </w:rPr>
        <w:t>is</w:t>
      </w:r>
      <w:r>
        <w:rPr>
          <w:szCs w:val="22"/>
        </w:rPr>
        <w:t xml:space="preserve"> no Range of Conditions</w:t>
      </w:r>
    </w:p>
    <w:tbl>
      <w:tblPr>
        <w:tblStyle w:val="TableGrid"/>
        <w:tblW w:w="4932" w:type="pct"/>
        <w:tblLook w:val="04A0" w:firstRow="1" w:lastRow="0" w:firstColumn="1" w:lastColumn="0" w:noHBand="0" w:noVBand="1"/>
      </w:tblPr>
      <w:tblGrid>
        <w:gridCol w:w="2693"/>
        <w:gridCol w:w="2492"/>
        <w:gridCol w:w="2434"/>
        <w:gridCol w:w="2446"/>
      </w:tblGrid>
      <w:tr w:rsidR="00710BD8" w:rsidRPr="00B77441" w14:paraId="0763FA5F" w14:textId="77777777" w:rsidTr="00CB76C7">
        <w:trPr>
          <w:trHeight w:val="363"/>
        </w:trPr>
        <w:tc>
          <w:tcPr>
            <w:tcW w:w="5000" w:type="pct"/>
            <w:gridSpan w:val="4"/>
            <w:tcBorders>
              <w:top w:val="nil"/>
              <w:left w:val="nil"/>
              <w:bottom w:val="nil"/>
              <w:right w:val="nil"/>
            </w:tcBorders>
            <w:shd w:val="clear" w:color="auto" w:fill="103D64" w:themeFill="text2"/>
            <w:vAlign w:val="center"/>
          </w:tcPr>
          <w:p w14:paraId="621CD6A9" w14:textId="77777777" w:rsidR="00710BD8" w:rsidRPr="00B77441" w:rsidRDefault="00710BD8" w:rsidP="00CB76C7">
            <w:pPr>
              <w:pStyle w:val="VRQAFormBody"/>
              <w:framePr w:hSpace="0" w:wrap="auto" w:vAnchor="margin" w:hAnchor="text" w:xAlign="left" w:yAlign="inline"/>
              <w:rPr>
                <w:sz w:val="22"/>
                <w:szCs w:val="22"/>
              </w:rPr>
            </w:pPr>
            <w:r w:rsidRPr="00B77441">
              <w:rPr>
                <w:rFonts w:eastAsiaTheme="minorHAnsi"/>
                <w:b/>
                <w:color w:val="FFFFFF" w:themeColor="background1"/>
                <w:sz w:val="22"/>
                <w:szCs w:val="22"/>
                <w:lang w:val="en-GB" w:eastAsia="en-US"/>
              </w:rPr>
              <w:t>Foundation Skills</w:t>
            </w:r>
          </w:p>
        </w:tc>
      </w:tr>
      <w:tr w:rsidR="00710BD8" w:rsidRPr="00E7450B" w14:paraId="194718E6" w14:textId="77777777" w:rsidTr="00CB76C7">
        <w:trPr>
          <w:trHeight w:val="620"/>
        </w:trPr>
        <w:tc>
          <w:tcPr>
            <w:tcW w:w="5000" w:type="pct"/>
            <w:gridSpan w:val="4"/>
            <w:tcBorders>
              <w:top w:val="nil"/>
              <w:left w:val="nil"/>
              <w:bottom w:val="single" w:sz="4" w:space="0" w:color="auto"/>
              <w:right w:val="nil"/>
            </w:tcBorders>
          </w:tcPr>
          <w:p w14:paraId="2188D459" w14:textId="39413913" w:rsidR="00710BD8" w:rsidRPr="00F64C12" w:rsidRDefault="00710BD8" w:rsidP="00387E85">
            <w:pPr>
              <w:pStyle w:val="Bodycopy"/>
            </w:pPr>
            <w:r w:rsidRPr="00F64C12">
              <w:t xml:space="preserve">Foundation skills essential to performance in this </w:t>
            </w:r>
            <w:r w:rsidR="00D41AB0">
              <w:t>unit but</w:t>
            </w:r>
            <w:r w:rsidRPr="00F64C12">
              <w:t xml:space="preserve"> are </w:t>
            </w:r>
            <w:r w:rsidRPr="00F64C12">
              <w:rPr>
                <w:i/>
              </w:rPr>
              <w:t>not explicit</w:t>
            </w:r>
            <w:r w:rsidRPr="00F64C12">
              <w:t xml:space="preserve"> in the performance criteria are listed here.</w:t>
            </w:r>
          </w:p>
        </w:tc>
      </w:tr>
      <w:tr w:rsidR="00710BD8" w:rsidRPr="00E7450B" w14:paraId="551596A7" w14:textId="77777777" w:rsidTr="00CB76C7">
        <w:trPr>
          <w:trHeight w:val="42"/>
        </w:trPr>
        <w:tc>
          <w:tcPr>
            <w:tcW w:w="1338" w:type="pct"/>
          </w:tcPr>
          <w:p w14:paraId="5792FCBB" w14:textId="77777777" w:rsidR="00710BD8" w:rsidRPr="00470457" w:rsidRDefault="00710BD8" w:rsidP="00CB76C7">
            <w:pPr>
              <w:autoSpaceDE w:val="0"/>
              <w:autoSpaceDN w:val="0"/>
              <w:adjustRightInd w:val="0"/>
              <w:spacing w:before="60" w:after="120"/>
              <w:rPr>
                <w:rFonts w:ascii="Arial" w:hAnsi="Arial" w:cs="Arial"/>
                <w:b/>
                <w:sz w:val="22"/>
                <w:szCs w:val="22"/>
              </w:rPr>
            </w:pPr>
            <w:r w:rsidRPr="00470457">
              <w:rPr>
                <w:rFonts w:ascii="Arial" w:hAnsi="Arial" w:cs="Arial"/>
                <w:b/>
                <w:sz w:val="22"/>
                <w:szCs w:val="22"/>
              </w:rPr>
              <w:t>Skill</w:t>
            </w:r>
          </w:p>
        </w:tc>
        <w:tc>
          <w:tcPr>
            <w:tcW w:w="3662" w:type="pct"/>
            <w:gridSpan w:val="3"/>
          </w:tcPr>
          <w:p w14:paraId="3CF66F38" w14:textId="77777777" w:rsidR="00710BD8" w:rsidRPr="00470457" w:rsidRDefault="00710BD8" w:rsidP="00CB76C7">
            <w:pPr>
              <w:pStyle w:val="AccredTemplate"/>
              <w:rPr>
                <w:i w:val="0"/>
                <w:iCs w:val="0"/>
                <w:color w:val="auto"/>
                <w:sz w:val="22"/>
                <w:szCs w:val="22"/>
              </w:rPr>
            </w:pPr>
            <w:r w:rsidRPr="00470457">
              <w:rPr>
                <w:b/>
                <w:i w:val="0"/>
                <w:iCs w:val="0"/>
                <w:color w:val="auto"/>
                <w:sz w:val="22"/>
                <w:szCs w:val="22"/>
              </w:rPr>
              <w:t>Description</w:t>
            </w:r>
          </w:p>
        </w:tc>
      </w:tr>
      <w:tr w:rsidR="001740DD" w:rsidRPr="00E7450B" w14:paraId="2785A852" w14:textId="77777777" w:rsidTr="00CB76C7">
        <w:trPr>
          <w:trHeight w:val="31"/>
        </w:trPr>
        <w:tc>
          <w:tcPr>
            <w:tcW w:w="1338" w:type="pct"/>
            <w:tcBorders>
              <w:top w:val="single" w:sz="4" w:space="0" w:color="auto"/>
              <w:bottom w:val="single" w:sz="4" w:space="0" w:color="auto"/>
            </w:tcBorders>
          </w:tcPr>
          <w:p w14:paraId="3841604E" w14:textId="77777777" w:rsidR="001740DD" w:rsidRPr="00470457" w:rsidRDefault="001740DD" w:rsidP="001740DD">
            <w:pPr>
              <w:pStyle w:val="AccredTemplate"/>
              <w:rPr>
                <w:i w:val="0"/>
                <w:iCs w:val="0"/>
                <w:color w:val="auto"/>
                <w:sz w:val="22"/>
                <w:szCs w:val="22"/>
              </w:rPr>
            </w:pPr>
            <w:r w:rsidRPr="00470457">
              <w:rPr>
                <w:i w:val="0"/>
                <w:iCs w:val="0"/>
                <w:color w:val="auto"/>
                <w:sz w:val="22"/>
                <w:szCs w:val="22"/>
              </w:rPr>
              <w:t>Reading skills to:</w:t>
            </w:r>
          </w:p>
        </w:tc>
        <w:tc>
          <w:tcPr>
            <w:tcW w:w="3662" w:type="pct"/>
            <w:gridSpan w:val="3"/>
          </w:tcPr>
          <w:p w14:paraId="3F186FCC" w14:textId="35F66491" w:rsidR="001740DD" w:rsidRPr="00470457" w:rsidRDefault="001740DD" w:rsidP="001740DD">
            <w:pPr>
              <w:pStyle w:val="AccredTemplate"/>
              <w:rPr>
                <w:i w:val="0"/>
                <w:color w:val="auto"/>
                <w:sz w:val="22"/>
                <w:szCs w:val="22"/>
              </w:rPr>
            </w:pPr>
            <w:r w:rsidRPr="009B0D77">
              <w:rPr>
                <w:rFonts w:eastAsia="Times New Roman"/>
                <w:i w:val="0"/>
                <w:iCs w:val="0"/>
                <w:color w:val="auto"/>
                <w:sz w:val="22"/>
                <w:szCs w:val="22"/>
                <w:lang w:eastAsia="en-GB"/>
              </w:rPr>
              <w:t>accurately interpret documents and reports relating to security infrastructure</w:t>
            </w:r>
            <w:r>
              <w:rPr>
                <w:rFonts w:eastAsia="Times New Roman"/>
                <w:i w:val="0"/>
                <w:iCs w:val="0"/>
                <w:color w:val="auto"/>
                <w:sz w:val="22"/>
                <w:szCs w:val="22"/>
                <w:lang w:eastAsia="en-GB"/>
              </w:rPr>
              <w:t xml:space="preserve"> and penetration testing</w:t>
            </w:r>
          </w:p>
        </w:tc>
      </w:tr>
      <w:tr w:rsidR="001740DD" w:rsidRPr="00E7450B" w14:paraId="7B3A311C" w14:textId="77777777" w:rsidTr="00CB76C7">
        <w:trPr>
          <w:trHeight w:val="31"/>
        </w:trPr>
        <w:tc>
          <w:tcPr>
            <w:tcW w:w="1338" w:type="pct"/>
            <w:tcBorders>
              <w:top w:val="single" w:sz="4" w:space="0" w:color="auto"/>
              <w:bottom w:val="single" w:sz="4" w:space="0" w:color="auto"/>
            </w:tcBorders>
          </w:tcPr>
          <w:p w14:paraId="4D972901" w14:textId="77777777" w:rsidR="001740DD" w:rsidRPr="00470457" w:rsidRDefault="001740DD" w:rsidP="001740DD">
            <w:pPr>
              <w:pStyle w:val="AccredTemplate"/>
              <w:rPr>
                <w:i w:val="0"/>
                <w:iCs w:val="0"/>
                <w:color w:val="auto"/>
                <w:sz w:val="22"/>
                <w:szCs w:val="22"/>
              </w:rPr>
            </w:pPr>
            <w:r w:rsidRPr="00470457">
              <w:rPr>
                <w:i w:val="0"/>
                <w:iCs w:val="0"/>
                <w:color w:val="auto"/>
                <w:sz w:val="22"/>
                <w:szCs w:val="22"/>
              </w:rPr>
              <w:t>Writing skills to:</w:t>
            </w:r>
          </w:p>
        </w:tc>
        <w:tc>
          <w:tcPr>
            <w:tcW w:w="3662" w:type="pct"/>
            <w:gridSpan w:val="3"/>
          </w:tcPr>
          <w:p w14:paraId="3B0CF5B0" w14:textId="487CD928" w:rsidR="001740DD" w:rsidRPr="00470457" w:rsidRDefault="001740DD" w:rsidP="001740DD">
            <w:pPr>
              <w:pStyle w:val="AccredTemplate"/>
              <w:rPr>
                <w:i w:val="0"/>
                <w:color w:val="auto"/>
                <w:sz w:val="22"/>
                <w:szCs w:val="22"/>
              </w:rPr>
            </w:pPr>
            <w:r w:rsidRPr="00470457">
              <w:rPr>
                <w:i w:val="0"/>
                <w:color w:val="auto"/>
                <w:sz w:val="22"/>
                <w:szCs w:val="22"/>
              </w:rPr>
              <w:t>prepare technical documents with appropriate language and detail for the intended readers</w:t>
            </w:r>
          </w:p>
        </w:tc>
      </w:tr>
      <w:tr w:rsidR="001740DD" w:rsidRPr="00E7450B" w14:paraId="58CF4F34" w14:textId="77777777" w:rsidTr="00CB76C7">
        <w:trPr>
          <w:trHeight w:val="31"/>
        </w:trPr>
        <w:tc>
          <w:tcPr>
            <w:tcW w:w="1338" w:type="pct"/>
            <w:tcBorders>
              <w:top w:val="single" w:sz="4" w:space="0" w:color="auto"/>
              <w:bottom w:val="single" w:sz="4" w:space="0" w:color="auto"/>
            </w:tcBorders>
          </w:tcPr>
          <w:p w14:paraId="027AE6A7" w14:textId="77777777" w:rsidR="001740DD" w:rsidRPr="00470457" w:rsidRDefault="001740DD" w:rsidP="001740DD">
            <w:pPr>
              <w:pStyle w:val="AccredTemplate"/>
              <w:rPr>
                <w:i w:val="0"/>
                <w:iCs w:val="0"/>
                <w:color w:val="auto"/>
                <w:sz w:val="22"/>
                <w:szCs w:val="22"/>
              </w:rPr>
            </w:pPr>
            <w:r w:rsidRPr="00470457">
              <w:rPr>
                <w:i w:val="0"/>
                <w:iCs w:val="0"/>
                <w:color w:val="auto"/>
                <w:sz w:val="22"/>
                <w:szCs w:val="22"/>
              </w:rPr>
              <w:t>Oral communication skills to:</w:t>
            </w:r>
          </w:p>
        </w:tc>
        <w:tc>
          <w:tcPr>
            <w:tcW w:w="3662" w:type="pct"/>
            <w:gridSpan w:val="3"/>
          </w:tcPr>
          <w:p w14:paraId="3FEF424D" w14:textId="78A39C22" w:rsidR="001740DD" w:rsidRPr="00470457" w:rsidRDefault="001740DD" w:rsidP="001740DD">
            <w:pPr>
              <w:pStyle w:val="AccredTemplate"/>
              <w:rPr>
                <w:i w:val="0"/>
                <w:color w:val="auto"/>
                <w:sz w:val="22"/>
                <w:szCs w:val="22"/>
              </w:rPr>
            </w:pPr>
            <w:r w:rsidRPr="00470457">
              <w:rPr>
                <w:i w:val="0"/>
                <w:color w:val="auto"/>
                <w:sz w:val="22"/>
                <w:szCs w:val="22"/>
              </w:rPr>
              <w:t>articulate relevant issues</w:t>
            </w:r>
            <w:r>
              <w:rPr>
                <w:i w:val="0"/>
                <w:color w:val="auto"/>
                <w:sz w:val="22"/>
                <w:szCs w:val="22"/>
              </w:rPr>
              <w:t xml:space="preserve"> encounted in the work environment with other personnel</w:t>
            </w:r>
          </w:p>
        </w:tc>
      </w:tr>
      <w:tr w:rsidR="001740DD" w:rsidRPr="00E7450B" w14:paraId="63300FB7" w14:textId="77777777" w:rsidTr="00CB76C7">
        <w:trPr>
          <w:trHeight w:val="31"/>
        </w:trPr>
        <w:tc>
          <w:tcPr>
            <w:tcW w:w="1338" w:type="pct"/>
            <w:tcBorders>
              <w:top w:val="single" w:sz="4" w:space="0" w:color="auto"/>
              <w:bottom w:val="single" w:sz="4" w:space="0" w:color="auto"/>
            </w:tcBorders>
          </w:tcPr>
          <w:p w14:paraId="1A5EB6CF" w14:textId="1B2962A0" w:rsidR="001740DD" w:rsidRPr="00470457" w:rsidRDefault="001740DD" w:rsidP="001740DD">
            <w:pPr>
              <w:pStyle w:val="AccredTemplate"/>
              <w:rPr>
                <w:i w:val="0"/>
                <w:iCs w:val="0"/>
                <w:color w:val="auto"/>
                <w:sz w:val="22"/>
                <w:szCs w:val="22"/>
              </w:rPr>
            </w:pPr>
            <w:r w:rsidRPr="001740DD">
              <w:rPr>
                <w:i w:val="0"/>
                <w:color w:val="auto"/>
                <w:sz w:val="22"/>
                <w:szCs w:val="22"/>
              </w:rPr>
              <w:t>Learning skills</w:t>
            </w:r>
            <w:r w:rsidRPr="001740DD">
              <w:rPr>
                <w:i w:val="0"/>
                <w:iCs w:val="0"/>
                <w:color w:val="auto"/>
                <w:sz w:val="22"/>
                <w:szCs w:val="22"/>
              </w:rPr>
              <w:t xml:space="preserve"> </w:t>
            </w:r>
            <w:r w:rsidRPr="00470457">
              <w:rPr>
                <w:i w:val="0"/>
                <w:iCs w:val="0"/>
                <w:color w:val="auto"/>
                <w:sz w:val="22"/>
                <w:szCs w:val="22"/>
              </w:rPr>
              <w:t>to:</w:t>
            </w:r>
          </w:p>
        </w:tc>
        <w:tc>
          <w:tcPr>
            <w:tcW w:w="3662" w:type="pct"/>
            <w:gridSpan w:val="3"/>
            <w:tcBorders>
              <w:top w:val="single" w:sz="4" w:space="0" w:color="auto"/>
              <w:left w:val="nil"/>
              <w:bottom w:val="single" w:sz="4" w:space="0" w:color="auto"/>
              <w:right w:val="single" w:sz="4" w:space="0" w:color="auto"/>
            </w:tcBorders>
          </w:tcPr>
          <w:p w14:paraId="3E97DE18" w14:textId="622B2C74" w:rsidR="001740DD" w:rsidRPr="00470457" w:rsidRDefault="00D9316F" w:rsidP="00D9316F">
            <w:pPr>
              <w:pStyle w:val="AccredTemplate"/>
              <w:rPr>
                <w:i w:val="0"/>
                <w:color w:val="auto"/>
                <w:sz w:val="22"/>
                <w:szCs w:val="22"/>
              </w:rPr>
            </w:pPr>
            <w:r w:rsidRPr="0045484A">
              <w:rPr>
                <w:i w:val="0"/>
                <w:color w:val="auto"/>
                <w:sz w:val="22"/>
                <w:szCs w:val="22"/>
              </w:rPr>
              <w:t xml:space="preserve">expand </w:t>
            </w:r>
            <w:r>
              <w:rPr>
                <w:i w:val="0"/>
                <w:color w:val="auto"/>
                <w:sz w:val="22"/>
                <w:szCs w:val="22"/>
              </w:rPr>
              <w:t xml:space="preserve">own </w:t>
            </w:r>
            <w:r w:rsidRPr="0045484A">
              <w:rPr>
                <w:i w:val="0"/>
                <w:color w:val="auto"/>
                <w:sz w:val="22"/>
                <w:szCs w:val="22"/>
              </w:rPr>
              <w:t xml:space="preserve">testing capability for web </w:t>
            </w:r>
            <w:r>
              <w:rPr>
                <w:i w:val="0"/>
                <w:color w:val="auto"/>
                <w:sz w:val="22"/>
                <w:szCs w:val="22"/>
              </w:rPr>
              <w:t xml:space="preserve">site </w:t>
            </w:r>
            <w:r w:rsidRPr="0045484A">
              <w:rPr>
                <w:i w:val="0"/>
                <w:color w:val="auto"/>
                <w:sz w:val="22"/>
                <w:szCs w:val="22"/>
              </w:rPr>
              <w:t>vulnerabilities</w:t>
            </w:r>
            <w:r>
              <w:rPr>
                <w:i w:val="0"/>
                <w:color w:val="auto"/>
                <w:sz w:val="22"/>
                <w:szCs w:val="22"/>
              </w:rPr>
              <w:t xml:space="preserve"> </w:t>
            </w:r>
          </w:p>
        </w:tc>
      </w:tr>
      <w:tr w:rsidR="001740DD" w:rsidRPr="00E7450B" w14:paraId="01F5990F" w14:textId="77777777" w:rsidTr="00CB76C7">
        <w:trPr>
          <w:trHeight w:val="31"/>
        </w:trPr>
        <w:tc>
          <w:tcPr>
            <w:tcW w:w="5000" w:type="pct"/>
            <w:gridSpan w:val="4"/>
            <w:tcBorders>
              <w:top w:val="single" w:sz="4" w:space="0" w:color="auto"/>
              <w:left w:val="nil"/>
              <w:bottom w:val="single" w:sz="4" w:space="0" w:color="auto"/>
              <w:right w:val="nil"/>
            </w:tcBorders>
          </w:tcPr>
          <w:p w14:paraId="45D7C6E2" w14:textId="77777777" w:rsidR="001740DD" w:rsidRPr="00392E60" w:rsidRDefault="001740DD" w:rsidP="001740DD">
            <w:pPr>
              <w:pStyle w:val="AccredTemplate"/>
              <w:ind w:left="1440"/>
            </w:pPr>
          </w:p>
        </w:tc>
      </w:tr>
      <w:tr w:rsidR="001740DD" w:rsidRPr="00E7450B" w14:paraId="6729208D" w14:textId="77777777" w:rsidTr="00CB76C7">
        <w:trPr>
          <w:trHeight w:val="363"/>
        </w:trPr>
        <w:tc>
          <w:tcPr>
            <w:tcW w:w="1338" w:type="pct"/>
            <w:vMerge w:val="restart"/>
            <w:tcBorders>
              <w:left w:val="single" w:sz="4" w:space="0" w:color="auto"/>
              <w:bottom w:val="single" w:sz="4" w:space="0" w:color="auto"/>
              <w:right w:val="single" w:sz="4" w:space="0" w:color="auto"/>
            </w:tcBorders>
          </w:tcPr>
          <w:p w14:paraId="45FD7677" w14:textId="77777777" w:rsidR="001740DD" w:rsidRPr="00A2669D" w:rsidRDefault="001740DD" w:rsidP="001740DD">
            <w:pPr>
              <w:spacing w:before="120" w:after="120"/>
              <w:rPr>
                <w:rFonts w:ascii="Arial" w:hAnsi="Arial" w:cs="Arial"/>
                <w:b/>
                <w:color w:val="103D64"/>
                <w:sz w:val="22"/>
                <w:szCs w:val="22"/>
                <w:lang w:val="en-GB"/>
              </w:rPr>
            </w:pPr>
            <w:r w:rsidRPr="00A2669D">
              <w:rPr>
                <w:rFonts w:ascii="Arial" w:hAnsi="Arial" w:cs="Arial"/>
                <w:b/>
                <w:sz w:val="22"/>
                <w:szCs w:val="22"/>
                <w:lang w:val="en-GB"/>
              </w:rPr>
              <w:t>Unit Mapping information</w:t>
            </w:r>
          </w:p>
        </w:tc>
        <w:tc>
          <w:tcPr>
            <w:tcW w:w="1238" w:type="pct"/>
            <w:tcBorders>
              <w:top w:val="single" w:sz="4" w:space="0" w:color="auto"/>
              <w:left w:val="single" w:sz="4" w:space="0" w:color="auto"/>
              <w:bottom w:val="single" w:sz="4" w:space="0" w:color="auto"/>
              <w:right w:val="single" w:sz="4" w:space="0" w:color="auto"/>
            </w:tcBorders>
          </w:tcPr>
          <w:p w14:paraId="27B69EE8" w14:textId="77777777" w:rsidR="001740DD" w:rsidRPr="00470457" w:rsidRDefault="001740DD" w:rsidP="001740DD">
            <w:pPr>
              <w:rPr>
                <w:rFonts w:ascii="Arial" w:hAnsi="Arial" w:cs="Arial"/>
                <w:sz w:val="22"/>
                <w:szCs w:val="22"/>
              </w:rPr>
            </w:pPr>
            <w:r w:rsidRPr="00470457">
              <w:rPr>
                <w:rFonts w:ascii="Arial" w:hAnsi="Arial" w:cs="Arial"/>
                <w:sz w:val="22"/>
                <w:szCs w:val="22"/>
              </w:rPr>
              <w:t>Code and Title</w:t>
            </w:r>
          </w:p>
          <w:p w14:paraId="23FAF570" w14:textId="77777777" w:rsidR="001740DD" w:rsidRPr="00470457" w:rsidRDefault="001740DD" w:rsidP="001740DD">
            <w:pPr>
              <w:rPr>
                <w:rFonts w:ascii="Arial" w:hAnsi="Arial" w:cs="Arial"/>
                <w:sz w:val="22"/>
                <w:szCs w:val="22"/>
              </w:rPr>
            </w:pPr>
            <w:r w:rsidRPr="00470457">
              <w:rPr>
                <w:rFonts w:ascii="Arial" w:hAnsi="Arial" w:cs="Arial"/>
                <w:sz w:val="22"/>
                <w:szCs w:val="22"/>
              </w:rPr>
              <w:t>Current Version</w:t>
            </w:r>
          </w:p>
        </w:tc>
        <w:tc>
          <w:tcPr>
            <w:tcW w:w="1209" w:type="pct"/>
            <w:tcBorders>
              <w:top w:val="single" w:sz="4" w:space="0" w:color="auto"/>
              <w:left w:val="single" w:sz="4" w:space="0" w:color="auto"/>
              <w:bottom w:val="single" w:sz="4" w:space="0" w:color="auto"/>
              <w:right w:val="single" w:sz="4" w:space="0" w:color="auto"/>
            </w:tcBorders>
          </w:tcPr>
          <w:p w14:paraId="6DA68447" w14:textId="77777777" w:rsidR="001740DD" w:rsidRPr="00470457" w:rsidRDefault="001740DD" w:rsidP="001740DD">
            <w:pPr>
              <w:rPr>
                <w:rFonts w:ascii="Arial" w:hAnsi="Arial" w:cs="Arial"/>
                <w:sz w:val="22"/>
                <w:szCs w:val="22"/>
              </w:rPr>
            </w:pPr>
            <w:r w:rsidRPr="00470457">
              <w:rPr>
                <w:rFonts w:ascii="Arial" w:hAnsi="Arial" w:cs="Arial"/>
                <w:sz w:val="22"/>
                <w:szCs w:val="22"/>
              </w:rPr>
              <w:t>Code and Title</w:t>
            </w:r>
          </w:p>
          <w:p w14:paraId="282D99A5" w14:textId="77777777" w:rsidR="001740DD" w:rsidRPr="00470457" w:rsidRDefault="001740DD" w:rsidP="001740DD">
            <w:pPr>
              <w:rPr>
                <w:rFonts w:ascii="Arial" w:hAnsi="Arial" w:cs="Arial"/>
                <w:sz w:val="22"/>
                <w:szCs w:val="22"/>
              </w:rPr>
            </w:pPr>
            <w:r w:rsidRPr="00470457">
              <w:rPr>
                <w:rFonts w:ascii="Arial" w:hAnsi="Arial" w:cs="Arial"/>
                <w:sz w:val="22"/>
                <w:szCs w:val="22"/>
              </w:rPr>
              <w:t>Previous Version</w:t>
            </w:r>
          </w:p>
        </w:tc>
        <w:tc>
          <w:tcPr>
            <w:tcW w:w="1215" w:type="pct"/>
            <w:tcBorders>
              <w:top w:val="single" w:sz="4" w:space="0" w:color="auto"/>
              <w:left w:val="single" w:sz="4" w:space="0" w:color="auto"/>
              <w:bottom w:val="single" w:sz="4" w:space="0" w:color="auto"/>
              <w:right w:val="single" w:sz="4" w:space="0" w:color="auto"/>
            </w:tcBorders>
          </w:tcPr>
          <w:p w14:paraId="786C2089" w14:textId="77777777" w:rsidR="001740DD" w:rsidRPr="00470457" w:rsidDel="009030EE" w:rsidRDefault="001740DD" w:rsidP="001740DD">
            <w:pPr>
              <w:rPr>
                <w:rFonts w:ascii="Arial" w:hAnsi="Arial" w:cs="Arial"/>
                <w:sz w:val="22"/>
                <w:szCs w:val="22"/>
              </w:rPr>
            </w:pPr>
            <w:r w:rsidRPr="00470457">
              <w:rPr>
                <w:rFonts w:ascii="Arial" w:hAnsi="Arial" w:cs="Arial"/>
                <w:sz w:val="22"/>
                <w:szCs w:val="22"/>
              </w:rPr>
              <w:t>Comments</w:t>
            </w:r>
          </w:p>
        </w:tc>
      </w:tr>
      <w:tr w:rsidR="001740DD" w:rsidRPr="00E7450B" w14:paraId="7C82F2C8" w14:textId="77777777" w:rsidTr="00CB76C7">
        <w:trPr>
          <w:trHeight w:val="363"/>
        </w:trPr>
        <w:tc>
          <w:tcPr>
            <w:tcW w:w="1338" w:type="pct"/>
            <w:vMerge/>
            <w:tcBorders>
              <w:left w:val="single" w:sz="4" w:space="0" w:color="auto"/>
              <w:bottom w:val="single" w:sz="4" w:space="0" w:color="auto"/>
              <w:right w:val="single" w:sz="4" w:space="0" w:color="auto"/>
            </w:tcBorders>
          </w:tcPr>
          <w:p w14:paraId="2FD2B9EF" w14:textId="77777777" w:rsidR="001740DD" w:rsidRPr="00470457" w:rsidRDefault="001740DD" w:rsidP="001740DD">
            <w:pPr>
              <w:spacing w:before="120" w:after="120"/>
              <w:rPr>
                <w:rFonts w:ascii="Arial" w:hAnsi="Arial" w:cs="Arial"/>
                <w:b/>
                <w:color w:val="103D64"/>
                <w:sz w:val="22"/>
                <w:szCs w:val="22"/>
                <w:lang w:val="en-GB"/>
              </w:rPr>
            </w:pPr>
          </w:p>
        </w:tc>
        <w:tc>
          <w:tcPr>
            <w:tcW w:w="1238" w:type="pct"/>
          </w:tcPr>
          <w:p w14:paraId="4233D134" w14:textId="1D3371C7" w:rsidR="001740DD" w:rsidRPr="00470457" w:rsidRDefault="003B4699" w:rsidP="002526BB">
            <w:pPr>
              <w:pStyle w:val="AccredTemplate"/>
              <w:rPr>
                <w:rFonts w:eastAsia="Times New Roman"/>
                <w:i w:val="0"/>
                <w:color w:val="auto"/>
                <w:sz w:val="22"/>
                <w:szCs w:val="22"/>
                <w:lang w:val="en-AU" w:eastAsia="x-none"/>
              </w:rPr>
            </w:pPr>
            <w:r w:rsidRPr="003B4699">
              <w:rPr>
                <w:i w:val="0"/>
                <w:color w:val="auto"/>
                <w:sz w:val="22"/>
                <w:szCs w:val="22"/>
              </w:rPr>
              <w:t>VU23302</w:t>
            </w:r>
            <w:r w:rsidR="001740DD" w:rsidRPr="003B4699">
              <w:rPr>
                <w:i w:val="0"/>
                <w:color w:val="auto"/>
                <w:sz w:val="22"/>
                <w:szCs w:val="22"/>
              </w:rPr>
              <w:t xml:space="preserve"> </w:t>
            </w:r>
            <w:r w:rsidR="002526BB" w:rsidRPr="003B4699">
              <w:rPr>
                <w:i w:val="0"/>
                <w:color w:val="auto"/>
                <w:sz w:val="22"/>
                <w:szCs w:val="22"/>
              </w:rPr>
              <w:t>P</w:t>
            </w:r>
            <w:r w:rsidR="002526BB">
              <w:rPr>
                <w:i w:val="0"/>
                <w:color w:val="auto"/>
                <w:sz w:val="22"/>
                <w:szCs w:val="22"/>
              </w:rPr>
              <w:t>erform</w:t>
            </w:r>
            <w:r w:rsidR="002526BB" w:rsidRPr="00A2669D">
              <w:rPr>
                <w:i w:val="0"/>
                <w:color w:val="auto"/>
                <w:sz w:val="22"/>
                <w:szCs w:val="22"/>
              </w:rPr>
              <w:t xml:space="preserve"> advanced penetration testing for web site vulnerabilities</w:t>
            </w:r>
          </w:p>
        </w:tc>
        <w:tc>
          <w:tcPr>
            <w:tcW w:w="1209" w:type="pct"/>
          </w:tcPr>
          <w:p w14:paraId="58ED8763" w14:textId="50BEF144" w:rsidR="001740DD" w:rsidRPr="00470457" w:rsidRDefault="00A2669D" w:rsidP="00A2669D">
            <w:pPr>
              <w:pStyle w:val="AccredTemplate"/>
              <w:rPr>
                <w:rFonts w:eastAsia="Times New Roman"/>
                <w:i w:val="0"/>
                <w:color w:val="auto"/>
                <w:sz w:val="22"/>
                <w:szCs w:val="22"/>
                <w:lang w:val="en-AU" w:eastAsia="x-none"/>
              </w:rPr>
            </w:pPr>
            <w:r>
              <w:rPr>
                <w:i w:val="0"/>
                <w:color w:val="auto"/>
                <w:sz w:val="22"/>
                <w:szCs w:val="22"/>
              </w:rPr>
              <w:t>VU22254</w:t>
            </w:r>
            <w:r w:rsidR="001740DD" w:rsidRPr="00470457">
              <w:rPr>
                <w:i w:val="0"/>
                <w:color w:val="auto"/>
                <w:sz w:val="22"/>
                <w:szCs w:val="22"/>
              </w:rPr>
              <w:t xml:space="preserve"> </w:t>
            </w:r>
            <w:r w:rsidRPr="00A2669D">
              <w:rPr>
                <w:i w:val="0"/>
                <w:color w:val="auto"/>
                <w:sz w:val="22"/>
                <w:szCs w:val="22"/>
              </w:rPr>
              <w:t>Undertake advanced penetration testing for web site vulnerabilities</w:t>
            </w:r>
          </w:p>
        </w:tc>
        <w:tc>
          <w:tcPr>
            <w:tcW w:w="1215" w:type="pct"/>
          </w:tcPr>
          <w:p w14:paraId="2B6FD674" w14:textId="09F0A139" w:rsidR="001740DD" w:rsidRPr="00470457" w:rsidDel="009030EE" w:rsidRDefault="00FE4877" w:rsidP="001740DD">
            <w:pPr>
              <w:pStyle w:val="AccredTemplate"/>
              <w:rPr>
                <w:rFonts w:eastAsia="Times New Roman"/>
                <w:i w:val="0"/>
                <w:color w:val="auto"/>
                <w:sz w:val="22"/>
                <w:szCs w:val="22"/>
                <w:lang w:val="en-AU" w:eastAsia="x-none"/>
              </w:rPr>
            </w:pPr>
            <w:r w:rsidRPr="00ED7DF3">
              <w:rPr>
                <w:i w:val="0"/>
                <w:color w:val="auto"/>
                <w:sz w:val="22"/>
                <w:szCs w:val="22"/>
              </w:rPr>
              <w:t>Not e</w:t>
            </w:r>
            <w:r w:rsidR="001740DD" w:rsidRPr="00ED7DF3">
              <w:rPr>
                <w:i w:val="0"/>
                <w:color w:val="auto"/>
                <w:sz w:val="22"/>
                <w:szCs w:val="22"/>
              </w:rPr>
              <w:t>quivalent</w:t>
            </w:r>
          </w:p>
        </w:tc>
      </w:tr>
    </w:tbl>
    <w:p w14:paraId="46A8F045" w14:textId="77777777" w:rsidR="00710BD8" w:rsidRDefault="00710BD8" w:rsidP="00710BD8">
      <w:pPr>
        <w:rPr>
          <w:rFonts w:ascii="Arial" w:eastAsia="Times New Roman" w:hAnsi="Arial" w:cs="Arial"/>
          <w:color w:val="555559"/>
          <w:sz w:val="18"/>
          <w:szCs w:val="18"/>
          <w:lang w:eastAsia="x-none"/>
        </w:rPr>
      </w:pPr>
      <w:r>
        <w:rPr>
          <w:sz w:val="18"/>
          <w:szCs w:val="18"/>
        </w:rPr>
        <w:t xml:space="preserve"> </w:t>
      </w:r>
      <w:r>
        <w:rPr>
          <w:sz w:val="18"/>
          <w:szCs w:val="18"/>
        </w:rPr>
        <w:br w:type="page"/>
      </w:r>
    </w:p>
    <w:p w14:paraId="5A166C98" w14:textId="77777777" w:rsidR="00710BD8" w:rsidRDefault="00710BD8" w:rsidP="00710BD8">
      <w:pPr>
        <w:pStyle w:val="VRQAbulletlist"/>
        <w:spacing w:before="60"/>
        <w:rPr>
          <w:sz w:val="18"/>
          <w:szCs w:val="18"/>
        </w:rPr>
      </w:pPr>
    </w:p>
    <w:tbl>
      <w:tblPr>
        <w:tblStyle w:val="TableGrid"/>
        <w:tblW w:w="10065" w:type="dxa"/>
        <w:tblInd w:w="-20" w:type="dxa"/>
        <w:tblLayout w:type="fixed"/>
        <w:tblLook w:val="04A0" w:firstRow="1" w:lastRow="0" w:firstColumn="1" w:lastColumn="0" w:noHBand="0" w:noVBand="1"/>
      </w:tblPr>
      <w:tblGrid>
        <w:gridCol w:w="2283"/>
        <w:gridCol w:w="7782"/>
      </w:tblGrid>
      <w:tr w:rsidR="00710BD8" w:rsidRPr="0071490E" w14:paraId="1EF271FA" w14:textId="77777777" w:rsidTr="00CB76C7">
        <w:trPr>
          <w:trHeight w:val="363"/>
        </w:trPr>
        <w:tc>
          <w:tcPr>
            <w:tcW w:w="10065" w:type="dxa"/>
            <w:gridSpan w:val="2"/>
            <w:tcBorders>
              <w:top w:val="nil"/>
              <w:bottom w:val="single" w:sz="4" w:space="0" w:color="auto"/>
            </w:tcBorders>
            <w:shd w:val="clear" w:color="auto" w:fill="103D64" w:themeFill="text2"/>
          </w:tcPr>
          <w:p w14:paraId="2950E1C8" w14:textId="60DF4F6A" w:rsidR="00710BD8" w:rsidRPr="008C547F" w:rsidRDefault="008C547F" w:rsidP="00CB76C7">
            <w:pPr>
              <w:pStyle w:val="VRQAIntro"/>
              <w:spacing w:before="60" w:after="0"/>
              <w:rPr>
                <w:b/>
                <w:color w:val="FFFFFF" w:themeColor="background1"/>
                <w:sz w:val="22"/>
                <w:szCs w:val="22"/>
              </w:rPr>
            </w:pPr>
            <w:r w:rsidRPr="008C547F">
              <w:rPr>
                <w:b/>
                <w:color w:val="FFFFFF" w:themeColor="background1"/>
                <w:sz w:val="22"/>
                <w:szCs w:val="22"/>
              </w:rPr>
              <w:t>Assessment Requirements</w:t>
            </w:r>
          </w:p>
        </w:tc>
      </w:tr>
      <w:tr w:rsidR="00710BD8" w:rsidRPr="00E7450B" w14:paraId="173ED132" w14:textId="77777777" w:rsidTr="00CB76C7">
        <w:trPr>
          <w:trHeight w:val="410"/>
        </w:trPr>
        <w:tc>
          <w:tcPr>
            <w:tcW w:w="2283" w:type="dxa"/>
            <w:tcBorders>
              <w:top w:val="single" w:sz="4" w:space="0" w:color="auto"/>
              <w:left w:val="single" w:sz="4" w:space="0" w:color="auto"/>
              <w:bottom w:val="single" w:sz="4" w:space="0" w:color="auto"/>
              <w:right w:val="single" w:sz="4" w:space="0" w:color="auto"/>
            </w:tcBorders>
          </w:tcPr>
          <w:p w14:paraId="560B3FC3" w14:textId="77777777" w:rsidR="00710BD8" w:rsidRPr="008C547F" w:rsidRDefault="00710BD8" w:rsidP="00CB76C7">
            <w:pPr>
              <w:pStyle w:val="AccredTemplate"/>
              <w:rPr>
                <w:i w:val="0"/>
                <w:iCs w:val="0"/>
                <w:color w:val="auto"/>
                <w:sz w:val="22"/>
                <w:szCs w:val="22"/>
              </w:rPr>
            </w:pPr>
            <w:r w:rsidRPr="008C547F">
              <w:rPr>
                <w:b/>
                <w:i w:val="0"/>
                <w:iCs w:val="0"/>
                <w:color w:val="auto"/>
                <w:sz w:val="22"/>
                <w:szCs w:val="22"/>
              </w:rPr>
              <w:t>TITLE</w:t>
            </w:r>
          </w:p>
        </w:tc>
        <w:tc>
          <w:tcPr>
            <w:tcW w:w="7782" w:type="dxa"/>
            <w:tcBorders>
              <w:top w:val="single" w:sz="4" w:space="0" w:color="auto"/>
              <w:left w:val="single" w:sz="4" w:space="0" w:color="auto"/>
              <w:bottom w:val="single" w:sz="4" w:space="0" w:color="auto"/>
              <w:right w:val="single" w:sz="4" w:space="0" w:color="auto"/>
            </w:tcBorders>
          </w:tcPr>
          <w:p w14:paraId="089A01AC" w14:textId="79F085ED" w:rsidR="00710BD8" w:rsidRPr="00030514" w:rsidRDefault="00710BD8" w:rsidP="002526BB">
            <w:pPr>
              <w:pStyle w:val="AccredTemplate"/>
              <w:rPr>
                <w:bCs/>
                <w:color w:val="auto"/>
              </w:rPr>
            </w:pPr>
            <w:r w:rsidRPr="00030514">
              <w:rPr>
                <w:bCs/>
                <w:i w:val="0"/>
                <w:iCs w:val="0"/>
                <w:color w:val="auto"/>
                <w:sz w:val="22"/>
                <w:szCs w:val="22"/>
              </w:rPr>
              <w:t>Assessment Requirements for</w:t>
            </w:r>
            <w:r w:rsidRPr="003B4699">
              <w:rPr>
                <w:bCs/>
                <w:i w:val="0"/>
                <w:iCs w:val="0"/>
                <w:color w:val="auto"/>
              </w:rPr>
              <w:t>:</w:t>
            </w:r>
            <w:r w:rsidRPr="003B4699">
              <w:rPr>
                <w:b/>
                <w:color w:val="auto"/>
                <w:sz w:val="22"/>
                <w:szCs w:val="22"/>
              </w:rPr>
              <w:t xml:space="preserve"> </w:t>
            </w:r>
            <w:r w:rsidR="003B4699" w:rsidRPr="003B4699">
              <w:rPr>
                <w:b/>
                <w:i w:val="0"/>
                <w:color w:val="auto"/>
                <w:sz w:val="22"/>
                <w:szCs w:val="22"/>
              </w:rPr>
              <w:t>VU23202</w:t>
            </w:r>
            <w:r w:rsidRPr="00030514">
              <w:rPr>
                <w:b/>
                <w:i w:val="0"/>
                <w:color w:val="auto"/>
                <w:sz w:val="22"/>
                <w:szCs w:val="22"/>
              </w:rPr>
              <w:t xml:space="preserve"> </w:t>
            </w:r>
            <w:r w:rsidR="002526BB">
              <w:rPr>
                <w:b/>
                <w:i w:val="0"/>
                <w:color w:val="auto"/>
                <w:sz w:val="22"/>
                <w:szCs w:val="22"/>
              </w:rPr>
              <w:t>–</w:t>
            </w:r>
            <w:r w:rsidRPr="001F17D1">
              <w:rPr>
                <w:b/>
                <w:i w:val="0"/>
                <w:color w:val="auto"/>
                <w:sz w:val="22"/>
                <w:szCs w:val="22"/>
              </w:rPr>
              <w:t xml:space="preserve"> </w:t>
            </w:r>
            <w:r w:rsidR="002526BB">
              <w:rPr>
                <w:b/>
                <w:i w:val="0"/>
                <w:color w:val="auto"/>
                <w:sz w:val="22"/>
                <w:szCs w:val="22"/>
              </w:rPr>
              <w:t>Perform advanced</w:t>
            </w:r>
            <w:r w:rsidR="00AB378C" w:rsidRPr="00AB378C">
              <w:rPr>
                <w:b/>
                <w:i w:val="0"/>
                <w:color w:val="auto"/>
                <w:sz w:val="22"/>
                <w:szCs w:val="22"/>
              </w:rPr>
              <w:t xml:space="preserve"> p</w:t>
            </w:r>
            <w:r w:rsidR="002526BB">
              <w:rPr>
                <w:b/>
                <w:i w:val="0"/>
                <w:color w:val="auto"/>
                <w:sz w:val="22"/>
                <w:szCs w:val="22"/>
              </w:rPr>
              <w:t>enetration testing for web site vulnerabilities</w:t>
            </w:r>
          </w:p>
        </w:tc>
      </w:tr>
      <w:tr w:rsidR="00710BD8" w:rsidRPr="00E7450B" w14:paraId="4E7E0032" w14:textId="77777777" w:rsidTr="00CB76C7">
        <w:trPr>
          <w:trHeight w:val="561"/>
        </w:trPr>
        <w:tc>
          <w:tcPr>
            <w:tcW w:w="2283" w:type="dxa"/>
            <w:tcBorders>
              <w:top w:val="single" w:sz="4" w:space="0" w:color="auto"/>
              <w:left w:val="single" w:sz="4" w:space="0" w:color="auto"/>
              <w:bottom w:val="single" w:sz="4" w:space="0" w:color="auto"/>
              <w:right w:val="single" w:sz="4" w:space="0" w:color="auto"/>
            </w:tcBorders>
          </w:tcPr>
          <w:p w14:paraId="5FEC16FF" w14:textId="77777777" w:rsidR="00710BD8" w:rsidRPr="008C547F" w:rsidRDefault="00710BD8" w:rsidP="00CB76C7">
            <w:pPr>
              <w:pStyle w:val="AccredTemplate"/>
              <w:rPr>
                <w:b/>
                <w:i w:val="0"/>
                <w:iCs w:val="0"/>
                <w:color w:val="auto"/>
                <w:sz w:val="22"/>
                <w:szCs w:val="22"/>
              </w:rPr>
            </w:pPr>
            <w:r w:rsidRPr="008C547F">
              <w:rPr>
                <w:b/>
                <w:i w:val="0"/>
                <w:iCs w:val="0"/>
                <w:color w:val="auto"/>
                <w:sz w:val="22"/>
                <w:szCs w:val="22"/>
              </w:rPr>
              <w:t>PERFORMANCE EVIDENCE</w:t>
            </w:r>
          </w:p>
        </w:tc>
        <w:tc>
          <w:tcPr>
            <w:tcW w:w="7782" w:type="dxa"/>
            <w:tcBorders>
              <w:top w:val="single" w:sz="4" w:space="0" w:color="auto"/>
              <w:left w:val="single" w:sz="4" w:space="0" w:color="auto"/>
              <w:bottom w:val="single" w:sz="4" w:space="0" w:color="auto"/>
              <w:right w:val="single" w:sz="4" w:space="0" w:color="auto"/>
            </w:tcBorders>
          </w:tcPr>
          <w:p w14:paraId="7F3B1870" w14:textId="77777777" w:rsidR="00710BD8" w:rsidRPr="00030514" w:rsidRDefault="00710BD8" w:rsidP="00CB76C7">
            <w:pPr>
              <w:tabs>
                <w:tab w:val="left" w:pos="709"/>
              </w:tabs>
              <w:spacing w:before="31"/>
              <w:contextualSpacing/>
              <w:rPr>
                <w:rFonts w:ascii="Arial" w:eastAsia="Arial" w:hAnsi="Arial" w:cs="Arial"/>
                <w:sz w:val="22"/>
                <w:szCs w:val="22"/>
              </w:rPr>
            </w:pPr>
            <w:r w:rsidRPr="00030514">
              <w:rPr>
                <w:rFonts w:ascii="Arial" w:hAnsi="Arial" w:cs="Arial"/>
                <w:sz w:val="22"/>
                <w:szCs w:val="22"/>
              </w:rPr>
              <w:t>The candidate must demonstrate the ability to complete the tasks outlined in the elements, performance criteria and foundation skills of this unit, including evidence of the ability to:</w:t>
            </w:r>
            <w:r w:rsidRPr="00030514">
              <w:rPr>
                <w:rFonts w:ascii="Arial" w:eastAsia="Arial" w:hAnsi="Arial" w:cs="Arial"/>
                <w:sz w:val="22"/>
                <w:szCs w:val="22"/>
              </w:rPr>
              <w:t xml:space="preserve"> </w:t>
            </w:r>
          </w:p>
          <w:p w14:paraId="19257ECB" w14:textId="37A14135" w:rsidR="00FC25AE" w:rsidRPr="00244C33" w:rsidRDefault="007712F3" w:rsidP="00244C33">
            <w:pPr>
              <w:pStyle w:val="VRQABullet1"/>
            </w:pPr>
            <w:r>
              <w:t xml:space="preserve">perform </w:t>
            </w:r>
            <w:r w:rsidR="00FC25AE" w:rsidRPr="000C01A8">
              <w:t>penetration testing of</w:t>
            </w:r>
            <w:r w:rsidR="00FC25AE">
              <w:t xml:space="preserve"> </w:t>
            </w:r>
            <w:r w:rsidR="00FC25AE" w:rsidRPr="000C01A8">
              <w:t>two (2) real or simulated organisation</w:t>
            </w:r>
            <w:r w:rsidR="001F17D1">
              <w:t>al</w:t>
            </w:r>
            <w:r w:rsidR="00FC25AE">
              <w:t xml:space="preserve"> web sites to exploit weaknesses and document strategies for improvement</w:t>
            </w:r>
            <w:r w:rsidR="001F17D1">
              <w:t>s</w:t>
            </w:r>
            <w:r w:rsidR="00FC25AE">
              <w:t>.</w:t>
            </w:r>
          </w:p>
        </w:tc>
      </w:tr>
      <w:tr w:rsidR="00710BD8" w:rsidRPr="00E7450B" w14:paraId="11CB1D2C" w14:textId="77777777" w:rsidTr="00EF6EB6">
        <w:trPr>
          <w:trHeight w:val="4763"/>
        </w:trPr>
        <w:tc>
          <w:tcPr>
            <w:tcW w:w="2283" w:type="dxa"/>
            <w:tcBorders>
              <w:top w:val="single" w:sz="4" w:space="0" w:color="auto"/>
              <w:left w:val="single" w:sz="4" w:space="0" w:color="auto"/>
              <w:bottom w:val="single" w:sz="4" w:space="0" w:color="auto"/>
              <w:right w:val="single" w:sz="4" w:space="0" w:color="auto"/>
            </w:tcBorders>
          </w:tcPr>
          <w:p w14:paraId="52DA5ED2" w14:textId="77777777" w:rsidR="00710BD8" w:rsidRPr="008C547F" w:rsidRDefault="00710BD8" w:rsidP="00CB76C7">
            <w:pPr>
              <w:pStyle w:val="AccredTemplate"/>
              <w:rPr>
                <w:b/>
                <w:i w:val="0"/>
                <w:iCs w:val="0"/>
                <w:color w:val="auto"/>
                <w:sz w:val="22"/>
                <w:szCs w:val="22"/>
              </w:rPr>
            </w:pPr>
            <w:r w:rsidRPr="008C547F">
              <w:rPr>
                <w:b/>
                <w:i w:val="0"/>
                <w:iCs w:val="0"/>
                <w:color w:val="auto"/>
                <w:sz w:val="22"/>
                <w:szCs w:val="22"/>
              </w:rPr>
              <w:t>KNOWLEDGE EVIDENCE</w:t>
            </w:r>
          </w:p>
        </w:tc>
        <w:tc>
          <w:tcPr>
            <w:tcW w:w="7782" w:type="dxa"/>
            <w:tcBorders>
              <w:top w:val="single" w:sz="4" w:space="0" w:color="auto"/>
              <w:left w:val="single" w:sz="4" w:space="0" w:color="auto"/>
              <w:bottom w:val="single" w:sz="4" w:space="0" w:color="auto"/>
              <w:right w:val="single" w:sz="4" w:space="0" w:color="auto"/>
            </w:tcBorders>
          </w:tcPr>
          <w:p w14:paraId="1E748445" w14:textId="77777777" w:rsidR="00710BD8" w:rsidRPr="002434D2" w:rsidRDefault="00710BD8" w:rsidP="00CB76C7">
            <w:pPr>
              <w:spacing w:before="120" w:after="120"/>
              <w:rPr>
                <w:rFonts w:ascii="Arial" w:hAnsi="Arial"/>
                <w:bCs/>
                <w:sz w:val="22"/>
                <w:szCs w:val="22"/>
              </w:rPr>
            </w:pPr>
            <w:r w:rsidRPr="002434D2">
              <w:rPr>
                <w:rFonts w:ascii="Arial" w:hAnsi="Arial"/>
                <w:bCs/>
                <w:sz w:val="22"/>
                <w:szCs w:val="22"/>
              </w:rPr>
              <w:t>The candidate must be able to demonstrate essential knowledge required to effectively do the task outlined in elements and performance criteria of this unit, manage the task and manage contingencies in the context of the work role. This includes knowledge of:</w:t>
            </w:r>
          </w:p>
          <w:p w14:paraId="1A4C6E2A" w14:textId="77777777" w:rsidR="002434D2" w:rsidRPr="002434D2" w:rsidRDefault="002434D2" w:rsidP="008743A9">
            <w:pPr>
              <w:pStyle w:val="VRQABullet1"/>
            </w:pPr>
            <w:r w:rsidRPr="002434D2">
              <w:t>web application development practices (e.g. waterfall, agile)</w:t>
            </w:r>
          </w:p>
          <w:p w14:paraId="012AEF91" w14:textId="77777777" w:rsidR="002434D2" w:rsidRPr="002434D2" w:rsidRDefault="002434D2" w:rsidP="008743A9">
            <w:pPr>
              <w:pStyle w:val="VRQABullet1"/>
            </w:pPr>
            <w:r w:rsidRPr="002434D2">
              <w:t>web application development environment</w:t>
            </w:r>
          </w:p>
          <w:p w14:paraId="67354AE4" w14:textId="77777777" w:rsidR="002434D2" w:rsidRPr="002434D2" w:rsidRDefault="002434D2" w:rsidP="008743A9">
            <w:pPr>
              <w:pStyle w:val="VRQABullet1"/>
            </w:pPr>
            <w:r w:rsidRPr="002434D2">
              <w:t>web architectures</w:t>
            </w:r>
          </w:p>
          <w:p w14:paraId="0286F608" w14:textId="77777777" w:rsidR="002434D2" w:rsidRPr="002434D2" w:rsidRDefault="002434D2" w:rsidP="008743A9">
            <w:pPr>
              <w:pStyle w:val="VRQABullet1"/>
            </w:pPr>
            <w:r w:rsidRPr="002434D2">
              <w:t>web frameworks</w:t>
            </w:r>
          </w:p>
          <w:p w14:paraId="2ABB7FF0" w14:textId="77777777" w:rsidR="002434D2" w:rsidRPr="002434D2" w:rsidRDefault="002434D2" w:rsidP="008743A9">
            <w:pPr>
              <w:pStyle w:val="VRQABullet1"/>
            </w:pPr>
            <w:r w:rsidRPr="002434D2">
              <w:t>web application enumeration tools</w:t>
            </w:r>
          </w:p>
          <w:p w14:paraId="7627EEC7" w14:textId="77777777" w:rsidR="002434D2" w:rsidRPr="002434D2" w:rsidRDefault="002434D2" w:rsidP="008743A9">
            <w:pPr>
              <w:pStyle w:val="VRQABullet1"/>
            </w:pPr>
            <w:r w:rsidRPr="002434D2">
              <w:t>custom wordlists for spidering</w:t>
            </w:r>
          </w:p>
          <w:p w14:paraId="75004B44" w14:textId="77777777" w:rsidR="002434D2" w:rsidRPr="002434D2" w:rsidRDefault="002434D2" w:rsidP="008743A9">
            <w:pPr>
              <w:pStyle w:val="VRQABullet1"/>
            </w:pPr>
            <w:r w:rsidRPr="002434D2">
              <w:t>user agent string values</w:t>
            </w:r>
          </w:p>
          <w:p w14:paraId="27545D06" w14:textId="77777777" w:rsidR="002434D2" w:rsidRPr="002434D2" w:rsidRDefault="002434D2" w:rsidP="008743A9">
            <w:pPr>
              <w:pStyle w:val="VRQABullet1"/>
            </w:pPr>
            <w:r w:rsidRPr="002434D2">
              <w:t>web application technology stack</w:t>
            </w:r>
          </w:p>
          <w:p w14:paraId="6A81899E" w14:textId="5910AA0F" w:rsidR="002434D2" w:rsidRPr="002434D2" w:rsidRDefault="002434D2" w:rsidP="008743A9">
            <w:pPr>
              <w:pStyle w:val="VRQABullet1"/>
            </w:pPr>
            <w:r w:rsidRPr="002434D2">
              <w:t xml:space="preserve">web application proxy tools </w:t>
            </w:r>
            <w:r w:rsidR="003679CD" w:rsidRPr="002434D2">
              <w:t>e.g.</w:t>
            </w:r>
            <w:r w:rsidRPr="002434D2">
              <w:t xml:space="preserve"> (burp)</w:t>
            </w:r>
          </w:p>
          <w:p w14:paraId="06895575" w14:textId="1187188F" w:rsidR="002434D2" w:rsidRPr="002434D2" w:rsidRDefault="002434D2" w:rsidP="008743A9">
            <w:pPr>
              <w:pStyle w:val="VRQABullet1"/>
            </w:pPr>
            <w:r w:rsidRPr="002434D2">
              <w:t>spider and scanning tools (</w:t>
            </w:r>
            <w:r w:rsidR="003679CD" w:rsidRPr="002434D2">
              <w:t>e.g.</w:t>
            </w:r>
            <w:r w:rsidRPr="002434D2">
              <w:t xml:space="preserve"> burp spider)</w:t>
            </w:r>
          </w:p>
          <w:p w14:paraId="5DA021EC" w14:textId="433C78C7" w:rsidR="002434D2" w:rsidRDefault="002434D2" w:rsidP="008743A9">
            <w:pPr>
              <w:pStyle w:val="VRQABullet1"/>
            </w:pPr>
            <w:r w:rsidRPr="002434D2">
              <w:t>penetration testing frameworks (</w:t>
            </w:r>
            <w:r w:rsidR="003679CD" w:rsidRPr="002434D2">
              <w:t>e.g.</w:t>
            </w:r>
            <w:r w:rsidRPr="002434D2">
              <w:t xml:space="preserve"> OWASP)</w:t>
            </w:r>
          </w:p>
          <w:p w14:paraId="5C29A2E1" w14:textId="77777777" w:rsidR="00710BD8" w:rsidRDefault="00EF6EB6" w:rsidP="008743A9">
            <w:pPr>
              <w:pStyle w:val="VRQABullet1"/>
            </w:pPr>
            <w:r w:rsidRPr="00EF6EB6">
              <w:t>common web site vulne</w:t>
            </w:r>
            <w:r>
              <w:t>rabilities</w:t>
            </w:r>
            <w:r w:rsidR="008743A9">
              <w:t xml:space="preserve"> including:</w:t>
            </w:r>
          </w:p>
          <w:p w14:paraId="1839D74B" w14:textId="77777777" w:rsidR="008743A9" w:rsidRPr="002434D2" w:rsidRDefault="008743A9" w:rsidP="00871635">
            <w:pPr>
              <w:pStyle w:val="VRQABullet1"/>
              <w:numPr>
                <w:ilvl w:val="0"/>
                <w:numId w:val="64"/>
              </w:numPr>
            </w:pPr>
            <w:r w:rsidRPr="002434D2">
              <w:t>injection weaknesses</w:t>
            </w:r>
          </w:p>
          <w:p w14:paraId="7E051409" w14:textId="77777777" w:rsidR="008743A9" w:rsidRPr="002434D2" w:rsidRDefault="008743A9" w:rsidP="00871635">
            <w:pPr>
              <w:pStyle w:val="VRQABullet1"/>
              <w:numPr>
                <w:ilvl w:val="0"/>
                <w:numId w:val="64"/>
              </w:numPr>
            </w:pPr>
            <w:r w:rsidRPr="002434D2">
              <w:t>broken Authentication and Session Management weakness</w:t>
            </w:r>
          </w:p>
          <w:p w14:paraId="23DE9B87" w14:textId="77777777" w:rsidR="008743A9" w:rsidRPr="002434D2" w:rsidRDefault="008743A9" w:rsidP="00871635">
            <w:pPr>
              <w:pStyle w:val="VRQABullet1"/>
              <w:numPr>
                <w:ilvl w:val="0"/>
                <w:numId w:val="64"/>
              </w:numPr>
            </w:pPr>
            <w:r>
              <w:t>C</w:t>
            </w:r>
            <w:r w:rsidRPr="002434D2">
              <w:t>ross Site Scripting (XSS) weaknesses</w:t>
            </w:r>
          </w:p>
          <w:p w14:paraId="2E014011" w14:textId="77777777" w:rsidR="008743A9" w:rsidRPr="002434D2" w:rsidRDefault="008743A9" w:rsidP="00871635">
            <w:pPr>
              <w:pStyle w:val="VRQABullet1"/>
              <w:numPr>
                <w:ilvl w:val="0"/>
                <w:numId w:val="64"/>
              </w:numPr>
            </w:pPr>
            <w:r w:rsidRPr="002434D2">
              <w:t>insecure Direct Object References weaknesses</w:t>
            </w:r>
          </w:p>
          <w:p w14:paraId="0103A498" w14:textId="77777777" w:rsidR="008743A9" w:rsidRPr="002434D2" w:rsidRDefault="008743A9" w:rsidP="00871635">
            <w:pPr>
              <w:pStyle w:val="VRQABullet1"/>
              <w:numPr>
                <w:ilvl w:val="0"/>
                <w:numId w:val="64"/>
              </w:numPr>
            </w:pPr>
            <w:r w:rsidRPr="002434D2">
              <w:t>identify Security Misconfiguration weaknesses</w:t>
            </w:r>
          </w:p>
          <w:p w14:paraId="03CE1B96" w14:textId="77777777" w:rsidR="008743A9" w:rsidRPr="002434D2" w:rsidRDefault="008743A9" w:rsidP="00871635">
            <w:pPr>
              <w:pStyle w:val="VRQABullet1"/>
              <w:numPr>
                <w:ilvl w:val="0"/>
                <w:numId w:val="64"/>
              </w:numPr>
            </w:pPr>
            <w:r w:rsidRPr="002434D2">
              <w:t>Identify Sensitive Data Exposure weaknesses</w:t>
            </w:r>
          </w:p>
          <w:p w14:paraId="1504FE19" w14:textId="77777777" w:rsidR="008743A9" w:rsidRPr="002434D2" w:rsidRDefault="008743A9" w:rsidP="00871635">
            <w:pPr>
              <w:pStyle w:val="VRQABullet1"/>
              <w:numPr>
                <w:ilvl w:val="0"/>
                <w:numId w:val="64"/>
              </w:numPr>
            </w:pPr>
            <w:r w:rsidRPr="002434D2">
              <w:t>missing function level access control weaknesses</w:t>
            </w:r>
          </w:p>
          <w:p w14:paraId="7B94B152" w14:textId="77777777" w:rsidR="008743A9" w:rsidRPr="002434D2" w:rsidRDefault="008743A9" w:rsidP="00871635">
            <w:pPr>
              <w:pStyle w:val="VRQABullet1"/>
              <w:numPr>
                <w:ilvl w:val="0"/>
                <w:numId w:val="64"/>
              </w:numPr>
            </w:pPr>
            <w:r w:rsidRPr="002434D2">
              <w:t>identify Cross Site Request Forgery (CSRF) weaknesses</w:t>
            </w:r>
          </w:p>
          <w:p w14:paraId="1263861E" w14:textId="77777777" w:rsidR="008743A9" w:rsidRPr="002434D2" w:rsidRDefault="008743A9" w:rsidP="00871635">
            <w:pPr>
              <w:pStyle w:val="VRQABullet1"/>
              <w:numPr>
                <w:ilvl w:val="0"/>
                <w:numId w:val="64"/>
              </w:numPr>
            </w:pPr>
            <w:r w:rsidRPr="002434D2">
              <w:t>using known vulnerable components weaknesses</w:t>
            </w:r>
          </w:p>
          <w:p w14:paraId="4A253E12" w14:textId="0F1CE52C" w:rsidR="008743A9" w:rsidRPr="00244C33" w:rsidRDefault="008743A9" w:rsidP="00871635">
            <w:pPr>
              <w:pStyle w:val="VRQABullet1"/>
              <w:numPr>
                <w:ilvl w:val="0"/>
                <w:numId w:val="64"/>
              </w:numPr>
            </w:pPr>
            <w:r w:rsidRPr="008743A9">
              <w:rPr>
                <w:szCs w:val="22"/>
              </w:rPr>
              <w:t>invalidate redirects and forwards weaknesses.</w:t>
            </w:r>
          </w:p>
        </w:tc>
      </w:tr>
      <w:tr w:rsidR="00710BD8" w:rsidRPr="00E7450B" w14:paraId="0B65C5F3" w14:textId="77777777" w:rsidTr="00CB76C7">
        <w:trPr>
          <w:trHeight w:val="561"/>
        </w:trPr>
        <w:tc>
          <w:tcPr>
            <w:tcW w:w="2283" w:type="dxa"/>
            <w:tcBorders>
              <w:top w:val="single" w:sz="4" w:space="0" w:color="auto"/>
              <w:left w:val="single" w:sz="4" w:space="0" w:color="auto"/>
              <w:bottom w:val="single" w:sz="4" w:space="0" w:color="auto"/>
              <w:right w:val="single" w:sz="4" w:space="0" w:color="auto"/>
            </w:tcBorders>
          </w:tcPr>
          <w:p w14:paraId="382AD24A" w14:textId="77777777" w:rsidR="00710BD8" w:rsidRPr="008C547F" w:rsidRDefault="00710BD8" w:rsidP="00CB76C7">
            <w:pPr>
              <w:pStyle w:val="AccredTemplate"/>
              <w:rPr>
                <w:b/>
                <w:i w:val="0"/>
                <w:iCs w:val="0"/>
                <w:color w:val="auto"/>
                <w:sz w:val="22"/>
                <w:szCs w:val="22"/>
              </w:rPr>
            </w:pPr>
            <w:r w:rsidRPr="008C547F">
              <w:rPr>
                <w:b/>
                <w:i w:val="0"/>
                <w:iCs w:val="0"/>
                <w:color w:val="auto"/>
                <w:sz w:val="22"/>
                <w:szCs w:val="22"/>
              </w:rPr>
              <w:t>ASSESSMENT CONDITIONS</w:t>
            </w:r>
          </w:p>
        </w:tc>
        <w:tc>
          <w:tcPr>
            <w:tcW w:w="7782" w:type="dxa"/>
            <w:tcBorders>
              <w:top w:val="single" w:sz="4" w:space="0" w:color="auto"/>
              <w:left w:val="single" w:sz="4" w:space="0" w:color="auto"/>
              <w:bottom w:val="single" w:sz="4" w:space="0" w:color="auto"/>
              <w:right w:val="single" w:sz="4" w:space="0" w:color="auto"/>
            </w:tcBorders>
          </w:tcPr>
          <w:p w14:paraId="5DD2284A" w14:textId="48B13E74" w:rsidR="00710BD8" w:rsidRDefault="00710BD8" w:rsidP="00387E85">
            <w:pPr>
              <w:pStyle w:val="Bodycopy"/>
            </w:pPr>
            <w:r w:rsidRPr="00030514">
              <w:t>Knowledge and skills assessment must be in a real or simulated workplace environmen</w:t>
            </w:r>
            <w:r w:rsidR="00EF6EB6">
              <w:t xml:space="preserve">t. If simulated it must </w:t>
            </w:r>
            <w:r w:rsidR="00EF6EB6" w:rsidRPr="00AB1A4D">
              <w:t>reflect</w:t>
            </w:r>
            <w:r w:rsidRPr="00030514">
              <w:t xml:space="preserve"> real workplace conditions with suitable facilities and equipment. Assessment must ensure access to:</w:t>
            </w:r>
          </w:p>
          <w:p w14:paraId="6FF7723A" w14:textId="3EF9ACA7" w:rsidR="007712F3" w:rsidRDefault="007712F3" w:rsidP="00970010">
            <w:pPr>
              <w:pStyle w:val="Listbullet1"/>
              <w:spacing w:before="60" w:after="60"/>
              <w:rPr>
                <w:rFonts w:ascii="Arial" w:hAnsi="Arial" w:cs="Arial"/>
                <w:sz w:val="22"/>
                <w:szCs w:val="22"/>
              </w:rPr>
            </w:pPr>
            <w:r>
              <w:rPr>
                <w:rFonts w:ascii="Arial" w:hAnsi="Arial" w:cs="Arial"/>
                <w:sz w:val="22"/>
                <w:szCs w:val="22"/>
              </w:rPr>
              <w:t>web testing environment</w:t>
            </w:r>
          </w:p>
          <w:p w14:paraId="200249E3" w14:textId="2BD6F165" w:rsidR="002434D2" w:rsidRPr="00BE6F75" w:rsidRDefault="00425D8B" w:rsidP="00970010">
            <w:pPr>
              <w:pStyle w:val="Listbullet1"/>
              <w:spacing w:before="60" w:after="60"/>
              <w:rPr>
                <w:rFonts w:ascii="Arial" w:hAnsi="Arial" w:cs="Arial"/>
                <w:sz w:val="22"/>
                <w:szCs w:val="22"/>
              </w:rPr>
            </w:pPr>
            <w:r w:rsidRPr="00BE6F75">
              <w:rPr>
                <w:rFonts w:ascii="Arial" w:hAnsi="Arial" w:cs="Arial"/>
                <w:sz w:val="22"/>
                <w:szCs w:val="22"/>
              </w:rPr>
              <w:t>scanning and penetration</w:t>
            </w:r>
            <w:r w:rsidR="002434D2" w:rsidRPr="00BE6F75">
              <w:rPr>
                <w:rFonts w:ascii="Arial" w:hAnsi="Arial" w:cs="Arial"/>
                <w:sz w:val="22"/>
                <w:szCs w:val="22"/>
              </w:rPr>
              <w:t xml:space="preserve"> testing tools</w:t>
            </w:r>
          </w:p>
          <w:p w14:paraId="35AA1CB4" w14:textId="0A267F27" w:rsidR="002434D2" w:rsidRPr="00BE6F75" w:rsidRDefault="002434D2" w:rsidP="00970010">
            <w:pPr>
              <w:pStyle w:val="Listbullet1"/>
              <w:spacing w:before="60" w:after="60"/>
              <w:rPr>
                <w:rFonts w:ascii="Arial" w:hAnsi="Arial" w:cs="Arial"/>
                <w:sz w:val="22"/>
                <w:szCs w:val="22"/>
              </w:rPr>
            </w:pPr>
            <w:r w:rsidRPr="00BE6F75">
              <w:rPr>
                <w:rFonts w:ascii="Arial" w:hAnsi="Arial" w:cs="Arial"/>
                <w:sz w:val="22"/>
                <w:szCs w:val="22"/>
              </w:rPr>
              <w:t>relevant reference documentation</w:t>
            </w:r>
          </w:p>
          <w:p w14:paraId="4D3D6E51" w14:textId="2020E114" w:rsidR="00710BD8" w:rsidRPr="00030514" w:rsidRDefault="00710BD8" w:rsidP="00CB76C7">
            <w:pPr>
              <w:pStyle w:val="AccredTemplate"/>
              <w:rPr>
                <w:b/>
                <w:bCs/>
                <w:i w:val="0"/>
                <w:color w:val="auto"/>
                <w:sz w:val="22"/>
                <w:szCs w:val="22"/>
              </w:rPr>
            </w:pPr>
            <w:r w:rsidRPr="00030514">
              <w:rPr>
                <w:b/>
                <w:bCs/>
                <w:i w:val="0"/>
                <w:color w:val="auto"/>
                <w:sz w:val="22"/>
                <w:szCs w:val="22"/>
              </w:rPr>
              <w:t>Assessor requirements:</w:t>
            </w:r>
          </w:p>
          <w:p w14:paraId="38DCD861" w14:textId="6D296EFC" w:rsidR="00710BD8" w:rsidRPr="00970010" w:rsidRDefault="00710BD8" w:rsidP="00970010">
            <w:pPr>
              <w:pStyle w:val="Listbullet1"/>
              <w:numPr>
                <w:ilvl w:val="0"/>
                <w:numId w:val="0"/>
              </w:numPr>
              <w:rPr>
                <w:rFonts w:ascii="Arial" w:hAnsi="Arial" w:cs="Arial"/>
                <w:sz w:val="22"/>
                <w:szCs w:val="22"/>
              </w:rPr>
            </w:pPr>
            <w:r w:rsidRPr="00B75393">
              <w:rPr>
                <w:rFonts w:ascii="Arial" w:hAnsi="Arial" w:cs="Arial"/>
                <w:sz w:val="22"/>
                <w:szCs w:val="22"/>
              </w:rPr>
              <w:t>Assessors of this unit must satisfy the requirements for assessors in applicable vocational education and training legislation, frameworks and/or standards.</w:t>
            </w:r>
            <w:r w:rsidRPr="00B75393">
              <w:rPr>
                <w:rStyle w:val="normaltextrun"/>
                <w:sz w:val="22"/>
                <w:szCs w:val="22"/>
              </w:rPr>
              <w:t xml:space="preserve"> </w:t>
            </w:r>
          </w:p>
        </w:tc>
      </w:tr>
    </w:tbl>
    <w:p w14:paraId="7956A5EF" w14:textId="77777777" w:rsidR="00710BD8" w:rsidRDefault="00710BD8" w:rsidP="0036055B">
      <w:pPr>
        <w:pStyle w:val="VRQAbulletlist"/>
        <w:spacing w:before="60"/>
        <w:rPr>
          <w:sz w:val="18"/>
          <w:szCs w:val="18"/>
        </w:rPr>
        <w:sectPr w:rsidR="00710BD8" w:rsidSect="000B2645">
          <w:pgSz w:w="11900" w:h="16840"/>
          <w:pgMar w:top="2041" w:right="845" w:bottom="851" w:left="851" w:header="709" w:footer="397" w:gutter="0"/>
          <w:cols w:space="227"/>
          <w:docGrid w:linePitch="360"/>
        </w:sectPr>
      </w:pPr>
    </w:p>
    <w:tbl>
      <w:tblPr>
        <w:tblStyle w:val="TableGrid"/>
        <w:tblW w:w="10070" w:type="dxa"/>
        <w:tblInd w:w="-15" w:type="dxa"/>
        <w:tblLayout w:type="fixed"/>
        <w:tblLook w:val="04A0" w:firstRow="1" w:lastRow="0" w:firstColumn="1" w:lastColumn="0" w:noHBand="0" w:noVBand="1"/>
      </w:tblPr>
      <w:tblGrid>
        <w:gridCol w:w="2812"/>
        <w:gridCol w:w="7258"/>
      </w:tblGrid>
      <w:tr w:rsidR="00710BD8" w:rsidRPr="003D70D1" w14:paraId="621E7A74" w14:textId="77777777" w:rsidTr="0035645B">
        <w:trPr>
          <w:trHeight w:val="363"/>
        </w:trPr>
        <w:tc>
          <w:tcPr>
            <w:tcW w:w="2812" w:type="dxa"/>
          </w:tcPr>
          <w:p w14:paraId="0C199DC9" w14:textId="77777777" w:rsidR="00710BD8" w:rsidRPr="003D70D1" w:rsidRDefault="00710BD8" w:rsidP="00CB76C7">
            <w:pPr>
              <w:pStyle w:val="VRQAIntro"/>
              <w:spacing w:before="60" w:after="0"/>
              <w:rPr>
                <w:b/>
                <w:color w:val="auto"/>
                <w:sz w:val="22"/>
                <w:szCs w:val="22"/>
              </w:rPr>
            </w:pPr>
            <w:r w:rsidRPr="003D70D1">
              <w:rPr>
                <w:b/>
                <w:color w:val="auto"/>
                <w:sz w:val="22"/>
                <w:szCs w:val="22"/>
              </w:rPr>
              <w:lastRenderedPageBreak/>
              <w:t>Unit code</w:t>
            </w:r>
          </w:p>
        </w:tc>
        <w:tc>
          <w:tcPr>
            <w:tcW w:w="7258" w:type="dxa"/>
            <w:shd w:val="clear" w:color="auto" w:fill="FFFFFF" w:themeFill="background1"/>
          </w:tcPr>
          <w:p w14:paraId="4DC6E3D0" w14:textId="06FD6475" w:rsidR="00710BD8" w:rsidRPr="003D70D1" w:rsidRDefault="00710BD8" w:rsidP="00CB76C7">
            <w:pPr>
              <w:pStyle w:val="AccredTemplate"/>
              <w:rPr>
                <w:b/>
                <w:i w:val="0"/>
                <w:color w:val="auto"/>
                <w:sz w:val="22"/>
                <w:szCs w:val="22"/>
              </w:rPr>
            </w:pPr>
            <w:r w:rsidRPr="003B4699">
              <w:rPr>
                <w:b/>
                <w:i w:val="0"/>
                <w:color w:val="auto"/>
                <w:sz w:val="22"/>
                <w:szCs w:val="22"/>
              </w:rPr>
              <w:t>V</w:t>
            </w:r>
            <w:r w:rsidR="003B4699" w:rsidRPr="003B4699">
              <w:rPr>
                <w:b/>
                <w:i w:val="0"/>
                <w:color w:val="auto"/>
                <w:sz w:val="22"/>
                <w:szCs w:val="22"/>
                <w:shd w:val="clear" w:color="auto" w:fill="FFFFFF" w:themeFill="background1"/>
              </w:rPr>
              <w:t>U23303</w:t>
            </w:r>
          </w:p>
        </w:tc>
      </w:tr>
      <w:tr w:rsidR="00710BD8" w:rsidRPr="003D70D1" w14:paraId="191AFC58" w14:textId="77777777" w:rsidTr="00CB76C7">
        <w:trPr>
          <w:trHeight w:val="363"/>
        </w:trPr>
        <w:tc>
          <w:tcPr>
            <w:tcW w:w="2812" w:type="dxa"/>
          </w:tcPr>
          <w:p w14:paraId="464C9074" w14:textId="77777777" w:rsidR="00710BD8" w:rsidRPr="003D70D1" w:rsidRDefault="00710BD8" w:rsidP="00CB76C7">
            <w:pPr>
              <w:pStyle w:val="VRQAIntro"/>
              <w:spacing w:before="60" w:after="0"/>
              <w:rPr>
                <w:b/>
                <w:color w:val="auto"/>
                <w:sz w:val="22"/>
                <w:szCs w:val="22"/>
              </w:rPr>
            </w:pPr>
            <w:r w:rsidRPr="003D70D1">
              <w:rPr>
                <w:b/>
                <w:color w:val="auto"/>
                <w:sz w:val="22"/>
                <w:szCs w:val="22"/>
              </w:rPr>
              <w:t>Unit title</w:t>
            </w:r>
          </w:p>
        </w:tc>
        <w:tc>
          <w:tcPr>
            <w:tcW w:w="7258" w:type="dxa"/>
          </w:tcPr>
          <w:p w14:paraId="024E8397" w14:textId="40B43157" w:rsidR="00710BD8" w:rsidRPr="003D70D1" w:rsidRDefault="00945C65" w:rsidP="00CB76C7">
            <w:pPr>
              <w:pStyle w:val="AccredTemplate"/>
              <w:rPr>
                <w:b/>
                <w:i w:val="0"/>
                <w:color w:val="auto"/>
                <w:sz w:val="22"/>
                <w:szCs w:val="22"/>
              </w:rPr>
            </w:pPr>
            <w:r w:rsidRPr="00AB1A4D">
              <w:rPr>
                <w:b/>
                <w:i w:val="0"/>
                <w:color w:val="auto"/>
                <w:sz w:val="22"/>
                <w:szCs w:val="22"/>
                <w:lang w:val="en-US"/>
              </w:rPr>
              <w:t>Develop mitigation</w:t>
            </w:r>
            <w:r w:rsidR="00C861B3">
              <w:rPr>
                <w:b/>
                <w:i w:val="0"/>
                <w:color w:val="auto"/>
                <w:sz w:val="22"/>
                <w:szCs w:val="22"/>
                <w:lang w:val="en-US"/>
              </w:rPr>
              <w:t xml:space="preserve"> strategies</w:t>
            </w:r>
            <w:r w:rsidR="008C547F" w:rsidRPr="003D70D1">
              <w:rPr>
                <w:b/>
                <w:i w:val="0"/>
                <w:color w:val="auto"/>
                <w:sz w:val="22"/>
                <w:szCs w:val="22"/>
                <w:lang w:val="en-US"/>
              </w:rPr>
              <w:t xml:space="preserve"> for Internet of Things devices</w:t>
            </w:r>
          </w:p>
        </w:tc>
      </w:tr>
      <w:tr w:rsidR="00710BD8" w:rsidRPr="003D70D1" w14:paraId="70A790AB" w14:textId="77777777" w:rsidTr="00CB76C7">
        <w:trPr>
          <w:trHeight w:val="363"/>
        </w:trPr>
        <w:tc>
          <w:tcPr>
            <w:tcW w:w="2812" w:type="dxa"/>
          </w:tcPr>
          <w:p w14:paraId="3B4F7032" w14:textId="77777777" w:rsidR="00710BD8" w:rsidRPr="003D70D1" w:rsidRDefault="00710BD8" w:rsidP="00CB76C7">
            <w:pPr>
              <w:pStyle w:val="VRQAIntro"/>
              <w:spacing w:before="60" w:after="0"/>
              <w:rPr>
                <w:b/>
                <w:color w:val="auto"/>
                <w:sz w:val="22"/>
                <w:szCs w:val="22"/>
              </w:rPr>
            </w:pPr>
            <w:r w:rsidRPr="003D70D1">
              <w:rPr>
                <w:b/>
                <w:color w:val="auto"/>
                <w:sz w:val="22"/>
                <w:szCs w:val="22"/>
              </w:rPr>
              <w:t>Application</w:t>
            </w:r>
          </w:p>
        </w:tc>
        <w:tc>
          <w:tcPr>
            <w:tcW w:w="7258" w:type="dxa"/>
          </w:tcPr>
          <w:p w14:paraId="71900FCB" w14:textId="10CA64DD" w:rsidR="00710BD8" w:rsidRPr="003D70D1" w:rsidRDefault="00710BD8" w:rsidP="00CB76C7">
            <w:pPr>
              <w:pStyle w:val="AccredTemplate"/>
              <w:rPr>
                <w:i w:val="0"/>
                <w:color w:val="auto"/>
                <w:sz w:val="22"/>
                <w:szCs w:val="22"/>
              </w:rPr>
            </w:pPr>
            <w:r w:rsidRPr="003D70D1">
              <w:rPr>
                <w:i w:val="0"/>
                <w:color w:val="auto"/>
                <w:sz w:val="22"/>
                <w:szCs w:val="22"/>
              </w:rPr>
              <w:t>This unit describes the performance outcomes, skills and knowledge required to</w:t>
            </w:r>
            <w:r w:rsidR="008C547F" w:rsidRPr="003D70D1">
              <w:rPr>
                <w:rFonts w:eastAsia="Times New Roman"/>
                <w:i w:val="0"/>
                <w:iCs w:val="0"/>
                <w:color w:val="auto"/>
                <w:sz w:val="22"/>
                <w:szCs w:val="22"/>
                <w:lang w:eastAsia="en-GB"/>
              </w:rPr>
              <w:t xml:space="preserve"> </w:t>
            </w:r>
            <w:r w:rsidR="008C547F" w:rsidRPr="003D70D1">
              <w:rPr>
                <w:i w:val="0"/>
                <w:color w:val="auto"/>
                <w:sz w:val="22"/>
                <w:szCs w:val="22"/>
                <w:lang w:val="en-US"/>
              </w:rPr>
              <w:t>examine the function and operation of Internet</w:t>
            </w:r>
            <w:r w:rsidR="00895267">
              <w:rPr>
                <w:i w:val="0"/>
                <w:color w:val="auto"/>
                <w:sz w:val="22"/>
                <w:szCs w:val="22"/>
                <w:lang w:val="en-US"/>
              </w:rPr>
              <w:t xml:space="preserve"> of Things (IoT) devices.</w:t>
            </w:r>
          </w:p>
          <w:p w14:paraId="3A44CB32" w14:textId="63299794" w:rsidR="008C547F" w:rsidRPr="003D70D1" w:rsidRDefault="00710BD8" w:rsidP="008C547F">
            <w:pPr>
              <w:pStyle w:val="AccredTemplate"/>
              <w:rPr>
                <w:i w:val="0"/>
                <w:color w:val="auto"/>
                <w:sz w:val="22"/>
                <w:szCs w:val="22"/>
              </w:rPr>
            </w:pPr>
            <w:r w:rsidRPr="003D70D1">
              <w:rPr>
                <w:i w:val="0"/>
                <w:color w:val="auto"/>
                <w:sz w:val="22"/>
                <w:szCs w:val="22"/>
              </w:rPr>
              <w:t>It requires the ability to</w:t>
            </w:r>
            <w:r w:rsidR="00895267">
              <w:t xml:space="preserve"> </w:t>
            </w:r>
            <w:r w:rsidR="00895267" w:rsidRPr="00895267">
              <w:rPr>
                <w:i w:val="0"/>
                <w:color w:val="auto"/>
                <w:sz w:val="22"/>
                <w:szCs w:val="22"/>
              </w:rPr>
              <w:t>identify what threats and vulner</w:t>
            </w:r>
            <w:r w:rsidR="00673CBD">
              <w:rPr>
                <w:i w:val="0"/>
                <w:color w:val="auto"/>
                <w:sz w:val="22"/>
                <w:szCs w:val="22"/>
              </w:rPr>
              <w:t>abilities exist when using IoT</w:t>
            </w:r>
            <w:r w:rsidR="00895267">
              <w:rPr>
                <w:i w:val="0"/>
                <w:color w:val="auto"/>
                <w:sz w:val="22"/>
                <w:szCs w:val="22"/>
              </w:rPr>
              <w:t xml:space="preserve"> and to</w:t>
            </w:r>
            <w:r w:rsidRPr="003D70D1">
              <w:rPr>
                <w:color w:val="auto"/>
              </w:rPr>
              <w:t xml:space="preserve"> </w:t>
            </w:r>
            <w:r w:rsidR="008C547F" w:rsidRPr="003D70D1">
              <w:rPr>
                <w:i w:val="0"/>
                <w:color w:val="auto"/>
                <w:sz w:val="22"/>
                <w:szCs w:val="22"/>
              </w:rPr>
              <w:t>apply</w:t>
            </w:r>
            <w:r w:rsidR="008C547F" w:rsidRPr="003D70D1">
              <w:rPr>
                <w:i w:val="0"/>
                <w:color w:val="auto"/>
              </w:rPr>
              <w:t xml:space="preserve"> </w:t>
            </w:r>
            <w:r w:rsidR="008C547F" w:rsidRPr="003D70D1">
              <w:rPr>
                <w:i w:val="0"/>
                <w:color w:val="auto"/>
                <w:sz w:val="22"/>
                <w:szCs w:val="22"/>
              </w:rPr>
              <w:t>st</w:t>
            </w:r>
            <w:r w:rsidR="00895267">
              <w:rPr>
                <w:i w:val="0"/>
                <w:color w:val="auto"/>
                <w:sz w:val="22"/>
                <w:szCs w:val="22"/>
              </w:rPr>
              <w:t>rategies to minimise them</w:t>
            </w:r>
            <w:r w:rsidR="008C547F" w:rsidRPr="003D70D1">
              <w:rPr>
                <w:i w:val="0"/>
                <w:color w:val="auto"/>
                <w:sz w:val="22"/>
                <w:szCs w:val="22"/>
              </w:rPr>
              <w:t>.</w:t>
            </w:r>
          </w:p>
          <w:p w14:paraId="202D9771" w14:textId="48BEF713" w:rsidR="00710BD8" w:rsidRPr="003D70D1" w:rsidRDefault="00710BD8" w:rsidP="00CB76C7">
            <w:pPr>
              <w:pStyle w:val="AccredTemplate"/>
              <w:rPr>
                <w:i w:val="0"/>
                <w:color w:val="auto"/>
                <w:sz w:val="22"/>
                <w:szCs w:val="22"/>
              </w:rPr>
            </w:pPr>
            <w:r w:rsidRPr="003D70D1">
              <w:rPr>
                <w:i w:val="0"/>
                <w:color w:val="auto"/>
                <w:sz w:val="22"/>
                <w:szCs w:val="22"/>
              </w:rPr>
              <w:t>The unit applies to</w:t>
            </w:r>
            <w:r w:rsidR="0035645B">
              <w:rPr>
                <w:i w:val="0"/>
                <w:color w:val="auto"/>
                <w:sz w:val="22"/>
                <w:szCs w:val="22"/>
              </w:rPr>
              <w:t xml:space="preserve"> cyber security practition</w:t>
            </w:r>
            <w:r w:rsidR="00775A6C">
              <w:rPr>
                <w:i w:val="0"/>
                <w:color w:val="auto"/>
                <w:sz w:val="22"/>
                <w:szCs w:val="22"/>
              </w:rPr>
              <w:t>er</w:t>
            </w:r>
            <w:r w:rsidR="0035645B">
              <w:rPr>
                <w:i w:val="0"/>
                <w:color w:val="auto"/>
                <w:sz w:val="22"/>
                <w:szCs w:val="22"/>
              </w:rPr>
              <w:t>s</w:t>
            </w:r>
            <w:r w:rsidRPr="003D70D1">
              <w:rPr>
                <w:i w:val="0"/>
                <w:color w:val="auto"/>
                <w:sz w:val="22"/>
                <w:szCs w:val="22"/>
              </w:rPr>
              <w:t xml:space="preserve"> </w:t>
            </w:r>
            <w:r w:rsidR="008C547F" w:rsidRPr="003D70D1">
              <w:rPr>
                <w:i w:val="0"/>
                <w:color w:val="auto"/>
                <w:sz w:val="22"/>
                <w:szCs w:val="22"/>
              </w:rPr>
              <w:t>w</w:t>
            </w:r>
            <w:r w:rsidR="00895267">
              <w:rPr>
                <w:i w:val="0"/>
                <w:color w:val="auto"/>
                <w:sz w:val="22"/>
                <w:szCs w:val="22"/>
              </w:rPr>
              <w:t>ho utilise IoT devices.</w:t>
            </w:r>
          </w:p>
          <w:p w14:paraId="10178074" w14:textId="77777777" w:rsidR="00710BD8" w:rsidRPr="003D70D1" w:rsidRDefault="00710BD8" w:rsidP="00CB76C7">
            <w:pPr>
              <w:pStyle w:val="AccredTemplate"/>
              <w:rPr>
                <w:i w:val="0"/>
                <w:color w:val="auto"/>
                <w:sz w:val="22"/>
                <w:szCs w:val="22"/>
              </w:rPr>
            </w:pPr>
            <w:r w:rsidRPr="003D70D1">
              <w:rPr>
                <w:i w:val="0"/>
                <w:color w:val="auto"/>
                <w:sz w:val="22"/>
                <w:szCs w:val="22"/>
              </w:rPr>
              <w:t>No licensing or certification requirements apply to this unit at the time of accreditation</w:t>
            </w:r>
          </w:p>
        </w:tc>
      </w:tr>
      <w:tr w:rsidR="00710BD8" w:rsidRPr="003D70D1" w14:paraId="55E3EA4D" w14:textId="77777777" w:rsidTr="00CB76C7">
        <w:trPr>
          <w:trHeight w:val="362"/>
        </w:trPr>
        <w:tc>
          <w:tcPr>
            <w:tcW w:w="2812" w:type="dxa"/>
          </w:tcPr>
          <w:p w14:paraId="6765E89B" w14:textId="77777777" w:rsidR="00710BD8" w:rsidRPr="003D70D1" w:rsidRDefault="00710BD8" w:rsidP="00CB76C7">
            <w:pPr>
              <w:spacing w:before="120" w:after="120"/>
              <w:rPr>
                <w:rFonts w:ascii="Arial" w:hAnsi="Arial" w:cs="Arial"/>
                <w:b/>
                <w:sz w:val="22"/>
                <w:szCs w:val="22"/>
                <w:lang w:val="en-GB"/>
              </w:rPr>
            </w:pPr>
            <w:r w:rsidRPr="003D70D1">
              <w:rPr>
                <w:rFonts w:ascii="Arial" w:hAnsi="Arial" w:cs="Arial"/>
                <w:b/>
                <w:sz w:val="22"/>
                <w:szCs w:val="22"/>
                <w:lang w:val="en-GB"/>
              </w:rPr>
              <w:t xml:space="preserve">Pre-requisite Units </w:t>
            </w:r>
          </w:p>
        </w:tc>
        <w:tc>
          <w:tcPr>
            <w:tcW w:w="7258" w:type="dxa"/>
          </w:tcPr>
          <w:p w14:paraId="4B995F25" w14:textId="65F04D4E" w:rsidR="00710BD8" w:rsidRPr="003D70D1" w:rsidRDefault="003C143C" w:rsidP="007067FE">
            <w:pPr>
              <w:pStyle w:val="AccredTemplate"/>
              <w:rPr>
                <w:i w:val="0"/>
                <w:color w:val="auto"/>
                <w:sz w:val="22"/>
                <w:szCs w:val="22"/>
              </w:rPr>
            </w:pPr>
            <w:r>
              <w:rPr>
                <w:i w:val="0"/>
                <w:color w:val="auto"/>
                <w:sz w:val="22"/>
                <w:szCs w:val="22"/>
              </w:rPr>
              <w:t>Nil</w:t>
            </w:r>
          </w:p>
        </w:tc>
      </w:tr>
    </w:tbl>
    <w:p w14:paraId="23A08057" w14:textId="77777777" w:rsidR="00710BD8" w:rsidRPr="003D70D1" w:rsidRDefault="00710BD8" w:rsidP="00710BD8">
      <w:pPr>
        <w:rPr>
          <w:rFonts w:ascii="Arial" w:hAnsi="Arial" w:cs="Arial"/>
          <w:sz w:val="18"/>
          <w:szCs w:val="18"/>
        </w:rPr>
      </w:pPr>
    </w:p>
    <w:tbl>
      <w:tblPr>
        <w:tblStyle w:val="TableGrid"/>
        <w:tblW w:w="10070" w:type="dxa"/>
        <w:tblInd w:w="-20" w:type="dxa"/>
        <w:tblLayout w:type="fixed"/>
        <w:tblLook w:val="04A0" w:firstRow="1" w:lastRow="0" w:firstColumn="1" w:lastColumn="0" w:noHBand="0" w:noVBand="1"/>
      </w:tblPr>
      <w:tblGrid>
        <w:gridCol w:w="441"/>
        <w:gridCol w:w="3262"/>
        <w:gridCol w:w="567"/>
        <w:gridCol w:w="5800"/>
      </w:tblGrid>
      <w:tr w:rsidR="003D70D1" w:rsidRPr="003D70D1" w14:paraId="11D0A072" w14:textId="77777777" w:rsidTr="00CB76C7">
        <w:trPr>
          <w:trHeight w:val="363"/>
        </w:trPr>
        <w:tc>
          <w:tcPr>
            <w:tcW w:w="3703" w:type="dxa"/>
            <w:gridSpan w:val="2"/>
            <w:vAlign w:val="center"/>
          </w:tcPr>
          <w:p w14:paraId="5F684074" w14:textId="77777777" w:rsidR="00710BD8" w:rsidRPr="003D70D1" w:rsidRDefault="00710BD8" w:rsidP="00CB76C7">
            <w:pPr>
              <w:pStyle w:val="VRQAFormBody"/>
              <w:framePr w:hSpace="0" w:wrap="auto" w:vAnchor="margin" w:hAnchor="text" w:xAlign="left" w:yAlign="inline"/>
              <w:rPr>
                <w:rFonts w:eastAsiaTheme="minorHAnsi"/>
                <w:b/>
                <w:color w:val="auto"/>
                <w:sz w:val="22"/>
                <w:szCs w:val="22"/>
                <w:lang w:val="en-GB" w:eastAsia="en-US"/>
              </w:rPr>
            </w:pPr>
            <w:r w:rsidRPr="003D70D1">
              <w:rPr>
                <w:rFonts w:eastAsiaTheme="minorHAnsi"/>
                <w:b/>
                <w:color w:val="auto"/>
                <w:sz w:val="22"/>
                <w:szCs w:val="22"/>
                <w:lang w:val="en-GB" w:eastAsia="en-US"/>
              </w:rPr>
              <w:t>Element</w:t>
            </w:r>
          </w:p>
        </w:tc>
        <w:tc>
          <w:tcPr>
            <w:tcW w:w="6367" w:type="dxa"/>
            <w:gridSpan w:val="2"/>
            <w:vAlign w:val="center"/>
          </w:tcPr>
          <w:p w14:paraId="3D7D7A7B" w14:textId="77777777" w:rsidR="00710BD8" w:rsidRPr="003D70D1" w:rsidRDefault="00710BD8" w:rsidP="00CB76C7">
            <w:pPr>
              <w:pStyle w:val="VRQAFormBody"/>
              <w:framePr w:hSpace="0" w:wrap="auto" w:vAnchor="margin" w:hAnchor="text" w:xAlign="left" w:yAlign="inline"/>
              <w:rPr>
                <w:rFonts w:eastAsiaTheme="minorHAnsi"/>
                <w:b/>
                <w:color w:val="auto"/>
                <w:sz w:val="22"/>
                <w:szCs w:val="22"/>
                <w:lang w:val="en-GB" w:eastAsia="en-US"/>
              </w:rPr>
            </w:pPr>
            <w:r w:rsidRPr="003D70D1">
              <w:rPr>
                <w:rFonts w:eastAsiaTheme="minorHAnsi"/>
                <w:b/>
                <w:color w:val="auto"/>
                <w:sz w:val="22"/>
                <w:szCs w:val="22"/>
                <w:lang w:val="en-GB" w:eastAsia="en-US"/>
              </w:rPr>
              <w:t>Performance Criteria</w:t>
            </w:r>
          </w:p>
        </w:tc>
      </w:tr>
      <w:tr w:rsidR="00710BD8" w:rsidRPr="00E7450B" w14:paraId="50F7B03C" w14:textId="77777777" w:rsidTr="00CB76C7">
        <w:trPr>
          <w:trHeight w:val="752"/>
        </w:trPr>
        <w:tc>
          <w:tcPr>
            <w:tcW w:w="3703" w:type="dxa"/>
            <w:gridSpan w:val="2"/>
          </w:tcPr>
          <w:p w14:paraId="0BA7EE23" w14:textId="77777777" w:rsidR="00710BD8" w:rsidRPr="002A3227" w:rsidRDefault="00710BD8" w:rsidP="00CB76C7">
            <w:pPr>
              <w:pStyle w:val="VRQAIntro"/>
              <w:spacing w:before="60" w:after="0"/>
              <w:rPr>
                <w:bCs/>
                <w:sz w:val="18"/>
                <w:szCs w:val="18"/>
              </w:rPr>
            </w:pPr>
            <w:r w:rsidRPr="002A3227">
              <w:rPr>
                <w:bCs/>
                <w:color w:val="auto"/>
                <w:sz w:val="18"/>
                <w:szCs w:val="18"/>
              </w:rPr>
              <w:t>Elements describe the essential outcomes of a unit of competency.</w:t>
            </w:r>
          </w:p>
        </w:tc>
        <w:tc>
          <w:tcPr>
            <w:tcW w:w="6367" w:type="dxa"/>
            <w:gridSpan w:val="2"/>
          </w:tcPr>
          <w:p w14:paraId="44677B72" w14:textId="77777777" w:rsidR="00710BD8" w:rsidRPr="002A3227" w:rsidRDefault="00710BD8" w:rsidP="00CB76C7">
            <w:pPr>
              <w:pStyle w:val="AccredTemplate"/>
              <w:rPr>
                <w:i w:val="0"/>
                <w:iCs w:val="0"/>
              </w:rPr>
            </w:pPr>
            <w:r w:rsidRPr="002A3227">
              <w:rPr>
                <w:i w:val="0"/>
                <w:iCs w:val="0"/>
                <w:color w:val="auto"/>
              </w:rPr>
              <w:t xml:space="preserve">Performance criteria describe the required performance needed to demonstrate achievement of the element. Assessment of performance is to be consistent with the </w:t>
            </w:r>
            <w:r>
              <w:rPr>
                <w:i w:val="0"/>
                <w:iCs w:val="0"/>
                <w:color w:val="auto"/>
              </w:rPr>
              <w:t>assessment requirements</w:t>
            </w:r>
            <w:r w:rsidRPr="002A3227">
              <w:rPr>
                <w:i w:val="0"/>
                <w:iCs w:val="0"/>
                <w:color w:val="auto"/>
              </w:rPr>
              <w:t>.</w:t>
            </w:r>
          </w:p>
        </w:tc>
      </w:tr>
      <w:tr w:rsidR="006D0F1E" w:rsidRPr="00E7450B" w14:paraId="1BDDECCE" w14:textId="77777777" w:rsidTr="006D0F1E">
        <w:trPr>
          <w:trHeight w:val="363"/>
        </w:trPr>
        <w:tc>
          <w:tcPr>
            <w:tcW w:w="441" w:type="dxa"/>
            <w:vMerge w:val="restart"/>
            <w:shd w:val="clear" w:color="auto" w:fill="FFFFFF" w:themeFill="background1"/>
          </w:tcPr>
          <w:p w14:paraId="4930D63F" w14:textId="77777777" w:rsidR="006D0F1E" w:rsidRPr="00083A94" w:rsidRDefault="006D0F1E" w:rsidP="006D0F1E">
            <w:pPr>
              <w:pStyle w:val="VRQAIntro"/>
              <w:tabs>
                <w:tab w:val="clear" w:pos="160"/>
                <w:tab w:val="left" w:pos="51"/>
              </w:tabs>
              <w:spacing w:before="60" w:after="0"/>
              <w:rPr>
                <w:color w:val="auto"/>
                <w:sz w:val="22"/>
                <w:szCs w:val="22"/>
              </w:rPr>
            </w:pPr>
            <w:r w:rsidRPr="00083A94">
              <w:rPr>
                <w:color w:val="auto"/>
                <w:sz w:val="22"/>
                <w:szCs w:val="22"/>
              </w:rPr>
              <w:t>1</w:t>
            </w:r>
          </w:p>
        </w:tc>
        <w:tc>
          <w:tcPr>
            <w:tcW w:w="3262" w:type="dxa"/>
            <w:vMerge w:val="restart"/>
            <w:shd w:val="clear" w:color="auto" w:fill="FFFFFF" w:themeFill="background1"/>
          </w:tcPr>
          <w:p w14:paraId="719810AA" w14:textId="7C3EE117" w:rsidR="006D0F1E" w:rsidRPr="00083A94" w:rsidRDefault="006D0F1E" w:rsidP="006D0F1E">
            <w:pPr>
              <w:pStyle w:val="AccredTemplate"/>
              <w:rPr>
                <w:i w:val="0"/>
                <w:color w:val="auto"/>
                <w:sz w:val="22"/>
                <w:szCs w:val="22"/>
              </w:rPr>
            </w:pPr>
            <w:r w:rsidRPr="00083A94">
              <w:rPr>
                <w:i w:val="0"/>
                <w:color w:val="auto"/>
                <w:sz w:val="22"/>
                <w:szCs w:val="22"/>
                <w:lang w:val="en-US"/>
              </w:rPr>
              <w:t>Identify IoT device function and operation</w:t>
            </w:r>
          </w:p>
        </w:tc>
        <w:tc>
          <w:tcPr>
            <w:tcW w:w="567" w:type="dxa"/>
            <w:shd w:val="clear" w:color="auto" w:fill="FFFFFF" w:themeFill="background1"/>
          </w:tcPr>
          <w:p w14:paraId="71C44B88" w14:textId="77777777" w:rsidR="006D0F1E" w:rsidRPr="00083A94" w:rsidRDefault="006D0F1E" w:rsidP="006D0F1E">
            <w:pPr>
              <w:pStyle w:val="VRQAFormBody"/>
              <w:framePr w:hSpace="0" w:wrap="auto" w:vAnchor="margin" w:hAnchor="text" w:xAlign="left" w:yAlign="inline"/>
              <w:tabs>
                <w:tab w:val="left" w:pos="51"/>
              </w:tabs>
              <w:rPr>
                <w:rFonts w:eastAsiaTheme="minorHAnsi"/>
                <w:color w:val="auto"/>
                <w:sz w:val="22"/>
                <w:szCs w:val="22"/>
                <w:lang w:val="en-GB" w:eastAsia="en-US"/>
              </w:rPr>
            </w:pPr>
            <w:r w:rsidRPr="00083A94">
              <w:rPr>
                <w:rFonts w:eastAsiaTheme="minorHAnsi"/>
                <w:color w:val="auto"/>
                <w:sz w:val="22"/>
                <w:szCs w:val="22"/>
                <w:lang w:val="en-GB" w:eastAsia="en-US"/>
              </w:rPr>
              <w:t>1.1</w:t>
            </w:r>
          </w:p>
        </w:tc>
        <w:tc>
          <w:tcPr>
            <w:tcW w:w="5800" w:type="dxa"/>
          </w:tcPr>
          <w:p w14:paraId="12929154" w14:textId="4740F9B9" w:rsidR="006D0F1E" w:rsidRPr="00083A94" w:rsidRDefault="006D0F1E" w:rsidP="006D0F1E">
            <w:pPr>
              <w:pStyle w:val="AccredTemplate"/>
              <w:rPr>
                <w:i w:val="0"/>
                <w:color w:val="auto"/>
                <w:sz w:val="22"/>
                <w:szCs w:val="22"/>
              </w:rPr>
            </w:pPr>
            <w:r w:rsidRPr="00083A94">
              <w:rPr>
                <w:i w:val="0"/>
                <w:color w:val="auto"/>
                <w:sz w:val="22"/>
                <w:szCs w:val="22"/>
              </w:rPr>
              <w:t>Impact and use of IoT devices is defined</w:t>
            </w:r>
          </w:p>
        </w:tc>
      </w:tr>
      <w:tr w:rsidR="006D0F1E" w:rsidRPr="00E7450B" w14:paraId="138C9AE1" w14:textId="77777777" w:rsidTr="006D0F1E">
        <w:trPr>
          <w:trHeight w:val="363"/>
        </w:trPr>
        <w:tc>
          <w:tcPr>
            <w:tcW w:w="441" w:type="dxa"/>
            <w:vMerge/>
            <w:shd w:val="clear" w:color="auto" w:fill="FFFFFF" w:themeFill="background1"/>
          </w:tcPr>
          <w:p w14:paraId="2BD25189" w14:textId="77777777" w:rsidR="006D0F1E" w:rsidRPr="00083A94" w:rsidRDefault="006D0F1E" w:rsidP="006D0F1E">
            <w:pPr>
              <w:pStyle w:val="VRQAIntro"/>
              <w:tabs>
                <w:tab w:val="clear" w:pos="160"/>
                <w:tab w:val="left" w:pos="51"/>
              </w:tabs>
              <w:spacing w:before="60" w:after="0"/>
              <w:rPr>
                <w:color w:val="auto"/>
                <w:sz w:val="22"/>
                <w:szCs w:val="22"/>
              </w:rPr>
            </w:pPr>
          </w:p>
        </w:tc>
        <w:tc>
          <w:tcPr>
            <w:tcW w:w="3262" w:type="dxa"/>
            <w:vMerge/>
            <w:shd w:val="clear" w:color="auto" w:fill="FFFFFF" w:themeFill="background1"/>
          </w:tcPr>
          <w:p w14:paraId="3E8EBF2C" w14:textId="77777777" w:rsidR="006D0F1E" w:rsidRPr="00083A94" w:rsidRDefault="006D0F1E" w:rsidP="006D0F1E">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0548E2FD" w14:textId="77777777" w:rsidR="006D0F1E" w:rsidRPr="00083A94" w:rsidRDefault="006D0F1E" w:rsidP="006D0F1E">
            <w:pPr>
              <w:pStyle w:val="VRQAFormBody"/>
              <w:framePr w:hSpace="0" w:wrap="auto" w:vAnchor="margin" w:hAnchor="text" w:xAlign="left" w:yAlign="inline"/>
              <w:tabs>
                <w:tab w:val="left" w:pos="51"/>
              </w:tabs>
              <w:rPr>
                <w:rFonts w:eastAsiaTheme="minorHAnsi"/>
                <w:color w:val="auto"/>
                <w:sz w:val="22"/>
                <w:szCs w:val="22"/>
                <w:lang w:val="en-GB" w:eastAsia="en-US"/>
              </w:rPr>
            </w:pPr>
            <w:r w:rsidRPr="00083A94">
              <w:rPr>
                <w:rFonts w:eastAsiaTheme="minorHAnsi"/>
                <w:color w:val="auto"/>
                <w:sz w:val="22"/>
                <w:szCs w:val="22"/>
                <w:lang w:val="en-GB" w:eastAsia="en-US"/>
              </w:rPr>
              <w:t>1.2</w:t>
            </w:r>
          </w:p>
        </w:tc>
        <w:tc>
          <w:tcPr>
            <w:tcW w:w="5800" w:type="dxa"/>
          </w:tcPr>
          <w:p w14:paraId="5838BBE1" w14:textId="22B91875" w:rsidR="006D0F1E" w:rsidRPr="00083A94" w:rsidRDefault="006D0F1E" w:rsidP="006D0F1E">
            <w:pPr>
              <w:pStyle w:val="AccredTemplate"/>
              <w:rPr>
                <w:i w:val="0"/>
                <w:color w:val="auto"/>
                <w:sz w:val="22"/>
                <w:szCs w:val="22"/>
              </w:rPr>
            </w:pPr>
            <w:r w:rsidRPr="00083A94">
              <w:rPr>
                <w:i w:val="0"/>
                <w:color w:val="auto"/>
                <w:sz w:val="22"/>
                <w:szCs w:val="22"/>
              </w:rPr>
              <w:t>IoT devices are classified</w:t>
            </w:r>
          </w:p>
        </w:tc>
      </w:tr>
      <w:tr w:rsidR="006D0F1E" w:rsidRPr="00E7450B" w14:paraId="61AC4A20" w14:textId="77777777" w:rsidTr="006D0F1E">
        <w:trPr>
          <w:trHeight w:val="363"/>
        </w:trPr>
        <w:tc>
          <w:tcPr>
            <w:tcW w:w="441" w:type="dxa"/>
            <w:vMerge/>
            <w:shd w:val="clear" w:color="auto" w:fill="FFFFFF" w:themeFill="background1"/>
          </w:tcPr>
          <w:p w14:paraId="141E720C" w14:textId="77777777" w:rsidR="006D0F1E" w:rsidRPr="00083A94" w:rsidRDefault="006D0F1E" w:rsidP="006D0F1E">
            <w:pPr>
              <w:pStyle w:val="VRQAIntro"/>
              <w:tabs>
                <w:tab w:val="clear" w:pos="160"/>
                <w:tab w:val="left" w:pos="51"/>
              </w:tabs>
              <w:spacing w:before="60" w:after="0"/>
              <w:rPr>
                <w:color w:val="auto"/>
                <w:sz w:val="22"/>
                <w:szCs w:val="22"/>
              </w:rPr>
            </w:pPr>
          </w:p>
        </w:tc>
        <w:tc>
          <w:tcPr>
            <w:tcW w:w="3262" w:type="dxa"/>
            <w:vMerge/>
            <w:shd w:val="clear" w:color="auto" w:fill="FFFFFF" w:themeFill="background1"/>
          </w:tcPr>
          <w:p w14:paraId="6F09F4B2" w14:textId="77777777" w:rsidR="006D0F1E" w:rsidRPr="00083A94" w:rsidRDefault="006D0F1E" w:rsidP="006D0F1E">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6BFD55A9" w14:textId="77777777" w:rsidR="006D0F1E" w:rsidRPr="00083A94" w:rsidRDefault="006D0F1E" w:rsidP="006D0F1E">
            <w:pPr>
              <w:pStyle w:val="VRQAFormBody"/>
              <w:framePr w:hSpace="0" w:wrap="auto" w:vAnchor="margin" w:hAnchor="text" w:xAlign="left" w:yAlign="inline"/>
              <w:tabs>
                <w:tab w:val="left" w:pos="51"/>
              </w:tabs>
              <w:rPr>
                <w:rFonts w:eastAsiaTheme="minorHAnsi"/>
                <w:color w:val="auto"/>
                <w:sz w:val="22"/>
                <w:szCs w:val="22"/>
                <w:lang w:val="en-GB" w:eastAsia="en-US"/>
              </w:rPr>
            </w:pPr>
            <w:r w:rsidRPr="00083A94">
              <w:rPr>
                <w:rFonts w:eastAsiaTheme="minorHAnsi"/>
                <w:color w:val="auto"/>
                <w:sz w:val="22"/>
                <w:szCs w:val="22"/>
                <w:lang w:val="en-GB" w:eastAsia="en-US"/>
              </w:rPr>
              <w:t>1.3</w:t>
            </w:r>
          </w:p>
        </w:tc>
        <w:tc>
          <w:tcPr>
            <w:tcW w:w="5800" w:type="dxa"/>
          </w:tcPr>
          <w:p w14:paraId="70CC1E1E" w14:textId="74A5013E" w:rsidR="006D0F1E" w:rsidRPr="00083A94" w:rsidRDefault="006D0F1E" w:rsidP="006A028E">
            <w:pPr>
              <w:pStyle w:val="AccredTemplate"/>
              <w:rPr>
                <w:i w:val="0"/>
                <w:color w:val="auto"/>
                <w:sz w:val="22"/>
                <w:szCs w:val="22"/>
              </w:rPr>
            </w:pPr>
            <w:r>
              <w:rPr>
                <w:i w:val="0"/>
                <w:color w:val="auto"/>
                <w:sz w:val="22"/>
                <w:szCs w:val="22"/>
              </w:rPr>
              <w:t>Approaches to capture IoT device function (such as Devise Intent)</w:t>
            </w:r>
            <w:r w:rsidR="006A028E">
              <w:rPr>
                <w:i w:val="0"/>
                <w:color w:val="auto"/>
                <w:sz w:val="22"/>
                <w:szCs w:val="22"/>
              </w:rPr>
              <w:t xml:space="preserve"> </w:t>
            </w:r>
            <w:r w:rsidR="006A028E" w:rsidRPr="00AB1A4D">
              <w:rPr>
                <w:i w:val="0"/>
                <w:color w:val="auto"/>
                <w:sz w:val="22"/>
                <w:szCs w:val="22"/>
              </w:rPr>
              <w:t>is investigated</w:t>
            </w:r>
            <w:r>
              <w:rPr>
                <w:i w:val="0"/>
                <w:color w:val="auto"/>
                <w:sz w:val="22"/>
                <w:szCs w:val="22"/>
              </w:rPr>
              <w:t xml:space="preserve"> in order to select security frameworks and approaches </w:t>
            </w:r>
          </w:p>
        </w:tc>
      </w:tr>
      <w:tr w:rsidR="006D0F1E" w:rsidRPr="00E7450B" w14:paraId="6CB3671F" w14:textId="77777777" w:rsidTr="006D0F1E">
        <w:trPr>
          <w:trHeight w:val="363"/>
        </w:trPr>
        <w:tc>
          <w:tcPr>
            <w:tcW w:w="441" w:type="dxa"/>
            <w:vMerge/>
            <w:shd w:val="clear" w:color="auto" w:fill="FFFFFF" w:themeFill="background1"/>
          </w:tcPr>
          <w:p w14:paraId="29A496C0" w14:textId="77777777" w:rsidR="006D0F1E" w:rsidRPr="00083A94" w:rsidRDefault="006D0F1E" w:rsidP="006D0F1E">
            <w:pPr>
              <w:pStyle w:val="VRQAIntro"/>
              <w:tabs>
                <w:tab w:val="clear" w:pos="160"/>
                <w:tab w:val="left" w:pos="51"/>
              </w:tabs>
              <w:spacing w:before="60" w:after="0"/>
              <w:rPr>
                <w:color w:val="auto"/>
                <w:sz w:val="22"/>
                <w:szCs w:val="22"/>
              </w:rPr>
            </w:pPr>
          </w:p>
        </w:tc>
        <w:tc>
          <w:tcPr>
            <w:tcW w:w="3262" w:type="dxa"/>
            <w:vMerge/>
            <w:shd w:val="clear" w:color="auto" w:fill="FFFFFF" w:themeFill="background1"/>
          </w:tcPr>
          <w:p w14:paraId="2A381786" w14:textId="77777777" w:rsidR="006D0F1E" w:rsidRPr="00083A94" w:rsidRDefault="006D0F1E" w:rsidP="006D0F1E">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44EB2601" w14:textId="77777777" w:rsidR="006D0F1E" w:rsidRPr="00083A94" w:rsidRDefault="006D0F1E" w:rsidP="006D0F1E">
            <w:pPr>
              <w:pStyle w:val="VRQAFormBody"/>
              <w:framePr w:hSpace="0" w:wrap="auto" w:vAnchor="margin" w:hAnchor="text" w:xAlign="left" w:yAlign="inline"/>
              <w:tabs>
                <w:tab w:val="left" w:pos="51"/>
              </w:tabs>
              <w:rPr>
                <w:rFonts w:eastAsiaTheme="minorHAnsi"/>
                <w:color w:val="auto"/>
                <w:sz w:val="22"/>
                <w:szCs w:val="22"/>
                <w:lang w:val="en-GB" w:eastAsia="en-US"/>
              </w:rPr>
            </w:pPr>
            <w:r w:rsidRPr="00083A94">
              <w:rPr>
                <w:rFonts w:eastAsiaTheme="minorHAnsi"/>
                <w:color w:val="auto"/>
                <w:sz w:val="22"/>
                <w:szCs w:val="22"/>
                <w:lang w:val="en-GB" w:eastAsia="en-US"/>
              </w:rPr>
              <w:t>1.4</w:t>
            </w:r>
          </w:p>
        </w:tc>
        <w:tc>
          <w:tcPr>
            <w:tcW w:w="5800" w:type="dxa"/>
          </w:tcPr>
          <w:p w14:paraId="0C1DC24B" w14:textId="473D505A" w:rsidR="006D0F1E" w:rsidRPr="00083A94" w:rsidRDefault="006D0F1E" w:rsidP="006D0F1E">
            <w:pPr>
              <w:pStyle w:val="AccredTemplate"/>
              <w:rPr>
                <w:i w:val="0"/>
                <w:color w:val="auto"/>
                <w:sz w:val="22"/>
                <w:szCs w:val="22"/>
              </w:rPr>
            </w:pPr>
            <w:r w:rsidRPr="00083A94">
              <w:rPr>
                <w:i w:val="0"/>
                <w:color w:val="auto"/>
                <w:sz w:val="22"/>
                <w:szCs w:val="22"/>
              </w:rPr>
              <w:t>Operation of an example IoT device is described and demonstrated</w:t>
            </w:r>
          </w:p>
        </w:tc>
      </w:tr>
      <w:tr w:rsidR="006D0F1E" w:rsidRPr="00E7450B" w14:paraId="09E64952" w14:textId="77777777" w:rsidTr="006D0F1E">
        <w:trPr>
          <w:trHeight w:val="363"/>
        </w:trPr>
        <w:tc>
          <w:tcPr>
            <w:tcW w:w="441" w:type="dxa"/>
            <w:vMerge/>
            <w:shd w:val="clear" w:color="auto" w:fill="FFFFFF" w:themeFill="background1"/>
          </w:tcPr>
          <w:p w14:paraId="648FCFEB" w14:textId="77777777" w:rsidR="006D0F1E" w:rsidRPr="00083A94" w:rsidRDefault="006D0F1E" w:rsidP="006D0F1E">
            <w:pPr>
              <w:pStyle w:val="VRQAIntro"/>
              <w:tabs>
                <w:tab w:val="clear" w:pos="160"/>
                <w:tab w:val="left" w:pos="51"/>
              </w:tabs>
              <w:spacing w:before="60" w:after="0"/>
              <w:rPr>
                <w:color w:val="auto"/>
                <w:sz w:val="22"/>
                <w:szCs w:val="22"/>
              </w:rPr>
            </w:pPr>
          </w:p>
        </w:tc>
        <w:tc>
          <w:tcPr>
            <w:tcW w:w="3262" w:type="dxa"/>
            <w:vMerge/>
            <w:shd w:val="clear" w:color="auto" w:fill="FFFFFF" w:themeFill="background1"/>
          </w:tcPr>
          <w:p w14:paraId="7C284781" w14:textId="77777777" w:rsidR="006D0F1E" w:rsidRPr="00083A94" w:rsidRDefault="006D0F1E" w:rsidP="006D0F1E">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304C179A" w14:textId="0C9B1AD7" w:rsidR="006D0F1E" w:rsidRPr="00083A94" w:rsidRDefault="006D0F1E" w:rsidP="006D0F1E">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1.5</w:t>
            </w:r>
          </w:p>
        </w:tc>
        <w:tc>
          <w:tcPr>
            <w:tcW w:w="5800" w:type="dxa"/>
          </w:tcPr>
          <w:p w14:paraId="72322C9C" w14:textId="72150461" w:rsidR="006D0F1E" w:rsidRPr="00083A94" w:rsidRDefault="006D0F1E" w:rsidP="006D0F1E">
            <w:pPr>
              <w:pStyle w:val="AccredTemplate"/>
              <w:rPr>
                <w:i w:val="0"/>
                <w:color w:val="auto"/>
                <w:sz w:val="22"/>
                <w:szCs w:val="22"/>
              </w:rPr>
            </w:pPr>
            <w:r w:rsidRPr="000A3D86">
              <w:rPr>
                <w:i w:val="0"/>
                <w:color w:val="auto"/>
                <w:sz w:val="22"/>
                <w:szCs w:val="22"/>
              </w:rPr>
              <w:t>IoT device data collected , generated, or accessed is analysed and the identification of risks to confidentiality, privacy, data integrity, or system control is performed</w:t>
            </w:r>
          </w:p>
        </w:tc>
      </w:tr>
      <w:tr w:rsidR="006D0F1E" w:rsidRPr="00E7450B" w14:paraId="392A9FCA" w14:textId="77777777" w:rsidTr="006D0F1E">
        <w:trPr>
          <w:trHeight w:val="363"/>
        </w:trPr>
        <w:tc>
          <w:tcPr>
            <w:tcW w:w="441" w:type="dxa"/>
            <w:vMerge w:val="restart"/>
            <w:shd w:val="clear" w:color="auto" w:fill="FFFFFF" w:themeFill="background1"/>
          </w:tcPr>
          <w:p w14:paraId="169ACF6F" w14:textId="7C7AEEEB" w:rsidR="006D0F1E" w:rsidRPr="00083A94" w:rsidRDefault="006D0F1E" w:rsidP="006D0F1E">
            <w:pPr>
              <w:pStyle w:val="VRQAIntro"/>
              <w:tabs>
                <w:tab w:val="clear" w:pos="160"/>
                <w:tab w:val="left" w:pos="51"/>
              </w:tabs>
              <w:spacing w:before="60" w:after="0"/>
              <w:rPr>
                <w:color w:val="auto"/>
                <w:sz w:val="22"/>
                <w:szCs w:val="22"/>
              </w:rPr>
            </w:pPr>
            <w:r w:rsidRPr="00083A94">
              <w:rPr>
                <w:color w:val="auto"/>
                <w:sz w:val="22"/>
                <w:szCs w:val="22"/>
              </w:rPr>
              <w:t>2</w:t>
            </w:r>
          </w:p>
        </w:tc>
        <w:tc>
          <w:tcPr>
            <w:tcW w:w="3262" w:type="dxa"/>
            <w:vMerge w:val="restart"/>
            <w:shd w:val="clear" w:color="auto" w:fill="FFFFFF" w:themeFill="background1"/>
          </w:tcPr>
          <w:p w14:paraId="4C1482F5" w14:textId="132C9D8B" w:rsidR="006D0F1E" w:rsidRPr="00083A94" w:rsidRDefault="006D0F1E" w:rsidP="006D0F1E">
            <w:pPr>
              <w:pStyle w:val="VRQAIntro"/>
              <w:tabs>
                <w:tab w:val="clear" w:pos="160"/>
                <w:tab w:val="left" w:pos="51"/>
              </w:tabs>
              <w:spacing w:before="60" w:after="0"/>
              <w:rPr>
                <w:color w:val="auto"/>
                <w:sz w:val="22"/>
                <w:szCs w:val="22"/>
              </w:rPr>
            </w:pPr>
            <w:r w:rsidRPr="00083A94">
              <w:rPr>
                <w:color w:val="auto"/>
                <w:sz w:val="22"/>
                <w:szCs w:val="22"/>
                <w:lang w:val="en-US"/>
              </w:rPr>
              <w:t>Identify cur</w:t>
            </w:r>
            <w:r>
              <w:rPr>
                <w:color w:val="auto"/>
                <w:sz w:val="22"/>
                <w:szCs w:val="22"/>
                <w:lang w:val="en-US"/>
              </w:rPr>
              <w:t>rent threats and vulnerability issues</w:t>
            </w:r>
            <w:r w:rsidRPr="00083A94">
              <w:rPr>
                <w:color w:val="auto"/>
                <w:sz w:val="22"/>
                <w:szCs w:val="22"/>
                <w:lang w:val="en-US"/>
              </w:rPr>
              <w:t xml:space="preserve"> for IoT devices</w:t>
            </w:r>
          </w:p>
        </w:tc>
        <w:tc>
          <w:tcPr>
            <w:tcW w:w="567" w:type="dxa"/>
            <w:shd w:val="clear" w:color="auto" w:fill="FFFFFF" w:themeFill="background1"/>
          </w:tcPr>
          <w:p w14:paraId="49F0BC3B" w14:textId="0EA40D88" w:rsidR="006D0F1E" w:rsidRDefault="006D0F1E" w:rsidP="006D0F1E">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2.1</w:t>
            </w:r>
          </w:p>
        </w:tc>
        <w:tc>
          <w:tcPr>
            <w:tcW w:w="5800" w:type="dxa"/>
          </w:tcPr>
          <w:p w14:paraId="33720B5C" w14:textId="7DE38165" w:rsidR="006D0F1E" w:rsidRDefault="006D0F1E" w:rsidP="006D0F1E">
            <w:pPr>
              <w:pStyle w:val="AccredTemplate"/>
              <w:spacing w:before="120"/>
              <w:rPr>
                <w:i w:val="0"/>
                <w:color w:val="auto"/>
                <w:sz w:val="22"/>
                <w:szCs w:val="22"/>
              </w:rPr>
            </w:pPr>
            <w:r>
              <w:rPr>
                <w:i w:val="0"/>
                <w:color w:val="auto"/>
                <w:sz w:val="22"/>
                <w:szCs w:val="22"/>
              </w:rPr>
              <w:t>IoT device lifecycle is explained</w:t>
            </w:r>
          </w:p>
        </w:tc>
      </w:tr>
      <w:tr w:rsidR="006D0F1E" w:rsidRPr="00E7450B" w14:paraId="37FFB32C" w14:textId="77777777" w:rsidTr="006D0F1E">
        <w:trPr>
          <w:trHeight w:val="363"/>
        </w:trPr>
        <w:tc>
          <w:tcPr>
            <w:tcW w:w="441" w:type="dxa"/>
            <w:vMerge/>
            <w:shd w:val="clear" w:color="auto" w:fill="FFFFFF" w:themeFill="background1"/>
          </w:tcPr>
          <w:p w14:paraId="39881316" w14:textId="37F58BB1" w:rsidR="006D0F1E" w:rsidRPr="00083A94" w:rsidRDefault="006D0F1E" w:rsidP="006D0F1E">
            <w:pPr>
              <w:pStyle w:val="VRQAIntro"/>
              <w:tabs>
                <w:tab w:val="clear" w:pos="160"/>
                <w:tab w:val="left" w:pos="51"/>
              </w:tabs>
              <w:spacing w:before="60" w:after="0"/>
              <w:rPr>
                <w:color w:val="auto"/>
                <w:sz w:val="22"/>
                <w:szCs w:val="22"/>
              </w:rPr>
            </w:pPr>
          </w:p>
        </w:tc>
        <w:tc>
          <w:tcPr>
            <w:tcW w:w="3262" w:type="dxa"/>
            <w:vMerge/>
            <w:shd w:val="clear" w:color="auto" w:fill="FFFFFF" w:themeFill="background1"/>
          </w:tcPr>
          <w:p w14:paraId="34511287" w14:textId="1058C11F" w:rsidR="006D0F1E" w:rsidRPr="00083A94" w:rsidRDefault="006D0F1E" w:rsidP="006D0F1E">
            <w:pPr>
              <w:pStyle w:val="VRQAIntro"/>
              <w:tabs>
                <w:tab w:val="clear" w:pos="160"/>
                <w:tab w:val="left" w:pos="51"/>
              </w:tabs>
              <w:spacing w:before="60" w:after="60"/>
              <w:rPr>
                <w:color w:val="auto"/>
                <w:sz w:val="22"/>
                <w:szCs w:val="22"/>
              </w:rPr>
            </w:pPr>
          </w:p>
        </w:tc>
        <w:tc>
          <w:tcPr>
            <w:tcW w:w="567" w:type="dxa"/>
            <w:shd w:val="clear" w:color="auto" w:fill="FFFFFF" w:themeFill="background1"/>
          </w:tcPr>
          <w:p w14:paraId="25408F39" w14:textId="3E4BD5F8" w:rsidR="006D0F1E" w:rsidRPr="00083A94" w:rsidRDefault="006D0F1E" w:rsidP="006D0F1E">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2.2</w:t>
            </w:r>
          </w:p>
        </w:tc>
        <w:tc>
          <w:tcPr>
            <w:tcW w:w="5800" w:type="dxa"/>
          </w:tcPr>
          <w:p w14:paraId="38C350CE" w14:textId="10E2B19F" w:rsidR="006D0F1E" w:rsidRPr="00083A94" w:rsidRDefault="006D0F1E" w:rsidP="006D0F1E">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083A94">
              <w:rPr>
                <w:color w:val="auto"/>
                <w:sz w:val="22"/>
                <w:szCs w:val="22"/>
              </w:rPr>
              <w:t xml:space="preserve">Complexity of security issues for IoT devices </w:t>
            </w:r>
            <w:r>
              <w:rPr>
                <w:color w:val="auto"/>
                <w:sz w:val="22"/>
                <w:szCs w:val="22"/>
              </w:rPr>
              <w:t xml:space="preserve">across the entire lifecycle </w:t>
            </w:r>
            <w:r w:rsidRPr="00083A94">
              <w:rPr>
                <w:color w:val="auto"/>
                <w:sz w:val="22"/>
                <w:szCs w:val="22"/>
              </w:rPr>
              <w:t>is investigated</w:t>
            </w:r>
          </w:p>
        </w:tc>
      </w:tr>
      <w:tr w:rsidR="006D0F1E" w:rsidRPr="00E7450B" w14:paraId="3478C704" w14:textId="77777777" w:rsidTr="006D0F1E">
        <w:trPr>
          <w:trHeight w:val="363"/>
        </w:trPr>
        <w:tc>
          <w:tcPr>
            <w:tcW w:w="441" w:type="dxa"/>
            <w:vMerge/>
            <w:shd w:val="clear" w:color="auto" w:fill="FFFFFF" w:themeFill="background1"/>
          </w:tcPr>
          <w:p w14:paraId="67896BA2" w14:textId="77777777" w:rsidR="006D0F1E" w:rsidRPr="00083A94" w:rsidRDefault="006D0F1E" w:rsidP="006D0F1E">
            <w:pPr>
              <w:pStyle w:val="VRQAIntro"/>
              <w:tabs>
                <w:tab w:val="clear" w:pos="160"/>
                <w:tab w:val="left" w:pos="51"/>
              </w:tabs>
              <w:spacing w:before="60" w:after="0"/>
              <w:rPr>
                <w:color w:val="auto"/>
                <w:sz w:val="22"/>
                <w:szCs w:val="22"/>
              </w:rPr>
            </w:pPr>
          </w:p>
        </w:tc>
        <w:tc>
          <w:tcPr>
            <w:tcW w:w="3262" w:type="dxa"/>
            <w:vMerge/>
            <w:shd w:val="clear" w:color="auto" w:fill="FFFFFF" w:themeFill="background1"/>
          </w:tcPr>
          <w:p w14:paraId="1DF31F17" w14:textId="77777777" w:rsidR="006D0F1E" w:rsidRPr="00083A94" w:rsidRDefault="006D0F1E" w:rsidP="006D0F1E">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12FC64CA" w14:textId="42221BB5" w:rsidR="006D0F1E" w:rsidRPr="00083A94" w:rsidRDefault="006D0F1E" w:rsidP="006D0F1E">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2.3</w:t>
            </w:r>
          </w:p>
        </w:tc>
        <w:tc>
          <w:tcPr>
            <w:tcW w:w="5800" w:type="dxa"/>
          </w:tcPr>
          <w:p w14:paraId="77B34C08" w14:textId="2C899570" w:rsidR="006D0F1E" w:rsidRPr="00083A94" w:rsidRDefault="006D0F1E" w:rsidP="006D0F1E">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rFonts w:eastAsiaTheme="minorHAnsi"/>
                <w:color w:val="auto"/>
                <w:sz w:val="22"/>
                <w:szCs w:val="22"/>
                <w:lang w:val="en-GB" w:eastAsia="en-US"/>
              </w:rPr>
              <w:t>Example of a current threat for an IoT device is investigated</w:t>
            </w:r>
          </w:p>
        </w:tc>
      </w:tr>
      <w:tr w:rsidR="006D0F1E" w:rsidRPr="00E7450B" w14:paraId="4C461618" w14:textId="77777777" w:rsidTr="006D0F1E">
        <w:trPr>
          <w:trHeight w:val="363"/>
        </w:trPr>
        <w:tc>
          <w:tcPr>
            <w:tcW w:w="441" w:type="dxa"/>
            <w:vMerge/>
            <w:shd w:val="clear" w:color="auto" w:fill="FFFFFF" w:themeFill="background1"/>
          </w:tcPr>
          <w:p w14:paraId="7DF29C80" w14:textId="77777777" w:rsidR="006D0F1E" w:rsidRPr="00083A94" w:rsidRDefault="006D0F1E" w:rsidP="006D0F1E">
            <w:pPr>
              <w:pStyle w:val="VRQAIntro"/>
              <w:tabs>
                <w:tab w:val="clear" w:pos="160"/>
                <w:tab w:val="left" w:pos="51"/>
              </w:tabs>
              <w:spacing w:before="60" w:after="0"/>
              <w:rPr>
                <w:color w:val="auto"/>
                <w:sz w:val="22"/>
                <w:szCs w:val="22"/>
              </w:rPr>
            </w:pPr>
          </w:p>
        </w:tc>
        <w:tc>
          <w:tcPr>
            <w:tcW w:w="3262" w:type="dxa"/>
            <w:vMerge/>
            <w:shd w:val="clear" w:color="auto" w:fill="FFFFFF" w:themeFill="background1"/>
          </w:tcPr>
          <w:p w14:paraId="5F6AD53B" w14:textId="77777777" w:rsidR="006D0F1E" w:rsidRPr="00083A94" w:rsidRDefault="006D0F1E" w:rsidP="006D0F1E">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208326A8" w14:textId="565A5E5C" w:rsidR="006D0F1E" w:rsidRDefault="006D0F1E" w:rsidP="006D0F1E">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2.4</w:t>
            </w:r>
          </w:p>
        </w:tc>
        <w:tc>
          <w:tcPr>
            <w:tcW w:w="5800" w:type="dxa"/>
          </w:tcPr>
          <w:p w14:paraId="626EB5EC" w14:textId="7CA6AA16" w:rsidR="006D0F1E" w:rsidRPr="00083A94" w:rsidRDefault="006D0F1E" w:rsidP="006D0F1E">
            <w:pPr>
              <w:pStyle w:val="VRQAFormBody"/>
              <w:framePr w:hSpace="0" w:wrap="auto" w:vAnchor="margin" w:hAnchor="text" w:xAlign="left" w:yAlign="inline"/>
              <w:tabs>
                <w:tab w:val="left" w:pos="51"/>
              </w:tabs>
              <w:spacing w:after="60"/>
              <w:rPr>
                <w:color w:val="auto"/>
                <w:sz w:val="22"/>
                <w:szCs w:val="22"/>
              </w:rPr>
            </w:pPr>
            <w:r w:rsidRPr="00083A94">
              <w:rPr>
                <w:color w:val="auto"/>
                <w:sz w:val="22"/>
                <w:szCs w:val="22"/>
              </w:rPr>
              <w:t>Key strategies and guidance to mitigate IoT cyber security risks are identified and evaluated</w:t>
            </w:r>
          </w:p>
        </w:tc>
      </w:tr>
      <w:tr w:rsidR="006D0F1E" w:rsidRPr="00E7450B" w14:paraId="3888DC48" w14:textId="77777777" w:rsidTr="006D0F1E">
        <w:trPr>
          <w:trHeight w:val="363"/>
        </w:trPr>
        <w:tc>
          <w:tcPr>
            <w:tcW w:w="441" w:type="dxa"/>
            <w:vMerge w:val="restart"/>
            <w:shd w:val="clear" w:color="auto" w:fill="FFFFFF" w:themeFill="background1"/>
          </w:tcPr>
          <w:p w14:paraId="432E22D3" w14:textId="77777777" w:rsidR="006D0F1E" w:rsidRPr="00083A94" w:rsidRDefault="006D0F1E" w:rsidP="006D0F1E">
            <w:pPr>
              <w:pStyle w:val="VRQAIntro"/>
              <w:tabs>
                <w:tab w:val="clear" w:pos="160"/>
                <w:tab w:val="left" w:pos="51"/>
              </w:tabs>
              <w:spacing w:before="60" w:after="60"/>
              <w:rPr>
                <w:color w:val="auto"/>
                <w:sz w:val="22"/>
                <w:szCs w:val="22"/>
              </w:rPr>
            </w:pPr>
            <w:r w:rsidRPr="00083A94">
              <w:rPr>
                <w:color w:val="auto"/>
                <w:sz w:val="22"/>
                <w:szCs w:val="22"/>
              </w:rPr>
              <w:t>3</w:t>
            </w:r>
          </w:p>
        </w:tc>
        <w:tc>
          <w:tcPr>
            <w:tcW w:w="3262" w:type="dxa"/>
            <w:vMerge w:val="restart"/>
            <w:shd w:val="clear" w:color="auto" w:fill="FFFFFF" w:themeFill="background1"/>
          </w:tcPr>
          <w:p w14:paraId="5BFAC83A" w14:textId="4D261EEC" w:rsidR="006D0F1E" w:rsidRPr="00083A94" w:rsidRDefault="006D0F1E" w:rsidP="006D0F1E">
            <w:pPr>
              <w:pStyle w:val="VRQAIntro"/>
              <w:tabs>
                <w:tab w:val="clear" w:pos="160"/>
                <w:tab w:val="left" w:pos="51"/>
              </w:tabs>
              <w:spacing w:before="60" w:after="60"/>
              <w:rPr>
                <w:color w:val="auto"/>
                <w:sz w:val="22"/>
                <w:szCs w:val="22"/>
              </w:rPr>
            </w:pPr>
            <w:r w:rsidRPr="00083A94">
              <w:rPr>
                <w:color w:val="auto"/>
                <w:sz w:val="22"/>
                <w:szCs w:val="22"/>
                <w:lang w:val="en-US"/>
              </w:rPr>
              <w:t xml:space="preserve">Select relevant security frameworks </w:t>
            </w:r>
            <w:r>
              <w:rPr>
                <w:color w:val="auto"/>
                <w:sz w:val="22"/>
                <w:szCs w:val="22"/>
                <w:lang w:val="en-US"/>
              </w:rPr>
              <w:t>and mitigating strategies f</w:t>
            </w:r>
            <w:r w:rsidRPr="00083A94">
              <w:rPr>
                <w:color w:val="auto"/>
                <w:sz w:val="22"/>
                <w:szCs w:val="22"/>
                <w:lang w:val="en-US"/>
              </w:rPr>
              <w:t>or Io</w:t>
            </w:r>
            <w:r>
              <w:rPr>
                <w:color w:val="auto"/>
                <w:sz w:val="22"/>
                <w:szCs w:val="22"/>
                <w:lang w:val="en-US"/>
              </w:rPr>
              <w:t>T incidents</w:t>
            </w:r>
          </w:p>
        </w:tc>
        <w:tc>
          <w:tcPr>
            <w:tcW w:w="567" w:type="dxa"/>
            <w:shd w:val="clear" w:color="auto" w:fill="FFFFFF" w:themeFill="background1"/>
          </w:tcPr>
          <w:p w14:paraId="3EE02F2A" w14:textId="77777777" w:rsidR="006D0F1E" w:rsidRPr="00083A94" w:rsidRDefault="006D0F1E" w:rsidP="006D0F1E">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083A94">
              <w:rPr>
                <w:rFonts w:eastAsiaTheme="minorHAnsi"/>
                <w:color w:val="auto"/>
                <w:sz w:val="22"/>
                <w:szCs w:val="22"/>
                <w:lang w:val="en-GB" w:eastAsia="en-US"/>
              </w:rPr>
              <w:t>3.1</w:t>
            </w:r>
          </w:p>
        </w:tc>
        <w:tc>
          <w:tcPr>
            <w:tcW w:w="5800" w:type="dxa"/>
          </w:tcPr>
          <w:p w14:paraId="397E2CC9" w14:textId="178AF96E" w:rsidR="006D0F1E" w:rsidRPr="00083A94" w:rsidRDefault="006D0F1E" w:rsidP="006D0F1E">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rFonts w:eastAsiaTheme="minorHAnsi"/>
                <w:color w:val="auto"/>
                <w:sz w:val="22"/>
                <w:szCs w:val="22"/>
                <w:lang w:val="en-GB" w:eastAsia="en-US"/>
              </w:rPr>
              <w:t>Three, four or five (3, 4 or 5) layered models for IoT devices are compared</w:t>
            </w:r>
          </w:p>
        </w:tc>
      </w:tr>
      <w:tr w:rsidR="006D0F1E" w:rsidRPr="00E7450B" w14:paraId="76B4037B" w14:textId="77777777" w:rsidTr="006D0F1E">
        <w:trPr>
          <w:trHeight w:val="363"/>
        </w:trPr>
        <w:tc>
          <w:tcPr>
            <w:tcW w:w="441" w:type="dxa"/>
            <w:vMerge/>
            <w:shd w:val="clear" w:color="auto" w:fill="FFFFFF" w:themeFill="background1"/>
          </w:tcPr>
          <w:p w14:paraId="32F1BACD" w14:textId="77777777" w:rsidR="006D0F1E" w:rsidRPr="00083A94" w:rsidRDefault="006D0F1E" w:rsidP="006D0F1E">
            <w:pPr>
              <w:pStyle w:val="VRQAIntro"/>
              <w:tabs>
                <w:tab w:val="clear" w:pos="160"/>
                <w:tab w:val="left" w:pos="51"/>
              </w:tabs>
              <w:spacing w:before="60" w:after="60"/>
              <w:rPr>
                <w:color w:val="auto"/>
                <w:sz w:val="22"/>
                <w:szCs w:val="22"/>
              </w:rPr>
            </w:pPr>
          </w:p>
        </w:tc>
        <w:tc>
          <w:tcPr>
            <w:tcW w:w="3262" w:type="dxa"/>
            <w:vMerge/>
            <w:shd w:val="clear" w:color="auto" w:fill="FFFFFF" w:themeFill="background1"/>
          </w:tcPr>
          <w:p w14:paraId="7E981386" w14:textId="77777777" w:rsidR="006D0F1E" w:rsidRPr="00083A94" w:rsidRDefault="006D0F1E" w:rsidP="006D0F1E">
            <w:pPr>
              <w:pStyle w:val="VRQAIntro"/>
              <w:tabs>
                <w:tab w:val="clear" w:pos="160"/>
                <w:tab w:val="left" w:pos="51"/>
              </w:tabs>
              <w:spacing w:before="60" w:after="60"/>
              <w:rPr>
                <w:color w:val="auto"/>
                <w:sz w:val="22"/>
                <w:szCs w:val="22"/>
                <w:lang w:val="en-US"/>
              </w:rPr>
            </w:pPr>
          </w:p>
        </w:tc>
        <w:tc>
          <w:tcPr>
            <w:tcW w:w="567" w:type="dxa"/>
            <w:shd w:val="clear" w:color="auto" w:fill="FFFFFF" w:themeFill="background1"/>
          </w:tcPr>
          <w:p w14:paraId="2B31FFB4" w14:textId="1EDC0025" w:rsidR="006D0F1E" w:rsidRPr="00083A94" w:rsidRDefault="006D0F1E" w:rsidP="006D0F1E">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rFonts w:eastAsiaTheme="minorHAnsi"/>
                <w:color w:val="auto"/>
                <w:sz w:val="22"/>
                <w:szCs w:val="22"/>
                <w:lang w:val="en-GB" w:eastAsia="en-US"/>
              </w:rPr>
              <w:t>3.2</w:t>
            </w:r>
          </w:p>
        </w:tc>
        <w:tc>
          <w:tcPr>
            <w:tcW w:w="5800" w:type="dxa"/>
          </w:tcPr>
          <w:p w14:paraId="382B7854" w14:textId="6D9391CA" w:rsidR="006D0F1E" w:rsidRDefault="006D0F1E" w:rsidP="006D0F1E">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rFonts w:eastAsiaTheme="minorHAnsi"/>
                <w:color w:val="auto"/>
                <w:sz w:val="22"/>
                <w:szCs w:val="22"/>
                <w:lang w:val="en-GB" w:eastAsia="en-US"/>
              </w:rPr>
              <w:t>Appropriate strategies and guidance to mitigate IoT cyber security risks are selected in consultation with key personnel</w:t>
            </w:r>
          </w:p>
        </w:tc>
      </w:tr>
      <w:tr w:rsidR="006D0F1E" w:rsidRPr="00E7450B" w14:paraId="3CC0E541" w14:textId="77777777" w:rsidTr="006D0F1E">
        <w:trPr>
          <w:trHeight w:val="238"/>
        </w:trPr>
        <w:tc>
          <w:tcPr>
            <w:tcW w:w="441" w:type="dxa"/>
            <w:vMerge/>
            <w:shd w:val="clear" w:color="auto" w:fill="FFFFFF" w:themeFill="background1"/>
          </w:tcPr>
          <w:p w14:paraId="75779802" w14:textId="77777777" w:rsidR="006D0F1E" w:rsidRPr="00083A94" w:rsidRDefault="006D0F1E" w:rsidP="006D0F1E">
            <w:pPr>
              <w:pStyle w:val="VRQAIntro"/>
              <w:tabs>
                <w:tab w:val="clear" w:pos="160"/>
                <w:tab w:val="left" w:pos="51"/>
              </w:tabs>
              <w:spacing w:before="60" w:after="60"/>
              <w:rPr>
                <w:color w:val="auto"/>
                <w:sz w:val="22"/>
                <w:szCs w:val="22"/>
              </w:rPr>
            </w:pPr>
          </w:p>
        </w:tc>
        <w:tc>
          <w:tcPr>
            <w:tcW w:w="3262" w:type="dxa"/>
            <w:vMerge/>
            <w:shd w:val="clear" w:color="auto" w:fill="FFFFFF" w:themeFill="background1"/>
          </w:tcPr>
          <w:p w14:paraId="080F8D79" w14:textId="77777777" w:rsidR="006D0F1E" w:rsidRPr="00083A94" w:rsidRDefault="006D0F1E" w:rsidP="006D0F1E">
            <w:pPr>
              <w:pStyle w:val="AccredTemplate"/>
              <w:spacing w:after="60"/>
              <w:rPr>
                <w:i w:val="0"/>
                <w:color w:val="auto"/>
                <w:sz w:val="22"/>
                <w:szCs w:val="22"/>
              </w:rPr>
            </w:pPr>
          </w:p>
        </w:tc>
        <w:tc>
          <w:tcPr>
            <w:tcW w:w="567" w:type="dxa"/>
            <w:shd w:val="clear" w:color="auto" w:fill="FFFFFF" w:themeFill="background1"/>
          </w:tcPr>
          <w:p w14:paraId="57B32177" w14:textId="30E8C857" w:rsidR="006D0F1E" w:rsidRPr="00083A94" w:rsidRDefault="006D0F1E" w:rsidP="006D0F1E">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rFonts w:eastAsiaTheme="minorHAnsi"/>
                <w:color w:val="auto"/>
                <w:sz w:val="22"/>
                <w:szCs w:val="22"/>
                <w:lang w:val="en-GB" w:eastAsia="en-US"/>
              </w:rPr>
              <w:t>3.3</w:t>
            </w:r>
          </w:p>
        </w:tc>
        <w:tc>
          <w:tcPr>
            <w:tcW w:w="5800" w:type="dxa"/>
          </w:tcPr>
          <w:p w14:paraId="0E17A927" w14:textId="409A4BF2" w:rsidR="006D0F1E" w:rsidRPr="00083A94" w:rsidRDefault="006D0F1E" w:rsidP="006D0F1E">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color w:val="auto"/>
                <w:sz w:val="22"/>
                <w:szCs w:val="22"/>
              </w:rPr>
              <w:t>Emerging and current m</w:t>
            </w:r>
            <w:r w:rsidRPr="00083A94">
              <w:rPr>
                <w:color w:val="auto"/>
                <w:sz w:val="22"/>
                <w:szCs w:val="22"/>
              </w:rPr>
              <w:t>itigat</w:t>
            </w:r>
            <w:r>
              <w:rPr>
                <w:color w:val="auto"/>
                <w:sz w:val="22"/>
                <w:szCs w:val="22"/>
              </w:rPr>
              <w:t>ing strategies for application l</w:t>
            </w:r>
            <w:r w:rsidRPr="00083A94">
              <w:rPr>
                <w:color w:val="auto"/>
                <w:sz w:val="22"/>
                <w:szCs w:val="22"/>
              </w:rPr>
              <w:t xml:space="preserve">ayer vulnerabilities </w:t>
            </w:r>
            <w:r>
              <w:rPr>
                <w:color w:val="auto"/>
                <w:sz w:val="22"/>
                <w:szCs w:val="22"/>
              </w:rPr>
              <w:t>across all phases of the IoT device lifecycle are identified and documented</w:t>
            </w:r>
          </w:p>
        </w:tc>
      </w:tr>
      <w:tr w:rsidR="006D0F1E" w:rsidRPr="00E7450B" w14:paraId="45222FFB" w14:textId="77777777" w:rsidTr="006D0F1E">
        <w:trPr>
          <w:trHeight w:val="238"/>
        </w:trPr>
        <w:tc>
          <w:tcPr>
            <w:tcW w:w="441" w:type="dxa"/>
            <w:vMerge/>
            <w:shd w:val="clear" w:color="auto" w:fill="FFFFFF" w:themeFill="background1"/>
          </w:tcPr>
          <w:p w14:paraId="4F27CF45" w14:textId="77777777" w:rsidR="006D0F1E" w:rsidRPr="00083A94" w:rsidRDefault="006D0F1E" w:rsidP="006D0F1E">
            <w:pPr>
              <w:pStyle w:val="VRQAIntro"/>
              <w:tabs>
                <w:tab w:val="clear" w:pos="160"/>
                <w:tab w:val="left" w:pos="51"/>
              </w:tabs>
              <w:spacing w:before="60" w:after="60"/>
              <w:rPr>
                <w:color w:val="auto"/>
                <w:sz w:val="22"/>
                <w:szCs w:val="22"/>
              </w:rPr>
            </w:pPr>
          </w:p>
        </w:tc>
        <w:tc>
          <w:tcPr>
            <w:tcW w:w="3262" w:type="dxa"/>
            <w:vMerge/>
            <w:shd w:val="clear" w:color="auto" w:fill="FFFFFF" w:themeFill="background1"/>
          </w:tcPr>
          <w:p w14:paraId="4547700B" w14:textId="77777777" w:rsidR="006D0F1E" w:rsidRPr="00083A94" w:rsidRDefault="006D0F1E" w:rsidP="006D0F1E">
            <w:pPr>
              <w:pStyle w:val="AccredTemplate"/>
              <w:spacing w:after="60"/>
              <w:rPr>
                <w:i w:val="0"/>
                <w:color w:val="auto"/>
                <w:sz w:val="22"/>
                <w:szCs w:val="22"/>
              </w:rPr>
            </w:pPr>
          </w:p>
        </w:tc>
        <w:tc>
          <w:tcPr>
            <w:tcW w:w="567" w:type="dxa"/>
            <w:shd w:val="clear" w:color="auto" w:fill="FFFFFF" w:themeFill="background1"/>
          </w:tcPr>
          <w:p w14:paraId="60A23800" w14:textId="4345A0C9" w:rsidR="006D0F1E" w:rsidRPr="00083A94" w:rsidRDefault="006D0F1E" w:rsidP="006D0F1E">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rFonts w:eastAsiaTheme="minorHAnsi"/>
                <w:color w:val="auto"/>
                <w:sz w:val="22"/>
                <w:szCs w:val="22"/>
                <w:lang w:val="en-GB" w:eastAsia="en-US"/>
              </w:rPr>
              <w:t>3.4</w:t>
            </w:r>
          </w:p>
        </w:tc>
        <w:tc>
          <w:tcPr>
            <w:tcW w:w="5800" w:type="dxa"/>
          </w:tcPr>
          <w:p w14:paraId="4A4B4851" w14:textId="45C42A7A" w:rsidR="006D0F1E" w:rsidRPr="00083A94" w:rsidRDefault="006D0F1E" w:rsidP="006D0F1E">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083A94">
              <w:rPr>
                <w:color w:val="auto"/>
                <w:sz w:val="22"/>
                <w:szCs w:val="22"/>
              </w:rPr>
              <w:t xml:space="preserve">Emerging </w:t>
            </w:r>
            <w:r>
              <w:rPr>
                <w:color w:val="auto"/>
                <w:sz w:val="22"/>
                <w:szCs w:val="22"/>
              </w:rPr>
              <w:t xml:space="preserve">and current </w:t>
            </w:r>
            <w:r w:rsidRPr="00083A94">
              <w:rPr>
                <w:color w:val="auto"/>
                <w:sz w:val="22"/>
                <w:szCs w:val="22"/>
              </w:rPr>
              <w:t>mit</w:t>
            </w:r>
            <w:r>
              <w:rPr>
                <w:color w:val="auto"/>
                <w:sz w:val="22"/>
                <w:szCs w:val="22"/>
              </w:rPr>
              <w:t>igating strategies for network l</w:t>
            </w:r>
            <w:r w:rsidRPr="00083A94">
              <w:rPr>
                <w:color w:val="auto"/>
                <w:sz w:val="22"/>
                <w:szCs w:val="22"/>
              </w:rPr>
              <w:t xml:space="preserve">ayer vulnerabilities </w:t>
            </w:r>
            <w:r>
              <w:rPr>
                <w:color w:val="auto"/>
                <w:sz w:val="22"/>
                <w:szCs w:val="22"/>
              </w:rPr>
              <w:t>across all phases of the IoT device lifecycle are identified and documented</w:t>
            </w:r>
          </w:p>
        </w:tc>
      </w:tr>
      <w:tr w:rsidR="006D0F1E" w:rsidRPr="00E7450B" w14:paraId="2F5CDABB" w14:textId="77777777" w:rsidTr="006D0F1E">
        <w:trPr>
          <w:trHeight w:val="238"/>
        </w:trPr>
        <w:tc>
          <w:tcPr>
            <w:tcW w:w="441" w:type="dxa"/>
            <w:vMerge w:val="restart"/>
            <w:shd w:val="clear" w:color="auto" w:fill="FFFFFF" w:themeFill="background1"/>
          </w:tcPr>
          <w:p w14:paraId="4BA49B2F" w14:textId="77777777" w:rsidR="006D0F1E" w:rsidRPr="00083A94" w:rsidRDefault="006D0F1E" w:rsidP="006D0F1E">
            <w:pPr>
              <w:pStyle w:val="VRQAIntro"/>
              <w:tabs>
                <w:tab w:val="clear" w:pos="160"/>
                <w:tab w:val="left" w:pos="51"/>
              </w:tabs>
              <w:spacing w:before="60" w:after="60"/>
              <w:rPr>
                <w:color w:val="auto"/>
                <w:sz w:val="22"/>
                <w:szCs w:val="22"/>
              </w:rPr>
            </w:pPr>
            <w:r w:rsidRPr="00083A94">
              <w:rPr>
                <w:color w:val="auto"/>
                <w:sz w:val="22"/>
                <w:szCs w:val="22"/>
              </w:rPr>
              <w:t>4</w:t>
            </w:r>
          </w:p>
        </w:tc>
        <w:tc>
          <w:tcPr>
            <w:tcW w:w="3262" w:type="dxa"/>
            <w:vMerge w:val="restart"/>
            <w:shd w:val="clear" w:color="auto" w:fill="FFFFFF" w:themeFill="background1"/>
          </w:tcPr>
          <w:p w14:paraId="04E249DF" w14:textId="46D7122F" w:rsidR="006D0F1E" w:rsidRPr="00083A94" w:rsidRDefault="006D0F1E" w:rsidP="006D0F1E">
            <w:pPr>
              <w:pStyle w:val="AccredTemplate"/>
              <w:spacing w:after="60"/>
              <w:rPr>
                <w:i w:val="0"/>
                <w:color w:val="auto"/>
                <w:sz w:val="22"/>
                <w:szCs w:val="22"/>
              </w:rPr>
            </w:pPr>
            <w:r w:rsidRPr="00083A94">
              <w:rPr>
                <w:i w:val="0"/>
                <w:color w:val="auto"/>
                <w:sz w:val="22"/>
                <w:szCs w:val="22"/>
                <w:lang w:val="en-US"/>
              </w:rPr>
              <w:t xml:space="preserve">Implement relevant security frameworks </w:t>
            </w:r>
            <w:r>
              <w:rPr>
                <w:i w:val="0"/>
                <w:color w:val="auto"/>
                <w:sz w:val="22"/>
                <w:szCs w:val="22"/>
                <w:lang w:val="en-US"/>
              </w:rPr>
              <w:t>f</w:t>
            </w:r>
            <w:r w:rsidRPr="00083A94">
              <w:rPr>
                <w:i w:val="0"/>
                <w:color w:val="auto"/>
                <w:sz w:val="22"/>
                <w:szCs w:val="22"/>
                <w:lang w:val="en-US"/>
              </w:rPr>
              <w:t>or IoT incident mitigation strategies</w:t>
            </w:r>
          </w:p>
        </w:tc>
        <w:tc>
          <w:tcPr>
            <w:tcW w:w="567" w:type="dxa"/>
            <w:shd w:val="clear" w:color="auto" w:fill="FFFFFF" w:themeFill="background1"/>
          </w:tcPr>
          <w:p w14:paraId="7838A3C9" w14:textId="77777777" w:rsidR="006D0F1E" w:rsidRPr="00083A94" w:rsidRDefault="006D0F1E" w:rsidP="006D0F1E">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083A94">
              <w:rPr>
                <w:rFonts w:eastAsiaTheme="minorHAnsi"/>
                <w:color w:val="auto"/>
                <w:sz w:val="22"/>
                <w:szCs w:val="22"/>
                <w:lang w:val="en-GB" w:eastAsia="en-US"/>
              </w:rPr>
              <w:t>4.1</w:t>
            </w:r>
          </w:p>
        </w:tc>
        <w:tc>
          <w:tcPr>
            <w:tcW w:w="5800" w:type="dxa"/>
          </w:tcPr>
          <w:p w14:paraId="2FF04391" w14:textId="4A98EE81" w:rsidR="006D0F1E" w:rsidRPr="00083A94" w:rsidRDefault="006D0F1E" w:rsidP="006D0F1E">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083A94">
              <w:rPr>
                <w:color w:val="auto"/>
                <w:sz w:val="22"/>
                <w:szCs w:val="22"/>
              </w:rPr>
              <w:t>Appropriate IoT security frameworks are implemented in consultation with key organisational personnel</w:t>
            </w:r>
          </w:p>
        </w:tc>
      </w:tr>
      <w:tr w:rsidR="006D0F1E" w:rsidRPr="00E7450B" w14:paraId="3194632B" w14:textId="77777777" w:rsidTr="00AB1A4D">
        <w:trPr>
          <w:trHeight w:val="594"/>
        </w:trPr>
        <w:tc>
          <w:tcPr>
            <w:tcW w:w="441" w:type="dxa"/>
            <w:vMerge/>
            <w:shd w:val="clear" w:color="auto" w:fill="FFFFFF" w:themeFill="background1"/>
          </w:tcPr>
          <w:p w14:paraId="18401599" w14:textId="77777777" w:rsidR="006D0F1E" w:rsidRPr="00083A94" w:rsidRDefault="006D0F1E" w:rsidP="006D0F1E">
            <w:pPr>
              <w:pStyle w:val="VRQAIntro"/>
              <w:tabs>
                <w:tab w:val="clear" w:pos="160"/>
                <w:tab w:val="left" w:pos="51"/>
              </w:tabs>
              <w:spacing w:before="60" w:after="60"/>
              <w:rPr>
                <w:color w:val="auto"/>
                <w:sz w:val="22"/>
                <w:szCs w:val="22"/>
              </w:rPr>
            </w:pPr>
          </w:p>
        </w:tc>
        <w:tc>
          <w:tcPr>
            <w:tcW w:w="3262" w:type="dxa"/>
            <w:vMerge/>
            <w:shd w:val="clear" w:color="auto" w:fill="FFFFFF" w:themeFill="background1"/>
          </w:tcPr>
          <w:p w14:paraId="6D894401" w14:textId="77777777" w:rsidR="006D0F1E" w:rsidRPr="00083A94" w:rsidRDefault="006D0F1E" w:rsidP="006D0F1E">
            <w:pPr>
              <w:pStyle w:val="AccredTemplate"/>
              <w:spacing w:after="60"/>
              <w:rPr>
                <w:i w:val="0"/>
                <w:color w:val="auto"/>
                <w:sz w:val="22"/>
                <w:szCs w:val="22"/>
              </w:rPr>
            </w:pPr>
          </w:p>
        </w:tc>
        <w:tc>
          <w:tcPr>
            <w:tcW w:w="567" w:type="dxa"/>
            <w:shd w:val="clear" w:color="auto" w:fill="FFFFFF" w:themeFill="background1"/>
          </w:tcPr>
          <w:p w14:paraId="4602C7C2" w14:textId="77777777" w:rsidR="006D0F1E" w:rsidRPr="00083A94" w:rsidRDefault="006D0F1E" w:rsidP="006D0F1E">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083A94">
              <w:rPr>
                <w:rFonts w:eastAsiaTheme="minorHAnsi"/>
                <w:color w:val="auto"/>
                <w:sz w:val="22"/>
                <w:szCs w:val="22"/>
                <w:lang w:val="en-GB" w:eastAsia="en-US"/>
              </w:rPr>
              <w:t>4.2</w:t>
            </w:r>
          </w:p>
        </w:tc>
        <w:tc>
          <w:tcPr>
            <w:tcW w:w="5800" w:type="dxa"/>
          </w:tcPr>
          <w:p w14:paraId="73B63ECE" w14:textId="700AF76A" w:rsidR="006A028E" w:rsidRPr="00AB1A4D" w:rsidRDefault="006A028E" w:rsidP="006D0F1E">
            <w:pPr>
              <w:pStyle w:val="VRQAFormBody"/>
              <w:framePr w:hSpace="0" w:wrap="auto" w:vAnchor="margin" w:hAnchor="text" w:xAlign="left" w:yAlign="inline"/>
              <w:tabs>
                <w:tab w:val="left" w:pos="51"/>
              </w:tabs>
              <w:spacing w:after="60"/>
              <w:rPr>
                <w:color w:val="auto"/>
                <w:sz w:val="22"/>
                <w:szCs w:val="22"/>
              </w:rPr>
            </w:pPr>
            <w:r w:rsidRPr="00AB1A4D">
              <w:rPr>
                <w:color w:val="auto"/>
                <w:sz w:val="22"/>
                <w:szCs w:val="22"/>
              </w:rPr>
              <w:t>Training for staff to improve the IoT security culture in the organisation is implemented</w:t>
            </w:r>
            <w:r w:rsidRPr="00083A94">
              <w:rPr>
                <w:color w:val="auto"/>
                <w:sz w:val="22"/>
                <w:szCs w:val="22"/>
              </w:rPr>
              <w:t xml:space="preserve"> </w:t>
            </w:r>
          </w:p>
        </w:tc>
      </w:tr>
      <w:tr w:rsidR="006D0F1E" w:rsidRPr="00E7450B" w14:paraId="7001FD56" w14:textId="77777777" w:rsidTr="006D0F1E">
        <w:trPr>
          <w:trHeight w:val="238"/>
        </w:trPr>
        <w:tc>
          <w:tcPr>
            <w:tcW w:w="441" w:type="dxa"/>
            <w:vMerge/>
            <w:shd w:val="clear" w:color="auto" w:fill="FFFFFF" w:themeFill="background1"/>
          </w:tcPr>
          <w:p w14:paraId="24AD25B1" w14:textId="77777777" w:rsidR="006D0F1E" w:rsidRPr="00083A94" w:rsidRDefault="006D0F1E" w:rsidP="006D0F1E">
            <w:pPr>
              <w:pStyle w:val="VRQAIntro"/>
              <w:tabs>
                <w:tab w:val="clear" w:pos="160"/>
                <w:tab w:val="left" w:pos="51"/>
              </w:tabs>
              <w:spacing w:before="60" w:after="60"/>
              <w:rPr>
                <w:color w:val="auto"/>
                <w:sz w:val="22"/>
                <w:szCs w:val="22"/>
              </w:rPr>
            </w:pPr>
          </w:p>
        </w:tc>
        <w:tc>
          <w:tcPr>
            <w:tcW w:w="3262" w:type="dxa"/>
            <w:vMerge/>
            <w:shd w:val="clear" w:color="auto" w:fill="FFFFFF" w:themeFill="background1"/>
          </w:tcPr>
          <w:p w14:paraId="218BAC34" w14:textId="77777777" w:rsidR="006D0F1E" w:rsidRPr="00083A94" w:rsidRDefault="006D0F1E" w:rsidP="006D0F1E">
            <w:pPr>
              <w:pStyle w:val="AccredTemplate"/>
              <w:spacing w:after="60"/>
              <w:rPr>
                <w:i w:val="0"/>
                <w:color w:val="auto"/>
                <w:sz w:val="22"/>
                <w:szCs w:val="22"/>
              </w:rPr>
            </w:pPr>
          </w:p>
        </w:tc>
        <w:tc>
          <w:tcPr>
            <w:tcW w:w="567" w:type="dxa"/>
            <w:shd w:val="clear" w:color="auto" w:fill="FFFFFF" w:themeFill="background1"/>
          </w:tcPr>
          <w:p w14:paraId="065A0383" w14:textId="77777777" w:rsidR="006D0F1E" w:rsidRPr="00083A94" w:rsidRDefault="006D0F1E" w:rsidP="006D0F1E">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083A94">
              <w:rPr>
                <w:rFonts w:eastAsiaTheme="minorHAnsi"/>
                <w:color w:val="auto"/>
                <w:sz w:val="22"/>
                <w:szCs w:val="22"/>
                <w:lang w:val="en-GB" w:eastAsia="en-US"/>
              </w:rPr>
              <w:t>4.3</w:t>
            </w:r>
          </w:p>
        </w:tc>
        <w:tc>
          <w:tcPr>
            <w:tcW w:w="5800" w:type="dxa"/>
          </w:tcPr>
          <w:p w14:paraId="46456A0B" w14:textId="116070F6" w:rsidR="006D0F1E" w:rsidRPr="00083A94" w:rsidRDefault="006D0F1E" w:rsidP="006D0F1E">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083A94">
              <w:rPr>
                <w:color w:val="auto"/>
                <w:sz w:val="22"/>
                <w:szCs w:val="22"/>
              </w:rPr>
              <w:t>Mitigat</w:t>
            </w:r>
            <w:r>
              <w:rPr>
                <w:color w:val="auto"/>
                <w:sz w:val="22"/>
                <w:szCs w:val="22"/>
              </w:rPr>
              <w:t>ing strategies for application l</w:t>
            </w:r>
            <w:r w:rsidRPr="00083A94">
              <w:rPr>
                <w:color w:val="auto"/>
                <w:sz w:val="22"/>
                <w:szCs w:val="22"/>
              </w:rPr>
              <w:t xml:space="preserve">ayer vulnerabilities </w:t>
            </w:r>
            <w:r>
              <w:rPr>
                <w:color w:val="auto"/>
                <w:sz w:val="22"/>
                <w:szCs w:val="22"/>
              </w:rPr>
              <w:t xml:space="preserve">across all phases of the IoT device lifecycle </w:t>
            </w:r>
            <w:r w:rsidRPr="00083A94">
              <w:rPr>
                <w:color w:val="auto"/>
                <w:sz w:val="22"/>
                <w:szCs w:val="22"/>
              </w:rPr>
              <w:t>are implemented</w:t>
            </w:r>
          </w:p>
        </w:tc>
      </w:tr>
      <w:tr w:rsidR="006D0F1E" w:rsidRPr="00E7450B" w14:paraId="77C010E4" w14:textId="77777777" w:rsidTr="006D0F1E">
        <w:trPr>
          <w:trHeight w:val="238"/>
        </w:trPr>
        <w:tc>
          <w:tcPr>
            <w:tcW w:w="441" w:type="dxa"/>
            <w:vMerge/>
            <w:shd w:val="clear" w:color="auto" w:fill="FFFFFF" w:themeFill="background1"/>
          </w:tcPr>
          <w:p w14:paraId="6ECC0C0E" w14:textId="77777777" w:rsidR="006D0F1E" w:rsidRPr="00083A94" w:rsidRDefault="006D0F1E" w:rsidP="006D0F1E">
            <w:pPr>
              <w:pStyle w:val="VRQAIntro"/>
              <w:tabs>
                <w:tab w:val="clear" w:pos="160"/>
                <w:tab w:val="left" w:pos="51"/>
              </w:tabs>
              <w:spacing w:before="60" w:after="60"/>
              <w:rPr>
                <w:color w:val="auto"/>
                <w:sz w:val="22"/>
                <w:szCs w:val="22"/>
              </w:rPr>
            </w:pPr>
          </w:p>
        </w:tc>
        <w:tc>
          <w:tcPr>
            <w:tcW w:w="3262" w:type="dxa"/>
            <w:vMerge/>
            <w:shd w:val="clear" w:color="auto" w:fill="FFFFFF" w:themeFill="background1"/>
          </w:tcPr>
          <w:p w14:paraId="24F763E8" w14:textId="77777777" w:rsidR="006D0F1E" w:rsidRPr="00083A94" w:rsidRDefault="006D0F1E" w:rsidP="006D0F1E">
            <w:pPr>
              <w:pStyle w:val="AccredTemplate"/>
              <w:spacing w:after="60"/>
              <w:rPr>
                <w:i w:val="0"/>
                <w:color w:val="auto"/>
                <w:sz w:val="22"/>
                <w:szCs w:val="22"/>
              </w:rPr>
            </w:pPr>
          </w:p>
        </w:tc>
        <w:tc>
          <w:tcPr>
            <w:tcW w:w="567" w:type="dxa"/>
            <w:shd w:val="clear" w:color="auto" w:fill="FFFFFF" w:themeFill="background1"/>
          </w:tcPr>
          <w:p w14:paraId="41C087A2" w14:textId="724FF114" w:rsidR="006D0F1E" w:rsidRPr="00083A94" w:rsidRDefault="006D0F1E" w:rsidP="006D0F1E">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083A94">
              <w:rPr>
                <w:rFonts w:eastAsiaTheme="minorHAnsi"/>
                <w:color w:val="auto"/>
                <w:sz w:val="22"/>
                <w:szCs w:val="22"/>
                <w:lang w:val="en-GB" w:eastAsia="en-US"/>
              </w:rPr>
              <w:t>4.4</w:t>
            </w:r>
          </w:p>
        </w:tc>
        <w:tc>
          <w:tcPr>
            <w:tcW w:w="5800" w:type="dxa"/>
          </w:tcPr>
          <w:p w14:paraId="12202F37" w14:textId="762E4A8C" w:rsidR="006D0F1E" w:rsidRPr="00083A94" w:rsidRDefault="006D0F1E" w:rsidP="006D0F1E">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color w:val="auto"/>
                <w:sz w:val="22"/>
                <w:szCs w:val="22"/>
              </w:rPr>
              <w:t>M</w:t>
            </w:r>
            <w:r w:rsidRPr="00083A94">
              <w:rPr>
                <w:color w:val="auto"/>
                <w:sz w:val="22"/>
                <w:szCs w:val="22"/>
              </w:rPr>
              <w:t>it</w:t>
            </w:r>
            <w:r>
              <w:rPr>
                <w:color w:val="auto"/>
                <w:sz w:val="22"/>
                <w:szCs w:val="22"/>
              </w:rPr>
              <w:t>igating strategies for network l</w:t>
            </w:r>
            <w:r w:rsidRPr="00083A94">
              <w:rPr>
                <w:color w:val="auto"/>
                <w:sz w:val="22"/>
                <w:szCs w:val="22"/>
              </w:rPr>
              <w:t xml:space="preserve">ayer vulnerabilities </w:t>
            </w:r>
            <w:r>
              <w:rPr>
                <w:color w:val="auto"/>
                <w:sz w:val="22"/>
                <w:szCs w:val="22"/>
              </w:rPr>
              <w:t xml:space="preserve">across all phases of the IoT device lifecycle </w:t>
            </w:r>
            <w:r w:rsidRPr="00083A94">
              <w:rPr>
                <w:color w:val="auto"/>
                <w:sz w:val="22"/>
                <w:szCs w:val="22"/>
              </w:rPr>
              <w:t>are implemented</w:t>
            </w:r>
          </w:p>
        </w:tc>
      </w:tr>
      <w:tr w:rsidR="006D0F1E" w:rsidRPr="00E7450B" w14:paraId="2CAB81E2" w14:textId="77777777" w:rsidTr="006D0F1E">
        <w:trPr>
          <w:trHeight w:val="238"/>
        </w:trPr>
        <w:tc>
          <w:tcPr>
            <w:tcW w:w="441" w:type="dxa"/>
            <w:vMerge w:val="restart"/>
            <w:shd w:val="clear" w:color="auto" w:fill="FFFFFF" w:themeFill="background1"/>
          </w:tcPr>
          <w:p w14:paraId="1760C82D" w14:textId="77777777" w:rsidR="006D0F1E" w:rsidRPr="00083A94" w:rsidRDefault="006D0F1E" w:rsidP="006D0F1E">
            <w:pPr>
              <w:pStyle w:val="VRQAIntro"/>
              <w:tabs>
                <w:tab w:val="clear" w:pos="160"/>
                <w:tab w:val="left" w:pos="51"/>
              </w:tabs>
              <w:spacing w:before="60" w:after="60"/>
              <w:rPr>
                <w:color w:val="auto"/>
                <w:sz w:val="22"/>
                <w:szCs w:val="22"/>
              </w:rPr>
            </w:pPr>
            <w:r w:rsidRPr="00083A94">
              <w:rPr>
                <w:color w:val="auto"/>
                <w:sz w:val="22"/>
                <w:szCs w:val="22"/>
              </w:rPr>
              <w:t>5</w:t>
            </w:r>
          </w:p>
        </w:tc>
        <w:tc>
          <w:tcPr>
            <w:tcW w:w="3262" w:type="dxa"/>
            <w:vMerge w:val="restart"/>
            <w:shd w:val="clear" w:color="auto" w:fill="FFFFFF" w:themeFill="background1"/>
          </w:tcPr>
          <w:p w14:paraId="76EC2A9B" w14:textId="44A5BEB6" w:rsidR="006D0F1E" w:rsidRPr="00083A94" w:rsidRDefault="006D0F1E" w:rsidP="006D0F1E">
            <w:pPr>
              <w:pStyle w:val="AccredTemplate"/>
              <w:spacing w:after="60"/>
              <w:rPr>
                <w:i w:val="0"/>
                <w:color w:val="auto"/>
                <w:sz w:val="22"/>
                <w:szCs w:val="22"/>
              </w:rPr>
            </w:pPr>
            <w:r w:rsidRPr="00083A94">
              <w:rPr>
                <w:i w:val="0"/>
                <w:color w:val="auto"/>
                <w:sz w:val="22"/>
                <w:szCs w:val="22"/>
                <w:lang w:val="en-US"/>
              </w:rPr>
              <w:t>Monitor the vulnerabilities of the IoT devices</w:t>
            </w:r>
          </w:p>
        </w:tc>
        <w:tc>
          <w:tcPr>
            <w:tcW w:w="567" w:type="dxa"/>
            <w:shd w:val="clear" w:color="auto" w:fill="FFFFFF" w:themeFill="background1"/>
          </w:tcPr>
          <w:p w14:paraId="5D2B685B" w14:textId="77777777" w:rsidR="006D0F1E" w:rsidRPr="00083A94" w:rsidRDefault="006D0F1E" w:rsidP="006D0F1E">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083A94">
              <w:rPr>
                <w:rFonts w:eastAsiaTheme="minorHAnsi"/>
                <w:color w:val="auto"/>
                <w:sz w:val="22"/>
                <w:szCs w:val="22"/>
                <w:lang w:val="en-GB" w:eastAsia="en-US"/>
              </w:rPr>
              <w:t>5.1</w:t>
            </w:r>
          </w:p>
        </w:tc>
        <w:tc>
          <w:tcPr>
            <w:tcW w:w="5800" w:type="dxa"/>
          </w:tcPr>
          <w:p w14:paraId="654F4233" w14:textId="2A815D85" w:rsidR="006D0F1E" w:rsidRPr="00083A94" w:rsidRDefault="006D0F1E" w:rsidP="006D0F1E">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083A94">
              <w:rPr>
                <w:color w:val="auto"/>
                <w:sz w:val="22"/>
                <w:szCs w:val="22"/>
              </w:rPr>
              <w:t>Existing security infrastructure is configured to detect for IoT device vulnerabilities</w:t>
            </w:r>
          </w:p>
        </w:tc>
      </w:tr>
      <w:tr w:rsidR="006D0F1E" w:rsidRPr="00E7450B" w14:paraId="3D1E9D4C" w14:textId="77777777" w:rsidTr="006D0F1E">
        <w:trPr>
          <w:trHeight w:val="238"/>
        </w:trPr>
        <w:tc>
          <w:tcPr>
            <w:tcW w:w="441" w:type="dxa"/>
            <w:vMerge/>
            <w:shd w:val="clear" w:color="auto" w:fill="FFFFFF" w:themeFill="background1"/>
          </w:tcPr>
          <w:p w14:paraId="4AA28F65" w14:textId="77777777" w:rsidR="006D0F1E" w:rsidRPr="00083A94" w:rsidRDefault="006D0F1E" w:rsidP="006D0F1E">
            <w:pPr>
              <w:pStyle w:val="VRQAIntro"/>
              <w:tabs>
                <w:tab w:val="clear" w:pos="160"/>
                <w:tab w:val="left" w:pos="51"/>
              </w:tabs>
              <w:spacing w:before="60" w:after="60"/>
              <w:rPr>
                <w:color w:val="auto"/>
                <w:sz w:val="22"/>
                <w:szCs w:val="22"/>
              </w:rPr>
            </w:pPr>
          </w:p>
        </w:tc>
        <w:tc>
          <w:tcPr>
            <w:tcW w:w="3262" w:type="dxa"/>
            <w:vMerge/>
            <w:shd w:val="clear" w:color="auto" w:fill="FFFFFF" w:themeFill="background1"/>
          </w:tcPr>
          <w:p w14:paraId="5963FCCB" w14:textId="77777777" w:rsidR="006D0F1E" w:rsidRPr="00083A94" w:rsidRDefault="006D0F1E" w:rsidP="006D0F1E">
            <w:pPr>
              <w:pStyle w:val="AccredTemplate"/>
              <w:spacing w:after="60"/>
              <w:rPr>
                <w:i w:val="0"/>
                <w:color w:val="auto"/>
                <w:sz w:val="22"/>
                <w:szCs w:val="22"/>
              </w:rPr>
            </w:pPr>
          </w:p>
        </w:tc>
        <w:tc>
          <w:tcPr>
            <w:tcW w:w="567" w:type="dxa"/>
            <w:shd w:val="clear" w:color="auto" w:fill="FFFFFF" w:themeFill="background1"/>
          </w:tcPr>
          <w:p w14:paraId="6BE5CF2F" w14:textId="77777777" w:rsidR="006D0F1E" w:rsidRPr="00083A94" w:rsidRDefault="006D0F1E" w:rsidP="006D0F1E">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083A94">
              <w:rPr>
                <w:rFonts w:eastAsiaTheme="minorHAnsi"/>
                <w:color w:val="auto"/>
                <w:sz w:val="22"/>
                <w:szCs w:val="22"/>
                <w:lang w:val="en-GB" w:eastAsia="en-US"/>
              </w:rPr>
              <w:t>5.2</w:t>
            </w:r>
          </w:p>
        </w:tc>
        <w:tc>
          <w:tcPr>
            <w:tcW w:w="5800" w:type="dxa"/>
          </w:tcPr>
          <w:p w14:paraId="6A4A3D4D" w14:textId="55E61A23" w:rsidR="006D0F1E" w:rsidRPr="00083A94" w:rsidRDefault="006D0F1E" w:rsidP="006D0F1E">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083A94">
              <w:rPr>
                <w:color w:val="auto"/>
                <w:sz w:val="22"/>
                <w:szCs w:val="22"/>
              </w:rPr>
              <w:t xml:space="preserve">System messages and events to identify IoT </w:t>
            </w:r>
            <w:r>
              <w:rPr>
                <w:color w:val="auto"/>
                <w:sz w:val="22"/>
                <w:szCs w:val="22"/>
              </w:rPr>
              <w:t>malicious activity are evaluated</w:t>
            </w:r>
          </w:p>
        </w:tc>
      </w:tr>
      <w:tr w:rsidR="006D0F1E" w:rsidRPr="00E7450B" w14:paraId="1F4E90FD" w14:textId="77777777" w:rsidTr="006D0F1E">
        <w:trPr>
          <w:trHeight w:val="238"/>
        </w:trPr>
        <w:tc>
          <w:tcPr>
            <w:tcW w:w="441" w:type="dxa"/>
            <w:vMerge/>
            <w:shd w:val="clear" w:color="auto" w:fill="FFFFFF" w:themeFill="background1"/>
          </w:tcPr>
          <w:p w14:paraId="5A853CC8" w14:textId="77777777" w:rsidR="006D0F1E" w:rsidRPr="00083A94" w:rsidRDefault="006D0F1E" w:rsidP="006D0F1E">
            <w:pPr>
              <w:pStyle w:val="VRQAIntro"/>
              <w:tabs>
                <w:tab w:val="clear" w:pos="160"/>
                <w:tab w:val="left" w:pos="51"/>
              </w:tabs>
              <w:spacing w:before="60" w:after="60"/>
              <w:rPr>
                <w:color w:val="auto"/>
                <w:sz w:val="22"/>
                <w:szCs w:val="22"/>
              </w:rPr>
            </w:pPr>
          </w:p>
        </w:tc>
        <w:tc>
          <w:tcPr>
            <w:tcW w:w="3262" w:type="dxa"/>
            <w:vMerge/>
            <w:shd w:val="clear" w:color="auto" w:fill="FFFFFF" w:themeFill="background1"/>
          </w:tcPr>
          <w:p w14:paraId="4479AC22" w14:textId="77777777" w:rsidR="006D0F1E" w:rsidRPr="00083A94" w:rsidRDefault="006D0F1E" w:rsidP="006D0F1E">
            <w:pPr>
              <w:pStyle w:val="AccredTemplate"/>
              <w:spacing w:after="60"/>
              <w:rPr>
                <w:i w:val="0"/>
                <w:color w:val="auto"/>
                <w:sz w:val="22"/>
                <w:szCs w:val="22"/>
              </w:rPr>
            </w:pPr>
          </w:p>
        </w:tc>
        <w:tc>
          <w:tcPr>
            <w:tcW w:w="567" w:type="dxa"/>
            <w:shd w:val="clear" w:color="auto" w:fill="FFFFFF" w:themeFill="background1"/>
          </w:tcPr>
          <w:p w14:paraId="0ACD6846" w14:textId="77777777" w:rsidR="006D0F1E" w:rsidRPr="00083A94" w:rsidRDefault="006D0F1E" w:rsidP="006D0F1E">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083A94">
              <w:rPr>
                <w:rFonts w:eastAsiaTheme="minorHAnsi"/>
                <w:color w:val="auto"/>
                <w:sz w:val="22"/>
                <w:szCs w:val="22"/>
                <w:lang w:val="en-GB" w:eastAsia="en-US"/>
              </w:rPr>
              <w:t>5.3</w:t>
            </w:r>
          </w:p>
        </w:tc>
        <w:tc>
          <w:tcPr>
            <w:tcW w:w="5800" w:type="dxa"/>
          </w:tcPr>
          <w:p w14:paraId="052609B1" w14:textId="08893F50" w:rsidR="006D0F1E" w:rsidRPr="00083A94" w:rsidRDefault="006D0F1E" w:rsidP="006D0F1E">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083A94">
              <w:rPr>
                <w:color w:val="auto"/>
                <w:sz w:val="22"/>
                <w:szCs w:val="22"/>
              </w:rPr>
              <w:t xml:space="preserve">Organisational policies and processes are </w:t>
            </w:r>
            <w:r>
              <w:rPr>
                <w:color w:val="auto"/>
                <w:sz w:val="22"/>
                <w:szCs w:val="22"/>
              </w:rPr>
              <w:t xml:space="preserve">reviewed and </w:t>
            </w:r>
            <w:r w:rsidRPr="00083A94">
              <w:rPr>
                <w:color w:val="auto"/>
                <w:sz w:val="22"/>
                <w:szCs w:val="22"/>
              </w:rPr>
              <w:t>followed upon the detection of IoT initiated incidents</w:t>
            </w:r>
          </w:p>
        </w:tc>
      </w:tr>
    </w:tbl>
    <w:p w14:paraId="313627A4" w14:textId="77777777" w:rsidR="00710BD8" w:rsidRDefault="00710BD8" w:rsidP="00710BD8">
      <w:pPr>
        <w:pStyle w:val="VRQAIntro"/>
        <w:spacing w:before="60" w:after="0"/>
        <w:rPr>
          <w:b/>
          <w:color w:val="FFFFFF" w:themeColor="background1"/>
          <w:sz w:val="18"/>
          <w:szCs w:val="18"/>
        </w:rPr>
        <w:sectPr w:rsidR="00710BD8" w:rsidSect="007857E7">
          <w:pgSz w:w="11900" w:h="16840"/>
          <w:pgMar w:top="2041" w:right="845" w:bottom="851" w:left="851" w:header="709" w:footer="397" w:gutter="0"/>
          <w:cols w:space="227"/>
          <w:docGrid w:linePitch="360"/>
        </w:sectPr>
      </w:pPr>
    </w:p>
    <w:tbl>
      <w:tblPr>
        <w:tblStyle w:val="TableGrid"/>
        <w:tblW w:w="10070" w:type="dxa"/>
        <w:tblInd w:w="-20" w:type="dxa"/>
        <w:tblLayout w:type="fixed"/>
        <w:tblLook w:val="04A0" w:firstRow="1" w:lastRow="0" w:firstColumn="1" w:lastColumn="0" w:noHBand="0" w:noVBand="1"/>
      </w:tblPr>
      <w:tblGrid>
        <w:gridCol w:w="10070"/>
      </w:tblGrid>
      <w:tr w:rsidR="00710BD8" w:rsidRPr="0071490E" w14:paraId="3D07F47C" w14:textId="77777777" w:rsidTr="00CB76C7">
        <w:trPr>
          <w:trHeight w:val="363"/>
        </w:trPr>
        <w:tc>
          <w:tcPr>
            <w:tcW w:w="10070" w:type="dxa"/>
            <w:tcBorders>
              <w:top w:val="nil"/>
              <w:left w:val="nil"/>
              <w:bottom w:val="nil"/>
              <w:right w:val="nil"/>
            </w:tcBorders>
            <w:shd w:val="clear" w:color="auto" w:fill="103D64" w:themeFill="text2"/>
          </w:tcPr>
          <w:p w14:paraId="059B974C" w14:textId="77777777" w:rsidR="00710BD8" w:rsidRPr="00B77441" w:rsidRDefault="00710BD8" w:rsidP="00CB76C7">
            <w:pPr>
              <w:pStyle w:val="VRQAIntro"/>
              <w:spacing w:before="60" w:after="0"/>
              <w:rPr>
                <w:b/>
                <w:color w:val="FFFFFF" w:themeColor="background1"/>
                <w:sz w:val="22"/>
                <w:szCs w:val="22"/>
              </w:rPr>
            </w:pPr>
            <w:r w:rsidRPr="00B77441">
              <w:rPr>
                <w:b/>
                <w:color w:val="FFFFFF" w:themeColor="background1"/>
                <w:sz w:val="22"/>
                <w:szCs w:val="22"/>
              </w:rPr>
              <w:lastRenderedPageBreak/>
              <w:t>Range of Conditions</w:t>
            </w:r>
          </w:p>
        </w:tc>
      </w:tr>
    </w:tbl>
    <w:p w14:paraId="2A9B22F5" w14:textId="77777777" w:rsidR="00AB1A4D" w:rsidRDefault="00AB1A4D" w:rsidP="00AB1A4D">
      <w:pPr>
        <w:pStyle w:val="VRQABullet1"/>
        <w:numPr>
          <w:ilvl w:val="0"/>
          <w:numId w:val="0"/>
        </w:numPr>
        <w:spacing w:before="120" w:after="0"/>
      </w:pPr>
      <w:r>
        <w:rPr>
          <w:szCs w:val="22"/>
        </w:rPr>
        <w:t>Resources and t</w:t>
      </w:r>
      <w:r w:rsidRPr="00207E92">
        <w:rPr>
          <w:szCs w:val="22"/>
        </w:rPr>
        <w:t>ools are constantly be</w:t>
      </w:r>
      <w:r>
        <w:rPr>
          <w:szCs w:val="22"/>
        </w:rPr>
        <w:t>ing updated or replac</w:t>
      </w:r>
      <w:r w:rsidRPr="00207E92">
        <w:rPr>
          <w:szCs w:val="22"/>
        </w:rPr>
        <w:t>ed in this technology space. Where a resource or tool is no longer relevant or supported an</w:t>
      </w:r>
      <w:r>
        <w:rPr>
          <w:szCs w:val="22"/>
        </w:rPr>
        <w:t xml:space="preserve"> updated resource or tool may</w:t>
      </w:r>
      <w:r w:rsidRPr="00207E92">
        <w:rPr>
          <w:szCs w:val="22"/>
        </w:rPr>
        <w:t xml:space="preserve"> be selected in its place.</w:t>
      </w:r>
      <w:r>
        <w:rPr>
          <w:szCs w:val="22"/>
        </w:rPr>
        <w:t xml:space="preserve"> Those listed are examples at the time this unit was written.</w:t>
      </w:r>
    </w:p>
    <w:p w14:paraId="2EE446EE" w14:textId="63F9A146" w:rsidR="00B826A4" w:rsidRPr="000B6769" w:rsidRDefault="00B826A4" w:rsidP="00871635">
      <w:pPr>
        <w:pStyle w:val="VRQABullet1"/>
        <w:numPr>
          <w:ilvl w:val="0"/>
          <w:numId w:val="27"/>
        </w:numPr>
        <w:spacing w:before="120"/>
      </w:pPr>
      <w:r w:rsidRPr="000B6769">
        <w:t>IoT security frameworks, vulnerabilities  and mitigation to</w:t>
      </w:r>
      <w:r>
        <w:t xml:space="preserve">ols and strategies </w:t>
      </w:r>
      <w:r w:rsidRPr="000B6769">
        <w:t>resources</w:t>
      </w:r>
      <w:r>
        <w:t>. Examples include</w:t>
      </w:r>
      <w:r w:rsidRPr="000B6769">
        <w:t>:</w:t>
      </w:r>
    </w:p>
    <w:p w14:paraId="0681EA23" w14:textId="77777777" w:rsidR="00B826A4" w:rsidRPr="000B6769" w:rsidRDefault="00B826A4" w:rsidP="00EB4318">
      <w:pPr>
        <w:pStyle w:val="VRQABullet2"/>
      </w:pPr>
      <w:r w:rsidRPr="000B6769">
        <w:t>documents from the National Institute of Standards and Technology (NIST) Cybersecurity Framework</w:t>
      </w:r>
    </w:p>
    <w:p w14:paraId="40FFF3BE" w14:textId="77777777" w:rsidR="00B826A4" w:rsidRPr="00430EE2" w:rsidRDefault="00B826A4" w:rsidP="00EB4318">
      <w:pPr>
        <w:pStyle w:val="VRQABullet2"/>
        <w:rPr>
          <w:i/>
        </w:rPr>
      </w:pPr>
      <w:r w:rsidRPr="000B6769">
        <w:t xml:space="preserve">key documents from the Industrial Control Systems - Cyber Emergency Response Team (ICS-CERT) organisation relating to securing ICS </w:t>
      </w:r>
      <w:r w:rsidRPr="00430EE2">
        <w:t xml:space="preserve">infrastructure </w:t>
      </w:r>
      <w:r w:rsidRPr="00430EE2">
        <w:rPr>
          <w:i/>
          <w:u w:val="single"/>
        </w:rPr>
        <w:t>(https://ics-cert.us-cert.gov/)</w:t>
      </w:r>
    </w:p>
    <w:p w14:paraId="36368E40" w14:textId="77777777" w:rsidR="00B826A4" w:rsidRPr="000B6769" w:rsidRDefault="00B826A4" w:rsidP="00EB4318">
      <w:pPr>
        <w:pStyle w:val="VRQABullet2"/>
      </w:pPr>
      <w:r w:rsidRPr="000B6769">
        <w:t>key IoT documents from the European Union Agency for Network and Information Security (ENISA)</w:t>
      </w:r>
    </w:p>
    <w:p w14:paraId="65FBF900" w14:textId="77777777" w:rsidR="00B826A4" w:rsidRPr="007B62AF" w:rsidRDefault="00B826A4" w:rsidP="00EB4318">
      <w:pPr>
        <w:pStyle w:val="VRQABullet2"/>
      </w:pPr>
      <w:r w:rsidRPr="007B62AF">
        <w:t xml:space="preserve">https://www.enisa.europa.eu </w:t>
      </w:r>
    </w:p>
    <w:p w14:paraId="0E8C6758" w14:textId="59AED70B" w:rsidR="00B826A4" w:rsidRDefault="00B826A4" w:rsidP="00EB4318">
      <w:pPr>
        <w:pStyle w:val="VRQABullet2"/>
      </w:pPr>
      <w:r w:rsidRPr="000B6769">
        <w:t>key aspects of the IoT Alliance Australia: Internet of Things Security Guideline</w:t>
      </w:r>
    </w:p>
    <w:p w14:paraId="2CB5F800" w14:textId="096523C0" w:rsidR="00B826A4" w:rsidRPr="000B6769" w:rsidRDefault="00B826A4" w:rsidP="00871635">
      <w:pPr>
        <w:pStyle w:val="VRQABullet2"/>
        <w:numPr>
          <w:ilvl w:val="0"/>
          <w:numId w:val="66"/>
        </w:numPr>
      </w:pPr>
      <w:r w:rsidRPr="000B6769">
        <w:t>Monitor</w:t>
      </w:r>
      <w:r w:rsidR="00D74BEE">
        <w:t>ing</w:t>
      </w:r>
      <w:r w:rsidRPr="000B6769">
        <w:t xml:space="preserve"> tools and techniques for IoT devices</w:t>
      </w:r>
      <w:r>
        <w:t>. An example is</w:t>
      </w:r>
      <w:r w:rsidRPr="000B6769">
        <w:t>:</w:t>
      </w:r>
    </w:p>
    <w:p w14:paraId="237CAAF2" w14:textId="5BF7E134" w:rsidR="00B826A4" w:rsidRPr="000B6769" w:rsidRDefault="00B826A4" w:rsidP="00EB4318">
      <w:pPr>
        <w:pStyle w:val="VRQABullet2"/>
      </w:pPr>
      <w:r w:rsidRPr="000B6769">
        <w:t>resources provided by IoTopia</w:t>
      </w:r>
    </w:p>
    <w:tbl>
      <w:tblPr>
        <w:tblStyle w:val="TableGrid"/>
        <w:tblW w:w="4932" w:type="pct"/>
        <w:tblLook w:val="04A0" w:firstRow="1" w:lastRow="0" w:firstColumn="1" w:lastColumn="0" w:noHBand="0" w:noVBand="1"/>
      </w:tblPr>
      <w:tblGrid>
        <w:gridCol w:w="2693"/>
        <w:gridCol w:w="2492"/>
        <w:gridCol w:w="2434"/>
        <w:gridCol w:w="2446"/>
      </w:tblGrid>
      <w:tr w:rsidR="00710BD8" w:rsidRPr="00B77441" w14:paraId="58159869" w14:textId="77777777" w:rsidTr="00CB76C7">
        <w:trPr>
          <w:trHeight w:val="363"/>
        </w:trPr>
        <w:tc>
          <w:tcPr>
            <w:tcW w:w="5000" w:type="pct"/>
            <w:gridSpan w:val="4"/>
            <w:tcBorders>
              <w:top w:val="nil"/>
              <w:left w:val="nil"/>
              <w:bottom w:val="nil"/>
              <w:right w:val="nil"/>
            </w:tcBorders>
            <w:shd w:val="clear" w:color="auto" w:fill="103D64" w:themeFill="text2"/>
            <w:vAlign w:val="center"/>
          </w:tcPr>
          <w:p w14:paraId="36222C98" w14:textId="77777777" w:rsidR="00710BD8" w:rsidRPr="00B77441" w:rsidRDefault="00710BD8" w:rsidP="00871635">
            <w:pPr>
              <w:pStyle w:val="VRQAFormBody"/>
              <w:framePr w:hSpace="0" w:wrap="auto" w:vAnchor="margin" w:hAnchor="text" w:xAlign="left" w:yAlign="inline"/>
              <w:numPr>
                <w:ilvl w:val="0"/>
                <w:numId w:val="28"/>
              </w:numPr>
              <w:tabs>
                <w:tab w:val="left" w:pos="1560"/>
              </w:tabs>
              <w:spacing w:after="120"/>
              <w:ind w:left="1418" w:hanging="425"/>
              <w:rPr>
                <w:sz w:val="22"/>
                <w:szCs w:val="22"/>
              </w:rPr>
            </w:pPr>
            <w:r w:rsidRPr="00B77441">
              <w:rPr>
                <w:rFonts w:eastAsiaTheme="minorHAnsi"/>
                <w:b/>
                <w:color w:val="FFFFFF" w:themeColor="background1"/>
                <w:sz w:val="22"/>
                <w:szCs w:val="22"/>
                <w:lang w:val="en-GB" w:eastAsia="en-US"/>
              </w:rPr>
              <w:t>Foundation Skills</w:t>
            </w:r>
          </w:p>
        </w:tc>
      </w:tr>
      <w:tr w:rsidR="00710BD8" w:rsidRPr="00E7450B" w14:paraId="37E44B6E" w14:textId="77777777" w:rsidTr="00CB76C7">
        <w:trPr>
          <w:trHeight w:val="620"/>
        </w:trPr>
        <w:tc>
          <w:tcPr>
            <w:tcW w:w="5000" w:type="pct"/>
            <w:gridSpan w:val="4"/>
            <w:tcBorders>
              <w:top w:val="nil"/>
              <w:left w:val="nil"/>
              <w:bottom w:val="single" w:sz="4" w:space="0" w:color="auto"/>
              <w:right w:val="nil"/>
            </w:tcBorders>
          </w:tcPr>
          <w:p w14:paraId="4F84E223" w14:textId="6593E134" w:rsidR="00710BD8" w:rsidRPr="00F64C12" w:rsidRDefault="00710BD8" w:rsidP="00387E85">
            <w:pPr>
              <w:pStyle w:val="Bodycopy"/>
            </w:pPr>
            <w:r w:rsidRPr="00F64C12">
              <w:t xml:space="preserve">Foundation skills essential to performance in this </w:t>
            </w:r>
            <w:r w:rsidR="00D41AB0">
              <w:t>unit but</w:t>
            </w:r>
            <w:r w:rsidRPr="00F64C12">
              <w:t xml:space="preserve"> are </w:t>
            </w:r>
            <w:r w:rsidRPr="00F64C12">
              <w:rPr>
                <w:i/>
              </w:rPr>
              <w:t>not explicit</w:t>
            </w:r>
            <w:r w:rsidRPr="00F64C12">
              <w:t xml:space="preserve"> in the performance criteria are listed here.</w:t>
            </w:r>
          </w:p>
        </w:tc>
      </w:tr>
      <w:tr w:rsidR="00710BD8" w:rsidRPr="00E7450B" w14:paraId="4F232BB1" w14:textId="77777777" w:rsidTr="00CB76C7">
        <w:trPr>
          <w:trHeight w:val="42"/>
        </w:trPr>
        <w:tc>
          <w:tcPr>
            <w:tcW w:w="1338" w:type="pct"/>
          </w:tcPr>
          <w:p w14:paraId="4C2E9852" w14:textId="77777777" w:rsidR="00710BD8" w:rsidRPr="00470457" w:rsidRDefault="00710BD8" w:rsidP="00CB76C7">
            <w:pPr>
              <w:autoSpaceDE w:val="0"/>
              <w:autoSpaceDN w:val="0"/>
              <w:adjustRightInd w:val="0"/>
              <w:spacing w:before="60" w:after="120"/>
              <w:rPr>
                <w:rFonts w:ascii="Arial" w:hAnsi="Arial" w:cs="Arial"/>
                <w:b/>
                <w:sz w:val="22"/>
                <w:szCs w:val="22"/>
              </w:rPr>
            </w:pPr>
            <w:r w:rsidRPr="00470457">
              <w:rPr>
                <w:rFonts w:ascii="Arial" w:hAnsi="Arial" w:cs="Arial"/>
                <w:b/>
                <w:sz w:val="22"/>
                <w:szCs w:val="22"/>
              </w:rPr>
              <w:t>Skill</w:t>
            </w:r>
          </w:p>
        </w:tc>
        <w:tc>
          <w:tcPr>
            <w:tcW w:w="3662" w:type="pct"/>
            <w:gridSpan w:val="3"/>
          </w:tcPr>
          <w:p w14:paraId="32966811" w14:textId="77777777" w:rsidR="00710BD8" w:rsidRPr="00470457" w:rsidRDefault="00710BD8" w:rsidP="00CB76C7">
            <w:pPr>
              <w:pStyle w:val="AccredTemplate"/>
              <w:rPr>
                <w:i w:val="0"/>
                <w:iCs w:val="0"/>
                <w:color w:val="auto"/>
                <w:sz w:val="22"/>
                <w:szCs w:val="22"/>
              </w:rPr>
            </w:pPr>
            <w:r w:rsidRPr="00470457">
              <w:rPr>
                <w:b/>
                <w:i w:val="0"/>
                <w:iCs w:val="0"/>
                <w:color w:val="auto"/>
                <w:sz w:val="22"/>
                <w:szCs w:val="22"/>
              </w:rPr>
              <w:t>Description</w:t>
            </w:r>
          </w:p>
        </w:tc>
      </w:tr>
      <w:tr w:rsidR="00710BD8" w:rsidRPr="00E7450B" w14:paraId="14DE8B65" w14:textId="77777777" w:rsidTr="00CB76C7">
        <w:trPr>
          <w:trHeight w:val="31"/>
        </w:trPr>
        <w:tc>
          <w:tcPr>
            <w:tcW w:w="1338" w:type="pct"/>
            <w:tcBorders>
              <w:top w:val="single" w:sz="4" w:space="0" w:color="auto"/>
              <w:bottom w:val="single" w:sz="4" w:space="0" w:color="auto"/>
            </w:tcBorders>
          </w:tcPr>
          <w:p w14:paraId="13500523" w14:textId="77777777" w:rsidR="00710BD8" w:rsidRPr="00470457" w:rsidRDefault="00710BD8" w:rsidP="00CB76C7">
            <w:pPr>
              <w:pStyle w:val="AccredTemplate"/>
              <w:rPr>
                <w:i w:val="0"/>
                <w:iCs w:val="0"/>
                <w:color w:val="auto"/>
                <w:sz w:val="22"/>
                <w:szCs w:val="22"/>
              </w:rPr>
            </w:pPr>
            <w:r w:rsidRPr="00470457">
              <w:rPr>
                <w:i w:val="0"/>
                <w:iCs w:val="0"/>
                <w:color w:val="auto"/>
                <w:sz w:val="22"/>
                <w:szCs w:val="22"/>
              </w:rPr>
              <w:t>Reading skills to:</w:t>
            </w:r>
          </w:p>
        </w:tc>
        <w:tc>
          <w:tcPr>
            <w:tcW w:w="3662" w:type="pct"/>
            <w:gridSpan w:val="3"/>
          </w:tcPr>
          <w:p w14:paraId="7FE1CF66" w14:textId="21940DF4" w:rsidR="00710BD8" w:rsidRPr="00470457" w:rsidRDefault="00710BD8" w:rsidP="00CB76C7">
            <w:pPr>
              <w:pStyle w:val="AccredTemplate"/>
              <w:rPr>
                <w:i w:val="0"/>
                <w:color w:val="auto"/>
                <w:sz w:val="22"/>
                <w:szCs w:val="22"/>
              </w:rPr>
            </w:pPr>
            <w:r w:rsidRPr="00470457">
              <w:rPr>
                <w:i w:val="0"/>
                <w:color w:val="auto"/>
                <w:sz w:val="22"/>
                <w:szCs w:val="22"/>
              </w:rPr>
              <w:t xml:space="preserve">interpret vendor </w:t>
            </w:r>
            <w:r w:rsidR="003952C3">
              <w:rPr>
                <w:i w:val="0"/>
                <w:color w:val="auto"/>
                <w:sz w:val="22"/>
                <w:szCs w:val="22"/>
              </w:rPr>
              <w:t>IoT devices documents and other related information</w:t>
            </w:r>
          </w:p>
        </w:tc>
      </w:tr>
      <w:tr w:rsidR="00710BD8" w:rsidRPr="00E7450B" w14:paraId="1A7CEBBE" w14:textId="77777777" w:rsidTr="00CB76C7">
        <w:trPr>
          <w:trHeight w:val="31"/>
        </w:trPr>
        <w:tc>
          <w:tcPr>
            <w:tcW w:w="1338" w:type="pct"/>
            <w:tcBorders>
              <w:top w:val="single" w:sz="4" w:space="0" w:color="auto"/>
              <w:bottom w:val="single" w:sz="4" w:space="0" w:color="auto"/>
            </w:tcBorders>
          </w:tcPr>
          <w:p w14:paraId="3896679A" w14:textId="77777777" w:rsidR="00710BD8" w:rsidRPr="00470457" w:rsidRDefault="00710BD8" w:rsidP="00CB76C7">
            <w:pPr>
              <w:pStyle w:val="AccredTemplate"/>
              <w:rPr>
                <w:i w:val="0"/>
                <w:iCs w:val="0"/>
                <w:color w:val="auto"/>
                <w:sz w:val="22"/>
                <w:szCs w:val="22"/>
              </w:rPr>
            </w:pPr>
            <w:r w:rsidRPr="00470457">
              <w:rPr>
                <w:i w:val="0"/>
                <w:iCs w:val="0"/>
                <w:color w:val="auto"/>
                <w:sz w:val="22"/>
                <w:szCs w:val="22"/>
              </w:rPr>
              <w:t>Writing skills to:</w:t>
            </w:r>
          </w:p>
        </w:tc>
        <w:tc>
          <w:tcPr>
            <w:tcW w:w="3662" w:type="pct"/>
            <w:gridSpan w:val="3"/>
          </w:tcPr>
          <w:p w14:paraId="7D11447A" w14:textId="77777777" w:rsidR="00710BD8" w:rsidRPr="00470457" w:rsidRDefault="00710BD8" w:rsidP="00CB76C7">
            <w:pPr>
              <w:pStyle w:val="AccredTemplate"/>
              <w:rPr>
                <w:i w:val="0"/>
                <w:color w:val="auto"/>
                <w:sz w:val="22"/>
                <w:szCs w:val="22"/>
              </w:rPr>
            </w:pPr>
            <w:r w:rsidRPr="00470457">
              <w:rPr>
                <w:i w:val="0"/>
                <w:color w:val="auto"/>
                <w:sz w:val="22"/>
                <w:szCs w:val="22"/>
              </w:rPr>
              <w:t>prepare technical documents with appropriate language and detail for the intended readers</w:t>
            </w:r>
          </w:p>
        </w:tc>
      </w:tr>
      <w:tr w:rsidR="00710BD8" w:rsidRPr="00E7450B" w14:paraId="75D916AF" w14:textId="77777777" w:rsidTr="00CB76C7">
        <w:trPr>
          <w:trHeight w:val="31"/>
        </w:trPr>
        <w:tc>
          <w:tcPr>
            <w:tcW w:w="1338" w:type="pct"/>
            <w:tcBorders>
              <w:top w:val="single" w:sz="4" w:space="0" w:color="auto"/>
              <w:bottom w:val="single" w:sz="4" w:space="0" w:color="auto"/>
            </w:tcBorders>
          </w:tcPr>
          <w:p w14:paraId="456C8F65" w14:textId="77777777" w:rsidR="00710BD8" w:rsidRPr="00470457" w:rsidRDefault="00710BD8" w:rsidP="00CB76C7">
            <w:pPr>
              <w:pStyle w:val="AccredTemplate"/>
              <w:rPr>
                <w:i w:val="0"/>
                <w:iCs w:val="0"/>
                <w:color w:val="auto"/>
                <w:sz w:val="22"/>
                <w:szCs w:val="22"/>
              </w:rPr>
            </w:pPr>
            <w:r w:rsidRPr="00470457">
              <w:rPr>
                <w:i w:val="0"/>
                <w:iCs w:val="0"/>
                <w:color w:val="auto"/>
                <w:sz w:val="22"/>
                <w:szCs w:val="22"/>
              </w:rPr>
              <w:t>Oral communication skills to:</w:t>
            </w:r>
          </w:p>
        </w:tc>
        <w:tc>
          <w:tcPr>
            <w:tcW w:w="3662" w:type="pct"/>
            <w:gridSpan w:val="3"/>
          </w:tcPr>
          <w:p w14:paraId="70C5F872" w14:textId="766B9498" w:rsidR="00710BD8" w:rsidRPr="00470457" w:rsidRDefault="00710BD8" w:rsidP="003952C3">
            <w:pPr>
              <w:pStyle w:val="AccredTemplate"/>
              <w:rPr>
                <w:i w:val="0"/>
                <w:color w:val="auto"/>
                <w:sz w:val="22"/>
                <w:szCs w:val="22"/>
              </w:rPr>
            </w:pPr>
            <w:r w:rsidRPr="00470457">
              <w:rPr>
                <w:i w:val="0"/>
                <w:color w:val="auto"/>
                <w:sz w:val="22"/>
                <w:szCs w:val="22"/>
              </w:rPr>
              <w:t xml:space="preserve">articulate relevant </w:t>
            </w:r>
            <w:r w:rsidR="003952C3">
              <w:rPr>
                <w:i w:val="0"/>
                <w:color w:val="auto"/>
                <w:sz w:val="22"/>
                <w:szCs w:val="22"/>
              </w:rPr>
              <w:t xml:space="preserve">IoT </w:t>
            </w:r>
            <w:r w:rsidRPr="00470457">
              <w:rPr>
                <w:i w:val="0"/>
                <w:color w:val="auto"/>
                <w:sz w:val="22"/>
                <w:szCs w:val="22"/>
              </w:rPr>
              <w:t>is</w:t>
            </w:r>
            <w:r w:rsidR="003952C3">
              <w:rPr>
                <w:i w:val="0"/>
                <w:color w:val="auto"/>
                <w:sz w:val="22"/>
                <w:szCs w:val="22"/>
              </w:rPr>
              <w:t>sues with</w:t>
            </w:r>
            <w:r w:rsidRPr="00470457">
              <w:rPr>
                <w:i w:val="0"/>
                <w:color w:val="auto"/>
                <w:sz w:val="22"/>
                <w:szCs w:val="22"/>
              </w:rPr>
              <w:t xml:space="preserve"> </w:t>
            </w:r>
            <w:r w:rsidR="003952C3">
              <w:rPr>
                <w:i w:val="0"/>
                <w:color w:val="auto"/>
                <w:sz w:val="22"/>
                <w:szCs w:val="22"/>
              </w:rPr>
              <w:t xml:space="preserve">users and other relevant </w:t>
            </w:r>
            <w:r w:rsidRPr="00470457">
              <w:rPr>
                <w:i w:val="0"/>
                <w:color w:val="auto"/>
                <w:sz w:val="22"/>
                <w:szCs w:val="22"/>
              </w:rPr>
              <w:t xml:space="preserve">stakeholders </w:t>
            </w:r>
          </w:p>
        </w:tc>
      </w:tr>
      <w:tr w:rsidR="00673CBD" w:rsidRPr="00E7450B" w14:paraId="5D6DFAFE" w14:textId="77777777" w:rsidTr="00CB76C7">
        <w:trPr>
          <w:trHeight w:val="31"/>
        </w:trPr>
        <w:tc>
          <w:tcPr>
            <w:tcW w:w="1338" w:type="pct"/>
            <w:tcBorders>
              <w:top w:val="single" w:sz="4" w:space="0" w:color="auto"/>
              <w:bottom w:val="single" w:sz="4" w:space="0" w:color="auto"/>
            </w:tcBorders>
          </w:tcPr>
          <w:p w14:paraId="3E054A63" w14:textId="41C7BAF5" w:rsidR="00673CBD" w:rsidRPr="00470457" w:rsidRDefault="00673CBD" w:rsidP="00CB76C7">
            <w:pPr>
              <w:pStyle w:val="AccredTemplate"/>
              <w:rPr>
                <w:i w:val="0"/>
                <w:iCs w:val="0"/>
                <w:color w:val="auto"/>
                <w:sz w:val="22"/>
                <w:szCs w:val="22"/>
              </w:rPr>
            </w:pPr>
            <w:r>
              <w:rPr>
                <w:i w:val="0"/>
                <w:iCs w:val="0"/>
                <w:color w:val="auto"/>
                <w:sz w:val="22"/>
                <w:szCs w:val="22"/>
              </w:rPr>
              <w:t>Technology skills to:</w:t>
            </w:r>
          </w:p>
        </w:tc>
        <w:tc>
          <w:tcPr>
            <w:tcW w:w="3662" w:type="pct"/>
            <w:gridSpan w:val="3"/>
          </w:tcPr>
          <w:p w14:paraId="6C0380B8" w14:textId="1CA6FC3C" w:rsidR="00673CBD" w:rsidRPr="00470457" w:rsidRDefault="00673CBD" w:rsidP="003952C3">
            <w:pPr>
              <w:pStyle w:val="AccredTemplate"/>
              <w:rPr>
                <w:i w:val="0"/>
                <w:color w:val="auto"/>
                <w:sz w:val="22"/>
                <w:szCs w:val="22"/>
              </w:rPr>
            </w:pPr>
            <w:r w:rsidRPr="00673CBD">
              <w:rPr>
                <w:i w:val="0"/>
                <w:color w:val="auto"/>
                <w:sz w:val="22"/>
                <w:szCs w:val="22"/>
              </w:rPr>
              <w:t>interpret network diagrams, install and using software packages, connect cyber security equipment and network devices</w:t>
            </w:r>
          </w:p>
        </w:tc>
      </w:tr>
      <w:tr w:rsidR="00710BD8" w:rsidRPr="00E7450B" w14:paraId="63A9B20E" w14:textId="77777777" w:rsidTr="00CB76C7">
        <w:trPr>
          <w:trHeight w:val="31"/>
        </w:trPr>
        <w:tc>
          <w:tcPr>
            <w:tcW w:w="5000" w:type="pct"/>
            <w:gridSpan w:val="4"/>
            <w:tcBorders>
              <w:top w:val="single" w:sz="4" w:space="0" w:color="auto"/>
              <w:left w:val="nil"/>
              <w:bottom w:val="single" w:sz="4" w:space="0" w:color="auto"/>
              <w:right w:val="nil"/>
            </w:tcBorders>
          </w:tcPr>
          <w:p w14:paraId="7003FA64" w14:textId="77777777" w:rsidR="00710BD8" w:rsidRPr="00392E60" w:rsidRDefault="00710BD8" w:rsidP="00CB76C7">
            <w:pPr>
              <w:pStyle w:val="AccredTemplate"/>
              <w:ind w:left="1440"/>
            </w:pPr>
          </w:p>
        </w:tc>
      </w:tr>
      <w:tr w:rsidR="00710BD8" w:rsidRPr="00E7450B" w14:paraId="01960596" w14:textId="77777777" w:rsidTr="00CB76C7">
        <w:trPr>
          <w:trHeight w:val="363"/>
        </w:trPr>
        <w:tc>
          <w:tcPr>
            <w:tcW w:w="1338" w:type="pct"/>
            <w:vMerge w:val="restart"/>
            <w:tcBorders>
              <w:left w:val="single" w:sz="4" w:space="0" w:color="auto"/>
              <w:bottom w:val="single" w:sz="4" w:space="0" w:color="auto"/>
              <w:right w:val="single" w:sz="4" w:space="0" w:color="auto"/>
            </w:tcBorders>
          </w:tcPr>
          <w:p w14:paraId="0020BA4D" w14:textId="77777777" w:rsidR="00710BD8" w:rsidRPr="00470457" w:rsidRDefault="00710BD8" w:rsidP="00CB76C7">
            <w:pPr>
              <w:spacing w:before="120" w:after="120"/>
              <w:rPr>
                <w:rFonts w:ascii="Arial" w:hAnsi="Arial" w:cs="Arial"/>
                <w:b/>
                <w:color w:val="103D64"/>
                <w:sz w:val="22"/>
                <w:szCs w:val="22"/>
                <w:lang w:val="en-GB"/>
              </w:rPr>
            </w:pPr>
            <w:r w:rsidRPr="003D70D1">
              <w:rPr>
                <w:rFonts w:ascii="Arial" w:hAnsi="Arial" w:cs="Arial"/>
                <w:b/>
                <w:sz w:val="22"/>
                <w:szCs w:val="22"/>
                <w:lang w:val="en-GB"/>
              </w:rPr>
              <w:t>Unit Mapping information</w:t>
            </w:r>
          </w:p>
        </w:tc>
        <w:tc>
          <w:tcPr>
            <w:tcW w:w="1238" w:type="pct"/>
            <w:tcBorders>
              <w:top w:val="single" w:sz="4" w:space="0" w:color="auto"/>
              <w:left w:val="single" w:sz="4" w:space="0" w:color="auto"/>
              <w:bottom w:val="single" w:sz="4" w:space="0" w:color="auto"/>
              <w:right w:val="single" w:sz="4" w:space="0" w:color="auto"/>
            </w:tcBorders>
          </w:tcPr>
          <w:p w14:paraId="0297CF14" w14:textId="77777777" w:rsidR="00710BD8" w:rsidRPr="00470457" w:rsidRDefault="00710BD8" w:rsidP="00CB76C7">
            <w:pPr>
              <w:rPr>
                <w:rFonts w:ascii="Arial" w:hAnsi="Arial" w:cs="Arial"/>
                <w:sz w:val="22"/>
                <w:szCs w:val="22"/>
              </w:rPr>
            </w:pPr>
            <w:r w:rsidRPr="00470457">
              <w:rPr>
                <w:rFonts w:ascii="Arial" w:hAnsi="Arial" w:cs="Arial"/>
                <w:sz w:val="22"/>
                <w:szCs w:val="22"/>
              </w:rPr>
              <w:t>Code and Title</w:t>
            </w:r>
          </w:p>
          <w:p w14:paraId="14EFE11A" w14:textId="77777777" w:rsidR="00710BD8" w:rsidRPr="00470457" w:rsidRDefault="00710BD8" w:rsidP="00CB76C7">
            <w:pPr>
              <w:rPr>
                <w:rFonts w:ascii="Arial" w:hAnsi="Arial" w:cs="Arial"/>
                <w:sz w:val="22"/>
                <w:szCs w:val="22"/>
              </w:rPr>
            </w:pPr>
            <w:r w:rsidRPr="00470457">
              <w:rPr>
                <w:rFonts w:ascii="Arial" w:hAnsi="Arial" w:cs="Arial"/>
                <w:sz w:val="22"/>
                <w:szCs w:val="22"/>
              </w:rPr>
              <w:t>Current Version</w:t>
            </w:r>
          </w:p>
        </w:tc>
        <w:tc>
          <w:tcPr>
            <w:tcW w:w="1209" w:type="pct"/>
            <w:tcBorders>
              <w:top w:val="single" w:sz="4" w:space="0" w:color="auto"/>
              <w:left w:val="single" w:sz="4" w:space="0" w:color="auto"/>
              <w:bottom w:val="single" w:sz="4" w:space="0" w:color="auto"/>
              <w:right w:val="single" w:sz="4" w:space="0" w:color="auto"/>
            </w:tcBorders>
          </w:tcPr>
          <w:p w14:paraId="519B5216" w14:textId="77777777" w:rsidR="00710BD8" w:rsidRPr="00470457" w:rsidRDefault="00710BD8" w:rsidP="00CB76C7">
            <w:pPr>
              <w:rPr>
                <w:rFonts w:ascii="Arial" w:hAnsi="Arial" w:cs="Arial"/>
                <w:sz w:val="22"/>
                <w:szCs w:val="22"/>
              </w:rPr>
            </w:pPr>
            <w:r w:rsidRPr="00470457">
              <w:rPr>
                <w:rFonts w:ascii="Arial" w:hAnsi="Arial" w:cs="Arial"/>
                <w:sz w:val="22"/>
                <w:szCs w:val="22"/>
              </w:rPr>
              <w:t>Code and Title</w:t>
            </w:r>
          </w:p>
          <w:p w14:paraId="4EA90406" w14:textId="77777777" w:rsidR="00710BD8" w:rsidRPr="00470457" w:rsidRDefault="00710BD8" w:rsidP="00CB76C7">
            <w:pPr>
              <w:rPr>
                <w:rFonts w:ascii="Arial" w:hAnsi="Arial" w:cs="Arial"/>
                <w:sz w:val="22"/>
                <w:szCs w:val="22"/>
              </w:rPr>
            </w:pPr>
            <w:r w:rsidRPr="00470457">
              <w:rPr>
                <w:rFonts w:ascii="Arial" w:hAnsi="Arial" w:cs="Arial"/>
                <w:sz w:val="22"/>
                <w:szCs w:val="22"/>
              </w:rPr>
              <w:t>Previous Version</w:t>
            </w:r>
          </w:p>
        </w:tc>
        <w:tc>
          <w:tcPr>
            <w:tcW w:w="1215" w:type="pct"/>
            <w:tcBorders>
              <w:top w:val="single" w:sz="4" w:space="0" w:color="auto"/>
              <w:left w:val="single" w:sz="4" w:space="0" w:color="auto"/>
              <w:bottom w:val="single" w:sz="4" w:space="0" w:color="auto"/>
              <w:right w:val="single" w:sz="4" w:space="0" w:color="auto"/>
            </w:tcBorders>
          </w:tcPr>
          <w:p w14:paraId="450C3D3C" w14:textId="77777777" w:rsidR="00710BD8" w:rsidRPr="00470457" w:rsidDel="009030EE" w:rsidRDefault="00710BD8" w:rsidP="00CB76C7">
            <w:pPr>
              <w:rPr>
                <w:rFonts w:ascii="Arial" w:hAnsi="Arial" w:cs="Arial"/>
                <w:sz w:val="22"/>
                <w:szCs w:val="22"/>
              </w:rPr>
            </w:pPr>
            <w:r w:rsidRPr="00470457">
              <w:rPr>
                <w:rFonts w:ascii="Arial" w:hAnsi="Arial" w:cs="Arial"/>
                <w:sz w:val="22"/>
                <w:szCs w:val="22"/>
              </w:rPr>
              <w:t>Comments</w:t>
            </w:r>
          </w:p>
        </w:tc>
      </w:tr>
      <w:tr w:rsidR="00710BD8" w:rsidRPr="00E7450B" w14:paraId="3E7B9CC9" w14:textId="77777777" w:rsidTr="00CB76C7">
        <w:trPr>
          <w:trHeight w:val="363"/>
        </w:trPr>
        <w:tc>
          <w:tcPr>
            <w:tcW w:w="1338" w:type="pct"/>
            <w:vMerge/>
            <w:tcBorders>
              <w:left w:val="single" w:sz="4" w:space="0" w:color="auto"/>
              <w:bottom w:val="single" w:sz="4" w:space="0" w:color="auto"/>
              <w:right w:val="single" w:sz="4" w:space="0" w:color="auto"/>
            </w:tcBorders>
          </w:tcPr>
          <w:p w14:paraId="7360F659" w14:textId="77777777" w:rsidR="00710BD8" w:rsidRPr="00470457" w:rsidRDefault="00710BD8" w:rsidP="00CB76C7">
            <w:pPr>
              <w:spacing w:before="120" w:after="120"/>
              <w:rPr>
                <w:rFonts w:ascii="Arial" w:hAnsi="Arial" w:cs="Arial"/>
                <w:b/>
                <w:color w:val="103D64"/>
                <w:sz w:val="22"/>
                <w:szCs w:val="22"/>
                <w:lang w:val="en-GB"/>
              </w:rPr>
            </w:pPr>
          </w:p>
        </w:tc>
        <w:tc>
          <w:tcPr>
            <w:tcW w:w="1238" w:type="pct"/>
          </w:tcPr>
          <w:p w14:paraId="69D7B0A3" w14:textId="4D18AE2A" w:rsidR="00710BD8" w:rsidRPr="00470457" w:rsidRDefault="003B4699" w:rsidP="00945C65">
            <w:pPr>
              <w:pStyle w:val="AccredTemplate"/>
              <w:rPr>
                <w:rFonts w:eastAsia="Times New Roman"/>
                <w:i w:val="0"/>
                <w:color w:val="auto"/>
                <w:sz w:val="22"/>
                <w:szCs w:val="22"/>
                <w:lang w:val="en-AU" w:eastAsia="x-none"/>
              </w:rPr>
            </w:pPr>
            <w:r w:rsidRPr="003B4699">
              <w:rPr>
                <w:i w:val="0"/>
                <w:color w:val="auto"/>
                <w:sz w:val="22"/>
                <w:szCs w:val="22"/>
              </w:rPr>
              <w:t>VU23303</w:t>
            </w:r>
            <w:r w:rsidR="003952C3">
              <w:t xml:space="preserve"> </w:t>
            </w:r>
            <w:r w:rsidR="00945C65" w:rsidRPr="00AB1A4D">
              <w:rPr>
                <w:i w:val="0"/>
                <w:color w:val="auto"/>
                <w:sz w:val="22"/>
                <w:szCs w:val="22"/>
              </w:rPr>
              <w:t>Develop mitigation</w:t>
            </w:r>
            <w:r w:rsidR="00945C65" w:rsidRPr="00945C65">
              <w:rPr>
                <w:i w:val="0"/>
                <w:color w:val="auto"/>
                <w:sz w:val="22"/>
                <w:szCs w:val="22"/>
              </w:rPr>
              <w:t xml:space="preserve"> strategies for Internet of Things devices</w:t>
            </w:r>
          </w:p>
        </w:tc>
        <w:tc>
          <w:tcPr>
            <w:tcW w:w="1209" w:type="pct"/>
          </w:tcPr>
          <w:p w14:paraId="12A04FC9" w14:textId="1D33E584" w:rsidR="00710BD8" w:rsidRPr="00470457" w:rsidRDefault="003952C3" w:rsidP="00CB76C7">
            <w:pPr>
              <w:pStyle w:val="AccredTemplate"/>
              <w:rPr>
                <w:rFonts w:eastAsia="Times New Roman"/>
                <w:i w:val="0"/>
                <w:color w:val="auto"/>
                <w:sz w:val="22"/>
                <w:szCs w:val="22"/>
                <w:lang w:val="en-AU" w:eastAsia="x-none"/>
              </w:rPr>
            </w:pPr>
            <w:r>
              <w:rPr>
                <w:i w:val="0"/>
                <w:color w:val="auto"/>
                <w:sz w:val="22"/>
                <w:szCs w:val="22"/>
              </w:rPr>
              <w:t>VU22255</w:t>
            </w:r>
            <w:r w:rsidR="00710BD8" w:rsidRPr="00470457">
              <w:rPr>
                <w:i w:val="0"/>
                <w:color w:val="auto"/>
                <w:sz w:val="22"/>
                <w:szCs w:val="22"/>
              </w:rPr>
              <w:t xml:space="preserve"> </w:t>
            </w:r>
            <w:r>
              <w:rPr>
                <w:i w:val="0"/>
                <w:color w:val="auto"/>
                <w:sz w:val="22"/>
                <w:szCs w:val="22"/>
              </w:rPr>
              <w:t>Evaluate</w:t>
            </w:r>
            <w:r w:rsidRPr="003952C3">
              <w:rPr>
                <w:i w:val="0"/>
                <w:color w:val="auto"/>
                <w:sz w:val="22"/>
                <w:szCs w:val="22"/>
              </w:rPr>
              <w:t xml:space="preserve"> threats and vulnerabilities for Internet of Things devices</w:t>
            </w:r>
          </w:p>
        </w:tc>
        <w:tc>
          <w:tcPr>
            <w:tcW w:w="1215" w:type="pct"/>
          </w:tcPr>
          <w:p w14:paraId="2B217B15" w14:textId="77777777" w:rsidR="00710BD8" w:rsidRPr="00470457" w:rsidDel="009030EE" w:rsidRDefault="00710BD8" w:rsidP="00CB76C7">
            <w:pPr>
              <w:pStyle w:val="AccredTemplate"/>
              <w:rPr>
                <w:rFonts w:eastAsia="Times New Roman"/>
                <w:i w:val="0"/>
                <w:color w:val="auto"/>
                <w:sz w:val="22"/>
                <w:szCs w:val="22"/>
                <w:lang w:val="en-AU" w:eastAsia="x-none"/>
              </w:rPr>
            </w:pPr>
            <w:r w:rsidRPr="00470457">
              <w:rPr>
                <w:i w:val="0"/>
                <w:color w:val="auto"/>
                <w:sz w:val="22"/>
                <w:szCs w:val="22"/>
              </w:rPr>
              <w:t>Equivalent</w:t>
            </w:r>
          </w:p>
        </w:tc>
      </w:tr>
    </w:tbl>
    <w:p w14:paraId="273AA1CA" w14:textId="77777777" w:rsidR="00710BD8" w:rsidRDefault="00710BD8" w:rsidP="00710BD8">
      <w:pPr>
        <w:rPr>
          <w:rFonts w:ascii="Arial" w:eastAsia="Times New Roman" w:hAnsi="Arial" w:cs="Arial"/>
          <w:color w:val="555559"/>
          <w:sz w:val="18"/>
          <w:szCs w:val="18"/>
          <w:lang w:eastAsia="x-none"/>
        </w:rPr>
      </w:pPr>
      <w:r>
        <w:rPr>
          <w:sz w:val="18"/>
          <w:szCs w:val="18"/>
        </w:rPr>
        <w:t xml:space="preserve"> </w:t>
      </w:r>
      <w:r>
        <w:rPr>
          <w:sz w:val="18"/>
          <w:szCs w:val="18"/>
        </w:rPr>
        <w:br w:type="page"/>
      </w:r>
    </w:p>
    <w:p w14:paraId="0F5D82E6" w14:textId="77777777" w:rsidR="00710BD8" w:rsidRDefault="00710BD8" w:rsidP="00710BD8">
      <w:pPr>
        <w:pStyle w:val="VRQAbulletlist"/>
        <w:spacing w:before="60"/>
        <w:rPr>
          <w:sz w:val="18"/>
          <w:szCs w:val="18"/>
        </w:rPr>
      </w:pPr>
    </w:p>
    <w:tbl>
      <w:tblPr>
        <w:tblStyle w:val="TableGrid"/>
        <w:tblW w:w="10065" w:type="dxa"/>
        <w:tblInd w:w="-20" w:type="dxa"/>
        <w:tblLayout w:type="fixed"/>
        <w:tblLook w:val="04A0" w:firstRow="1" w:lastRow="0" w:firstColumn="1" w:lastColumn="0" w:noHBand="0" w:noVBand="1"/>
      </w:tblPr>
      <w:tblGrid>
        <w:gridCol w:w="2283"/>
        <w:gridCol w:w="7782"/>
      </w:tblGrid>
      <w:tr w:rsidR="00710BD8" w:rsidRPr="0071490E" w14:paraId="15397B96" w14:textId="77777777" w:rsidTr="00CB76C7">
        <w:trPr>
          <w:trHeight w:val="363"/>
        </w:trPr>
        <w:tc>
          <w:tcPr>
            <w:tcW w:w="10065" w:type="dxa"/>
            <w:gridSpan w:val="2"/>
            <w:tcBorders>
              <w:top w:val="nil"/>
              <w:bottom w:val="single" w:sz="4" w:space="0" w:color="auto"/>
            </w:tcBorders>
            <w:shd w:val="clear" w:color="auto" w:fill="103D64" w:themeFill="text2"/>
          </w:tcPr>
          <w:p w14:paraId="11737418" w14:textId="77424496" w:rsidR="00710BD8" w:rsidRPr="003D70D1" w:rsidRDefault="003D70D1" w:rsidP="00CB76C7">
            <w:pPr>
              <w:pStyle w:val="VRQAIntro"/>
              <w:spacing w:before="60" w:after="0"/>
              <w:rPr>
                <w:b/>
                <w:color w:val="FFFFFF" w:themeColor="background1"/>
                <w:sz w:val="22"/>
                <w:szCs w:val="22"/>
              </w:rPr>
            </w:pPr>
            <w:r w:rsidRPr="003D70D1">
              <w:rPr>
                <w:b/>
                <w:color w:val="FFFFFF" w:themeColor="background1"/>
                <w:sz w:val="22"/>
                <w:szCs w:val="22"/>
              </w:rPr>
              <w:t>Assessment Requirements</w:t>
            </w:r>
          </w:p>
        </w:tc>
      </w:tr>
      <w:tr w:rsidR="00710BD8" w:rsidRPr="00E7450B" w14:paraId="66791B65" w14:textId="77777777" w:rsidTr="00CB76C7">
        <w:trPr>
          <w:trHeight w:val="410"/>
        </w:trPr>
        <w:tc>
          <w:tcPr>
            <w:tcW w:w="2283" w:type="dxa"/>
            <w:tcBorders>
              <w:top w:val="single" w:sz="4" w:space="0" w:color="auto"/>
              <w:left w:val="single" w:sz="4" w:space="0" w:color="auto"/>
              <w:bottom w:val="single" w:sz="4" w:space="0" w:color="auto"/>
              <w:right w:val="single" w:sz="4" w:space="0" w:color="auto"/>
            </w:tcBorders>
          </w:tcPr>
          <w:p w14:paraId="5946EC2D" w14:textId="77777777" w:rsidR="00710BD8" w:rsidRPr="003D70D1" w:rsidRDefault="00710BD8" w:rsidP="00CB76C7">
            <w:pPr>
              <w:pStyle w:val="AccredTemplate"/>
              <w:rPr>
                <w:i w:val="0"/>
                <w:iCs w:val="0"/>
                <w:color w:val="auto"/>
                <w:sz w:val="22"/>
                <w:szCs w:val="22"/>
              </w:rPr>
            </w:pPr>
            <w:r w:rsidRPr="003D70D1">
              <w:rPr>
                <w:b/>
                <w:i w:val="0"/>
                <w:iCs w:val="0"/>
                <w:color w:val="auto"/>
                <w:sz w:val="22"/>
                <w:szCs w:val="22"/>
              </w:rPr>
              <w:t>TITLE</w:t>
            </w:r>
          </w:p>
        </w:tc>
        <w:tc>
          <w:tcPr>
            <w:tcW w:w="7782" w:type="dxa"/>
            <w:tcBorders>
              <w:top w:val="single" w:sz="4" w:space="0" w:color="auto"/>
              <w:left w:val="single" w:sz="4" w:space="0" w:color="auto"/>
              <w:bottom w:val="single" w:sz="4" w:space="0" w:color="auto"/>
              <w:right w:val="single" w:sz="4" w:space="0" w:color="auto"/>
            </w:tcBorders>
          </w:tcPr>
          <w:p w14:paraId="10DF6D84" w14:textId="2A2B9A50" w:rsidR="00710BD8" w:rsidRPr="00030514" w:rsidRDefault="00710BD8" w:rsidP="00CB76C7">
            <w:pPr>
              <w:pStyle w:val="AccredTemplate"/>
              <w:rPr>
                <w:bCs/>
                <w:color w:val="auto"/>
              </w:rPr>
            </w:pPr>
            <w:r w:rsidRPr="00030514">
              <w:rPr>
                <w:bCs/>
                <w:i w:val="0"/>
                <w:iCs w:val="0"/>
                <w:color w:val="auto"/>
                <w:sz w:val="22"/>
                <w:szCs w:val="22"/>
              </w:rPr>
              <w:t>Assessment Requirements for</w:t>
            </w:r>
            <w:r w:rsidRPr="003B4699">
              <w:rPr>
                <w:bCs/>
                <w:i w:val="0"/>
                <w:iCs w:val="0"/>
                <w:color w:val="auto"/>
              </w:rPr>
              <w:t>:</w:t>
            </w:r>
            <w:r w:rsidRPr="003B4699">
              <w:rPr>
                <w:b/>
                <w:color w:val="auto"/>
                <w:sz w:val="22"/>
                <w:szCs w:val="22"/>
              </w:rPr>
              <w:t xml:space="preserve"> </w:t>
            </w:r>
            <w:r w:rsidR="003B4699" w:rsidRPr="003B4699">
              <w:rPr>
                <w:b/>
                <w:i w:val="0"/>
                <w:color w:val="auto"/>
                <w:sz w:val="22"/>
                <w:szCs w:val="22"/>
              </w:rPr>
              <w:t>VU23303</w:t>
            </w:r>
            <w:r w:rsidRPr="00030514">
              <w:rPr>
                <w:b/>
                <w:i w:val="0"/>
                <w:color w:val="auto"/>
                <w:sz w:val="22"/>
                <w:szCs w:val="22"/>
              </w:rPr>
              <w:t xml:space="preserve"> </w:t>
            </w:r>
            <w:r w:rsidR="00C861B3" w:rsidRPr="00A63B55">
              <w:rPr>
                <w:b/>
                <w:i w:val="0"/>
                <w:color w:val="auto"/>
                <w:sz w:val="22"/>
                <w:szCs w:val="22"/>
              </w:rPr>
              <w:t>–</w:t>
            </w:r>
            <w:r w:rsidRPr="00A63B55">
              <w:rPr>
                <w:b/>
                <w:i w:val="0"/>
                <w:color w:val="auto"/>
                <w:sz w:val="22"/>
                <w:szCs w:val="22"/>
              </w:rPr>
              <w:t xml:space="preserve"> </w:t>
            </w:r>
            <w:r w:rsidR="00945C65" w:rsidRPr="00A63B55">
              <w:rPr>
                <w:b/>
                <w:i w:val="0"/>
                <w:color w:val="auto"/>
                <w:sz w:val="22"/>
                <w:szCs w:val="22"/>
              </w:rPr>
              <w:t xml:space="preserve">Develop </w:t>
            </w:r>
            <w:r w:rsidR="00945C65" w:rsidRPr="00A63B55">
              <w:rPr>
                <w:b/>
                <w:i w:val="0"/>
                <w:color w:val="auto"/>
                <w:sz w:val="22"/>
                <w:szCs w:val="22"/>
                <w:lang w:val="en-US"/>
              </w:rPr>
              <w:t>m</w:t>
            </w:r>
            <w:r w:rsidR="00C861B3" w:rsidRPr="00A63B55">
              <w:rPr>
                <w:b/>
                <w:i w:val="0"/>
                <w:color w:val="auto"/>
                <w:sz w:val="22"/>
                <w:szCs w:val="22"/>
                <w:lang w:val="en-US"/>
              </w:rPr>
              <w:t>it</w:t>
            </w:r>
            <w:r w:rsidR="00945C65" w:rsidRPr="00A63B55">
              <w:rPr>
                <w:b/>
                <w:i w:val="0"/>
                <w:color w:val="auto"/>
                <w:sz w:val="22"/>
                <w:szCs w:val="22"/>
                <w:lang w:val="en-US"/>
              </w:rPr>
              <w:t>igation</w:t>
            </w:r>
            <w:r w:rsidR="00C861B3">
              <w:rPr>
                <w:b/>
                <w:i w:val="0"/>
                <w:color w:val="auto"/>
                <w:sz w:val="22"/>
                <w:szCs w:val="22"/>
                <w:lang w:val="en-US"/>
              </w:rPr>
              <w:t xml:space="preserve"> strategies</w:t>
            </w:r>
            <w:r w:rsidR="008C3F72" w:rsidRPr="008C3F72">
              <w:rPr>
                <w:b/>
                <w:i w:val="0"/>
                <w:color w:val="auto"/>
                <w:sz w:val="22"/>
                <w:szCs w:val="22"/>
                <w:lang w:val="en-US"/>
              </w:rPr>
              <w:t xml:space="preserve"> for Internet of Things devices</w:t>
            </w:r>
          </w:p>
        </w:tc>
      </w:tr>
      <w:tr w:rsidR="00710BD8" w:rsidRPr="00E7450B" w14:paraId="7D947BD1" w14:textId="77777777" w:rsidTr="006D0F1E">
        <w:trPr>
          <w:trHeight w:val="1851"/>
        </w:trPr>
        <w:tc>
          <w:tcPr>
            <w:tcW w:w="2283" w:type="dxa"/>
            <w:tcBorders>
              <w:top w:val="single" w:sz="4" w:space="0" w:color="auto"/>
              <w:left w:val="single" w:sz="4" w:space="0" w:color="auto"/>
              <w:bottom w:val="single" w:sz="4" w:space="0" w:color="auto"/>
              <w:right w:val="single" w:sz="4" w:space="0" w:color="auto"/>
            </w:tcBorders>
          </w:tcPr>
          <w:p w14:paraId="4F1CE59B" w14:textId="77777777" w:rsidR="00710BD8" w:rsidRPr="003D70D1" w:rsidRDefault="00710BD8" w:rsidP="00CB76C7">
            <w:pPr>
              <w:pStyle w:val="AccredTemplate"/>
              <w:rPr>
                <w:b/>
                <w:i w:val="0"/>
                <w:iCs w:val="0"/>
                <w:color w:val="auto"/>
                <w:sz w:val="22"/>
                <w:szCs w:val="22"/>
              </w:rPr>
            </w:pPr>
            <w:r w:rsidRPr="003D70D1">
              <w:rPr>
                <w:b/>
                <w:i w:val="0"/>
                <w:iCs w:val="0"/>
                <w:color w:val="auto"/>
                <w:sz w:val="22"/>
                <w:szCs w:val="22"/>
              </w:rPr>
              <w:t>PERFORMANCE EVIDENCE</w:t>
            </w:r>
          </w:p>
        </w:tc>
        <w:tc>
          <w:tcPr>
            <w:tcW w:w="7782" w:type="dxa"/>
            <w:tcBorders>
              <w:top w:val="single" w:sz="4" w:space="0" w:color="auto"/>
              <w:left w:val="single" w:sz="4" w:space="0" w:color="auto"/>
              <w:bottom w:val="single" w:sz="4" w:space="0" w:color="auto"/>
              <w:right w:val="single" w:sz="4" w:space="0" w:color="auto"/>
            </w:tcBorders>
          </w:tcPr>
          <w:p w14:paraId="22A14513" w14:textId="32448356" w:rsidR="00710BD8" w:rsidRDefault="00710BD8" w:rsidP="00CB76C7">
            <w:pPr>
              <w:tabs>
                <w:tab w:val="left" w:pos="709"/>
              </w:tabs>
              <w:spacing w:before="31"/>
              <w:contextualSpacing/>
              <w:rPr>
                <w:rFonts w:ascii="Arial" w:hAnsi="Arial" w:cs="Arial"/>
                <w:sz w:val="22"/>
                <w:szCs w:val="22"/>
              </w:rPr>
            </w:pPr>
            <w:r w:rsidRPr="00030514">
              <w:rPr>
                <w:rFonts w:ascii="Arial" w:hAnsi="Arial" w:cs="Arial"/>
                <w:sz w:val="22"/>
                <w:szCs w:val="22"/>
              </w:rPr>
              <w:t>The candidate must demonstrate the ability to complete the tasks outlined in the elements, performance criteria and foundation skills of this unit, including evidence of the ability to:</w:t>
            </w:r>
          </w:p>
          <w:p w14:paraId="1FE3B49C" w14:textId="1AF344F6" w:rsidR="00C40CA7" w:rsidRPr="000B6769" w:rsidRDefault="00673CBD" w:rsidP="006D0F1E">
            <w:pPr>
              <w:pStyle w:val="VRQABullet1"/>
            </w:pPr>
            <w:r w:rsidRPr="00673CBD">
              <w:rPr>
                <w:rStyle w:val="SITemporaryText-red"/>
                <w:color w:val="auto"/>
              </w:rPr>
              <w:t>examine three (3)</w:t>
            </w:r>
            <w:r>
              <w:rPr>
                <w:rStyle w:val="SITemporaryText-red"/>
                <w:color w:val="auto"/>
              </w:rPr>
              <w:t xml:space="preserve"> different IoT devices, </w:t>
            </w:r>
            <w:r w:rsidRPr="00673CBD">
              <w:rPr>
                <w:rStyle w:val="SITemporaryText-red"/>
                <w:color w:val="auto"/>
              </w:rPr>
              <w:t xml:space="preserve">identify </w:t>
            </w:r>
            <w:r>
              <w:rPr>
                <w:rStyle w:val="SITemporaryText-red"/>
                <w:color w:val="auto"/>
              </w:rPr>
              <w:t xml:space="preserve">each </w:t>
            </w:r>
            <w:r w:rsidRPr="00673CBD">
              <w:rPr>
                <w:rFonts w:eastAsia="Calibri"/>
              </w:rPr>
              <w:t>device</w:t>
            </w:r>
            <w:r>
              <w:rPr>
                <w:rFonts w:eastAsia="Calibri"/>
              </w:rPr>
              <w:t>’s</w:t>
            </w:r>
            <w:r w:rsidRPr="00673CBD">
              <w:rPr>
                <w:rFonts w:eastAsia="Calibri"/>
              </w:rPr>
              <w:t xml:space="preserve"> function and operation</w:t>
            </w:r>
            <w:r w:rsidR="000B6769">
              <w:rPr>
                <w:rFonts w:eastAsia="Calibri"/>
              </w:rPr>
              <w:t xml:space="preserve"> </w:t>
            </w:r>
            <w:r w:rsidR="000B6769">
              <w:rPr>
                <w:rStyle w:val="SITemporaryText-red"/>
                <w:color w:val="auto"/>
              </w:rPr>
              <w:t xml:space="preserve">and </w:t>
            </w:r>
            <w:r w:rsidRPr="00673CBD">
              <w:rPr>
                <w:rStyle w:val="SITemporaryText-red"/>
                <w:color w:val="auto"/>
              </w:rPr>
              <w:t xml:space="preserve">what </w:t>
            </w:r>
            <w:r w:rsidR="000B6769">
              <w:rPr>
                <w:rStyle w:val="SITemporaryText-red"/>
                <w:color w:val="auto"/>
              </w:rPr>
              <w:t>mitigation strategies should be employed to protect each from threats and vulnerabilities</w:t>
            </w:r>
            <w:r w:rsidR="000B6769" w:rsidRPr="00673CBD">
              <w:rPr>
                <w:rStyle w:val="SITemporaryText-red"/>
                <w:color w:val="auto"/>
              </w:rPr>
              <w:t>.</w:t>
            </w:r>
          </w:p>
        </w:tc>
      </w:tr>
      <w:tr w:rsidR="00A80364" w:rsidRPr="00E7450B" w14:paraId="56BE36CD" w14:textId="77777777" w:rsidTr="00A80364">
        <w:trPr>
          <w:trHeight w:val="2684"/>
        </w:trPr>
        <w:tc>
          <w:tcPr>
            <w:tcW w:w="2283" w:type="dxa"/>
            <w:tcBorders>
              <w:top w:val="single" w:sz="4" w:space="0" w:color="auto"/>
              <w:left w:val="single" w:sz="4" w:space="0" w:color="auto"/>
              <w:bottom w:val="single" w:sz="4" w:space="0" w:color="auto"/>
              <w:right w:val="single" w:sz="4" w:space="0" w:color="auto"/>
            </w:tcBorders>
          </w:tcPr>
          <w:p w14:paraId="445EF524" w14:textId="77777777" w:rsidR="00A80364" w:rsidRPr="003D70D1" w:rsidRDefault="00A80364" w:rsidP="00A80364">
            <w:pPr>
              <w:pStyle w:val="AccredTemplate"/>
              <w:rPr>
                <w:b/>
                <w:i w:val="0"/>
                <w:iCs w:val="0"/>
                <w:color w:val="auto"/>
                <w:sz w:val="22"/>
                <w:szCs w:val="22"/>
              </w:rPr>
            </w:pPr>
            <w:r w:rsidRPr="003D70D1">
              <w:rPr>
                <w:b/>
                <w:i w:val="0"/>
                <w:iCs w:val="0"/>
                <w:color w:val="auto"/>
                <w:sz w:val="22"/>
                <w:szCs w:val="22"/>
              </w:rPr>
              <w:t>KNOWLEDGE EVIDENCE</w:t>
            </w:r>
          </w:p>
        </w:tc>
        <w:tc>
          <w:tcPr>
            <w:tcW w:w="7782" w:type="dxa"/>
            <w:tcBorders>
              <w:top w:val="single" w:sz="4" w:space="0" w:color="auto"/>
              <w:left w:val="single" w:sz="4" w:space="0" w:color="auto"/>
              <w:bottom w:val="single" w:sz="4" w:space="0" w:color="auto"/>
              <w:right w:val="single" w:sz="4" w:space="0" w:color="auto"/>
            </w:tcBorders>
          </w:tcPr>
          <w:p w14:paraId="0DA8E858" w14:textId="1220FE7D" w:rsidR="000B6769" w:rsidRPr="000B6769" w:rsidRDefault="000B6769" w:rsidP="000B6769">
            <w:pPr>
              <w:spacing w:before="120" w:after="120"/>
              <w:rPr>
                <w:rFonts w:ascii="Arial" w:hAnsi="Arial" w:cs="Arial"/>
                <w:sz w:val="22"/>
                <w:szCs w:val="22"/>
                <w:lang w:eastAsia="x-none"/>
              </w:rPr>
            </w:pPr>
            <w:r>
              <w:rPr>
                <w:rFonts w:ascii="Arial" w:hAnsi="Arial" w:cs="Arial"/>
                <w:sz w:val="22"/>
                <w:szCs w:val="22"/>
                <w:lang w:eastAsia="x-none"/>
              </w:rPr>
              <w:t>The candidate</w:t>
            </w:r>
            <w:r w:rsidRPr="000B6769">
              <w:rPr>
                <w:rFonts w:ascii="Arial" w:hAnsi="Arial" w:cs="Arial"/>
                <w:sz w:val="22"/>
                <w:szCs w:val="22"/>
                <w:lang w:eastAsia="x-none"/>
              </w:rPr>
              <w:t xml:space="preserve"> must be able to demonstrate essential knowledge required to effectively do the task outlined in elements and performance criteria of this unit, manage the task and manage contingencies in the context of the work role. This includes knowledge of:</w:t>
            </w:r>
          </w:p>
          <w:p w14:paraId="4F275C91" w14:textId="2481DC17" w:rsidR="000B6769" w:rsidRPr="000B6769" w:rsidRDefault="000B6769" w:rsidP="00B826A4">
            <w:pPr>
              <w:pStyle w:val="VRQABullet1"/>
            </w:pPr>
            <w:r w:rsidRPr="000B6769">
              <w:t>IoT security frameworks, vulnerabilities  and mitigation to</w:t>
            </w:r>
            <w:r w:rsidR="006A028E">
              <w:t xml:space="preserve">ols and strategies </w:t>
            </w:r>
            <w:r w:rsidRPr="000B6769">
              <w:t>resources</w:t>
            </w:r>
            <w:r w:rsidR="006A028E">
              <w:t>, (Refer Range of Condition for examples</w:t>
            </w:r>
          </w:p>
          <w:p w14:paraId="3416FD72" w14:textId="7CF187D7" w:rsidR="000B6769" w:rsidRPr="000B6769" w:rsidRDefault="000B6769" w:rsidP="006D0F1E">
            <w:pPr>
              <w:pStyle w:val="VRQABullet1"/>
            </w:pPr>
            <w:r w:rsidRPr="000B6769">
              <w:t>IoT device lifecycle</w:t>
            </w:r>
          </w:p>
          <w:p w14:paraId="7105BEED" w14:textId="731E4327" w:rsidR="000B6769" w:rsidRPr="000B6769" w:rsidRDefault="000B6769" w:rsidP="006D0F1E">
            <w:pPr>
              <w:pStyle w:val="VRQABullet1"/>
            </w:pPr>
            <w:r w:rsidRPr="000B6769">
              <w:t>IoT device classification</w:t>
            </w:r>
          </w:p>
          <w:p w14:paraId="047A7300" w14:textId="5A7B6F3F" w:rsidR="000B6769" w:rsidRPr="000B6769" w:rsidRDefault="000B6769" w:rsidP="006D0F1E">
            <w:pPr>
              <w:pStyle w:val="VRQABullet1"/>
            </w:pPr>
            <w:r w:rsidRPr="000B6769">
              <w:t>risk assessment for IoT devices</w:t>
            </w:r>
          </w:p>
          <w:p w14:paraId="689A85DD" w14:textId="0C5D06B2" w:rsidR="000B6769" w:rsidRPr="000B6769" w:rsidRDefault="000B6769" w:rsidP="006D0F1E">
            <w:pPr>
              <w:pStyle w:val="VRQABullet1"/>
            </w:pPr>
            <w:r w:rsidRPr="000B6769">
              <w:t>differences between security frameworks, policies, standards, procedures, guidelines, and legislation.</w:t>
            </w:r>
          </w:p>
          <w:p w14:paraId="3DB152B1" w14:textId="51FD012F" w:rsidR="00A80364" w:rsidRPr="00FC0162" w:rsidRDefault="000B6769" w:rsidP="00FC0162">
            <w:pPr>
              <w:pStyle w:val="VRQABullet1"/>
              <w:rPr>
                <w:i/>
              </w:rPr>
            </w:pPr>
            <w:r w:rsidRPr="000B6769">
              <w:t>Monitor tools and techniques for IoT devices</w:t>
            </w:r>
            <w:r w:rsidR="00FC0162">
              <w:t>.</w:t>
            </w:r>
            <w:r w:rsidR="00AB1A4D">
              <w:t>(Refer Range of Conditions for examples)</w:t>
            </w:r>
          </w:p>
        </w:tc>
      </w:tr>
      <w:tr w:rsidR="00A80364" w:rsidRPr="00E7450B" w14:paraId="3A0E9560" w14:textId="77777777" w:rsidTr="00CB76C7">
        <w:trPr>
          <w:trHeight w:val="561"/>
        </w:trPr>
        <w:tc>
          <w:tcPr>
            <w:tcW w:w="2283" w:type="dxa"/>
            <w:tcBorders>
              <w:top w:val="single" w:sz="4" w:space="0" w:color="auto"/>
              <w:left w:val="single" w:sz="4" w:space="0" w:color="auto"/>
              <w:bottom w:val="single" w:sz="4" w:space="0" w:color="auto"/>
              <w:right w:val="single" w:sz="4" w:space="0" w:color="auto"/>
            </w:tcBorders>
          </w:tcPr>
          <w:p w14:paraId="5A4942E5" w14:textId="77777777" w:rsidR="00A80364" w:rsidRPr="003D70D1" w:rsidRDefault="00A80364" w:rsidP="00A80364">
            <w:pPr>
              <w:pStyle w:val="AccredTemplate"/>
              <w:rPr>
                <w:b/>
                <w:i w:val="0"/>
                <w:iCs w:val="0"/>
                <w:color w:val="auto"/>
                <w:sz w:val="22"/>
                <w:szCs w:val="22"/>
              </w:rPr>
            </w:pPr>
            <w:r w:rsidRPr="003D70D1">
              <w:rPr>
                <w:b/>
                <w:i w:val="0"/>
                <w:iCs w:val="0"/>
                <w:color w:val="auto"/>
                <w:sz w:val="22"/>
                <w:szCs w:val="22"/>
              </w:rPr>
              <w:t>ASSESSMENT CONDITIONS</w:t>
            </w:r>
          </w:p>
        </w:tc>
        <w:tc>
          <w:tcPr>
            <w:tcW w:w="7782" w:type="dxa"/>
            <w:tcBorders>
              <w:top w:val="single" w:sz="4" w:space="0" w:color="auto"/>
              <w:left w:val="single" w:sz="4" w:space="0" w:color="auto"/>
              <w:bottom w:val="single" w:sz="4" w:space="0" w:color="auto"/>
              <w:right w:val="single" w:sz="4" w:space="0" w:color="auto"/>
            </w:tcBorders>
          </w:tcPr>
          <w:p w14:paraId="47981EA9" w14:textId="08F25F3B" w:rsidR="00A80364" w:rsidRDefault="00A80364" w:rsidP="00387E85">
            <w:pPr>
              <w:pStyle w:val="Bodycopy"/>
            </w:pPr>
            <w:r w:rsidRPr="00030514">
              <w:t>Knowledge and skills assessment must be in a real or simulated workplace environmen</w:t>
            </w:r>
            <w:r w:rsidR="00D829C1">
              <w:t xml:space="preserve">t. If simulated it must </w:t>
            </w:r>
            <w:r w:rsidR="00D829C1" w:rsidRPr="00AB1A4D">
              <w:t>reflect</w:t>
            </w:r>
            <w:r w:rsidRPr="00030514">
              <w:t xml:space="preserve"> real workplace conditions with suitable facilities and equipment. Assessment must ensure access to:</w:t>
            </w:r>
          </w:p>
          <w:p w14:paraId="3D408807" w14:textId="690571A7" w:rsidR="00970010" w:rsidRPr="00970010" w:rsidRDefault="00970010" w:rsidP="00970010">
            <w:pPr>
              <w:numPr>
                <w:ilvl w:val="0"/>
                <w:numId w:val="8"/>
              </w:numPr>
              <w:autoSpaceDE w:val="0"/>
              <w:autoSpaceDN w:val="0"/>
              <w:adjustRightInd w:val="0"/>
              <w:spacing w:after="120" w:line="264" w:lineRule="auto"/>
              <w:contextualSpacing/>
              <w:rPr>
                <w:rFonts w:ascii="Arial" w:eastAsia="Times New Roman" w:hAnsi="Arial" w:cs="Arial"/>
                <w:sz w:val="22"/>
                <w:szCs w:val="20"/>
                <w:lang w:eastAsia="x-none"/>
              </w:rPr>
            </w:pPr>
            <w:r>
              <w:rPr>
                <w:rFonts w:ascii="Arial" w:eastAsia="Times New Roman" w:hAnsi="Arial" w:cs="Arial"/>
                <w:sz w:val="22"/>
                <w:szCs w:val="20"/>
                <w:lang w:eastAsia="x-none"/>
              </w:rPr>
              <w:t>s</w:t>
            </w:r>
            <w:r w:rsidRPr="00970010">
              <w:rPr>
                <w:rFonts w:ascii="Arial" w:eastAsia="Times New Roman" w:hAnsi="Arial" w:cs="Arial"/>
                <w:sz w:val="22"/>
                <w:szCs w:val="20"/>
                <w:lang w:eastAsia="x-none"/>
              </w:rPr>
              <w:t>ecuring ICS infrastructure (https://ics-cert.us-cert.gov/)</w:t>
            </w:r>
          </w:p>
          <w:p w14:paraId="6FAF45FD" w14:textId="77777777" w:rsidR="00970010" w:rsidRPr="00970010" w:rsidRDefault="00970010" w:rsidP="00970010">
            <w:pPr>
              <w:numPr>
                <w:ilvl w:val="0"/>
                <w:numId w:val="8"/>
              </w:numPr>
              <w:autoSpaceDE w:val="0"/>
              <w:autoSpaceDN w:val="0"/>
              <w:adjustRightInd w:val="0"/>
              <w:spacing w:after="120" w:line="264" w:lineRule="auto"/>
              <w:contextualSpacing/>
              <w:rPr>
                <w:rFonts w:ascii="Arial" w:eastAsia="Times New Roman" w:hAnsi="Arial" w:cs="Arial"/>
                <w:sz w:val="22"/>
                <w:szCs w:val="20"/>
                <w:lang w:eastAsia="x-none"/>
              </w:rPr>
            </w:pPr>
            <w:r w:rsidRPr="00970010">
              <w:rPr>
                <w:rFonts w:ascii="Arial" w:eastAsia="Times New Roman" w:hAnsi="Arial" w:cs="Arial"/>
                <w:sz w:val="22"/>
                <w:szCs w:val="20"/>
                <w:lang w:eastAsia="x-none"/>
              </w:rPr>
              <w:t>IoT documents from ENISA (</w:t>
            </w:r>
            <w:hyperlink r:id="rId43" w:history="1">
              <w:r w:rsidRPr="00970010">
                <w:rPr>
                  <w:rFonts w:ascii="Arial" w:eastAsia="Times New Roman" w:hAnsi="Arial" w:cs="Arial"/>
                  <w:color w:val="53565A" w:themeColor="text1"/>
                  <w:sz w:val="22"/>
                  <w:szCs w:val="20"/>
                  <w:u w:val="single"/>
                  <w:lang w:eastAsia="x-none"/>
                </w:rPr>
                <w:t>https://www.enisa.europa.eu</w:t>
              </w:r>
            </w:hyperlink>
            <w:r w:rsidRPr="00970010">
              <w:rPr>
                <w:rFonts w:ascii="Arial" w:eastAsia="Times New Roman" w:hAnsi="Arial" w:cs="Arial"/>
                <w:sz w:val="22"/>
                <w:szCs w:val="20"/>
                <w:lang w:eastAsia="x-none"/>
              </w:rPr>
              <w:t>)</w:t>
            </w:r>
          </w:p>
          <w:p w14:paraId="02D61691" w14:textId="23E717F2" w:rsidR="00970010" w:rsidRPr="00970010" w:rsidRDefault="00970010" w:rsidP="00970010">
            <w:pPr>
              <w:numPr>
                <w:ilvl w:val="0"/>
                <w:numId w:val="8"/>
              </w:numPr>
              <w:autoSpaceDE w:val="0"/>
              <w:autoSpaceDN w:val="0"/>
              <w:adjustRightInd w:val="0"/>
              <w:spacing w:line="264" w:lineRule="auto"/>
              <w:contextualSpacing/>
              <w:rPr>
                <w:rFonts w:ascii="Arial" w:eastAsia="Times New Roman" w:hAnsi="Arial" w:cs="Arial"/>
                <w:sz w:val="22"/>
                <w:szCs w:val="20"/>
                <w:lang w:eastAsia="x-none"/>
              </w:rPr>
            </w:pPr>
            <w:r>
              <w:rPr>
                <w:rFonts w:ascii="Arial" w:eastAsia="Times New Roman" w:hAnsi="Arial" w:cs="Arial"/>
                <w:sz w:val="22"/>
                <w:szCs w:val="20"/>
                <w:lang w:eastAsia="x-none"/>
              </w:rPr>
              <w:t>m</w:t>
            </w:r>
            <w:r w:rsidRPr="00970010">
              <w:rPr>
                <w:rFonts w:ascii="Arial" w:eastAsia="Times New Roman" w:hAnsi="Arial" w:cs="Arial"/>
                <w:sz w:val="22"/>
                <w:szCs w:val="20"/>
                <w:lang w:eastAsia="x-none"/>
              </w:rPr>
              <w:t>onitoring tools fro</w:t>
            </w:r>
            <w:r w:rsidR="003679CD">
              <w:rPr>
                <w:rFonts w:ascii="Arial" w:eastAsia="Times New Roman" w:hAnsi="Arial" w:cs="Arial"/>
                <w:sz w:val="22"/>
                <w:szCs w:val="20"/>
                <w:lang w:eastAsia="x-none"/>
              </w:rPr>
              <w:t>m</w:t>
            </w:r>
            <w:r w:rsidRPr="00970010">
              <w:rPr>
                <w:rFonts w:ascii="Arial" w:eastAsia="Times New Roman" w:hAnsi="Arial" w:cs="Arial"/>
                <w:sz w:val="22"/>
                <w:szCs w:val="20"/>
                <w:lang w:eastAsia="x-none"/>
              </w:rPr>
              <w:t xml:space="preserve"> IoT devices (https://globalplatform.org/iotopia/)</w:t>
            </w:r>
          </w:p>
          <w:p w14:paraId="2F9479F7" w14:textId="77777777" w:rsidR="00A80364" w:rsidRPr="00DC16A7" w:rsidRDefault="00A80364" w:rsidP="006D0F1E">
            <w:pPr>
              <w:pStyle w:val="VRQABullet1"/>
            </w:pPr>
            <w:r w:rsidRPr="00DC16A7">
              <w:t>selection of IoT devices</w:t>
            </w:r>
          </w:p>
          <w:p w14:paraId="0B375F74" w14:textId="045AEF21" w:rsidR="00A80364" w:rsidRPr="00DC16A7" w:rsidRDefault="00A80364" w:rsidP="006D0F1E">
            <w:pPr>
              <w:pStyle w:val="VRQABullet1"/>
            </w:pPr>
            <w:r w:rsidRPr="00DC16A7">
              <w:t>computer equipment</w:t>
            </w:r>
          </w:p>
          <w:p w14:paraId="66559385" w14:textId="77777777" w:rsidR="00A80364" w:rsidRPr="00DC16A7" w:rsidRDefault="00A80364" w:rsidP="006D0F1E">
            <w:pPr>
              <w:pStyle w:val="VRQABullet1"/>
            </w:pPr>
            <w:r w:rsidRPr="00DC16A7">
              <w:t>networking equipment</w:t>
            </w:r>
          </w:p>
          <w:p w14:paraId="7C093FDC" w14:textId="4455A125" w:rsidR="00A80364" w:rsidRPr="00DC16A7" w:rsidRDefault="00A80364" w:rsidP="006D0F1E">
            <w:pPr>
              <w:pStyle w:val="VRQABullet1"/>
            </w:pPr>
            <w:r w:rsidRPr="00DC16A7">
              <w:t xml:space="preserve">relevant computer software tools </w:t>
            </w:r>
          </w:p>
          <w:p w14:paraId="09E3E65E" w14:textId="46272251" w:rsidR="00A80364" w:rsidRPr="00DC16A7" w:rsidRDefault="00A80364" w:rsidP="006D0F1E">
            <w:pPr>
              <w:pStyle w:val="VRQABullet1"/>
            </w:pPr>
            <w:r w:rsidRPr="00DC16A7">
              <w:t>relevant references and documentation</w:t>
            </w:r>
          </w:p>
          <w:p w14:paraId="070958FA" w14:textId="77777777" w:rsidR="00A80364" w:rsidRPr="00030514" w:rsidRDefault="00A80364" w:rsidP="00A80364">
            <w:pPr>
              <w:pStyle w:val="AccredTemplate"/>
              <w:rPr>
                <w:b/>
                <w:bCs/>
                <w:i w:val="0"/>
                <w:color w:val="auto"/>
                <w:sz w:val="22"/>
                <w:szCs w:val="22"/>
              </w:rPr>
            </w:pPr>
            <w:r w:rsidRPr="00030514">
              <w:rPr>
                <w:b/>
                <w:bCs/>
                <w:i w:val="0"/>
                <w:color w:val="auto"/>
                <w:sz w:val="22"/>
                <w:szCs w:val="22"/>
              </w:rPr>
              <w:t>Assessor requirements:</w:t>
            </w:r>
          </w:p>
          <w:p w14:paraId="032EEB89" w14:textId="509404C1" w:rsidR="00A80364" w:rsidRPr="00AE0D96" w:rsidRDefault="00A80364" w:rsidP="00A80364">
            <w:pPr>
              <w:pStyle w:val="Listbullet1"/>
              <w:numPr>
                <w:ilvl w:val="0"/>
                <w:numId w:val="0"/>
              </w:numPr>
              <w:rPr>
                <w:rFonts w:ascii="Arial" w:hAnsi="Arial" w:cs="Arial"/>
                <w:sz w:val="22"/>
                <w:szCs w:val="22"/>
              </w:rPr>
            </w:pPr>
            <w:r w:rsidRPr="00B75393">
              <w:rPr>
                <w:rFonts w:ascii="Arial" w:hAnsi="Arial" w:cs="Arial"/>
                <w:sz w:val="22"/>
                <w:szCs w:val="22"/>
              </w:rPr>
              <w:t>Assessors of this unit must satisfy the requirements for assessors in applicable vocational education and training legislation, frameworks and/or standards.</w:t>
            </w:r>
          </w:p>
        </w:tc>
      </w:tr>
    </w:tbl>
    <w:p w14:paraId="6CDCAB23" w14:textId="77777777" w:rsidR="00710BD8" w:rsidRDefault="00710BD8" w:rsidP="0036055B">
      <w:pPr>
        <w:pStyle w:val="VRQAbulletlist"/>
        <w:spacing w:before="60"/>
        <w:rPr>
          <w:sz w:val="18"/>
          <w:szCs w:val="18"/>
        </w:rPr>
        <w:sectPr w:rsidR="00710BD8" w:rsidSect="000B2645">
          <w:pgSz w:w="11900" w:h="16840"/>
          <w:pgMar w:top="2041" w:right="845" w:bottom="851" w:left="851" w:header="709" w:footer="397" w:gutter="0"/>
          <w:cols w:space="227"/>
          <w:docGrid w:linePitch="360"/>
        </w:sectPr>
      </w:pPr>
    </w:p>
    <w:tbl>
      <w:tblPr>
        <w:tblStyle w:val="TableGrid"/>
        <w:tblW w:w="10070" w:type="dxa"/>
        <w:tblInd w:w="-15" w:type="dxa"/>
        <w:tblLayout w:type="fixed"/>
        <w:tblLook w:val="04A0" w:firstRow="1" w:lastRow="0" w:firstColumn="1" w:lastColumn="0" w:noHBand="0" w:noVBand="1"/>
      </w:tblPr>
      <w:tblGrid>
        <w:gridCol w:w="2812"/>
        <w:gridCol w:w="7258"/>
      </w:tblGrid>
      <w:tr w:rsidR="00710BD8" w:rsidRPr="003B3B47" w14:paraId="1347AC6B" w14:textId="77777777" w:rsidTr="0035645B">
        <w:trPr>
          <w:trHeight w:val="363"/>
        </w:trPr>
        <w:tc>
          <w:tcPr>
            <w:tcW w:w="2812" w:type="dxa"/>
          </w:tcPr>
          <w:p w14:paraId="418E58DF" w14:textId="77777777" w:rsidR="00710BD8" w:rsidRPr="003B3B47" w:rsidRDefault="00710BD8" w:rsidP="00CB76C7">
            <w:pPr>
              <w:pStyle w:val="VRQAIntro"/>
              <w:spacing w:before="60" w:after="0"/>
              <w:rPr>
                <w:b/>
                <w:color w:val="auto"/>
                <w:sz w:val="22"/>
                <w:szCs w:val="22"/>
              </w:rPr>
            </w:pPr>
            <w:r w:rsidRPr="003B3B47">
              <w:rPr>
                <w:b/>
                <w:color w:val="auto"/>
                <w:sz w:val="22"/>
                <w:szCs w:val="22"/>
              </w:rPr>
              <w:lastRenderedPageBreak/>
              <w:t>Unit code</w:t>
            </w:r>
          </w:p>
        </w:tc>
        <w:tc>
          <w:tcPr>
            <w:tcW w:w="7258" w:type="dxa"/>
            <w:shd w:val="clear" w:color="auto" w:fill="FFFFFF" w:themeFill="background1"/>
          </w:tcPr>
          <w:p w14:paraId="0CF44D57" w14:textId="3FE3B160" w:rsidR="00710BD8" w:rsidRPr="003B3B47" w:rsidRDefault="003B4699" w:rsidP="00CB76C7">
            <w:pPr>
              <w:pStyle w:val="AccredTemplate"/>
              <w:rPr>
                <w:b/>
                <w:i w:val="0"/>
                <w:color w:val="auto"/>
                <w:sz w:val="22"/>
                <w:szCs w:val="22"/>
              </w:rPr>
            </w:pPr>
            <w:r w:rsidRPr="003B4699">
              <w:rPr>
                <w:b/>
                <w:i w:val="0"/>
                <w:color w:val="auto"/>
                <w:sz w:val="22"/>
                <w:szCs w:val="22"/>
              </w:rPr>
              <w:t>VU23304</w:t>
            </w:r>
          </w:p>
        </w:tc>
      </w:tr>
      <w:tr w:rsidR="00710BD8" w:rsidRPr="003B3B47" w14:paraId="22AEC7DB" w14:textId="77777777" w:rsidTr="00CB76C7">
        <w:trPr>
          <w:trHeight w:val="363"/>
        </w:trPr>
        <w:tc>
          <w:tcPr>
            <w:tcW w:w="2812" w:type="dxa"/>
          </w:tcPr>
          <w:p w14:paraId="3FAE45FC" w14:textId="77777777" w:rsidR="00710BD8" w:rsidRPr="003B3B47" w:rsidRDefault="00710BD8" w:rsidP="00CB76C7">
            <w:pPr>
              <w:pStyle w:val="VRQAIntro"/>
              <w:spacing w:before="60" w:after="0"/>
              <w:rPr>
                <w:b/>
                <w:color w:val="auto"/>
                <w:sz w:val="22"/>
                <w:szCs w:val="22"/>
              </w:rPr>
            </w:pPr>
            <w:r w:rsidRPr="003B3B47">
              <w:rPr>
                <w:b/>
                <w:color w:val="auto"/>
                <w:sz w:val="22"/>
                <w:szCs w:val="22"/>
              </w:rPr>
              <w:t>Unit title</w:t>
            </w:r>
          </w:p>
        </w:tc>
        <w:tc>
          <w:tcPr>
            <w:tcW w:w="7258" w:type="dxa"/>
          </w:tcPr>
          <w:p w14:paraId="1BBFA878" w14:textId="59F6DA48" w:rsidR="00CE16B5" w:rsidRPr="0078796B" w:rsidRDefault="0078796B" w:rsidP="00CB76C7">
            <w:pPr>
              <w:pStyle w:val="AccredTemplate"/>
              <w:rPr>
                <w:b/>
                <w:i w:val="0"/>
                <w:color w:val="auto"/>
                <w:sz w:val="22"/>
                <w:szCs w:val="22"/>
              </w:rPr>
            </w:pPr>
            <w:r>
              <w:rPr>
                <w:b/>
                <w:i w:val="0"/>
                <w:color w:val="auto"/>
                <w:sz w:val="22"/>
                <w:szCs w:val="22"/>
              </w:rPr>
              <w:t>Protect industrial networks and operational t</w:t>
            </w:r>
            <w:r w:rsidRPr="0078796B">
              <w:rPr>
                <w:b/>
                <w:i w:val="0"/>
                <w:color w:val="auto"/>
                <w:sz w:val="22"/>
                <w:szCs w:val="22"/>
              </w:rPr>
              <w:t>echnology infrastructure for an organisation</w:t>
            </w:r>
          </w:p>
        </w:tc>
      </w:tr>
      <w:tr w:rsidR="00710BD8" w:rsidRPr="003B3B47" w14:paraId="2A23AB9A" w14:textId="77777777" w:rsidTr="00CB76C7">
        <w:trPr>
          <w:trHeight w:val="363"/>
        </w:trPr>
        <w:tc>
          <w:tcPr>
            <w:tcW w:w="2812" w:type="dxa"/>
          </w:tcPr>
          <w:p w14:paraId="2635E23E" w14:textId="77777777" w:rsidR="00710BD8" w:rsidRPr="003B3B47" w:rsidRDefault="00710BD8" w:rsidP="00CB76C7">
            <w:pPr>
              <w:pStyle w:val="VRQAIntro"/>
              <w:spacing w:before="60" w:after="0"/>
              <w:rPr>
                <w:b/>
                <w:color w:val="auto"/>
                <w:sz w:val="22"/>
                <w:szCs w:val="22"/>
              </w:rPr>
            </w:pPr>
            <w:r w:rsidRPr="003B3B47">
              <w:rPr>
                <w:b/>
                <w:color w:val="auto"/>
                <w:sz w:val="22"/>
                <w:szCs w:val="22"/>
              </w:rPr>
              <w:t>Application</w:t>
            </w:r>
          </w:p>
        </w:tc>
        <w:tc>
          <w:tcPr>
            <w:tcW w:w="7258" w:type="dxa"/>
          </w:tcPr>
          <w:p w14:paraId="7C353B83" w14:textId="4BB9E986" w:rsidR="00710BD8" w:rsidRPr="003B3B47" w:rsidRDefault="00710BD8" w:rsidP="00CB76C7">
            <w:pPr>
              <w:pStyle w:val="AccredTemplate"/>
              <w:rPr>
                <w:i w:val="0"/>
                <w:color w:val="auto"/>
                <w:sz w:val="22"/>
                <w:szCs w:val="22"/>
              </w:rPr>
            </w:pPr>
            <w:r w:rsidRPr="003B3B47">
              <w:rPr>
                <w:i w:val="0"/>
                <w:color w:val="auto"/>
                <w:sz w:val="22"/>
                <w:szCs w:val="22"/>
              </w:rPr>
              <w:t>This unit describes the performance outcomes, skills and knowledge required to</w:t>
            </w:r>
            <w:r w:rsidR="005115E8">
              <w:rPr>
                <w:i w:val="0"/>
                <w:color w:val="auto"/>
                <w:sz w:val="22"/>
                <w:szCs w:val="22"/>
              </w:rPr>
              <w:t xml:space="preserve"> </w:t>
            </w:r>
            <w:r w:rsidR="005115E8" w:rsidRPr="005115E8">
              <w:rPr>
                <w:i w:val="0"/>
                <w:color w:val="auto"/>
                <w:sz w:val="22"/>
                <w:szCs w:val="22"/>
              </w:rPr>
              <w:t>examine the key standard bodies and frameworks that offer constructive support for addressing threats and vulnerabili</w:t>
            </w:r>
            <w:r w:rsidR="0078796B">
              <w:rPr>
                <w:i w:val="0"/>
                <w:color w:val="auto"/>
                <w:sz w:val="22"/>
                <w:szCs w:val="22"/>
              </w:rPr>
              <w:t xml:space="preserve">ties of Internet of Things (IoT) devices and Industrial Control System ((ICS) </w:t>
            </w:r>
            <w:r w:rsidR="005115E8">
              <w:rPr>
                <w:i w:val="0"/>
                <w:color w:val="auto"/>
                <w:sz w:val="22"/>
                <w:szCs w:val="22"/>
              </w:rPr>
              <w:t>infrastructure</w:t>
            </w:r>
            <w:r w:rsidR="0078796B">
              <w:rPr>
                <w:i w:val="0"/>
                <w:color w:val="auto"/>
                <w:sz w:val="22"/>
                <w:szCs w:val="22"/>
              </w:rPr>
              <w:t xml:space="preserve"> for an organisation</w:t>
            </w:r>
            <w:r w:rsidRPr="003B3B47">
              <w:rPr>
                <w:i w:val="0"/>
                <w:color w:val="auto"/>
                <w:sz w:val="22"/>
                <w:szCs w:val="22"/>
              </w:rPr>
              <w:t>.</w:t>
            </w:r>
          </w:p>
          <w:p w14:paraId="702C4FD0" w14:textId="0E80E425" w:rsidR="00A34C83" w:rsidRPr="00893C98" w:rsidRDefault="00710BD8" w:rsidP="00A34C83">
            <w:pPr>
              <w:spacing w:before="120" w:after="120"/>
              <w:ind w:left="-14" w:right="524"/>
              <w:rPr>
                <w:rFonts w:ascii="Arial" w:hAnsi="Arial" w:cs="Arial"/>
                <w:sz w:val="22"/>
                <w:szCs w:val="22"/>
              </w:rPr>
            </w:pPr>
            <w:r w:rsidRPr="005115E8">
              <w:rPr>
                <w:rFonts w:ascii="Arial" w:hAnsi="Arial" w:cs="Arial"/>
                <w:sz w:val="22"/>
                <w:szCs w:val="22"/>
              </w:rPr>
              <w:t>It requires the ability to</w:t>
            </w:r>
            <w:r w:rsidR="00A34C83" w:rsidRPr="00893C98">
              <w:rPr>
                <w:rFonts w:ascii="Arial" w:hAnsi="Arial" w:cs="Arial"/>
                <w:sz w:val="22"/>
                <w:szCs w:val="22"/>
              </w:rPr>
              <w:t xml:space="preserve"> </w:t>
            </w:r>
            <w:r w:rsidR="00A34C83">
              <w:rPr>
                <w:rFonts w:ascii="Arial" w:hAnsi="Arial" w:cs="Arial"/>
                <w:sz w:val="22"/>
                <w:szCs w:val="22"/>
              </w:rPr>
              <w:t xml:space="preserve">identify the vulnerabilities of existing IoT and ICS systems and then apply </w:t>
            </w:r>
            <w:r w:rsidR="00A34C83" w:rsidRPr="00893C98">
              <w:rPr>
                <w:rFonts w:ascii="Arial" w:hAnsi="Arial" w:cs="Arial"/>
                <w:sz w:val="22"/>
                <w:szCs w:val="22"/>
              </w:rPr>
              <w:t xml:space="preserve">mitigation strategies to protect an organisation’s </w:t>
            </w:r>
            <w:r w:rsidR="00A34C83">
              <w:rPr>
                <w:rFonts w:ascii="Arial" w:hAnsi="Arial" w:cs="Arial"/>
                <w:sz w:val="22"/>
                <w:szCs w:val="22"/>
              </w:rPr>
              <w:t xml:space="preserve">IoT and ICS </w:t>
            </w:r>
            <w:r w:rsidR="00A34C83" w:rsidRPr="00893C98">
              <w:rPr>
                <w:rFonts w:ascii="Arial" w:hAnsi="Arial" w:cs="Arial"/>
                <w:sz w:val="22"/>
                <w:szCs w:val="22"/>
              </w:rPr>
              <w:t>infrastructure</w:t>
            </w:r>
            <w:r w:rsidR="00A34C83">
              <w:rPr>
                <w:rFonts w:ascii="Arial" w:hAnsi="Arial" w:cs="Arial"/>
                <w:sz w:val="22"/>
                <w:szCs w:val="22"/>
              </w:rPr>
              <w:t xml:space="preserve">. The mitigating strategies are then </w:t>
            </w:r>
            <w:r w:rsidR="00A34C83" w:rsidRPr="00893C98">
              <w:rPr>
                <w:rFonts w:ascii="Arial" w:hAnsi="Arial" w:cs="Arial"/>
                <w:sz w:val="22"/>
                <w:szCs w:val="22"/>
              </w:rPr>
              <w:t>monitor</w:t>
            </w:r>
            <w:r w:rsidR="00A34C83">
              <w:rPr>
                <w:rFonts w:ascii="Arial" w:hAnsi="Arial" w:cs="Arial"/>
                <w:sz w:val="22"/>
                <w:szCs w:val="22"/>
              </w:rPr>
              <w:t>ed for their</w:t>
            </w:r>
            <w:r w:rsidR="00A34C83" w:rsidRPr="00893C98">
              <w:rPr>
                <w:rFonts w:ascii="Arial" w:hAnsi="Arial" w:cs="Arial"/>
                <w:sz w:val="22"/>
                <w:szCs w:val="22"/>
              </w:rPr>
              <w:t xml:space="preserve"> effectiveness.</w:t>
            </w:r>
          </w:p>
          <w:p w14:paraId="249C750D" w14:textId="42C648F5" w:rsidR="00710BD8" w:rsidRPr="003B3B47" w:rsidRDefault="00710BD8" w:rsidP="00CB76C7">
            <w:pPr>
              <w:pStyle w:val="AccredTemplate"/>
              <w:rPr>
                <w:i w:val="0"/>
                <w:color w:val="auto"/>
                <w:sz w:val="22"/>
                <w:szCs w:val="22"/>
              </w:rPr>
            </w:pPr>
            <w:r w:rsidRPr="003B3B47">
              <w:rPr>
                <w:i w:val="0"/>
                <w:color w:val="auto"/>
                <w:sz w:val="22"/>
                <w:szCs w:val="22"/>
              </w:rPr>
              <w:t>The unit applies t</w:t>
            </w:r>
            <w:r w:rsidR="0035645B">
              <w:rPr>
                <w:i w:val="0"/>
                <w:color w:val="auto"/>
                <w:sz w:val="22"/>
                <w:szCs w:val="22"/>
              </w:rPr>
              <w:t>o cyber security practitioners</w:t>
            </w:r>
            <w:r w:rsidRPr="003B3B47">
              <w:rPr>
                <w:i w:val="0"/>
                <w:color w:val="auto"/>
                <w:sz w:val="22"/>
                <w:szCs w:val="22"/>
              </w:rPr>
              <w:t xml:space="preserve"> </w:t>
            </w:r>
            <w:r w:rsidR="0035645B">
              <w:rPr>
                <w:i w:val="0"/>
                <w:color w:val="auto"/>
                <w:sz w:val="22"/>
                <w:szCs w:val="22"/>
              </w:rPr>
              <w:t>who are</w:t>
            </w:r>
            <w:r w:rsidR="005115E8">
              <w:rPr>
                <w:i w:val="0"/>
                <w:color w:val="auto"/>
                <w:sz w:val="22"/>
                <w:szCs w:val="22"/>
              </w:rPr>
              <w:t xml:space="preserve"> required to protect </w:t>
            </w:r>
            <w:r w:rsidR="0035645B">
              <w:rPr>
                <w:i w:val="0"/>
                <w:color w:val="auto"/>
                <w:sz w:val="22"/>
                <w:szCs w:val="22"/>
              </w:rPr>
              <w:t>IoT</w:t>
            </w:r>
            <w:r w:rsidR="006F7510">
              <w:rPr>
                <w:i w:val="0"/>
                <w:color w:val="auto"/>
                <w:sz w:val="22"/>
                <w:szCs w:val="22"/>
              </w:rPr>
              <w:t xml:space="preserve"> and ICS </w:t>
            </w:r>
            <w:r w:rsidR="005115E8">
              <w:rPr>
                <w:i w:val="0"/>
                <w:color w:val="auto"/>
                <w:sz w:val="22"/>
                <w:szCs w:val="22"/>
              </w:rPr>
              <w:t>infrastructure from cyber security threats and vulnerabilities.</w:t>
            </w:r>
          </w:p>
          <w:p w14:paraId="214333B7" w14:textId="77777777" w:rsidR="00710BD8" w:rsidRPr="003B3B47" w:rsidRDefault="00710BD8" w:rsidP="00CB76C7">
            <w:pPr>
              <w:pStyle w:val="AccredTemplate"/>
              <w:rPr>
                <w:i w:val="0"/>
                <w:color w:val="auto"/>
                <w:sz w:val="22"/>
                <w:szCs w:val="22"/>
              </w:rPr>
            </w:pPr>
            <w:r w:rsidRPr="003B3B47">
              <w:rPr>
                <w:i w:val="0"/>
                <w:color w:val="auto"/>
                <w:sz w:val="22"/>
                <w:szCs w:val="22"/>
              </w:rPr>
              <w:t>No licensing or certification requirements apply to this unit at the time of accreditation</w:t>
            </w:r>
          </w:p>
        </w:tc>
      </w:tr>
      <w:tr w:rsidR="00710BD8" w:rsidRPr="003B3B47" w14:paraId="67B952F4" w14:textId="77777777" w:rsidTr="00CB76C7">
        <w:trPr>
          <w:trHeight w:val="362"/>
        </w:trPr>
        <w:tc>
          <w:tcPr>
            <w:tcW w:w="2812" w:type="dxa"/>
          </w:tcPr>
          <w:p w14:paraId="357B0EA9" w14:textId="77777777" w:rsidR="00710BD8" w:rsidRPr="003B3B47" w:rsidRDefault="00710BD8" w:rsidP="00CB76C7">
            <w:pPr>
              <w:spacing w:before="120" w:after="120"/>
              <w:rPr>
                <w:rFonts w:ascii="Arial" w:hAnsi="Arial" w:cs="Arial"/>
                <w:b/>
                <w:sz w:val="22"/>
                <w:szCs w:val="22"/>
                <w:lang w:val="en-GB"/>
              </w:rPr>
            </w:pPr>
            <w:r w:rsidRPr="003B3B47">
              <w:rPr>
                <w:rFonts w:ascii="Arial" w:hAnsi="Arial" w:cs="Arial"/>
                <w:b/>
                <w:sz w:val="22"/>
                <w:szCs w:val="22"/>
                <w:lang w:val="en-GB"/>
              </w:rPr>
              <w:t xml:space="preserve">Pre-requisite Units </w:t>
            </w:r>
          </w:p>
        </w:tc>
        <w:tc>
          <w:tcPr>
            <w:tcW w:w="7258" w:type="dxa"/>
          </w:tcPr>
          <w:p w14:paraId="4CEE2975" w14:textId="0DF0FFC7" w:rsidR="00710BD8" w:rsidRPr="003B3B47" w:rsidRDefault="00F103C7" w:rsidP="00CB76C7">
            <w:pPr>
              <w:pStyle w:val="AccredTemplate"/>
              <w:ind w:left="1195" w:hanging="1195"/>
              <w:rPr>
                <w:i w:val="0"/>
                <w:color w:val="auto"/>
                <w:sz w:val="22"/>
                <w:szCs w:val="22"/>
              </w:rPr>
            </w:pPr>
            <w:r>
              <w:rPr>
                <w:i w:val="0"/>
                <w:color w:val="auto"/>
                <w:sz w:val="22"/>
                <w:szCs w:val="22"/>
              </w:rPr>
              <w:t>Nil</w:t>
            </w:r>
          </w:p>
        </w:tc>
      </w:tr>
    </w:tbl>
    <w:p w14:paraId="4BB05898" w14:textId="77777777" w:rsidR="00710BD8" w:rsidRPr="003B3B47" w:rsidRDefault="00710BD8" w:rsidP="00710BD8">
      <w:pPr>
        <w:rPr>
          <w:rFonts w:ascii="Arial" w:hAnsi="Arial" w:cs="Arial"/>
          <w:sz w:val="18"/>
          <w:szCs w:val="18"/>
        </w:rPr>
      </w:pPr>
    </w:p>
    <w:tbl>
      <w:tblPr>
        <w:tblStyle w:val="TableGrid"/>
        <w:tblW w:w="10070" w:type="dxa"/>
        <w:tblInd w:w="-20" w:type="dxa"/>
        <w:tblLayout w:type="fixed"/>
        <w:tblLook w:val="04A0" w:firstRow="1" w:lastRow="0" w:firstColumn="1" w:lastColumn="0" w:noHBand="0" w:noVBand="1"/>
      </w:tblPr>
      <w:tblGrid>
        <w:gridCol w:w="441"/>
        <w:gridCol w:w="3262"/>
        <w:gridCol w:w="567"/>
        <w:gridCol w:w="5800"/>
      </w:tblGrid>
      <w:tr w:rsidR="00F1796B" w:rsidRPr="003B3B47" w14:paraId="34AE5BBD" w14:textId="77777777" w:rsidTr="00CB76C7">
        <w:trPr>
          <w:trHeight w:val="363"/>
        </w:trPr>
        <w:tc>
          <w:tcPr>
            <w:tcW w:w="3703" w:type="dxa"/>
            <w:gridSpan w:val="2"/>
            <w:vAlign w:val="center"/>
          </w:tcPr>
          <w:p w14:paraId="4743A605" w14:textId="77777777" w:rsidR="00710BD8" w:rsidRPr="003B3B47" w:rsidRDefault="00710BD8" w:rsidP="00CB76C7">
            <w:pPr>
              <w:pStyle w:val="VRQAFormBody"/>
              <w:framePr w:hSpace="0" w:wrap="auto" w:vAnchor="margin" w:hAnchor="text" w:xAlign="left" w:yAlign="inline"/>
              <w:rPr>
                <w:rFonts w:eastAsiaTheme="minorHAnsi"/>
                <w:b/>
                <w:color w:val="auto"/>
                <w:sz w:val="22"/>
                <w:szCs w:val="22"/>
                <w:lang w:val="en-GB" w:eastAsia="en-US"/>
              </w:rPr>
            </w:pPr>
            <w:r w:rsidRPr="003B3B47">
              <w:rPr>
                <w:rFonts w:eastAsiaTheme="minorHAnsi"/>
                <w:b/>
                <w:color w:val="auto"/>
                <w:sz w:val="22"/>
                <w:szCs w:val="22"/>
                <w:lang w:val="en-GB" w:eastAsia="en-US"/>
              </w:rPr>
              <w:t>Element</w:t>
            </w:r>
          </w:p>
        </w:tc>
        <w:tc>
          <w:tcPr>
            <w:tcW w:w="6367" w:type="dxa"/>
            <w:gridSpan w:val="2"/>
            <w:vAlign w:val="center"/>
          </w:tcPr>
          <w:p w14:paraId="0944EFC0" w14:textId="77777777" w:rsidR="00710BD8" w:rsidRPr="003B3B47" w:rsidRDefault="00710BD8" w:rsidP="00CB76C7">
            <w:pPr>
              <w:pStyle w:val="VRQAFormBody"/>
              <w:framePr w:hSpace="0" w:wrap="auto" w:vAnchor="margin" w:hAnchor="text" w:xAlign="left" w:yAlign="inline"/>
              <w:rPr>
                <w:rFonts w:eastAsiaTheme="minorHAnsi"/>
                <w:b/>
                <w:color w:val="auto"/>
                <w:sz w:val="22"/>
                <w:szCs w:val="22"/>
                <w:lang w:val="en-GB" w:eastAsia="en-US"/>
              </w:rPr>
            </w:pPr>
            <w:r w:rsidRPr="003B3B47">
              <w:rPr>
                <w:rFonts w:eastAsiaTheme="minorHAnsi"/>
                <w:b/>
                <w:color w:val="auto"/>
                <w:sz w:val="22"/>
                <w:szCs w:val="22"/>
                <w:lang w:val="en-GB" w:eastAsia="en-US"/>
              </w:rPr>
              <w:t>Performance Criteria</w:t>
            </w:r>
          </w:p>
        </w:tc>
      </w:tr>
      <w:tr w:rsidR="00710BD8" w:rsidRPr="00E7450B" w14:paraId="3FA4E2B5" w14:textId="77777777" w:rsidTr="00CB76C7">
        <w:trPr>
          <w:trHeight w:val="752"/>
        </w:trPr>
        <w:tc>
          <w:tcPr>
            <w:tcW w:w="3703" w:type="dxa"/>
            <w:gridSpan w:val="2"/>
          </w:tcPr>
          <w:p w14:paraId="200223F9" w14:textId="77777777" w:rsidR="00710BD8" w:rsidRPr="002A3227" w:rsidRDefault="00710BD8" w:rsidP="00CB76C7">
            <w:pPr>
              <w:pStyle w:val="VRQAIntro"/>
              <w:spacing w:before="60" w:after="0"/>
              <w:rPr>
                <w:bCs/>
                <w:sz w:val="18"/>
                <w:szCs w:val="18"/>
              </w:rPr>
            </w:pPr>
            <w:r w:rsidRPr="002A3227">
              <w:rPr>
                <w:bCs/>
                <w:color w:val="auto"/>
                <w:sz w:val="18"/>
                <w:szCs w:val="18"/>
              </w:rPr>
              <w:t>Elements describe the essential outcomes of a unit of competency.</w:t>
            </w:r>
          </w:p>
        </w:tc>
        <w:tc>
          <w:tcPr>
            <w:tcW w:w="6367" w:type="dxa"/>
            <w:gridSpan w:val="2"/>
          </w:tcPr>
          <w:p w14:paraId="0D2AD7C9" w14:textId="77777777" w:rsidR="00710BD8" w:rsidRPr="002A3227" w:rsidRDefault="00710BD8" w:rsidP="00CB76C7">
            <w:pPr>
              <w:pStyle w:val="AccredTemplate"/>
              <w:rPr>
                <w:i w:val="0"/>
                <w:iCs w:val="0"/>
              </w:rPr>
            </w:pPr>
            <w:r w:rsidRPr="002A3227">
              <w:rPr>
                <w:i w:val="0"/>
                <w:iCs w:val="0"/>
                <w:color w:val="auto"/>
              </w:rPr>
              <w:t xml:space="preserve">Performance criteria describe the required performance needed to demonstrate achievement of the element. Assessment of performance is to be consistent with the </w:t>
            </w:r>
            <w:r>
              <w:rPr>
                <w:i w:val="0"/>
                <w:iCs w:val="0"/>
                <w:color w:val="auto"/>
              </w:rPr>
              <w:t>assessment requirements</w:t>
            </w:r>
            <w:r w:rsidRPr="002A3227">
              <w:rPr>
                <w:i w:val="0"/>
                <w:iCs w:val="0"/>
                <w:color w:val="auto"/>
              </w:rPr>
              <w:t>.</w:t>
            </w:r>
          </w:p>
        </w:tc>
      </w:tr>
      <w:tr w:rsidR="0071516A" w:rsidRPr="00E7450B" w14:paraId="5941750D" w14:textId="77777777" w:rsidTr="0071516A">
        <w:trPr>
          <w:trHeight w:val="363"/>
        </w:trPr>
        <w:tc>
          <w:tcPr>
            <w:tcW w:w="441" w:type="dxa"/>
            <w:vMerge w:val="restart"/>
            <w:shd w:val="clear" w:color="auto" w:fill="FFFFFF" w:themeFill="background1"/>
          </w:tcPr>
          <w:p w14:paraId="339A056F" w14:textId="77777777" w:rsidR="0071516A" w:rsidRPr="005E0BCF" w:rsidRDefault="0071516A" w:rsidP="0071516A">
            <w:pPr>
              <w:pStyle w:val="VRQAIntro"/>
              <w:tabs>
                <w:tab w:val="clear" w:pos="160"/>
                <w:tab w:val="left" w:pos="51"/>
              </w:tabs>
              <w:spacing w:before="60" w:after="0"/>
              <w:rPr>
                <w:color w:val="auto"/>
                <w:sz w:val="22"/>
                <w:szCs w:val="22"/>
              </w:rPr>
            </w:pPr>
            <w:r w:rsidRPr="005E0BCF">
              <w:rPr>
                <w:color w:val="auto"/>
                <w:sz w:val="22"/>
                <w:szCs w:val="22"/>
              </w:rPr>
              <w:t>1</w:t>
            </w:r>
          </w:p>
        </w:tc>
        <w:tc>
          <w:tcPr>
            <w:tcW w:w="3262" w:type="dxa"/>
            <w:vMerge w:val="restart"/>
            <w:shd w:val="clear" w:color="auto" w:fill="FFFFFF" w:themeFill="background1"/>
          </w:tcPr>
          <w:p w14:paraId="36CF3856" w14:textId="27C55B46" w:rsidR="0071516A" w:rsidRPr="005E0BCF" w:rsidRDefault="0071516A" w:rsidP="0071516A">
            <w:pPr>
              <w:pStyle w:val="AccredTemplate"/>
              <w:rPr>
                <w:i w:val="0"/>
                <w:color w:val="auto"/>
                <w:sz w:val="22"/>
                <w:szCs w:val="22"/>
              </w:rPr>
            </w:pPr>
            <w:r w:rsidRPr="006F7510">
              <w:rPr>
                <w:i w:val="0"/>
                <w:color w:val="auto"/>
                <w:sz w:val="22"/>
                <w:szCs w:val="22"/>
              </w:rPr>
              <w:t>Def</w:t>
            </w:r>
            <w:r>
              <w:rPr>
                <w:i w:val="0"/>
                <w:color w:val="auto"/>
                <w:sz w:val="22"/>
                <w:szCs w:val="22"/>
              </w:rPr>
              <w:t xml:space="preserve">ine IoT and ICS differences and </w:t>
            </w:r>
            <w:r w:rsidRPr="006F7510">
              <w:rPr>
                <w:i w:val="0"/>
                <w:color w:val="auto"/>
                <w:sz w:val="22"/>
                <w:szCs w:val="22"/>
              </w:rPr>
              <w:t xml:space="preserve">relevant security frameworks </w:t>
            </w:r>
          </w:p>
        </w:tc>
        <w:tc>
          <w:tcPr>
            <w:tcW w:w="567" w:type="dxa"/>
            <w:shd w:val="clear" w:color="auto" w:fill="FFFFFF" w:themeFill="background1"/>
          </w:tcPr>
          <w:p w14:paraId="46B0F9E2" w14:textId="77777777" w:rsidR="0071516A" w:rsidRPr="005E0BCF" w:rsidRDefault="0071516A" w:rsidP="0071516A">
            <w:pPr>
              <w:pStyle w:val="VRQAFormBody"/>
              <w:framePr w:hSpace="0" w:wrap="auto" w:vAnchor="margin" w:hAnchor="text" w:xAlign="left" w:yAlign="inline"/>
              <w:tabs>
                <w:tab w:val="left" w:pos="51"/>
              </w:tabs>
              <w:rPr>
                <w:rFonts w:eastAsiaTheme="minorHAnsi"/>
                <w:color w:val="auto"/>
                <w:sz w:val="22"/>
                <w:szCs w:val="22"/>
                <w:lang w:val="en-GB" w:eastAsia="en-US"/>
              </w:rPr>
            </w:pPr>
            <w:r w:rsidRPr="005E0BCF">
              <w:rPr>
                <w:rFonts w:eastAsiaTheme="minorHAnsi"/>
                <w:color w:val="auto"/>
                <w:sz w:val="22"/>
                <w:szCs w:val="22"/>
                <w:lang w:val="en-GB" w:eastAsia="en-US"/>
              </w:rPr>
              <w:t>1.1</w:t>
            </w:r>
          </w:p>
        </w:tc>
        <w:tc>
          <w:tcPr>
            <w:tcW w:w="5800" w:type="dxa"/>
          </w:tcPr>
          <w:p w14:paraId="0E6F2740" w14:textId="420A0737" w:rsidR="0071516A" w:rsidRPr="00F1796B" w:rsidRDefault="0071516A" w:rsidP="0071516A">
            <w:pPr>
              <w:pStyle w:val="AccredTemplate"/>
              <w:rPr>
                <w:i w:val="0"/>
                <w:color w:val="auto"/>
                <w:sz w:val="22"/>
                <w:szCs w:val="22"/>
              </w:rPr>
            </w:pPr>
            <w:r>
              <w:rPr>
                <w:i w:val="0"/>
                <w:color w:val="auto"/>
                <w:sz w:val="22"/>
                <w:szCs w:val="22"/>
              </w:rPr>
              <w:t xml:space="preserve">Differences between IoT and  ICS is </w:t>
            </w:r>
            <w:r w:rsidR="003679CD">
              <w:rPr>
                <w:i w:val="0"/>
                <w:color w:val="auto"/>
                <w:sz w:val="22"/>
                <w:szCs w:val="22"/>
              </w:rPr>
              <w:t>identified</w:t>
            </w:r>
          </w:p>
        </w:tc>
      </w:tr>
      <w:tr w:rsidR="0071516A" w:rsidRPr="00E7450B" w14:paraId="443E300B" w14:textId="77777777" w:rsidTr="0071516A">
        <w:trPr>
          <w:trHeight w:val="363"/>
        </w:trPr>
        <w:tc>
          <w:tcPr>
            <w:tcW w:w="441" w:type="dxa"/>
            <w:vMerge/>
            <w:shd w:val="clear" w:color="auto" w:fill="FFFFFF" w:themeFill="background1"/>
          </w:tcPr>
          <w:p w14:paraId="3F345368" w14:textId="77777777" w:rsidR="0071516A" w:rsidRPr="005E0BCF" w:rsidRDefault="0071516A" w:rsidP="0071516A">
            <w:pPr>
              <w:pStyle w:val="VRQAIntro"/>
              <w:tabs>
                <w:tab w:val="clear" w:pos="160"/>
                <w:tab w:val="left" w:pos="51"/>
              </w:tabs>
              <w:spacing w:before="60" w:after="0"/>
              <w:rPr>
                <w:color w:val="auto"/>
                <w:sz w:val="22"/>
                <w:szCs w:val="22"/>
              </w:rPr>
            </w:pPr>
          </w:p>
        </w:tc>
        <w:tc>
          <w:tcPr>
            <w:tcW w:w="3262" w:type="dxa"/>
            <w:vMerge/>
            <w:shd w:val="clear" w:color="auto" w:fill="FFFFFF" w:themeFill="background1"/>
          </w:tcPr>
          <w:p w14:paraId="557094E5" w14:textId="77777777" w:rsidR="0071516A" w:rsidRPr="005E0BCF" w:rsidRDefault="0071516A" w:rsidP="0071516A">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5B0D0668" w14:textId="77777777" w:rsidR="0071516A" w:rsidRPr="005E0BCF" w:rsidRDefault="0071516A" w:rsidP="0071516A">
            <w:pPr>
              <w:pStyle w:val="VRQAFormBody"/>
              <w:framePr w:hSpace="0" w:wrap="auto" w:vAnchor="margin" w:hAnchor="text" w:xAlign="left" w:yAlign="inline"/>
              <w:tabs>
                <w:tab w:val="left" w:pos="51"/>
              </w:tabs>
              <w:rPr>
                <w:rFonts w:eastAsiaTheme="minorHAnsi"/>
                <w:color w:val="auto"/>
                <w:sz w:val="22"/>
                <w:szCs w:val="22"/>
                <w:lang w:val="en-GB" w:eastAsia="en-US"/>
              </w:rPr>
            </w:pPr>
            <w:r w:rsidRPr="005E0BCF">
              <w:rPr>
                <w:rFonts w:eastAsiaTheme="minorHAnsi"/>
                <w:color w:val="auto"/>
                <w:sz w:val="22"/>
                <w:szCs w:val="22"/>
                <w:lang w:val="en-GB" w:eastAsia="en-US"/>
              </w:rPr>
              <w:t>1.2</w:t>
            </w:r>
          </w:p>
        </w:tc>
        <w:tc>
          <w:tcPr>
            <w:tcW w:w="5800" w:type="dxa"/>
          </w:tcPr>
          <w:p w14:paraId="1DBBAF3B" w14:textId="577232AA" w:rsidR="0071516A" w:rsidRPr="00F1796B" w:rsidRDefault="0071516A" w:rsidP="0071516A">
            <w:pPr>
              <w:pStyle w:val="AccredTemplate"/>
              <w:rPr>
                <w:i w:val="0"/>
                <w:color w:val="auto"/>
                <w:sz w:val="22"/>
                <w:szCs w:val="22"/>
              </w:rPr>
            </w:pPr>
            <w:r w:rsidRPr="00F1796B">
              <w:rPr>
                <w:i w:val="0"/>
                <w:color w:val="auto"/>
                <w:sz w:val="22"/>
                <w:szCs w:val="22"/>
              </w:rPr>
              <w:t xml:space="preserve">Key standards bodies and organisations that provide useful resources </w:t>
            </w:r>
            <w:r>
              <w:rPr>
                <w:i w:val="0"/>
                <w:color w:val="auto"/>
                <w:sz w:val="22"/>
                <w:szCs w:val="22"/>
              </w:rPr>
              <w:t xml:space="preserve">that address security issues for IoT and </w:t>
            </w:r>
            <w:r w:rsidRPr="00F1796B">
              <w:rPr>
                <w:i w:val="0"/>
                <w:color w:val="auto"/>
                <w:sz w:val="22"/>
                <w:szCs w:val="22"/>
              </w:rPr>
              <w:t xml:space="preserve">ICS </w:t>
            </w:r>
            <w:r>
              <w:rPr>
                <w:i w:val="0"/>
                <w:color w:val="auto"/>
                <w:sz w:val="22"/>
                <w:szCs w:val="22"/>
              </w:rPr>
              <w:t xml:space="preserve">infrastructure </w:t>
            </w:r>
            <w:r w:rsidRPr="00F1796B">
              <w:rPr>
                <w:i w:val="0"/>
                <w:color w:val="auto"/>
                <w:sz w:val="22"/>
                <w:szCs w:val="22"/>
              </w:rPr>
              <w:t>are identified</w:t>
            </w:r>
          </w:p>
        </w:tc>
      </w:tr>
      <w:tr w:rsidR="0071516A" w:rsidRPr="00E7450B" w14:paraId="17793C65" w14:textId="77777777" w:rsidTr="0071516A">
        <w:trPr>
          <w:trHeight w:val="363"/>
        </w:trPr>
        <w:tc>
          <w:tcPr>
            <w:tcW w:w="441" w:type="dxa"/>
            <w:vMerge/>
            <w:shd w:val="clear" w:color="auto" w:fill="FFFFFF" w:themeFill="background1"/>
          </w:tcPr>
          <w:p w14:paraId="7E03443A" w14:textId="77777777" w:rsidR="0071516A" w:rsidRPr="005E0BCF" w:rsidRDefault="0071516A" w:rsidP="0071516A">
            <w:pPr>
              <w:pStyle w:val="VRQAIntro"/>
              <w:tabs>
                <w:tab w:val="clear" w:pos="160"/>
                <w:tab w:val="left" w:pos="51"/>
              </w:tabs>
              <w:spacing w:before="60" w:after="0"/>
              <w:rPr>
                <w:color w:val="auto"/>
                <w:sz w:val="22"/>
                <w:szCs w:val="22"/>
              </w:rPr>
            </w:pPr>
          </w:p>
        </w:tc>
        <w:tc>
          <w:tcPr>
            <w:tcW w:w="3262" w:type="dxa"/>
            <w:vMerge/>
            <w:shd w:val="clear" w:color="auto" w:fill="FFFFFF" w:themeFill="background1"/>
          </w:tcPr>
          <w:p w14:paraId="5E5D5E14" w14:textId="77777777" w:rsidR="0071516A" w:rsidRPr="005E0BCF" w:rsidRDefault="0071516A" w:rsidP="0071516A">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3EEF0C98" w14:textId="397D6A0D" w:rsidR="0071516A" w:rsidRPr="005E0BCF" w:rsidRDefault="0071516A" w:rsidP="0071516A">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1.3</w:t>
            </w:r>
          </w:p>
        </w:tc>
        <w:tc>
          <w:tcPr>
            <w:tcW w:w="5800" w:type="dxa"/>
          </w:tcPr>
          <w:p w14:paraId="73C2E933" w14:textId="38EB98E2" w:rsidR="0071516A" w:rsidRPr="00F1796B" w:rsidRDefault="0071516A" w:rsidP="0071516A">
            <w:pPr>
              <w:pStyle w:val="AccredTemplate"/>
              <w:rPr>
                <w:i w:val="0"/>
                <w:color w:val="auto"/>
                <w:sz w:val="22"/>
                <w:szCs w:val="22"/>
              </w:rPr>
            </w:pPr>
            <w:r w:rsidRPr="00CE49D2">
              <w:rPr>
                <w:i w:val="0"/>
                <w:color w:val="auto"/>
                <w:sz w:val="22"/>
                <w:szCs w:val="22"/>
                <w:lang w:val="en-US"/>
              </w:rPr>
              <w:t>Current IoT infrastructure architectures are reviewed and evaluated</w:t>
            </w:r>
          </w:p>
        </w:tc>
      </w:tr>
      <w:tr w:rsidR="0071516A" w:rsidRPr="00E7450B" w14:paraId="16DE0113" w14:textId="77777777" w:rsidTr="0071516A">
        <w:trPr>
          <w:trHeight w:val="363"/>
        </w:trPr>
        <w:tc>
          <w:tcPr>
            <w:tcW w:w="441" w:type="dxa"/>
            <w:vMerge/>
            <w:shd w:val="clear" w:color="auto" w:fill="FFFFFF" w:themeFill="background1"/>
          </w:tcPr>
          <w:p w14:paraId="20C5E606" w14:textId="77777777" w:rsidR="0071516A" w:rsidRPr="005E0BCF" w:rsidRDefault="0071516A" w:rsidP="0071516A">
            <w:pPr>
              <w:pStyle w:val="VRQAIntro"/>
              <w:tabs>
                <w:tab w:val="clear" w:pos="160"/>
                <w:tab w:val="left" w:pos="51"/>
              </w:tabs>
              <w:spacing w:before="60" w:after="0"/>
              <w:rPr>
                <w:color w:val="auto"/>
                <w:sz w:val="22"/>
                <w:szCs w:val="22"/>
              </w:rPr>
            </w:pPr>
          </w:p>
        </w:tc>
        <w:tc>
          <w:tcPr>
            <w:tcW w:w="3262" w:type="dxa"/>
            <w:vMerge/>
            <w:shd w:val="clear" w:color="auto" w:fill="FFFFFF" w:themeFill="background1"/>
          </w:tcPr>
          <w:p w14:paraId="6316275B" w14:textId="77777777" w:rsidR="0071516A" w:rsidRPr="005E0BCF" w:rsidRDefault="0071516A" w:rsidP="0071516A">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63F0AA38" w14:textId="08B2D2ED" w:rsidR="0071516A" w:rsidRPr="005E0BCF" w:rsidRDefault="0071516A" w:rsidP="0071516A">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1.4</w:t>
            </w:r>
          </w:p>
        </w:tc>
        <w:tc>
          <w:tcPr>
            <w:tcW w:w="5800" w:type="dxa"/>
          </w:tcPr>
          <w:p w14:paraId="22BF1038" w14:textId="63CE12B9" w:rsidR="0071516A" w:rsidRPr="00F1796B" w:rsidRDefault="0071516A" w:rsidP="0071516A">
            <w:pPr>
              <w:pStyle w:val="AccredTemplate"/>
              <w:rPr>
                <w:i w:val="0"/>
                <w:color w:val="auto"/>
                <w:sz w:val="22"/>
                <w:szCs w:val="22"/>
              </w:rPr>
            </w:pPr>
            <w:r w:rsidRPr="00F1796B">
              <w:rPr>
                <w:i w:val="0"/>
                <w:color w:val="auto"/>
                <w:sz w:val="22"/>
                <w:szCs w:val="22"/>
              </w:rPr>
              <w:t>Current working frameworks or practices that can support the</w:t>
            </w:r>
            <w:r>
              <w:rPr>
                <w:i w:val="0"/>
                <w:color w:val="auto"/>
                <w:sz w:val="22"/>
                <w:szCs w:val="22"/>
              </w:rPr>
              <w:t xml:space="preserve"> improvement of IoT and ICS</w:t>
            </w:r>
            <w:r w:rsidRPr="00F1796B">
              <w:rPr>
                <w:i w:val="0"/>
                <w:color w:val="auto"/>
                <w:sz w:val="22"/>
                <w:szCs w:val="22"/>
              </w:rPr>
              <w:t xml:space="preserve"> from cyber security attack are identified</w:t>
            </w:r>
          </w:p>
        </w:tc>
      </w:tr>
      <w:tr w:rsidR="0071516A" w:rsidRPr="00E7450B" w14:paraId="416E5956" w14:textId="77777777" w:rsidTr="0071516A">
        <w:trPr>
          <w:trHeight w:val="363"/>
        </w:trPr>
        <w:tc>
          <w:tcPr>
            <w:tcW w:w="441" w:type="dxa"/>
            <w:vMerge w:val="restart"/>
            <w:shd w:val="clear" w:color="auto" w:fill="FFFFFF" w:themeFill="background1"/>
          </w:tcPr>
          <w:p w14:paraId="02443FCF" w14:textId="77777777" w:rsidR="0071516A" w:rsidRPr="00E929F6" w:rsidRDefault="0071516A" w:rsidP="0071516A">
            <w:pPr>
              <w:pStyle w:val="VRQAIntro"/>
              <w:tabs>
                <w:tab w:val="clear" w:pos="160"/>
                <w:tab w:val="left" w:pos="51"/>
              </w:tabs>
              <w:spacing w:before="60" w:after="0"/>
              <w:rPr>
                <w:color w:val="auto"/>
                <w:sz w:val="22"/>
                <w:szCs w:val="22"/>
              </w:rPr>
            </w:pPr>
            <w:r w:rsidRPr="00E929F6">
              <w:rPr>
                <w:color w:val="auto"/>
                <w:sz w:val="22"/>
                <w:szCs w:val="22"/>
              </w:rPr>
              <w:t>2</w:t>
            </w:r>
          </w:p>
        </w:tc>
        <w:tc>
          <w:tcPr>
            <w:tcW w:w="3262" w:type="dxa"/>
            <w:vMerge w:val="restart"/>
            <w:shd w:val="clear" w:color="auto" w:fill="FFFFFF" w:themeFill="background1"/>
          </w:tcPr>
          <w:p w14:paraId="0F50A2B9" w14:textId="5C6CFDAE" w:rsidR="0071516A" w:rsidRPr="00E929F6" w:rsidRDefault="0071516A" w:rsidP="0071516A">
            <w:pPr>
              <w:pStyle w:val="VRQAIntro"/>
              <w:tabs>
                <w:tab w:val="clear" w:pos="160"/>
                <w:tab w:val="left" w:pos="51"/>
              </w:tabs>
              <w:spacing w:before="60" w:after="60"/>
              <w:rPr>
                <w:color w:val="auto"/>
                <w:sz w:val="22"/>
                <w:szCs w:val="22"/>
              </w:rPr>
            </w:pPr>
            <w:r>
              <w:rPr>
                <w:color w:val="auto"/>
                <w:sz w:val="22"/>
                <w:szCs w:val="22"/>
              </w:rPr>
              <w:t>Evaluate current IoT and ICS</w:t>
            </w:r>
            <w:r w:rsidRPr="00F103C7">
              <w:rPr>
                <w:color w:val="auto"/>
                <w:sz w:val="22"/>
                <w:szCs w:val="22"/>
              </w:rPr>
              <w:t xml:space="preserve"> infrastructure </w:t>
            </w:r>
            <w:r>
              <w:rPr>
                <w:color w:val="auto"/>
                <w:sz w:val="22"/>
                <w:szCs w:val="22"/>
              </w:rPr>
              <w:t>for an organisation with</w:t>
            </w:r>
            <w:r w:rsidRPr="00F103C7">
              <w:rPr>
                <w:color w:val="auto"/>
                <w:sz w:val="22"/>
                <w:szCs w:val="22"/>
              </w:rPr>
              <w:t xml:space="preserve"> </w:t>
            </w:r>
            <w:r>
              <w:rPr>
                <w:color w:val="auto"/>
                <w:sz w:val="22"/>
                <w:szCs w:val="22"/>
              </w:rPr>
              <w:t xml:space="preserve">related </w:t>
            </w:r>
            <w:r w:rsidRPr="00F103C7">
              <w:rPr>
                <w:color w:val="auto"/>
                <w:sz w:val="22"/>
                <w:szCs w:val="22"/>
              </w:rPr>
              <w:t>vulnerabilities</w:t>
            </w:r>
          </w:p>
        </w:tc>
        <w:tc>
          <w:tcPr>
            <w:tcW w:w="567" w:type="dxa"/>
            <w:shd w:val="clear" w:color="auto" w:fill="FFFFFF" w:themeFill="background1"/>
          </w:tcPr>
          <w:p w14:paraId="237F415E" w14:textId="77777777" w:rsidR="0071516A" w:rsidRPr="00E929F6" w:rsidRDefault="0071516A" w:rsidP="0071516A">
            <w:pPr>
              <w:pStyle w:val="VRQAFormBody"/>
              <w:framePr w:hSpace="0" w:wrap="auto" w:vAnchor="margin" w:hAnchor="text" w:xAlign="left" w:yAlign="inline"/>
              <w:tabs>
                <w:tab w:val="left" w:pos="51"/>
              </w:tabs>
              <w:rPr>
                <w:rFonts w:eastAsiaTheme="minorHAnsi"/>
                <w:color w:val="auto"/>
                <w:sz w:val="22"/>
                <w:szCs w:val="22"/>
                <w:lang w:val="en-GB" w:eastAsia="en-US"/>
              </w:rPr>
            </w:pPr>
            <w:r w:rsidRPr="00E929F6">
              <w:rPr>
                <w:rFonts w:eastAsiaTheme="minorHAnsi"/>
                <w:color w:val="auto"/>
                <w:sz w:val="22"/>
                <w:szCs w:val="22"/>
                <w:lang w:val="en-GB" w:eastAsia="en-US"/>
              </w:rPr>
              <w:t>2.1</w:t>
            </w:r>
          </w:p>
        </w:tc>
        <w:tc>
          <w:tcPr>
            <w:tcW w:w="5800" w:type="dxa"/>
          </w:tcPr>
          <w:p w14:paraId="63FB796E" w14:textId="1ECEB94D" w:rsidR="0071516A" w:rsidRPr="00916D07" w:rsidRDefault="0071516A" w:rsidP="0071516A">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color w:val="auto"/>
                <w:sz w:val="22"/>
                <w:szCs w:val="22"/>
              </w:rPr>
              <w:t xml:space="preserve">ICS devices used in an organisation are </w:t>
            </w:r>
            <w:r w:rsidRPr="00916D07">
              <w:rPr>
                <w:color w:val="auto"/>
                <w:sz w:val="22"/>
                <w:szCs w:val="22"/>
              </w:rPr>
              <w:t>identified and classified</w:t>
            </w:r>
          </w:p>
        </w:tc>
      </w:tr>
      <w:tr w:rsidR="0071516A" w:rsidRPr="00E7450B" w14:paraId="313A74A4" w14:textId="77777777" w:rsidTr="0071516A">
        <w:trPr>
          <w:trHeight w:val="363"/>
        </w:trPr>
        <w:tc>
          <w:tcPr>
            <w:tcW w:w="441" w:type="dxa"/>
            <w:vMerge/>
            <w:shd w:val="clear" w:color="auto" w:fill="FFFFFF" w:themeFill="background1"/>
          </w:tcPr>
          <w:p w14:paraId="4166130E" w14:textId="77777777" w:rsidR="0071516A" w:rsidRPr="00E929F6" w:rsidRDefault="0071516A" w:rsidP="0071516A">
            <w:pPr>
              <w:pStyle w:val="VRQAIntro"/>
              <w:tabs>
                <w:tab w:val="clear" w:pos="160"/>
                <w:tab w:val="left" w:pos="51"/>
              </w:tabs>
              <w:spacing w:before="60" w:after="0"/>
              <w:rPr>
                <w:color w:val="auto"/>
                <w:sz w:val="22"/>
                <w:szCs w:val="22"/>
              </w:rPr>
            </w:pPr>
          </w:p>
        </w:tc>
        <w:tc>
          <w:tcPr>
            <w:tcW w:w="3262" w:type="dxa"/>
            <w:vMerge/>
            <w:shd w:val="clear" w:color="auto" w:fill="FFFFFF" w:themeFill="background1"/>
          </w:tcPr>
          <w:p w14:paraId="03F5DFA0" w14:textId="77777777" w:rsidR="0071516A" w:rsidRPr="00E929F6" w:rsidRDefault="0071516A" w:rsidP="0071516A">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0A90A0F2" w14:textId="77777777" w:rsidR="0071516A" w:rsidRPr="00E929F6" w:rsidRDefault="0071516A" w:rsidP="0071516A">
            <w:pPr>
              <w:pStyle w:val="VRQAFormBody"/>
              <w:framePr w:hSpace="0" w:wrap="auto" w:vAnchor="margin" w:hAnchor="text" w:xAlign="left" w:yAlign="inline"/>
              <w:tabs>
                <w:tab w:val="left" w:pos="51"/>
              </w:tabs>
              <w:rPr>
                <w:rFonts w:eastAsiaTheme="minorHAnsi"/>
                <w:color w:val="auto"/>
                <w:sz w:val="22"/>
                <w:szCs w:val="22"/>
                <w:lang w:val="en-GB" w:eastAsia="en-US"/>
              </w:rPr>
            </w:pPr>
            <w:r w:rsidRPr="00E929F6">
              <w:rPr>
                <w:rFonts w:eastAsiaTheme="minorHAnsi"/>
                <w:color w:val="auto"/>
                <w:sz w:val="22"/>
                <w:szCs w:val="22"/>
                <w:lang w:val="en-GB" w:eastAsia="en-US"/>
              </w:rPr>
              <w:t>2.2</w:t>
            </w:r>
          </w:p>
        </w:tc>
        <w:tc>
          <w:tcPr>
            <w:tcW w:w="5800" w:type="dxa"/>
          </w:tcPr>
          <w:p w14:paraId="697B10A5" w14:textId="4C515790" w:rsidR="0071516A" w:rsidRPr="00916D07" w:rsidRDefault="0071516A" w:rsidP="0071516A">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rFonts w:eastAsiaTheme="minorHAnsi"/>
                <w:color w:val="auto"/>
                <w:sz w:val="22"/>
                <w:szCs w:val="22"/>
                <w:lang w:val="en-GB" w:eastAsia="en-US"/>
              </w:rPr>
              <w:t>IoT devices used in an organisation are identified and classified</w:t>
            </w:r>
          </w:p>
        </w:tc>
      </w:tr>
      <w:tr w:rsidR="0071516A" w:rsidRPr="00E7450B" w14:paraId="0D82031D" w14:textId="77777777" w:rsidTr="0071516A">
        <w:trPr>
          <w:trHeight w:val="363"/>
        </w:trPr>
        <w:tc>
          <w:tcPr>
            <w:tcW w:w="441" w:type="dxa"/>
            <w:vMerge/>
            <w:shd w:val="clear" w:color="auto" w:fill="FFFFFF" w:themeFill="background1"/>
          </w:tcPr>
          <w:p w14:paraId="2A99843B" w14:textId="77777777" w:rsidR="0071516A" w:rsidRPr="00E929F6" w:rsidRDefault="0071516A" w:rsidP="0071516A">
            <w:pPr>
              <w:pStyle w:val="VRQAIntro"/>
              <w:tabs>
                <w:tab w:val="clear" w:pos="160"/>
                <w:tab w:val="left" w:pos="51"/>
              </w:tabs>
              <w:spacing w:before="60" w:after="0"/>
              <w:rPr>
                <w:color w:val="auto"/>
                <w:sz w:val="22"/>
                <w:szCs w:val="22"/>
              </w:rPr>
            </w:pPr>
          </w:p>
        </w:tc>
        <w:tc>
          <w:tcPr>
            <w:tcW w:w="3262" w:type="dxa"/>
            <w:vMerge/>
            <w:shd w:val="clear" w:color="auto" w:fill="FFFFFF" w:themeFill="background1"/>
          </w:tcPr>
          <w:p w14:paraId="5E729E4E" w14:textId="77777777" w:rsidR="0071516A" w:rsidRPr="00E929F6" w:rsidRDefault="0071516A" w:rsidP="0071516A">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6E2FEC20" w14:textId="77777777" w:rsidR="0071516A" w:rsidRPr="00E929F6" w:rsidRDefault="0071516A" w:rsidP="0071516A">
            <w:pPr>
              <w:pStyle w:val="VRQAFormBody"/>
              <w:framePr w:hSpace="0" w:wrap="auto" w:vAnchor="margin" w:hAnchor="text" w:xAlign="left" w:yAlign="inline"/>
              <w:tabs>
                <w:tab w:val="left" w:pos="51"/>
              </w:tabs>
              <w:rPr>
                <w:rFonts w:eastAsiaTheme="minorHAnsi"/>
                <w:color w:val="auto"/>
                <w:sz w:val="22"/>
                <w:szCs w:val="22"/>
                <w:lang w:val="en-GB" w:eastAsia="en-US"/>
              </w:rPr>
            </w:pPr>
            <w:r w:rsidRPr="00E929F6">
              <w:rPr>
                <w:rFonts w:eastAsiaTheme="minorHAnsi"/>
                <w:color w:val="auto"/>
                <w:sz w:val="22"/>
                <w:szCs w:val="22"/>
                <w:lang w:val="en-GB" w:eastAsia="en-US"/>
              </w:rPr>
              <w:t>2.3</w:t>
            </w:r>
          </w:p>
        </w:tc>
        <w:tc>
          <w:tcPr>
            <w:tcW w:w="5800" w:type="dxa"/>
          </w:tcPr>
          <w:p w14:paraId="3F828701" w14:textId="7619DCD0" w:rsidR="0071516A" w:rsidRPr="00F43AA5" w:rsidRDefault="0071516A" w:rsidP="0071516A">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F43AA5">
              <w:rPr>
                <w:color w:val="auto"/>
                <w:sz w:val="22"/>
                <w:szCs w:val="22"/>
              </w:rPr>
              <w:t>Responsibility for the installation and maintenance of the IoT and ICS devices for the organisation is identified</w:t>
            </w:r>
          </w:p>
        </w:tc>
      </w:tr>
      <w:tr w:rsidR="0071516A" w:rsidRPr="00E7450B" w14:paraId="252E4A54" w14:textId="77777777" w:rsidTr="0071516A">
        <w:trPr>
          <w:trHeight w:val="363"/>
        </w:trPr>
        <w:tc>
          <w:tcPr>
            <w:tcW w:w="441" w:type="dxa"/>
            <w:vMerge/>
            <w:shd w:val="clear" w:color="auto" w:fill="FFFFFF" w:themeFill="background1"/>
          </w:tcPr>
          <w:p w14:paraId="4FBE2987" w14:textId="77777777" w:rsidR="0071516A" w:rsidRPr="00E929F6" w:rsidRDefault="0071516A" w:rsidP="0071516A">
            <w:pPr>
              <w:pStyle w:val="VRQAIntro"/>
              <w:tabs>
                <w:tab w:val="clear" w:pos="160"/>
                <w:tab w:val="left" w:pos="51"/>
              </w:tabs>
              <w:spacing w:before="60" w:after="0"/>
              <w:rPr>
                <w:color w:val="auto"/>
                <w:sz w:val="22"/>
                <w:szCs w:val="22"/>
              </w:rPr>
            </w:pPr>
          </w:p>
        </w:tc>
        <w:tc>
          <w:tcPr>
            <w:tcW w:w="3262" w:type="dxa"/>
            <w:vMerge/>
            <w:shd w:val="clear" w:color="auto" w:fill="FFFFFF" w:themeFill="background1"/>
          </w:tcPr>
          <w:p w14:paraId="4D4C1083" w14:textId="77777777" w:rsidR="0071516A" w:rsidRPr="00E929F6" w:rsidRDefault="0071516A" w:rsidP="0071516A">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7A223DB7" w14:textId="77777777" w:rsidR="0071516A" w:rsidRPr="00E929F6" w:rsidRDefault="0071516A" w:rsidP="0071516A">
            <w:pPr>
              <w:pStyle w:val="VRQAFormBody"/>
              <w:framePr w:hSpace="0" w:wrap="auto" w:vAnchor="margin" w:hAnchor="text" w:xAlign="left" w:yAlign="inline"/>
              <w:tabs>
                <w:tab w:val="left" w:pos="51"/>
              </w:tabs>
              <w:rPr>
                <w:rFonts w:eastAsiaTheme="minorHAnsi"/>
                <w:color w:val="auto"/>
                <w:sz w:val="22"/>
                <w:szCs w:val="22"/>
                <w:lang w:val="en-GB" w:eastAsia="en-US"/>
              </w:rPr>
            </w:pPr>
            <w:r w:rsidRPr="00E929F6">
              <w:rPr>
                <w:rFonts w:eastAsiaTheme="minorHAnsi"/>
                <w:color w:val="auto"/>
                <w:sz w:val="22"/>
                <w:szCs w:val="22"/>
                <w:lang w:val="en-GB" w:eastAsia="en-US"/>
              </w:rPr>
              <w:t>2.4</w:t>
            </w:r>
          </w:p>
        </w:tc>
        <w:tc>
          <w:tcPr>
            <w:tcW w:w="5800" w:type="dxa"/>
          </w:tcPr>
          <w:p w14:paraId="0EA6844E" w14:textId="250D77E3" w:rsidR="0071516A" w:rsidRPr="00F43AA5" w:rsidRDefault="0071516A" w:rsidP="0071516A">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F43AA5">
              <w:rPr>
                <w:color w:val="auto"/>
                <w:sz w:val="22"/>
                <w:szCs w:val="22"/>
              </w:rPr>
              <w:t>Connectivity of the ICS and IoT devices fo</w:t>
            </w:r>
            <w:r>
              <w:rPr>
                <w:color w:val="auto"/>
                <w:sz w:val="22"/>
                <w:szCs w:val="22"/>
              </w:rPr>
              <w:t>r the organisation is determined</w:t>
            </w:r>
          </w:p>
        </w:tc>
      </w:tr>
      <w:tr w:rsidR="0071516A" w:rsidRPr="00E7450B" w14:paraId="577F5F4C" w14:textId="77777777" w:rsidTr="0071516A">
        <w:trPr>
          <w:trHeight w:val="363"/>
        </w:trPr>
        <w:tc>
          <w:tcPr>
            <w:tcW w:w="441" w:type="dxa"/>
            <w:vMerge/>
            <w:shd w:val="clear" w:color="auto" w:fill="FFFFFF" w:themeFill="background1"/>
          </w:tcPr>
          <w:p w14:paraId="7BE62F82" w14:textId="77777777" w:rsidR="0071516A" w:rsidRPr="00E929F6" w:rsidRDefault="0071516A" w:rsidP="0071516A">
            <w:pPr>
              <w:pStyle w:val="VRQAIntro"/>
              <w:tabs>
                <w:tab w:val="clear" w:pos="160"/>
                <w:tab w:val="left" w:pos="51"/>
              </w:tabs>
              <w:spacing w:before="60" w:after="0"/>
              <w:rPr>
                <w:color w:val="auto"/>
                <w:sz w:val="22"/>
                <w:szCs w:val="22"/>
              </w:rPr>
            </w:pPr>
          </w:p>
        </w:tc>
        <w:tc>
          <w:tcPr>
            <w:tcW w:w="3262" w:type="dxa"/>
            <w:vMerge/>
            <w:shd w:val="clear" w:color="auto" w:fill="FFFFFF" w:themeFill="background1"/>
          </w:tcPr>
          <w:p w14:paraId="48B99ADE" w14:textId="77777777" w:rsidR="0071516A" w:rsidRPr="00E929F6" w:rsidRDefault="0071516A" w:rsidP="0071516A">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13770E3E" w14:textId="77777777" w:rsidR="0071516A" w:rsidRPr="00E929F6" w:rsidRDefault="0071516A" w:rsidP="0071516A">
            <w:pPr>
              <w:pStyle w:val="VRQAFormBody"/>
              <w:framePr w:hSpace="0" w:wrap="auto" w:vAnchor="margin" w:hAnchor="text" w:xAlign="left" w:yAlign="inline"/>
              <w:tabs>
                <w:tab w:val="left" w:pos="51"/>
              </w:tabs>
              <w:rPr>
                <w:rFonts w:eastAsiaTheme="minorHAnsi"/>
                <w:color w:val="auto"/>
                <w:sz w:val="22"/>
                <w:szCs w:val="22"/>
                <w:lang w:val="en-GB" w:eastAsia="en-US"/>
              </w:rPr>
            </w:pPr>
            <w:r w:rsidRPr="00E929F6">
              <w:rPr>
                <w:rFonts w:eastAsiaTheme="minorHAnsi"/>
                <w:color w:val="auto"/>
                <w:sz w:val="22"/>
                <w:szCs w:val="22"/>
                <w:lang w:val="en-GB" w:eastAsia="en-US"/>
              </w:rPr>
              <w:t>2.5</w:t>
            </w:r>
          </w:p>
        </w:tc>
        <w:tc>
          <w:tcPr>
            <w:tcW w:w="5800" w:type="dxa"/>
          </w:tcPr>
          <w:p w14:paraId="596A20F6" w14:textId="70AFDCF7" w:rsidR="0071516A" w:rsidRPr="00F43AA5" w:rsidRDefault="0071516A" w:rsidP="0071516A">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F43AA5">
              <w:rPr>
                <w:color w:val="auto"/>
                <w:sz w:val="22"/>
                <w:szCs w:val="22"/>
              </w:rPr>
              <w:t>Current vulnerabilities of</w:t>
            </w:r>
            <w:r>
              <w:rPr>
                <w:color w:val="auto"/>
                <w:sz w:val="22"/>
                <w:szCs w:val="22"/>
              </w:rPr>
              <w:t xml:space="preserve"> the IoT and ICS devices for an</w:t>
            </w:r>
            <w:r w:rsidRPr="00F43AA5">
              <w:rPr>
                <w:color w:val="auto"/>
                <w:sz w:val="22"/>
                <w:szCs w:val="22"/>
              </w:rPr>
              <w:t xml:space="preserve"> organisation are identified</w:t>
            </w:r>
          </w:p>
        </w:tc>
      </w:tr>
      <w:tr w:rsidR="0071516A" w:rsidRPr="00E7450B" w14:paraId="56B12348" w14:textId="77777777" w:rsidTr="0071516A">
        <w:trPr>
          <w:trHeight w:val="363"/>
        </w:trPr>
        <w:tc>
          <w:tcPr>
            <w:tcW w:w="441" w:type="dxa"/>
            <w:vMerge/>
            <w:shd w:val="clear" w:color="auto" w:fill="FFFFFF" w:themeFill="background1"/>
          </w:tcPr>
          <w:p w14:paraId="76DDB8E1" w14:textId="77777777" w:rsidR="0071516A" w:rsidRPr="00E929F6" w:rsidRDefault="0071516A" w:rsidP="0071516A">
            <w:pPr>
              <w:pStyle w:val="VRQAIntro"/>
              <w:tabs>
                <w:tab w:val="clear" w:pos="160"/>
                <w:tab w:val="left" w:pos="51"/>
              </w:tabs>
              <w:spacing w:before="60" w:after="0"/>
              <w:rPr>
                <w:color w:val="auto"/>
                <w:sz w:val="22"/>
                <w:szCs w:val="22"/>
              </w:rPr>
            </w:pPr>
          </w:p>
        </w:tc>
        <w:tc>
          <w:tcPr>
            <w:tcW w:w="3262" w:type="dxa"/>
            <w:vMerge/>
            <w:shd w:val="clear" w:color="auto" w:fill="FFFFFF" w:themeFill="background1"/>
          </w:tcPr>
          <w:p w14:paraId="330A9231" w14:textId="77777777" w:rsidR="0071516A" w:rsidRPr="00E929F6" w:rsidRDefault="0071516A" w:rsidP="0071516A">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37971E6B" w14:textId="5730825B" w:rsidR="0071516A" w:rsidRPr="00E929F6" w:rsidRDefault="0071516A" w:rsidP="0071516A">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2.6</w:t>
            </w:r>
          </w:p>
        </w:tc>
        <w:tc>
          <w:tcPr>
            <w:tcW w:w="5800" w:type="dxa"/>
          </w:tcPr>
          <w:p w14:paraId="3B76C6B0" w14:textId="6B1CD17A" w:rsidR="0071516A" w:rsidRPr="00F43AA5" w:rsidRDefault="0071516A" w:rsidP="0071516A">
            <w:pPr>
              <w:pStyle w:val="VRQAFormBody"/>
              <w:framePr w:hSpace="0" w:wrap="auto" w:vAnchor="margin" w:hAnchor="text" w:xAlign="left" w:yAlign="inline"/>
              <w:tabs>
                <w:tab w:val="left" w:pos="51"/>
              </w:tabs>
              <w:spacing w:after="60"/>
              <w:rPr>
                <w:color w:val="auto"/>
                <w:sz w:val="22"/>
                <w:szCs w:val="22"/>
              </w:rPr>
            </w:pPr>
            <w:r w:rsidRPr="00F43AA5">
              <w:rPr>
                <w:color w:val="auto"/>
                <w:sz w:val="22"/>
                <w:szCs w:val="22"/>
              </w:rPr>
              <w:t>Risk assessment for</w:t>
            </w:r>
            <w:r>
              <w:rPr>
                <w:color w:val="auto"/>
                <w:sz w:val="22"/>
                <w:szCs w:val="22"/>
              </w:rPr>
              <w:t xml:space="preserve"> ICS and IOT devices used in an</w:t>
            </w:r>
            <w:r w:rsidRPr="00F43AA5">
              <w:rPr>
                <w:color w:val="auto"/>
                <w:sz w:val="22"/>
                <w:szCs w:val="22"/>
              </w:rPr>
              <w:t xml:space="preserve"> organisation is performed</w:t>
            </w:r>
          </w:p>
        </w:tc>
      </w:tr>
      <w:tr w:rsidR="0071516A" w:rsidRPr="00E7450B" w14:paraId="2485FC52" w14:textId="77777777" w:rsidTr="0071516A">
        <w:trPr>
          <w:trHeight w:val="363"/>
        </w:trPr>
        <w:tc>
          <w:tcPr>
            <w:tcW w:w="441" w:type="dxa"/>
            <w:vMerge/>
            <w:shd w:val="clear" w:color="auto" w:fill="FFFFFF" w:themeFill="background1"/>
          </w:tcPr>
          <w:p w14:paraId="50DE3DD9" w14:textId="77777777" w:rsidR="0071516A" w:rsidRPr="00E929F6" w:rsidRDefault="0071516A" w:rsidP="0071516A">
            <w:pPr>
              <w:pStyle w:val="VRQAIntro"/>
              <w:tabs>
                <w:tab w:val="clear" w:pos="160"/>
                <w:tab w:val="left" w:pos="51"/>
              </w:tabs>
              <w:spacing w:before="60" w:after="0"/>
              <w:rPr>
                <w:color w:val="auto"/>
                <w:sz w:val="22"/>
                <w:szCs w:val="22"/>
              </w:rPr>
            </w:pPr>
          </w:p>
        </w:tc>
        <w:tc>
          <w:tcPr>
            <w:tcW w:w="3262" w:type="dxa"/>
            <w:vMerge/>
            <w:shd w:val="clear" w:color="auto" w:fill="FFFFFF" w:themeFill="background1"/>
          </w:tcPr>
          <w:p w14:paraId="78F79169" w14:textId="77777777" w:rsidR="0071516A" w:rsidRPr="00E929F6" w:rsidRDefault="0071516A" w:rsidP="0071516A">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4C925258" w14:textId="47B05D08" w:rsidR="0071516A" w:rsidRPr="00E929F6" w:rsidRDefault="0071516A" w:rsidP="0071516A">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2.7</w:t>
            </w:r>
          </w:p>
        </w:tc>
        <w:tc>
          <w:tcPr>
            <w:tcW w:w="5800" w:type="dxa"/>
          </w:tcPr>
          <w:p w14:paraId="246DD4B5" w14:textId="661AAB62" w:rsidR="0071516A" w:rsidRPr="00F43AA5" w:rsidRDefault="0071516A" w:rsidP="0071516A">
            <w:pPr>
              <w:pStyle w:val="VRQAFormBody"/>
              <w:framePr w:hSpace="0" w:wrap="auto" w:vAnchor="margin" w:hAnchor="text" w:xAlign="left" w:yAlign="inline"/>
              <w:tabs>
                <w:tab w:val="left" w:pos="51"/>
              </w:tabs>
              <w:spacing w:after="60"/>
              <w:rPr>
                <w:color w:val="auto"/>
                <w:sz w:val="22"/>
                <w:szCs w:val="22"/>
              </w:rPr>
            </w:pPr>
            <w:r>
              <w:rPr>
                <w:color w:val="auto"/>
                <w:sz w:val="22"/>
                <w:szCs w:val="22"/>
              </w:rPr>
              <w:t>Case studies of two critical infrastructure attacks performed on an organisation are investigated</w:t>
            </w:r>
          </w:p>
        </w:tc>
      </w:tr>
      <w:tr w:rsidR="0071516A" w:rsidRPr="00E7450B" w14:paraId="200CD3D1" w14:textId="77777777" w:rsidTr="0071516A">
        <w:trPr>
          <w:trHeight w:val="363"/>
        </w:trPr>
        <w:tc>
          <w:tcPr>
            <w:tcW w:w="441" w:type="dxa"/>
            <w:vMerge/>
            <w:shd w:val="clear" w:color="auto" w:fill="FFFFFF" w:themeFill="background1"/>
          </w:tcPr>
          <w:p w14:paraId="3A28E951" w14:textId="77777777" w:rsidR="0071516A" w:rsidRPr="00E929F6" w:rsidRDefault="0071516A" w:rsidP="0071516A">
            <w:pPr>
              <w:pStyle w:val="VRQAIntro"/>
              <w:tabs>
                <w:tab w:val="clear" w:pos="160"/>
                <w:tab w:val="left" w:pos="51"/>
              </w:tabs>
              <w:spacing w:before="60" w:after="0"/>
              <w:rPr>
                <w:color w:val="auto"/>
                <w:sz w:val="22"/>
                <w:szCs w:val="22"/>
              </w:rPr>
            </w:pPr>
          </w:p>
        </w:tc>
        <w:tc>
          <w:tcPr>
            <w:tcW w:w="3262" w:type="dxa"/>
            <w:vMerge/>
            <w:shd w:val="clear" w:color="auto" w:fill="FFFFFF" w:themeFill="background1"/>
          </w:tcPr>
          <w:p w14:paraId="4E8B8977" w14:textId="77777777" w:rsidR="0071516A" w:rsidRPr="00E929F6" w:rsidRDefault="0071516A" w:rsidP="0071516A">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5A25672E" w14:textId="150A6B09" w:rsidR="0071516A" w:rsidRPr="00E929F6" w:rsidRDefault="0071516A" w:rsidP="0071516A">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2.8</w:t>
            </w:r>
          </w:p>
        </w:tc>
        <w:tc>
          <w:tcPr>
            <w:tcW w:w="5800" w:type="dxa"/>
          </w:tcPr>
          <w:p w14:paraId="67F43E74" w14:textId="4DA90D6D" w:rsidR="0071516A" w:rsidRPr="00F43AA5" w:rsidRDefault="0071516A" w:rsidP="0071516A">
            <w:pPr>
              <w:pStyle w:val="VRQAFormBody"/>
              <w:framePr w:hSpace="0" w:wrap="auto" w:vAnchor="margin" w:hAnchor="text" w:xAlign="left" w:yAlign="inline"/>
              <w:tabs>
                <w:tab w:val="left" w:pos="51"/>
              </w:tabs>
              <w:spacing w:after="60"/>
              <w:rPr>
                <w:color w:val="auto"/>
                <w:sz w:val="22"/>
                <w:szCs w:val="22"/>
              </w:rPr>
            </w:pPr>
            <w:r w:rsidRPr="00F43AA5">
              <w:rPr>
                <w:rStyle w:val="cf01"/>
                <w:rFonts w:ascii="Arial" w:hAnsi="Arial" w:cs="Arial"/>
                <w:color w:val="auto"/>
                <w:sz w:val="22"/>
                <w:szCs w:val="22"/>
              </w:rPr>
              <w:t>Cyber-attacks on critical infrastructure as part of military campaigns are identified</w:t>
            </w:r>
          </w:p>
        </w:tc>
      </w:tr>
      <w:tr w:rsidR="0071516A" w:rsidRPr="00E7450B" w14:paraId="2874D6F8" w14:textId="77777777" w:rsidTr="0071516A">
        <w:trPr>
          <w:trHeight w:val="363"/>
        </w:trPr>
        <w:tc>
          <w:tcPr>
            <w:tcW w:w="441" w:type="dxa"/>
            <w:vMerge w:val="restart"/>
            <w:shd w:val="clear" w:color="auto" w:fill="FFFFFF" w:themeFill="background1"/>
          </w:tcPr>
          <w:p w14:paraId="4C77CFF5" w14:textId="77777777" w:rsidR="0071516A" w:rsidRPr="001B6702" w:rsidRDefault="0071516A" w:rsidP="0071516A">
            <w:pPr>
              <w:pStyle w:val="VRQAIntro"/>
              <w:tabs>
                <w:tab w:val="clear" w:pos="160"/>
                <w:tab w:val="left" w:pos="51"/>
              </w:tabs>
              <w:spacing w:before="60" w:after="60"/>
              <w:rPr>
                <w:color w:val="auto"/>
                <w:sz w:val="22"/>
                <w:szCs w:val="22"/>
              </w:rPr>
            </w:pPr>
            <w:r w:rsidRPr="001B6702">
              <w:rPr>
                <w:color w:val="auto"/>
                <w:sz w:val="22"/>
                <w:szCs w:val="22"/>
              </w:rPr>
              <w:t>3</w:t>
            </w:r>
          </w:p>
        </w:tc>
        <w:tc>
          <w:tcPr>
            <w:tcW w:w="3262" w:type="dxa"/>
            <w:vMerge w:val="restart"/>
            <w:shd w:val="clear" w:color="auto" w:fill="FFFFFF" w:themeFill="background1"/>
          </w:tcPr>
          <w:p w14:paraId="2B71D2AE" w14:textId="630C080A" w:rsidR="0071516A" w:rsidRPr="001B6702" w:rsidRDefault="0071516A" w:rsidP="0071516A">
            <w:pPr>
              <w:pStyle w:val="VRQAIntro"/>
              <w:tabs>
                <w:tab w:val="clear" w:pos="160"/>
                <w:tab w:val="left" w:pos="51"/>
              </w:tabs>
              <w:spacing w:before="60" w:after="60"/>
              <w:rPr>
                <w:color w:val="auto"/>
                <w:sz w:val="22"/>
                <w:szCs w:val="22"/>
              </w:rPr>
            </w:pPr>
            <w:r w:rsidRPr="00F103C7">
              <w:rPr>
                <w:color w:val="auto"/>
                <w:sz w:val="22"/>
                <w:szCs w:val="22"/>
              </w:rPr>
              <w:t>Classify current cyber security vulnerabili</w:t>
            </w:r>
            <w:r>
              <w:rPr>
                <w:color w:val="auto"/>
                <w:sz w:val="22"/>
                <w:szCs w:val="22"/>
              </w:rPr>
              <w:t>ties for IoT and ICS devices</w:t>
            </w:r>
          </w:p>
        </w:tc>
        <w:tc>
          <w:tcPr>
            <w:tcW w:w="567" w:type="dxa"/>
            <w:shd w:val="clear" w:color="auto" w:fill="FFFFFF" w:themeFill="background1"/>
          </w:tcPr>
          <w:p w14:paraId="48AC2D89" w14:textId="77777777" w:rsidR="0071516A" w:rsidRPr="001B6702" w:rsidRDefault="0071516A" w:rsidP="0071516A">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1B6702">
              <w:rPr>
                <w:rFonts w:eastAsiaTheme="minorHAnsi"/>
                <w:color w:val="auto"/>
                <w:sz w:val="22"/>
                <w:szCs w:val="22"/>
                <w:lang w:val="en-GB" w:eastAsia="en-US"/>
              </w:rPr>
              <w:t>3.1</w:t>
            </w:r>
          </w:p>
        </w:tc>
        <w:tc>
          <w:tcPr>
            <w:tcW w:w="5800" w:type="dxa"/>
          </w:tcPr>
          <w:p w14:paraId="105BAFD2" w14:textId="3FFAF0B9" w:rsidR="0071516A" w:rsidRPr="00916D07" w:rsidRDefault="0071516A" w:rsidP="0071516A">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916D07">
              <w:rPr>
                <w:color w:val="auto"/>
                <w:sz w:val="22"/>
                <w:szCs w:val="22"/>
              </w:rPr>
              <w:t xml:space="preserve">Classification of current cyber security vulnerabilities for ICS’s </w:t>
            </w:r>
            <w:r>
              <w:rPr>
                <w:color w:val="auto"/>
                <w:sz w:val="22"/>
                <w:szCs w:val="22"/>
              </w:rPr>
              <w:t xml:space="preserve">and IoT devices </w:t>
            </w:r>
            <w:r w:rsidRPr="00916D07">
              <w:rPr>
                <w:color w:val="auto"/>
                <w:sz w:val="22"/>
                <w:szCs w:val="22"/>
              </w:rPr>
              <w:t>are identified</w:t>
            </w:r>
          </w:p>
        </w:tc>
      </w:tr>
      <w:tr w:rsidR="0071516A" w:rsidRPr="00E7450B" w14:paraId="53C6EB3D" w14:textId="77777777" w:rsidTr="0071516A">
        <w:trPr>
          <w:trHeight w:val="238"/>
        </w:trPr>
        <w:tc>
          <w:tcPr>
            <w:tcW w:w="441" w:type="dxa"/>
            <w:vMerge/>
            <w:shd w:val="clear" w:color="auto" w:fill="FFFFFF" w:themeFill="background1"/>
          </w:tcPr>
          <w:p w14:paraId="2567AD1B" w14:textId="77777777" w:rsidR="0071516A" w:rsidRPr="001B6702" w:rsidRDefault="0071516A" w:rsidP="0071516A">
            <w:pPr>
              <w:pStyle w:val="VRQAIntro"/>
              <w:tabs>
                <w:tab w:val="clear" w:pos="160"/>
                <w:tab w:val="left" w:pos="51"/>
              </w:tabs>
              <w:spacing w:before="60" w:after="60"/>
              <w:rPr>
                <w:color w:val="auto"/>
                <w:sz w:val="22"/>
                <w:szCs w:val="22"/>
              </w:rPr>
            </w:pPr>
          </w:p>
        </w:tc>
        <w:tc>
          <w:tcPr>
            <w:tcW w:w="3262" w:type="dxa"/>
            <w:vMerge/>
            <w:shd w:val="clear" w:color="auto" w:fill="FFFFFF" w:themeFill="background1"/>
          </w:tcPr>
          <w:p w14:paraId="1568A374" w14:textId="77777777" w:rsidR="0071516A" w:rsidRPr="001B6702" w:rsidRDefault="0071516A" w:rsidP="0071516A">
            <w:pPr>
              <w:pStyle w:val="AccredTemplate"/>
              <w:spacing w:after="60"/>
              <w:rPr>
                <w:i w:val="0"/>
                <w:color w:val="auto"/>
                <w:sz w:val="22"/>
                <w:szCs w:val="22"/>
              </w:rPr>
            </w:pPr>
          </w:p>
        </w:tc>
        <w:tc>
          <w:tcPr>
            <w:tcW w:w="567" w:type="dxa"/>
            <w:shd w:val="clear" w:color="auto" w:fill="FFFFFF" w:themeFill="background1"/>
          </w:tcPr>
          <w:p w14:paraId="6A5346EB" w14:textId="77777777" w:rsidR="0071516A" w:rsidRPr="001B6702" w:rsidRDefault="0071516A" w:rsidP="0071516A">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1B6702">
              <w:rPr>
                <w:rFonts w:eastAsiaTheme="minorHAnsi"/>
                <w:color w:val="auto"/>
                <w:sz w:val="22"/>
                <w:szCs w:val="22"/>
                <w:lang w:val="en-GB" w:eastAsia="en-US"/>
              </w:rPr>
              <w:t>3.2</w:t>
            </w:r>
          </w:p>
        </w:tc>
        <w:tc>
          <w:tcPr>
            <w:tcW w:w="5800" w:type="dxa"/>
          </w:tcPr>
          <w:p w14:paraId="17D4A4E7" w14:textId="380846F9" w:rsidR="0071516A" w:rsidRPr="00916D07" w:rsidRDefault="0071516A" w:rsidP="0071516A">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color w:val="auto"/>
                <w:sz w:val="22"/>
                <w:szCs w:val="22"/>
              </w:rPr>
              <w:t xml:space="preserve">Risk assessment of </w:t>
            </w:r>
            <w:r w:rsidRPr="00916D07">
              <w:rPr>
                <w:color w:val="auto"/>
                <w:sz w:val="22"/>
                <w:szCs w:val="22"/>
              </w:rPr>
              <w:t xml:space="preserve">vulnerabilities </w:t>
            </w:r>
            <w:r w:rsidR="003679CD">
              <w:rPr>
                <w:color w:val="auto"/>
                <w:sz w:val="22"/>
                <w:szCs w:val="22"/>
              </w:rPr>
              <w:t>for current organisation’s Io</w:t>
            </w:r>
            <w:r>
              <w:rPr>
                <w:color w:val="auto"/>
                <w:sz w:val="22"/>
                <w:szCs w:val="22"/>
              </w:rPr>
              <w:t xml:space="preserve">T and ICS devices </w:t>
            </w:r>
            <w:r w:rsidRPr="00916D07">
              <w:rPr>
                <w:color w:val="auto"/>
                <w:sz w:val="22"/>
                <w:szCs w:val="22"/>
              </w:rPr>
              <w:t>is conducted</w:t>
            </w:r>
          </w:p>
        </w:tc>
      </w:tr>
      <w:tr w:rsidR="0071516A" w:rsidRPr="00E7450B" w14:paraId="32ECA3C6" w14:textId="77777777" w:rsidTr="0071516A">
        <w:trPr>
          <w:trHeight w:val="238"/>
        </w:trPr>
        <w:tc>
          <w:tcPr>
            <w:tcW w:w="441" w:type="dxa"/>
            <w:vMerge w:val="restart"/>
            <w:shd w:val="clear" w:color="auto" w:fill="FFFFFF" w:themeFill="background1"/>
          </w:tcPr>
          <w:p w14:paraId="7D9E5852" w14:textId="77777777" w:rsidR="0071516A" w:rsidRPr="001B6702" w:rsidRDefault="0071516A" w:rsidP="0071516A">
            <w:pPr>
              <w:pStyle w:val="VRQAIntro"/>
              <w:tabs>
                <w:tab w:val="clear" w:pos="160"/>
                <w:tab w:val="left" w:pos="51"/>
              </w:tabs>
              <w:spacing w:before="60" w:after="60"/>
              <w:rPr>
                <w:color w:val="auto"/>
                <w:sz w:val="22"/>
                <w:szCs w:val="22"/>
              </w:rPr>
            </w:pPr>
            <w:r w:rsidRPr="001B6702">
              <w:rPr>
                <w:color w:val="auto"/>
                <w:sz w:val="22"/>
                <w:szCs w:val="22"/>
              </w:rPr>
              <w:t>4</w:t>
            </w:r>
          </w:p>
        </w:tc>
        <w:tc>
          <w:tcPr>
            <w:tcW w:w="3262" w:type="dxa"/>
            <w:vMerge w:val="restart"/>
            <w:shd w:val="clear" w:color="auto" w:fill="FFFFFF" w:themeFill="background1"/>
          </w:tcPr>
          <w:p w14:paraId="3EAF4D28" w14:textId="014EDE00" w:rsidR="0071516A" w:rsidRPr="001B6702" w:rsidRDefault="0071516A" w:rsidP="0071516A">
            <w:pPr>
              <w:pStyle w:val="AccredTemplate"/>
              <w:spacing w:after="60"/>
              <w:rPr>
                <w:i w:val="0"/>
                <w:color w:val="auto"/>
                <w:sz w:val="22"/>
                <w:szCs w:val="22"/>
              </w:rPr>
            </w:pPr>
            <w:r w:rsidRPr="00F103C7">
              <w:rPr>
                <w:i w:val="0"/>
                <w:color w:val="auto"/>
                <w:sz w:val="22"/>
                <w:szCs w:val="22"/>
              </w:rPr>
              <w:t xml:space="preserve">Select relevant cyber security frameworks and security critical infrastructure </w:t>
            </w:r>
            <w:r>
              <w:rPr>
                <w:i w:val="0"/>
                <w:color w:val="auto"/>
                <w:sz w:val="22"/>
                <w:szCs w:val="22"/>
              </w:rPr>
              <w:t xml:space="preserve">for IoT and ICS </w:t>
            </w:r>
            <w:r w:rsidRPr="00F103C7">
              <w:rPr>
                <w:i w:val="0"/>
                <w:color w:val="auto"/>
                <w:sz w:val="22"/>
                <w:szCs w:val="22"/>
              </w:rPr>
              <w:t>mitigation strategies</w:t>
            </w:r>
          </w:p>
        </w:tc>
        <w:tc>
          <w:tcPr>
            <w:tcW w:w="567" w:type="dxa"/>
            <w:shd w:val="clear" w:color="auto" w:fill="FFFFFF" w:themeFill="background1"/>
          </w:tcPr>
          <w:p w14:paraId="662FCBAC" w14:textId="77777777" w:rsidR="0071516A" w:rsidRPr="001B6702" w:rsidRDefault="0071516A" w:rsidP="0071516A">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1B6702">
              <w:rPr>
                <w:rFonts w:eastAsiaTheme="minorHAnsi"/>
                <w:color w:val="auto"/>
                <w:sz w:val="22"/>
                <w:szCs w:val="22"/>
                <w:lang w:val="en-GB" w:eastAsia="en-US"/>
              </w:rPr>
              <w:t>4.1</w:t>
            </w:r>
          </w:p>
        </w:tc>
        <w:tc>
          <w:tcPr>
            <w:tcW w:w="5800" w:type="dxa"/>
          </w:tcPr>
          <w:p w14:paraId="52A58503" w14:textId="281DEECD" w:rsidR="0071516A" w:rsidRPr="00916D07" w:rsidRDefault="0071516A" w:rsidP="0071516A">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916D07">
              <w:rPr>
                <w:color w:val="auto"/>
                <w:sz w:val="22"/>
                <w:szCs w:val="22"/>
              </w:rPr>
              <w:t>Resources that provide</w:t>
            </w:r>
            <w:r>
              <w:rPr>
                <w:color w:val="auto"/>
                <w:sz w:val="22"/>
                <w:szCs w:val="22"/>
              </w:rPr>
              <w:t xml:space="preserve"> strategies to protect IoT and ICS </w:t>
            </w:r>
            <w:r w:rsidRPr="00916D07">
              <w:rPr>
                <w:color w:val="auto"/>
                <w:sz w:val="22"/>
                <w:szCs w:val="22"/>
              </w:rPr>
              <w:t>infrastructure are sourced</w:t>
            </w:r>
          </w:p>
        </w:tc>
      </w:tr>
      <w:tr w:rsidR="0071516A" w:rsidRPr="00E7450B" w14:paraId="1B51550C" w14:textId="77777777" w:rsidTr="0071516A">
        <w:trPr>
          <w:trHeight w:val="238"/>
        </w:trPr>
        <w:tc>
          <w:tcPr>
            <w:tcW w:w="441" w:type="dxa"/>
            <w:vMerge/>
            <w:shd w:val="clear" w:color="auto" w:fill="FFFFFF" w:themeFill="background1"/>
          </w:tcPr>
          <w:p w14:paraId="3B53BB0C" w14:textId="77777777" w:rsidR="0071516A" w:rsidRPr="001B6702" w:rsidRDefault="0071516A" w:rsidP="0071516A">
            <w:pPr>
              <w:pStyle w:val="VRQAIntro"/>
              <w:tabs>
                <w:tab w:val="clear" w:pos="160"/>
                <w:tab w:val="left" w:pos="51"/>
              </w:tabs>
              <w:spacing w:before="60" w:after="60"/>
              <w:rPr>
                <w:color w:val="auto"/>
                <w:sz w:val="22"/>
                <w:szCs w:val="22"/>
              </w:rPr>
            </w:pPr>
          </w:p>
        </w:tc>
        <w:tc>
          <w:tcPr>
            <w:tcW w:w="3262" w:type="dxa"/>
            <w:vMerge/>
            <w:shd w:val="clear" w:color="auto" w:fill="FFFFFF" w:themeFill="background1"/>
          </w:tcPr>
          <w:p w14:paraId="163B8637" w14:textId="77777777" w:rsidR="0071516A" w:rsidRPr="001B6702" w:rsidRDefault="0071516A" w:rsidP="0071516A">
            <w:pPr>
              <w:pStyle w:val="AccredTemplate"/>
              <w:spacing w:after="60"/>
              <w:rPr>
                <w:i w:val="0"/>
                <w:color w:val="auto"/>
                <w:sz w:val="22"/>
                <w:szCs w:val="22"/>
              </w:rPr>
            </w:pPr>
          </w:p>
        </w:tc>
        <w:tc>
          <w:tcPr>
            <w:tcW w:w="567" w:type="dxa"/>
            <w:shd w:val="clear" w:color="auto" w:fill="FFFFFF" w:themeFill="background1"/>
          </w:tcPr>
          <w:p w14:paraId="0498B111" w14:textId="77777777" w:rsidR="0071516A" w:rsidRPr="001B6702" w:rsidRDefault="0071516A" w:rsidP="0071516A">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1B6702">
              <w:rPr>
                <w:rFonts w:eastAsiaTheme="minorHAnsi"/>
                <w:color w:val="auto"/>
                <w:sz w:val="22"/>
                <w:szCs w:val="22"/>
                <w:lang w:val="en-GB" w:eastAsia="en-US"/>
              </w:rPr>
              <w:t>4.2</w:t>
            </w:r>
          </w:p>
        </w:tc>
        <w:tc>
          <w:tcPr>
            <w:tcW w:w="5800" w:type="dxa"/>
          </w:tcPr>
          <w:p w14:paraId="70CD9EC8" w14:textId="1DBC2292" w:rsidR="0071516A" w:rsidRPr="00916D07" w:rsidRDefault="0071516A" w:rsidP="0071516A">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color w:val="auto"/>
                <w:sz w:val="22"/>
                <w:szCs w:val="22"/>
              </w:rPr>
              <w:t>O</w:t>
            </w:r>
            <w:r w:rsidRPr="00916D07">
              <w:rPr>
                <w:color w:val="auto"/>
                <w:sz w:val="22"/>
                <w:szCs w:val="22"/>
              </w:rPr>
              <w:t>rganisational secur</w:t>
            </w:r>
            <w:r>
              <w:rPr>
                <w:color w:val="auto"/>
                <w:sz w:val="22"/>
                <w:szCs w:val="22"/>
              </w:rPr>
              <w:t>ity policies to protect IoT and ICS infrastructure are evaluated and select</w:t>
            </w:r>
            <w:r w:rsidRPr="00916D07">
              <w:rPr>
                <w:color w:val="auto"/>
                <w:sz w:val="22"/>
                <w:szCs w:val="22"/>
              </w:rPr>
              <w:t>ed</w:t>
            </w:r>
          </w:p>
        </w:tc>
      </w:tr>
      <w:tr w:rsidR="0071516A" w:rsidRPr="00E7450B" w14:paraId="153DE2DA" w14:textId="77777777" w:rsidTr="0071516A">
        <w:trPr>
          <w:trHeight w:val="238"/>
        </w:trPr>
        <w:tc>
          <w:tcPr>
            <w:tcW w:w="441" w:type="dxa"/>
            <w:vMerge/>
            <w:shd w:val="clear" w:color="auto" w:fill="FFFFFF" w:themeFill="background1"/>
          </w:tcPr>
          <w:p w14:paraId="764B3F85" w14:textId="77777777" w:rsidR="0071516A" w:rsidRPr="001B6702" w:rsidRDefault="0071516A" w:rsidP="0071516A">
            <w:pPr>
              <w:pStyle w:val="VRQAIntro"/>
              <w:tabs>
                <w:tab w:val="clear" w:pos="160"/>
                <w:tab w:val="left" w:pos="51"/>
              </w:tabs>
              <w:spacing w:before="60" w:after="60"/>
              <w:rPr>
                <w:color w:val="auto"/>
                <w:sz w:val="22"/>
                <w:szCs w:val="22"/>
              </w:rPr>
            </w:pPr>
          </w:p>
        </w:tc>
        <w:tc>
          <w:tcPr>
            <w:tcW w:w="3262" w:type="dxa"/>
            <w:vMerge/>
            <w:shd w:val="clear" w:color="auto" w:fill="FFFFFF" w:themeFill="background1"/>
          </w:tcPr>
          <w:p w14:paraId="3FD0C29C" w14:textId="77777777" w:rsidR="0071516A" w:rsidRPr="001B6702" w:rsidRDefault="0071516A" w:rsidP="0071516A">
            <w:pPr>
              <w:pStyle w:val="AccredTemplate"/>
              <w:spacing w:after="60"/>
              <w:rPr>
                <w:i w:val="0"/>
                <w:color w:val="auto"/>
                <w:sz w:val="22"/>
                <w:szCs w:val="22"/>
              </w:rPr>
            </w:pPr>
          </w:p>
        </w:tc>
        <w:tc>
          <w:tcPr>
            <w:tcW w:w="567" w:type="dxa"/>
            <w:shd w:val="clear" w:color="auto" w:fill="FFFFFF" w:themeFill="background1"/>
          </w:tcPr>
          <w:p w14:paraId="46C6A6B9" w14:textId="410D6DA7" w:rsidR="0071516A" w:rsidRPr="001B6702" w:rsidRDefault="0071516A" w:rsidP="0071516A">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rFonts w:eastAsiaTheme="minorHAnsi"/>
                <w:color w:val="auto"/>
                <w:sz w:val="22"/>
                <w:szCs w:val="22"/>
                <w:lang w:val="en-GB" w:eastAsia="en-US"/>
              </w:rPr>
              <w:t>4.3</w:t>
            </w:r>
          </w:p>
        </w:tc>
        <w:tc>
          <w:tcPr>
            <w:tcW w:w="5800" w:type="dxa"/>
          </w:tcPr>
          <w:p w14:paraId="4DF6EF0F" w14:textId="4DD47F8C" w:rsidR="0071516A" w:rsidRPr="00916D07" w:rsidRDefault="0071516A" w:rsidP="0071516A">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color w:val="auto"/>
                <w:sz w:val="22"/>
                <w:szCs w:val="22"/>
              </w:rPr>
              <w:t>S</w:t>
            </w:r>
            <w:r w:rsidRPr="00916D07">
              <w:rPr>
                <w:color w:val="auto"/>
                <w:sz w:val="22"/>
                <w:szCs w:val="22"/>
              </w:rPr>
              <w:t xml:space="preserve">trategies to enhance the protection of </w:t>
            </w:r>
            <w:r>
              <w:rPr>
                <w:color w:val="auto"/>
                <w:sz w:val="22"/>
                <w:szCs w:val="22"/>
              </w:rPr>
              <w:t xml:space="preserve">IoT and ICS </w:t>
            </w:r>
            <w:r w:rsidRPr="00916D07">
              <w:rPr>
                <w:color w:val="auto"/>
                <w:sz w:val="22"/>
                <w:szCs w:val="22"/>
              </w:rPr>
              <w:t>infrastructure are adopt</w:t>
            </w:r>
            <w:r w:rsidR="00D74BEE">
              <w:rPr>
                <w:color w:val="auto"/>
                <w:sz w:val="22"/>
                <w:szCs w:val="22"/>
              </w:rPr>
              <w:t>ed</w:t>
            </w:r>
          </w:p>
        </w:tc>
      </w:tr>
      <w:tr w:rsidR="0071516A" w:rsidRPr="00E7450B" w14:paraId="1B123BA5" w14:textId="77777777" w:rsidTr="0071516A">
        <w:trPr>
          <w:trHeight w:val="238"/>
        </w:trPr>
        <w:tc>
          <w:tcPr>
            <w:tcW w:w="441" w:type="dxa"/>
            <w:vMerge/>
            <w:shd w:val="clear" w:color="auto" w:fill="FFFFFF" w:themeFill="background1"/>
          </w:tcPr>
          <w:p w14:paraId="5C8A1158" w14:textId="77777777" w:rsidR="0071516A" w:rsidRPr="001B6702" w:rsidRDefault="0071516A" w:rsidP="0071516A">
            <w:pPr>
              <w:pStyle w:val="VRQAIntro"/>
              <w:tabs>
                <w:tab w:val="clear" w:pos="160"/>
                <w:tab w:val="left" w:pos="51"/>
              </w:tabs>
              <w:spacing w:before="60" w:after="60"/>
              <w:rPr>
                <w:color w:val="auto"/>
                <w:sz w:val="22"/>
                <w:szCs w:val="22"/>
              </w:rPr>
            </w:pPr>
          </w:p>
        </w:tc>
        <w:tc>
          <w:tcPr>
            <w:tcW w:w="3262" w:type="dxa"/>
            <w:vMerge/>
            <w:shd w:val="clear" w:color="auto" w:fill="FFFFFF" w:themeFill="background1"/>
          </w:tcPr>
          <w:p w14:paraId="37C8462C" w14:textId="77777777" w:rsidR="0071516A" w:rsidRPr="001B6702" w:rsidRDefault="0071516A" w:rsidP="0071516A">
            <w:pPr>
              <w:pStyle w:val="AccredTemplate"/>
              <w:spacing w:after="60"/>
              <w:rPr>
                <w:i w:val="0"/>
                <w:color w:val="auto"/>
                <w:sz w:val="22"/>
                <w:szCs w:val="22"/>
              </w:rPr>
            </w:pPr>
          </w:p>
        </w:tc>
        <w:tc>
          <w:tcPr>
            <w:tcW w:w="567" w:type="dxa"/>
            <w:shd w:val="clear" w:color="auto" w:fill="FFFFFF" w:themeFill="background1"/>
          </w:tcPr>
          <w:p w14:paraId="1938D15D" w14:textId="3D70B164" w:rsidR="0071516A" w:rsidRPr="001B6702" w:rsidRDefault="0071516A" w:rsidP="0071516A">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rFonts w:eastAsiaTheme="minorHAnsi"/>
                <w:color w:val="auto"/>
                <w:sz w:val="22"/>
                <w:szCs w:val="22"/>
                <w:lang w:val="en-GB" w:eastAsia="en-US"/>
              </w:rPr>
              <w:t>4.4</w:t>
            </w:r>
          </w:p>
        </w:tc>
        <w:tc>
          <w:tcPr>
            <w:tcW w:w="5800" w:type="dxa"/>
          </w:tcPr>
          <w:p w14:paraId="33C4AC49" w14:textId="27521143" w:rsidR="0071516A" w:rsidRPr="00916D07" w:rsidRDefault="0071516A" w:rsidP="0071516A">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916D07">
              <w:rPr>
                <w:color w:val="auto"/>
                <w:sz w:val="22"/>
                <w:szCs w:val="22"/>
              </w:rPr>
              <w:t>Training for staff to improve the security culture is planned and implemented</w:t>
            </w:r>
          </w:p>
        </w:tc>
      </w:tr>
      <w:tr w:rsidR="0071516A" w:rsidRPr="00E7450B" w14:paraId="2D0BEF26" w14:textId="77777777" w:rsidTr="0071516A">
        <w:trPr>
          <w:trHeight w:val="238"/>
        </w:trPr>
        <w:tc>
          <w:tcPr>
            <w:tcW w:w="441" w:type="dxa"/>
            <w:vMerge w:val="restart"/>
            <w:shd w:val="clear" w:color="auto" w:fill="FFFFFF" w:themeFill="background1"/>
          </w:tcPr>
          <w:p w14:paraId="7ECC2162" w14:textId="77777777" w:rsidR="0071516A" w:rsidRPr="001B6702" w:rsidRDefault="0071516A" w:rsidP="0071516A">
            <w:pPr>
              <w:pStyle w:val="VRQAIntro"/>
              <w:tabs>
                <w:tab w:val="clear" w:pos="160"/>
                <w:tab w:val="left" w:pos="51"/>
              </w:tabs>
              <w:spacing w:before="60" w:after="60"/>
              <w:rPr>
                <w:color w:val="auto"/>
                <w:sz w:val="22"/>
                <w:szCs w:val="22"/>
              </w:rPr>
            </w:pPr>
            <w:r w:rsidRPr="001B6702">
              <w:rPr>
                <w:color w:val="auto"/>
                <w:sz w:val="22"/>
                <w:szCs w:val="22"/>
              </w:rPr>
              <w:t>5</w:t>
            </w:r>
          </w:p>
        </w:tc>
        <w:tc>
          <w:tcPr>
            <w:tcW w:w="3262" w:type="dxa"/>
            <w:vMerge w:val="restart"/>
            <w:shd w:val="clear" w:color="auto" w:fill="FFFFFF" w:themeFill="background1"/>
          </w:tcPr>
          <w:p w14:paraId="7829ACBA" w14:textId="7B8DEC7A" w:rsidR="0071516A" w:rsidRPr="001B6702" w:rsidRDefault="0071516A" w:rsidP="0071516A">
            <w:pPr>
              <w:pStyle w:val="AccredTemplate"/>
              <w:spacing w:after="60"/>
              <w:rPr>
                <w:i w:val="0"/>
                <w:color w:val="auto"/>
                <w:sz w:val="22"/>
                <w:szCs w:val="22"/>
              </w:rPr>
            </w:pPr>
            <w:r w:rsidRPr="00F103C7">
              <w:rPr>
                <w:i w:val="0"/>
                <w:color w:val="auto"/>
                <w:sz w:val="22"/>
                <w:szCs w:val="22"/>
              </w:rPr>
              <w:t xml:space="preserve">Monitor the effectiveness of </w:t>
            </w:r>
            <w:r w:rsidRPr="00A103BC">
              <w:rPr>
                <w:i w:val="0"/>
                <w:color w:val="auto"/>
                <w:sz w:val="22"/>
                <w:szCs w:val="22"/>
              </w:rPr>
              <w:t>adopted IoT and ICS</w:t>
            </w:r>
            <w:r>
              <w:rPr>
                <w:color w:val="auto"/>
                <w:sz w:val="22"/>
                <w:szCs w:val="22"/>
              </w:rPr>
              <w:t xml:space="preserve"> </w:t>
            </w:r>
            <w:r w:rsidRPr="00F103C7">
              <w:rPr>
                <w:i w:val="0"/>
                <w:color w:val="auto"/>
                <w:sz w:val="22"/>
                <w:szCs w:val="22"/>
              </w:rPr>
              <w:t>infrastructure mitigation strategies</w:t>
            </w:r>
          </w:p>
        </w:tc>
        <w:tc>
          <w:tcPr>
            <w:tcW w:w="567" w:type="dxa"/>
            <w:shd w:val="clear" w:color="auto" w:fill="FFFFFF" w:themeFill="background1"/>
          </w:tcPr>
          <w:p w14:paraId="71D44CC9" w14:textId="77777777" w:rsidR="0071516A" w:rsidRPr="001B6702" w:rsidRDefault="0071516A" w:rsidP="0071516A">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1B6702">
              <w:rPr>
                <w:rFonts w:eastAsiaTheme="minorHAnsi"/>
                <w:color w:val="auto"/>
                <w:sz w:val="22"/>
                <w:szCs w:val="22"/>
                <w:lang w:val="en-GB" w:eastAsia="en-US"/>
              </w:rPr>
              <w:t>5.1</w:t>
            </w:r>
          </w:p>
        </w:tc>
        <w:tc>
          <w:tcPr>
            <w:tcW w:w="5800" w:type="dxa"/>
          </w:tcPr>
          <w:p w14:paraId="7892A68A" w14:textId="21FC38DB" w:rsidR="0071516A" w:rsidRPr="00A103BC" w:rsidRDefault="0071516A" w:rsidP="0071516A">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A103BC">
              <w:rPr>
                <w:color w:val="auto"/>
                <w:sz w:val="22"/>
                <w:szCs w:val="22"/>
              </w:rPr>
              <w:t>Criteria to measure the effectiveness of implemented IoT and ICS mitigation strategies is developed</w:t>
            </w:r>
          </w:p>
        </w:tc>
      </w:tr>
      <w:tr w:rsidR="0071516A" w:rsidRPr="00E7450B" w14:paraId="778A9074" w14:textId="77777777" w:rsidTr="0071516A">
        <w:trPr>
          <w:trHeight w:val="238"/>
        </w:trPr>
        <w:tc>
          <w:tcPr>
            <w:tcW w:w="441" w:type="dxa"/>
            <w:vMerge/>
            <w:shd w:val="clear" w:color="auto" w:fill="FFFFFF" w:themeFill="background1"/>
            <w:vAlign w:val="center"/>
          </w:tcPr>
          <w:p w14:paraId="3DE257C0" w14:textId="77777777" w:rsidR="0071516A" w:rsidRPr="001B6702" w:rsidRDefault="0071516A" w:rsidP="00A103BC">
            <w:pPr>
              <w:pStyle w:val="VRQAIntro"/>
              <w:tabs>
                <w:tab w:val="clear" w:pos="160"/>
                <w:tab w:val="left" w:pos="51"/>
              </w:tabs>
              <w:spacing w:before="60" w:after="60"/>
              <w:rPr>
                <w:color w:val="auto"/>
                <w:sz w:val="22"/>
                <w:szCs w:val="22"/>
              </w:rPr>
            </w:pPr>
          </w:p>
        </w:tc>
        <w:tc>
          <w:tcPr>
            <w:tcW w:w="3262" w:type="dxa"/>
            <w:vMerge/>
            <w:shd w:val="clear" w:color="auto" w:fill="FFFFFF" w:themeFill="background1"/>
          </w:tcPr>
          <w:p w14:paraId="2F4D3D83" w14:textId="77777777" w:rsidR="0071516A" w:rsidRPr="001B6702" w:rsidRDefault="0071516A" w:rsidP="0071516A">
            <w:pPr>
              <w:pStyle w:val="AccredTemplate"/>
              <w:spacing w:after="60"/>
              <w:rPr>
                <w:i w:val="0"/>
                <w:color w:val="auto"/>
                <w:sz w:val="22"/>
                <w:szCs w:val="22"/>
              </w:rPr>
            </w:pPr>
          </w:p>
        </w:tc>
        <w:tc>
          <w:tcPr>
            <w:tcW w:w="567" w:type="dxa"/>
            <w:shd w:val="clear" w:color="auto" w:fill="FFFFFF" w:themeFill="background1"/>
          </w:tcPr>
          <w:p w14:paraId="413D9F7C" w14:textId="77777777" w:rsidR="0071516A" w:rsidRPr="001B6702" w:rsidRDefault="0071516A" w:rsidP="0071516A">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1B6702">
              <w:rPr>
                <w:rFonts w:eastAsiaTheme="minorHAnsi"/>
                <w:color w:val="auto"/>
                <w:sz w:val="22"/>
                <w:szCs w:val="22"/>
                <w:lang w:val="en-GB" w:eastAsia="en-US"/>
              </w:rPr>
              <w:t>5.2</w:t>
            </w:r>
          </w:p>
        </w:tc>
        <w:tc>
          <w:tcPr>
            <w:tcW w:w="5800" w:type="dxa"/>
          </w:tcPr>
          <w:p w14:paraId="741C2A2A" w14:textId="0F8BC37A" w:rsidR="0071516A" w:rsidRPr="00A103BC" w:rsidRDefault="0071516A" w:rsidP="0071516A">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A103BC">
              <w:rPr>
                <w:color w:val="auto"/>
                <w:sz w:val="22"/>
                <w:szCs w:val="22"/>
              </w:rPr>
              <w:t>Tools to monitor the organi</w:t>
            </w:r>
            <w:r w:rsidR="003679CD">
              <w:rPr>
                <w:color w:val="auto"/>
                <w:sz w:val="22"/>
                <w:szCs w:val="22"/>
              </w:rPr>
              <w:t>sation’s IoT and ICS from c</w:t>
            </w:r>
            <w:r>
              <w:rPr>
                <w:color w:val="auto"/>
                <w:sz w:val="22"/>
                <w:szCs w:val="22"/>
              </w:rPr>
              <w:t xml:space="preserve">yber </w:t>
            </w:r>
            <w:r w:rsidRPr="00A103BC">
              <w:rPr>
                <w:color w:val="auto"/>
                <w:sz w:val="22"/>
                <w:szCs w:val="22"/>
              </w:rPr>
              <w:t>attacks are identified and selected</w:t>
            </w:r>
          </w:p>
        </w:tc>
      </w:tr>
      <w:tr w:rsidR="0071516A" w:rsidRPr="00E7450B" w14:paraId="3E9F2F27" w14:textId="77777777" w:rsidTr="0071516A">
        <w:trPr>
          <w:trHeight w:val="238"/>
        </w:trPr>
        <w:tc>
          <w:tcPr>
            <w:tcW w:w="441" w:type="dxa"/>
            <w:vMerge/>
            <w:shd w:val="clear" w:color="auto" w:fill="FFFFFF" w:themeFill="background1"/>
            <w:vAlign w:val="center"/>
          </w:tcPr>
          <w:p w14:paraId="19D4B472" w14:textId="77777777" w:rsidR="0071516A" w:rsidRPr="001B6702" w:rsidRDefault="0071516A" w:rsidP="00A103BC">
            <w:pPr>
              <w:pStyle w:val="VRQAIntro"/>
              <w:tabs>
                <w:tab w:val="clear" w:pos="160"/>
                <w:tab w:val="left" w:pos="51"/>
              </w:tabs>
              <w:spacing w:before="60" w:after="60"/>
              <w:rPr>
                <w:color w:val="auto"/>
                <w:sz w:val="22"/>
                <w:szCs w:val="22"/>
              </w:rPr>
            </w:pPr>
          </w:p>
        </w:tc>
        <w:tc>
          <w:tcPr>
            <w:tcW w:w="3262" w:type="dxa"/>
            <w:vMerge/>
            <w:shd w:val="clear" w:color="auto" w:fill="FFFFFF" w:themeFill="background1"/>
          </w:tcPr>
          <w:p w14:paraId="101B2819" w14:textId="77777777" w:rsidR="0071516A" w:rsidRPr="001B6702" w:rsidRDefault="0071516A" w:rsidP="0071516A">
            <w:pPr>
              <w:pStyle w:val="AccredTemplate"/>
              <w:spacing w:after="60"/>
              <w:rPr>
                <w:i w:val="0"/>
                <w:color w:val="auto"/>
                <w:sz w:val="22"/>
                <w:szCs w:val="22"/>
              </w:rPr>
            </w:pPr>
          </w:p>
        </w:tc>
        <w:tc>
          <w:tcPr>
            <w:tcW w:w="567" w:type="dxa"/>
            <w:shd w:val="clear" w:color="auto" w:fill="FFFFFF" w:themeFill="background1"/>
          </w:tcPr>
          <w:p w14:paraId="7CDE00C6" w14:textId="77777777" w:rsidR="0071516A" w:rsidRPr="001B6702" w:rsidRDefault="0071516A" w:rsidP="0071516A">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1B6702">
              <w:rPr>
                <w:rFonts w:eastAsiaTheme="minorHAnsi"/>
                <w:color w:val="auto"/>
                <w:sz w:val="22"/>
                <w:szCs w:val="22"/>
                <w:lang w:val="en-GB" w:eastAsia="en-US"/>
              </w:rPr>
              <w:t>5.3</w:t>
            </w:r>
          </w:p>
        </w:tc>
        <w:tc>
          <w:tcPr>
            <w:tcW w:w="5800" w:type="dxa"/>
          </w:tcPr>
          <w:p w14:paraId="6BD0A6E2" w14:textId="0D0CDB36" w:rsidR="0071516A" w:rsidRPr="00A103BC" w:rsidRDefault="0071516A" w:rsidP="0071516A">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color w:val="auto"/>
                <w:sz w:val="22"/>
                <w:szCs w:val="22"/>
              </w:rPr>
              <w:t>Monitoring tools for an</w:t>
            </w:r>
            <w:r w:rsidRPr="00A103BC">
              <w:rPr>
                <w:color w:val="auto"/>
                <w:sz w:val="22"/>
                <w:szCs w:val="22"/>
              </w:rPr>
              <w:t xml:space="preserve"> organisation</w:t>
            </w:r>
            <w:r>
              <w:rPr>
                <w:color w:val="auto"/>
                <w:sz w:val="22"/>
                <w:szCs w:val="22"/>
              </w:rPr>
              <w:t>’</w:t>
            </w:r>
            <w:r w:rsidRPr="00A103BC">
              <w:rPr>
                <w:color w:val="auto"/>
                <w:sz w:val="22"/>
                <w:szCs w:val="22"/>
              </w:rPr>
              <w:t>s IoT and ICS infrastructure are implemented</w:t>
            </w:r>
          </w:p>
        </w:tc>
      </w:tr>
      <w:tr w:rsidR="0071516A" w:rsidRPr="00E7450B" w14:paraId="6C16E6E6" w14:textId="77777777" w:rsidTr="0071516A">
        <w:trPr>
          <w:trHeight w:val="238"/>
        </w:trPr>
        <w:tc>
          <w:tcPr>
            <w:tcW w:w="441" w:type="dxa"/>
            <w:vMerge/>
            <w:shd w:val="clear" w:color="auto" w:fill="FFFFFF" w:themeFill="background1"/>
            <w:vAlign w:val="center"/>
          </w:tcPr>
          <w:p w14:paraId="7BE0B92A" w14:textId="77777777" w:rsidR="0071516A" w:rsidRPr="001B6702" w:rsidRDefault="0071516A" w:rsidP="00A103BC">
            <w:pPr>
              <w:pStyle w:val="VRQAIntro"/>
              <w:tabs>
                <w:tab w:val="clear" w:pos="160"/>
                <w:tab w:val="left" w:pos="51"/>
              </w:tabs>
              <w:spacing w:before="60" w:after="60"/>
              <w:rPr>
                <w:color w:val="auto"/>
                <w:sz w:val="22"/>
                <w:szCs w:val="22"/>
              </w:rPr>
            </w:pPr>
          </w:p>
        </w:tc>
        <w:tc>
          <w:tcPr>
            <w:tcW w:w="3262" w:type="dxa"/>
            <w:vMerge/>
            <w:shd w:val="clear" w:color="auto" w:fill="FFFFFF" w:themeFill="background1"/>
          </w:tcPr>
          <w:p w14:paraId="772C83D4" w14:textId="77777777" w:rsidR="0071516A" w:rsidRPr="001B6702" w:rsidRDefault="0071516A" w:rsidP="0071516A">
            <w:pPr>
              <w:pStyle w:val="AccredTemplate"/>
              <w:spacing w:after="60"/>
              <w:rPr>
                <w:i w:val="0"/>
                <w:color w:val="auto"/>
                <w:sz w:val="22"/>
                <w:szCs w:val="22"/>
              </w:rPr>
            </w:pPr>
          </w:p>
        </w:tc>
        <w:tc>
          <w:tcPr>
            <w:tcW w:w="567" w:type="dxa"/>
            <w:shd w:val="clear" w:color="auto" w:fill="FFFFFF" w:themeFill="background1"/>
          </w:tcPr>
          <w:p w14:paraId="01CA5AB9" w14:textId="77777777" w:rsidR="0071516A" w:rsidRPr="001B6702" w:rsidRDefault="0071516A" w:rsidP="0071516A">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1B6702">
              <w:rPr>
                <w:rFonts w:eastAsiaTheme="minorHAnsi"/>
                <w:color w:val="auto"/>
                <w:sz w:val="22"/>
                <w:szCs w:val="22"/>
                <w:lang w:val="en-GB" w:eastAsia="en-US"/>
              </w:rPr>
              <w:t>5.4</w:t>
            </w:r>
          </w:p>
        </w:tc>
        <w:tc>
          <w:tcPr>
            <w:tcW w:w="5800" w:type="dxa"/>
          </w:tcPr>
          <w:p w14:paraId="4B0724AD" w14:textId="122EA0A7" w:rsidR="0071516A" w:rsidRPr="00A103BC" w:rsidRDefault="0071516A" w:rsidP="0071516A">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color w:val="auto"/>
                <w:sz w:val="22"/>
                <w:szCs w:val="22"/>
              </w:rPr>
              <w:t>E</w:t>
            </w:r>
            <w:r w:rsidRPr="00A103BC">
              <w:rPr>
                <w:color w:val="auto"/>
                <w:sz w:val="22"/>
                <w:szCs w:val="22"/>
              </w:rPr>
              <w:t>ffectiveness of the moni</w:t>
            </w:r>
            <w:r>
              <w:rPr>
                <w:color w:val="auto"/>
                <w:sz w:val="22"/>
                <w:szCs w:val="22"/>
              </w:rPr>
              <w:t>toring tools implemented for an</w:t>
            </w:r>
            <w:r w:rsidRPr="00A103BC">
              <w:rPr>
                <w:color w:val="auto"/>
                <w:sz w:val="22"/>
                <w:szCs w:val="22"/>
              </w:rPr>
              <w:t xml:space="preserve"> organisation</w:t>
            </w:r>
            <w:r>
              <w:rPr>
                <w:color w:val="auto"/>
                <w:sz w:val="22"/>
                <w:szCs w:val="22"/>
              </w:rPr>
              <w:t>’</w:t>
            </w:r>
            <w:r w:rsidRPr="00A103BC">
              <w:rPr>
                <w:color w:val="auto"/>
                <w:sz w:val="22"/>
                <w:szCs w:val="22"/>
              </w:rPr>
              <w:t>s IoT and ICS systems is reviewed and updated where necessary</w:t>
            </w:r>
          </w:p>
        </w:tc>
      </w:tr>
      <w:tr w:rsidR="0071516A" w:rsidRPr="00E7450B" w14:paraId="71F6193F" w14:textId="77777777" w:rsidTr="0071516A">
        <w:trPr>
          <w:trHeight w:val="238"/>
        </w:trPr>
        <w:tc>
          <w:tcPr>
            <w:tcW w:w="441" w:type="dxa"/>
            <w:vMerge/>
            <w:shd w:val="clear" w:color="auto" w:fill="FFFFFF" w:themeFill="background1"/>
            <w:vAlign w:val="center"/>
          </w:tcPr>
          <w:p w14:paraId="579EBC6A" w14:textId="77777777" w:rsidR="0071516A" w:rsidRPr="001B6702" w:rsidRDefault="0071516A" w:rsidP="00A103BC">
            <w:pPr>
              <w:pStyle w:val="VRQAIntro"/>
              <w:tabs>
                <w:tab w:val="clear" w:pos="160"/>
                <w:tab w:val="left" w:pos="51"/>
              </w:tabs>
              <w:spacing w:before="60" w:after="60"/>
              <w:rPr>
                <w:color w:val="auto"/>
                <w:sz w:val="22"/>
                <w:szCs w:val="22"/>
              </w:rPr>
            </w:pPr>
          </w:p>
        </w:tc>
        <w:tc>
          <w:tcPr>
            <w:tcW w:w="3262" w:type="dxa"/>
            <w:vMerge/>
            <w:shd w:val="clear" w:color="auto" w:fill="FFFFFF" w:themeFill="background1"/>
          </w:tcPr>
          <w:p w14:paraId="7FAF245E" w14:textId="77777777" w:rsidR="0071516A" w:rsidRPr="001B6702" w:rsidRDefault="0071516A" w:rsidP="0071516A">
            <w:pPr>
              <w:pStyle w:val="AccredTemplate"/>
              <w:spacing w:after="60"/>
              <w:rPr>
                <w:i w:val="0"/>
                <w:color w:val="auto"/>
                <w:sz w:val="22"/>
                <w:szCs w:val="22"/>
              </w:rPr>
            </w:pPr>
          </w:p>
        </w:tc>
        <w:tc>
          <w:tcPr>
            <w:tcW w:w="567" w:type="dxa"/>
            <w:shd w:val="clear" w:color="auto" w:fill="FFFFFF" w:themeFill="background1"/>
          </w:tcPr>
          <w:p w14:paraId="7D131FA2" w14:textId="7092F2A5" w:rsidR="0071516A" w:rsidRPr="001B6702" w:rsidRDefault="0071516A" w:rsidP="0071516A">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rFonts w:eastAsiaTheme="minorHAnsi"/>
                <w:color w:val="auto"/>
                <w:sz w:val="22"/>
                <w:szCs w:val="22"/>
                <w:lang w:val="en-GB" w:eastAsia="en-US"/>
              </w:rPr>
              <w:t>5.5</w:t>
            </w:r>
          </w:p>
        </w:tc>
        <w:tc>
          <w:tcPr>
            <w:tcW w:w="5800" w:type="dxa"/>
          </w:tcPr>
          <w:p w14:paraId="61B182DC" w14:textId="6F41CFED" w:rsidR="0071516A" w:rsidRPr="00A103BC" w:rsidRDefault="0071516A" w:rsidP="0071516A">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A103BC">
              <w:rPr>
                <w:color w:val="auto"/>
                <w:sz w:val="22"/>
                <w:szCs w:val="22"/>
              </w:rPr>
              <w:t>Changes to organisational processes and procedures to deal with IoT and ICS infrastructure incident responses are reviewed for their effectiveness and updated where necessary</w:t>
            </w:r>
          </w:p>
        </w:tc>
      </w:tr>
    </w:tbl>
    <w:p w14:paraId="09FAF99C" w14:textId="77777777" w:rsidR="00710BD8" w:rsidRDefault="00710BD8" w:rsidP="00710BD8">
      <w:pPr>
        <w:pStyle w:val="VRQAIntro"/>
        <w:spacing w:before="60" w:after="0"/>
        <w:rPr>
          <w:b/>
          <w:color w:val="FFFFFF" w:themeColor="background1"/>
          <w:sz w:val="18"/>
          <w:szCs w:val="18"/>
        </w:rPr>
        <w:sectPr w:rsidR="00710BD8" w:rsidSect="007857E7">
          <w:pgSz w:w="11900" w:h="16840"/>
          <w:pgMar w:top="2041" w:right="845" w:bottom="851" w:left="851" w:header="709" w:footer="397" w:gutter="0"/>
          <w:cols w:space="227"/>
          <w:docGrid w:linePitch="360"/>
        </w:sectPr>
      </w:pPr>
    </w:p>
    <w:tbl>
      <w:tblPr>
        <w:tblStyle w:val="TableGrid"/>
        <w:tblW w:w="10070" w:type="dxa"/>
        <w:tblInd w:w="-20" w:type="dxa"/>
        <w:tblLayout w:type="fixed"/>
        <w:tblLook w:val="04A0" w:firstRow="1" w:lastRow="0" w:firstColumn="1" w:lastColumn="0" w:noHBand="0" w:noVBand="1"/>
      </w:tblPr>
      <w:tblGrid>
        <w:gridCol w:w="10070"/>
      </w:tblGrid>
      <w:tr w:rsidR="00710BD8" w:rsidRPr="0071490E" w14:paraId="383F1188" w14:textId="77777777" w:rsidTr="00CB76C7">
        <w:trPr>
          <w:trHeight w:val="363"/>
        </w:trPr>
        <w:tc>
          <w:tcPr>
            <w:tcW w:w="10070" w:type="dxa"/>
            <w:tcBorders>
              <w:top w:val="nil"/>
              <w:left w:val="nil"/>
              <w:bottom w:val="nil"/>
              <w:right w:val="nil"/>
            </w:tcBorders>
            <w:shd w:val="clear" w:color="auto" w:fill="103D64" w:themeFill="text2"/>
          </w:tcPr>
          <w:p w14:paraId="7C4683E6" w14:textId="77777777" w:rsidR="00710BD8" w:rsidRPr="00B77441" w:rsidRDefault="00710BD8" w:rsidP="00CB76C7">
            <w:pPr>
              <w:pStyle w:val="VRQAIntro"/>
              <w:spacing w:before="60" w:after="0"/>
              <w:rPr>
                <w:b/>
                <w:color w:val="FFFFFF" w:themeColor="background1"/>
                <w:sz w:val="22"/>
                <w:szCs w:val="22"/>
              </w:rPr>
            </w:pPr>
            <w:r w:rsidRPr="00B77441">
              <w:rPr>
                <w:b/>
                <w:color w:val="FFFFFF" w:themeColor="background1"/>
                <w:sz w:val="22"/>
                <w:szCs w:val="22"/>
              </w:rPr>
              <w:lastRenderedPageBreak/>
              <w:t>Range of Conditions</w:t>
            </w:r>
          </w:p>
        </w:tc>
      </w:tr>
    </w:tbl>
    <w:p w14:paraId="03384F94" w14:textId="5A6A33AA" w:rsidR="00A63B55" w:rsidRPr="00A63B55" w:rsidRDefault="00A63B55" w:rsidP="00A63B55">
      <w:pPr>
        <w:pStyle w:val="VRQABullet1"/>
        <w:numPr>
          <w:ilvl w:val="0"/>
          <w:numId w:val="0"/>
        </w:numPr>
        <w:spacing w:before="60" w:after="60"/>
        <w:rPr>
          <w:rFonts w:eastAsia="Calibri"/>
        </w:rPr>
      </w:pPr>
      <w:r>
        <w:rPr>
          <w:szCs w:val="22"/>
        </w:rPr>
        <w:t>Resources and t</w:t>
      </w:r>
      <w:r w:rsidRPr="00207E92">
        <w:rPr>
          <w:szCs w:val="22"/>
        </w:rPr>
        <w:t>ools are constantly be</w:t>
      </w:r>
      <w:r>
        <w:rPr>
          <w:szCs w:val="22"/>
        </w:rPr>
        <w:t>ing updated or replac</w:t>
      </w:r>
      <w:r w:rsidRPr="00207E92">
        <w:rPr>
          <w:szCs w:val="22"/>
        </w:rPr>
        <w:t>ed in this technology space. Where a resource or tool is no longer relevant or supported an</w:t>
      </w:r>
      <w:r>
        <w:rPr>
          <w:szCs w:val="22"/>
        </w:rPr>
        <w:t xml:space="preserve"> updated resource or tool may</w:t>
      </w:r>
      <w:r w:rsidRPr="00207E92">
        <w:rPr>
          <w:szCs w:val="22"/>
        </w:rPr>
        <w:t xml:space="preserve"> be selected in its place.</w:t>
      </w:r>
      <w:r>
        <w:rPr>
          <w:szCs w:val="22"/>
        </w:rPr>
        <w:t xml:space="preserve"> Those listed are examples at the time this unit was written</w:t>
      </w:r>
      <w:r w:rsidR="008C2647">
        <w:rPr>
          <w:szCs w:val="22"/>
        </w:rPr>
        <w:t>.</w:t>
      </w:r>
    </w:p>
    <w:p w14:paraId="7C6F133C" w14:textId="6C3D3572" w:rsidR="003877E0" w:rsidRPr="00FA25DC" w:rsidRDefault="003877E0" w:rsidP="00871635">
      <w:pPr>
        <w:pStyle w:val="VRQABullet1"/>
        <w:numPr>
          <w:ilvl w:val="0"/>
          <w:numId w:val="31"/>
        </w:numPr>
        <w:spacing w:before="60" w:after="60"/>
        <w:rPr>
          <w:rFonts w:eastAsia="Calibri"/>
        </w:rPr>
      </w:pPr>
      <w:r w:rsidRPr="00FA25DC">
        <w:t>security frameworks and cyber security mitigation strategies</w:t>
      </w:r>
      <w:r>
        <w:t>. Examples include</w:t>
      </w:r>
      <w:r w:rsidRPr="00FA25DC">
        <w:t>:</w:t>
      </w:r>
    </w:p>
    <w:p w14:paraId="4C41E67F" w14:textId="77777777" w:rsidR="003877E0" w:rsidRPr="00430EE2" w:rsidRDefault="003877E0" w:rsidP="00871635">
      <w:pPr>
        <w:pStyle w:val="VRQABullet2"/>
        <w:numPr>
          <w:ilvl w:val="0"/>
          <w:numId w:val="32"/>
        </w:numPr>
      </w:pPr>
      <w:r w:rsidRPr="00FA25DC">
        <w:rPr>
          <w:rFonts w:eastAsia="Calibri"/>
        </w:rPr>
        <w:t>key aspects of the National Institute of Standards and Technology (NIST) Cybersecurity Framework</w:t>
      </w:r>
      <w:r w:rsidRPr="00FA25DC">
        <w:t xml:space="preserve"> (</w:t>
      </w:r>
      <w:hyperlink r:id="rId44" w:history="1">
        <w:r w:rsidRPr="00430EE2">
          <w:rPr>
            <w:rStyle w:val="Hyperlink"/>
            <w:rFonts w:eastAsiaTheme="majorEastAsia"/>
            <w:color w:val="auto"/>
            <w:sz w:val="22"/>
          </w:rPr>
          <w:t>https://www.</w:t>
        </w:r>
        <w:r w:rsidRPr="00430EE2">
          <w:rPr>
            <w:rStyle w:val="Hyperlink"/>
            <w:rFonts w:eastAsiaTheme="majorEastAsia"/>
            <w:color w:val="auto"/>
            <w:sz w:val="22"/>
            <w:bdr w:val="single" w:sz="4" w:space="0" w:color="auto"/>
          </w:rPr>
          <w:t>n</w:t>
        </w:r>
        <w:r w:rsidRPr="00430EE2">
          <w:rPr>
            <w:rStyle w:val="Hyperlink"/>
            <w:rFonts w:eastAsiaTheme="majorEastAsia"/>
            <w:color w:val="auto"/>
            <w:sz w:val="22"/>
          </w:rPr>
          <w:t>ist.gov/cyberframework</w:t>
        </w:r>
      </w:hyperlink>
      <w:r w:rsidRPr="00430EE2">
        <w:t>)</w:t>
      </w:r>
    </w:p>
    <w:p w14:paraId="1734802A" w14:textId="77777777" w:rsidR="003877E0" w:rsidRPr="00430EE2" w:rsidRDefault="003877E0" w:rsidP="00871635">
      <w:pPr>
        <w:pStyle w:val="VRQABullet2"/>
        <w:numPr>
          <w:ilvl w:val="0"/>
          <w:numId w:val="32"/>
        </w:numPr>
      </w:pPr>
      <w:r w:rsidRPr="00430EE2">
        <w:rPr>
          <w:rFonts w:eastAsia="Calibri"/>
        </w:rPr>
        <w:t>Framework for improving Critical Infrastructure Cybersecurity (https://nvlpubs.nist.gov/nistpubs/cswp/nist.cswp.04162018.pdf)</w:t>
      </w:r>
    </w:p>
    <w:p w14:paraId="54257F8F" w14:textId="77777777" w:rsidR="003877E0" w:rsidRPr="00430EE2" w:rsidRDefault="003877E0" w:rsidP="00871635">
      <w:pPr>
        <w:pStyle w:val="VRQABullet2"/>
        <w:numPr>
          <w:ilvl w:val="0"/>
          <w:numId w:val="32"/>
        </w:numPr>
      </w:pPr>
      <w:r w:rsidRPr="00430EE2">
        <w:t>key strategies from the European Union Agency for Network and Information Security (ENISA) (</w:t>
      </w:r>
      <w:hyperlink r:id="rId45" w:history="1">
        <w:r w:rsidRPr="00430EE2">
          <w:rPr>
            <w:rStyle w:val="Hyperlink"/>
            <w:color w:val="auto"/>
            <w:sz w:val="22"/>
            <w:szCs w:val="22"/>
          </w:rPr>
          <w:t>https://www.enisa.europa.eu</w:t>
        </w:r>
      </w:hyperlink>
      <w:r w:rsidRPr="00430EE2">
        <w:t>)</w:t>
      </w:r>
    </w:p>
    <w:tbl>
      <w:tblPr>
        <w:tblStyle w:val="TableGrid"/>
        <w:tblW w:w="4932" w:type="pct"/>
        <w:tblLook w:val="04A0" w:firstRow="1" w:lastRow="0" w:firstColumn="1" w:lastColumn="0" w:noHBand="0" w:noVBand="1"/>
      </w:tblPr>
      <w:tblGrid>
        <w:gridCol w:w="2693"/>
        <w:gridCol w:w="2492"/>
        <w:gridCol w:w="2434"/>
        <w:gridCol w:w="2446"/>
      </w:tblGrid>
      <w:tr w:rsidR="00710BD8" w:rsidRPr="00B77441" w14:paraId="493E89BC" w14:textId="77777777" w:rsidTr="00CB76C7">
        <w:trPr>
          <w:trHeight w:val="363"/>
        </w:trPr>
        <w:tc>
          <w:tcPr>
            <w:tcW w:w="5000" w:type="pct"/>
            <w:gridSpan w:val="4"/>
            <w:tcBorders>
              <w:top w:val="nil"/>
              <w:left w:val="nil"/>
              <w:bottom w:val="nil"/>
              <w:right w:val="nil"/>
            </w:tcBorders>
            <w:shd w:val="clear" w:color="auto" w:fill="103D64" w:themeFill="text2"/>
            <w:vAlign w:val="center"/>
          </w:tcPr>
          <w:p w14:paraId="6EDDACE4" w14:textId="77777777" w:rsidR="00710BD8" w:rsidRPr="00B77441" w:rsidRDefault="00710BD8" w:rsidP="00CB76C7">
            <w:pPr>
              <w:pStyle w:val="VRQAFormBody"/>
              <w:framePr w:hSpace="0" w:wrap="auto" w:vAnchor="margin" w:hAnchor="text" w:xAlign="left" w:yAlign="inline"/>
              <w:rPr>
                <w:sz w:val="22"/>
                <w:szCs w:val="22"/>
              </w:rPr>
            </w:pPr>
            <w:r w:rsidRPr="00B77441">
              <w:rPr>
                <w:rFonts w:eastAsiaTheme="minorHAnsi"/>
                <w:b/>
                <w:color w:val="FFFFFF" w:themeColor="background1"/>
                <w:sz w:val="22"/>
                <w:szCs w:val="22"/>
                <w:lang w:val="en-GB" w:eastAsia="en-US"/>
              </w:rPr>
              <w:t>Foundation Skills</w:t>
            </w:r>
          </w:p>
        </w:tc>
      </w:tr>
      <w:tr w:rsidR="00710BD8" w:rsidRPr="00E7450B" w14:paraId="72C2DEE7" w14:textId="77777777" w:rsidTr="00CB76C7">
        <w:trPr>
          <w:trHeight w:val="620"/>
        </w:trPr>
        <w:tc>
          <w:tcPr>
            <w:tcW w:w="5000" w:type="pct"/>
            <w:gridSpan w:val="4"/>
            <w:tcBorders>
              <w:top w:val="nil"/>
              <w:left w:val="nil"/>
              <w:bottom w:val="single" w:sz="4" w:space="0" w:color="auto"/>
              <w:right w:val="nil"/>
            </w:tcBorders>
          </w:tcPr>
          <w:p w14:paraId="7F36C224" w14:textId="5260D044" w:rsidR="00710BD8" w:rsidRPr="00F64C12" w:rsidRDefault="00710BD8" w:rsidP="00387E85">
            <w:pPr>
              <w:pStyle w:val="Bodycopy"/>
            </w:pPr>
            <w:r w:rsidRPr="00F64C12">
              <w:t xml:space="preserve">Foundation skills essential to performance in this </w:t>
            </w:r>
            <w:r w:rsidR="00D41AB0">
              <w:t>unit but</w:t>
            </w:r>
            <w:r w:rsidRPr="00F64C12">
              <w:t xml:space="preserve"> are </w:t>
            </w:r>
            <w:r w:rsidRPr="00F64C12">
              <w:rPr>
                <w:i/>
              </w:rPr>
              <w:t>not explicit</w:t>
            </w:r>
            <w:r w:rsidRPr="00F64C12">
              <w:t xml:space="preserve"> in the performance criteria are listed here.</w:t>
            </w:r>
          </w:p>
        </w:tc>
      </w:tr>
      <w:tr w:rsidR="00710BD8" w:rsidRPr="00E7450B" w14:paraId="06D5FAA6" w14:textId="77777777" w:rsidTr="00CB76C7">
        <w:trPr>
          <w:trHeight w:val="42"/>
        </w:trPr>
        <w:tc>
          <w:tcPr>
            <w:tcW w:w="1338" w:type="pct"/>
          </w:tcPr>
          <w:p w14:paraId="38EE3FA0" w14:textId="77777777" w:rsidR="00710BD8" w:rsidRPr="00470457" w:rsidRDefault="00710BD8" w:rsidP="00CB76C7">
            <w:pPr>
              <w:autoSpaceDE w:val="0"/>
              <w:autoSpaceDN w:val="0"/>
              <w:adjustRightInd w:val="0"/>
              <w:spacing w:before="60" w:after="120"/>
              <w:rPr>
                <w:rFonts w:ascii="Arial" w:hAnsi="Arial" w:cs="Arial"/>
                <w:b/>
                <w:sz w:val="22"/>
                <w:szCs w:val="22"/>
              </w:rPr>
            </w:pPr>
            <w:r w:rsidRPr="00470457">
              <w:rPr>
                <w:rFonts w:ascii="Arial" w:hAnsi="Arial" w:cs="Arial"/>
                <w:b/>
                <w:sz w:val="22"/>
                <w:szCs w:val="22"/>
              </w:rPr>
              <w:t>Skill</w:t>
            </w:r>
          </w:p>
        </w:tc>
        <w:tc>
          <w:tcPr>
            <w:tcW w:w="3662" w:type="pct"/>
            <w:gridSpan w:val="3"/>
          </w:tcPr>
          <w:p w14:paraId="270BB2C5" w14:textId="77777777" w:rsidR="00710BD8" w:rsidRPr="00470457" w:rsidRDefault="00710BD8" w:rsidP="00CB76C7">
            <w:pPr>
              <w:pStyle w:val="AccredTemplate"/>
              <w:rPr>
                <w:i w:val="0"/>
                <w:iCs w:val="0"/>
                <w:color w:val="auto"/>
                <w:sz w:val="22"/>
                <w:szCs w:val="22"/>
              </w:rPr>
            </w:pPr>
            <w:r w:rsidRPr="00470457">
              <w:rPr>
                <w:b/>
                <w:i w:val="0"/>
                <w:iCs w:val="0"/>
                <w:color w:val="auto"/>
                <w:sz w:val="22"/>
                <w:szCs w:val="22"/>
              </w:rPr>
              <w:t>Description</w:t>
            </w:r>
          </w:p>
        </w:tc>
      </w:tr>
      <w:tr w:rsidR="004F15CF" w:rsidRPr="00E7450B" w14:paraId="46B2F2B0" w14:textId="77777777" w:rsidTr="00CB76C7">
        <w:trPr>
          <w:trHeight w:val="31"/>
        </w:trPr>
        <w:tc>
          <w:tcPr>
            <w:tcW w:w="1338" w:type="pct"/>
            <w:tcBorders>
              <w:top w:val="single" w:sz="4" w:space="0" w:color="auto"/>
              <w:bottom w:val="single" w:sz="4" w:space="0" w:color="auto"/>
            </w:tcBorders>
          </w:tcPr>
          <w:p w14:paraId="59FD65EE" w14:textId="77777777" w:rsidR="004F15CF" w:rsidRPr="00470457" w:rsidRDefault="004F15CF" w:rsidP="004F15CF">
            <w:pPr>
              <w:pStyle w:val="AccredTemplate"/>
              <w:rPr>
                <w:i w:val="0"/>
                <w:iCs w:val="0"/>
                <w:color w:val="auto"/>
                <w:sz w:val="22"/>
                <w:szCs w:val="22"/>
              </w:rPr>
            </w:pPr>
            <w:r w:rsidRPr="00470457">
              <w:rPr>
                <w:i w:val="0"/>
                <w:iCs w:val="0"/>
                <w:color w:val="auto"/>
                <w:sz w:val="22"/>
                <w:szCs w:val="22"/>
              </w:rPr>
              <w:t>Reading skills to:</w:t>
            </w:r>
          </w:p>
        </w:tc>
        <w:tc>
          <w:tcPr>
            <w:tcW w:w="3662" w:type="pct"/>
            <w:gridSpan w:val="3"/>
          </w:tcPr>
          <w:p w14:paraId="693C3B11" w14:textId="628B888C" w:rsidR="004F15CF" w:rsidRPr="004F15CF" w:rsidRDefault="004F15CF" w:rsidP="004F15CF">
            <w:pPr>
              <w:pStyle w:val="AccredTemplate"/>
              <w:rPr>
                <w:i w:val="0"/>
                <w:color w:val="auto"/>
                <w:sz w:val="22"/>
                <w:szCs w:val="22"/>
              </w:rPr>
            </w:pPr>
            <w:r w:rsidRPr="004F15CF">
              <w:rPr>
                <w:i w:val="0"/>
                <w:color w:val="auto"/>
                <w:sz w:val="22"/>
                <w:szCs w:val="22"/>
              </w:rPr>
              <w:t>accurately interpret documents and reports relating to organisational infrastructure</w:t>
            </w:r>
          </w:p>
        </w:tc>
      </w:tr>
      <w:tr w:rsidR="004F15CF" w:rsidRPr="00E7450B" w14:paraId="4A6E94F9" w14:textId="77777777" w:rsidTr="00CB76C7">
        <w:trPr>
          <w:trHeight w:val="31"/>
        </w:trPr>
        <w:tc>
          <w:tcPr>
            <w:tcW w:w="1338" w:type="pct"/>
            <w:tcBorders>
              <w:top w:val="single" w:sz="4" w:space="0" w:color="auto"/>
              <w:bottom w:val="single" w:sz="4" w:space="0" w:color="auto"/>
            </w:tcBorders>
          </w:tcPr>
          <w:p w14:paraId="5A1518E9" w14:textId="77777777" w:rsidR="004F15CF" w:rsidRPr="00470457" w:rsidRDefault="004F15CF" w:rsidP="004F15CF">
            <w:pPr>
              <w:pStyle w:val="AccredTemplate"/>
              <w:rPr>
                <w:i w:val="0"/>
                <w:iCs w:val="0"/>
                <w:color w:val="auto"/>
                <w:sz w:val="22"/>
                <w:szCs w:val="22"/>
              </w:rPr>
            </w:pPr>
            <w:r w:rsidRPr="00470457">
              <w:rPr>
                <w:i w:val="0"/>
                <w:iCs w:val="0"/>
                <w:color w:val="auto"/>
                <w:sz w:val="22"/>
                <w:szCs w:val="22"/>
              </w:rPr>
              <w:t>Writing skills to:</w:t>
            </w:r>
          </w:p>
        </w:tc>
        <w:tc>
          <w:tcPr>
            <w:tcW w:w="3662" w:type="pct"/>
            <w:gridSpan w:val="3"/>
          </w:tcPr>
          <w:p w14:paraId="76698DB7" w14:textId="1E02429F" w:rsidR="004F15CF" w:rsidRPr="004F15CF" w:rsidRDefault="004F15CF" w:rsidP="004F15CF">
            <w:pPr>
              <w:pStyle w:val="AccredTemplate"/>
              <w:rPr>
                <w:i w:val="0"/>
                <w:color w:val="auto"/>
                <w:sz w:val="22"/>
                <w:szCs w:val="22"/>
              </w:rPr>
            </w:pPr>
            <w:r w:rsidRPr="004F15CF">
              <w:rPr>
                <w:i w:val="0"/>
                <w:color w:val="auto"/>
                <w:sz w:val="22"/>
                <w:szCs w:val="22"/>
              </w:rPr>
              <w:t xml:space="preserve">prepare documents with the appropriate technical detail to coordinate information on organisational critical infrastructure </w:t>
            </w:r>
          </w:p>
        </w:tc>
      </w:tr>
      <w:tr w:rsidR="004F15CF" w:rsidRPr="00E7450B" w14:paraId="1F8A52CE" w14:textId="77777777" w:rsidTr="00CB76C7">
        <w:trPr>
          <w:trHeight w:val="31"/>
        </w:trPr>
        <w:tc>
          <w:tcPr>
            <w:tcW w:w="1338" w:type="pct"/>
            <w:tcBorders>
              <w:top w:val="single" w:sz="4" w:space="0" w:color="auto"/>
              <w:bottom w:val="single" w:sz="4" w:space="0" w:color="auto"/>
            </w:tcBorders>
          </w:tcPr>
          <w:p w14:paraId="0F55F917" w14:textId="77777777" w:rsidR="004F15CF" w:rsidRPr="00470457" w:rsidRDefault="004F15CF" w:rsidP="004F15CF">
            <w:pPr>
              <w:pStyle w:val="AccredTemplate"/>
              <w:rPr>
                <w:i w:val="0"/>
                <w:iCs w:val="0"/>
                <w:color w:val="auto"/>
                <w:sz w:val="22"/>
                <w:szCs w:val="22"/>
              </w:rPr>
            </w:pPr>
            <w:r w:rsidRPr="00470457">
              <w:rPr>
                <w:i w:val="0"/>
                <w:iCs w:val="0"/>
                <w:color w:val="auto"/>
                <w:sz w:val="22"/>
                <w:szCs w:val="22"/>
              </w:rPr>
              <w:t>Oral communication skills to:</w:t>
            </w:r>
          </w:p>
        </w:tc>
        <w:tc>
          <w:tcPr>
            <w:tcW w:w="3662" w:type="pct"/>
            <w:gridSpan w:val="3"/>
          </w:tcPr>
          <w:p w14:paraId="704198A8" w14:textId="57C2867B" w:rsidR="004F15CF" w:rsidRPr="004F15CF" w:rsidRDefault="004F15CF" w:rsidP="004F15CF">
            <w:pPr>
              <w:pStyle w:val="AccredTemplate"/>
              <w:rPr>
                <w:i w:val="0"/>
                <w:color w:val="auto"/>
                <w:sz w:val="22"/>
                <w:szCs w:val="22"/>
              </w:rPr>
            </w:pPr>
            <w:r w:rsidRPr="004F15CF">
              <w:rPr>
                <w:i w:val="0"/>
                <w:color w:val="auto"/>
                <w:sz w:val="22"/>
                <w:szCs w:val="22"/>
              </w:rPr>
              <w:t xml:space="preserve">make presentations and deliver training to staff using the appropriate language and detail for the intended audience </w:t>
            </w:r>
          </w:p>
        </w:tc>
      </w:tr>
      <w:tr w:rsidR="004F15CF" w:rsidRPr="00E7450B" w14:paraId="55AA1810" w14:textId="77777777" w:rsidTr="00CB76C7">
        <w:trPr>
          <w:trHeight w:val="31"/>
        </w:trPr>
        <w:tc>
          <w:tcPr>
            <w:tcW w:w="5000" w:type="pct"/>
            <w:gridSpan w:val="4"/>
            <w:tcBorders>
              <w:top w:val="single" w:sz="4" w:space="0" w:color="auto"/>
              <w:left w:val="nil"/>
              <w:bottom w:val="single" w:sz="4" w:space="0" w:color="auto"/>
              <w:right w:val="nil"/>
            </w:tcBorders>
          </w:tcPr>
          <w:p w14:paraId="77FD90D4" w14:textId="77777777" w:rsidR="004F15CF" w:rsidRPr="00392E60" w:rsidRDefault="004F15CF" w:rsidP="004F15CF">
            <w:pPr>
              <w:pStyle w:val="AccredTemplate"/>
              <w:ind w:left="1440"/>
            </w:pPr>
          </w:p>
        </w:tc>
      </w:tr>
      <w:tr w:rsidR="004F15CF" w:rsidRPr="00E7450B" w14:paraId="026B63DE" w14:textId="77777777" w:rsidTr="00CB76C7">
        <w:trPr>
          <w:trHeight w:val="363"/>
        </w:trPr>
        <w:tc>
          <w:tcPr>
            <w:tcW w:w="1338" w:type="pct"/>
            <w:vMerge w:val="restart"/>
            <w:tcBorders>
              <w:left w:val="single" w:sz="4" w:space="0" w:color="auto"/>
              <w:bottom w:val="single" w:sz="4" w:space="0" w:color="auto"/>
              <w:right w:val="single" w:sz="4" w:space="0" w:color="auto"/>
            </w:tcBorders>
          </w:tcPr>
          <w:p w14:paraId="796A122C" w14:textId="77777777" w:rsidR="004F15CF" w:rsidRPr="00470457" w:rsidRDefault="004F15CF" w:rsidP="004F15CF">
            <w:pPr>
              <w:spacing w:before="120" w:after="120"/>
              <w:rPr>
                <w:rFonts w:ascii="Arial" w:hAnsi="Arial" w:cs="Arial"/>
                <w:b/>
                <w:color w:val="103D64"/>
                <w:sz w:val="22"/>
                <w:szCs w:val="22"/>
                <w:lang w:val="en-GB"/>
              </w:rPr>
            </w:pPr>
            <w:r w:rsidRPr="003B3B47">
              <w:rPr>
                <w:rFonts w:ascii="Arial" w:hAnsi="Arial" w:cs="Arial"/>
                <w:b/>
                <w:sz w:val="22"/>
                <w:szCs w:val="22"/>
                <w:lang w:val="en-GB"/>
              </w:rPr>
              <w:t>Unit Mapping information</w:t>
            </w:r>
          </w:p>
        </w:tc>
        <w:tc>
          <w:tcPr>
            <w:tcW w:w="1238" w:type="pct"/>
            <w:tcBorders>
              <w:top w:val="single" w:sz="4" w:space="0" w:color="auto"/>
              <w:left w:val="single" w:sz="4" w:space="0" w:color="auto"/>
              <w:bottom w:val="single" w:sz="4" w:space="0" w:color="auto"/>
              <w:right w:val="single" w:sz="4" w:space="0" w:color="auto"/>
            </w:tcBorders>
          </w:tcPr>
          <w:p w14:paraId="7548258E" w14:textId="77777777" w:rsidR="004F15CF" w:rsidRPr="00470457" w:rsidRDefault="004F15CF" w:rsidP="004F15CF">
            <w:pPr>
              <w:rPr>
                <w:rFonts w:ascii="Arial" w:hAnsi="Arial" w:cs="Arial"/>
                <w:sz w:val="22"/>
                <w:szCs w:val="22"/>
              </w:rPr>
            </w:pPr>
            <w:r w:rsidRPr="00470457">
              <w:rPr>
                <w:rFonts w:ascii="Arial" w:hAnsi="Arial" w:cs="Arial"/>
                <w:sz w:val="22"/>
                <w:szCs w:val="22"/>
              </w:rPr>
              <w:t>Code and Title</w:t>
            </w:r>
          </w:p>
          <w:p w14:paraId="6BD5B74A" w14:textId="77777777" w:rsidR="004F15CF" w:rsidRPr="00470457" w:rsidRDefault="004F15CF" w:rsidP="004F15CF">
            <w:pPr>
              <w:rPr>
                <w:rFonts w:ascii="Arial" w:hAnsi="Arial" w:cs="Arial"/>
                <w:sz w:val="22"/>
                <w:szCs w:val="22"/>
              </w:rPr>
            </w:pPr>
            <w:r w:rsidRPr="00470457">
              <w:rPr>
                <w:rFonts w:ascii="Arial" w:hAnsi="Arial" w:cs="Arial"/>
                <w:sz w:val="22"/>
                <w:szCs w:val="22"/>
              </w:rPr>
              <w:t>Current Version</w:t>
            </w:r>
          </w:p>
        </w:tc>
        <w:tc>
          <w:tcPr>
            <w:tcW w:w="1209" w:type="pct"/>
            <w:tcBorders>
              <w:top w:val="single" w:sz="4" w:space="0" w:color="auto"/>
              <w:left w:val="single" w:sz="4" w:space="0" w:color="auto"/>
              <w:bottom w:val="single" w:sz="4" w:space="0" w:color="auto"/>
              <w:right w:val="single" w:sz="4" w:space="0" w:color="auto"/>
            </w:tcBorders>
          </w:tcPr>
          <w:p w14:paraId="00E571B8" w14:textId="77777777" w:rsidR="004F15CF" w:rsidRPr="00470457" w:rsidRDefault="004F15CF" w:rsidP="004F15CF">
            <w:pPr>
              <w:rPr>
                <w:rFonts w:ascii="Arial" w:hAnsi="Arial" w:cs="Arial"/>
                <w:sz w:val="22"/>
                <w:szCs w:val="22"/>
              </w:rPr>
            </w:pPr>
            <w:r w:rsidRPr="00470457">
              <w:rPr>
                <w:rFonts w:ascii="Arial" w:hAnsi="Arial" w:cs="Arial"/>
                <w:sz w:val="22"/>
                <w:szCs w:val="22"/>
              </w:rPr>
              <w:t>Code and Title</w:t>
            </w:r>
          </w:p>
          <w:p w14:paraId="7D485F9B" w14:textId="77777777" w:rsidR="004F15CF" w:rsidRPr="00470457" w:rsidRDefault="004F15CF" w:rsidP="004F15CF">
            <w:pPr>
              <w:rPr>
                <w:rFonts w:ascii="Arial" w:hAnsi="Arial" w:cs="Arial"/>
                <w:sz w:val="22"/>
                <w:szCs w:val="22"/>
              </w:rPr>
            </w:pPr>
            <w:r w:rsidRPr="00470457">
              <w:rPr>
                <w:rFonts w:ascii="Arial" w:hAnsi="Arial" w:cs="Arial"/>
                <w:sz w:val="22"/>
                <w:szCs w:val="22"/>
              </w:rPr>
              <w:t>Previous Version</w:t>
            </w:r>
          </w:p>
        </w:tc>
        <w:tc>
          <w:tcPr>
            <w:tcW w:w="1215" w:type="pct"/>
            <w:tcBorders>
              <w:top w:val="single" w:sz="4" w:space="0" w:color="auto"/>
              <w:left w:val="single" w:sz="4" w:space="0" w:color="auto"/>
              <w:bottom w:val="single" w:sz="4" w:space="0" w:color="auto"/>
              <w:right w:val="single" w:sz="4" w:space="0" w:color="auto"/>
            </w:tcBorders>
          </w:tcPr>
          <w:p w14:paraId="5C88AD40" w14:textId="77777777" w:rsidR="004F15CF" w:rsidRPr="00470457" w:rsidDel="009030EE" w:rsidRDefault="004F15CF" w:rsidP="004F15CF">
            <w:pPr>
              <w:rPr>
                <w:rFonts w:ascii="Arial" w:hAnsi="Arial" w:cs="Arial"/>
                <w:sz w:val="22"/>
                <w:szCs w:val="22"/>
              </w:rPr>
            </w:pPr>
            <w:r w:rsidRPr="00470457">
              <w:rPr>
                <w:rFonts w:ascii="Arial" w:hAnsi="Arial" w:cs="Arial"/>
                <w:sz w:val="22"/>
                <w:szCs w:val="22"/>
              </w:rPr>
              <w:t>Comments</w:t>
            </w:r>
          </w:p>
        </w:tc>
      </w:tr>
      <w:tr w:rsidR="004F15CF" w:rsidRPr="00E7450B" w14:paraId="1F95548D" w14:textId="77777777" w:rsidTr="00CB76C7">
        <w:trPr>
          <w:trHeight w:val="363"/>
        </w:trPr>
        <w:tc>
          <w:tcPr>
            <w:tcW w:w="1338" w:type="pct"/>
            <w:vMerge/>
            <w:tcBorders>
              <w:left w:val="single" w:sz="4" w:space="0" w:color="auto"/>
              <w:bottom w:val="single" w:sz="4" w:space="0" w:color="auto"/>
              <w:right w:val="single" w:sz="4" w:space="0" w:color="auto"/>
            </w:tcBorders>
          </w:tcPr>
          <w:p w14:paraId="6CE2F989" w14:textId="77777777" w:rsidR="004F15CF" w:rsidRPr="00470457" w:rsidRDefault="004F15CF" w:rsidP="004F15CF">
            <w:pPr>
              <w:spacing w:before="120" w:after="120"/>
              <w:rPr>
                <w:rFonts w:ascii="Arial" w:hAnsi="Arial" w:cs="Arial"/>
                <w:b/>
                <w:color w:val="103D64"/>
                <w:sz w:val="22"/>
                <w:szCs w:val="22"/>
                <w:lang w:val="en-GB"/>
              </w:rPr>
            </w:pPr>
          </w:p>
        </w:tc>
        <w:tc>
          <w:tcPr>
            <w:tcW w:w="1238" w:type="pct"/>
          </w:tcPr>
          <w:p w14:paraId="5A8BFE52" w14:textId="75EF6DB7" w:rsidR="004F15CF" w:rsidRPr="00470457" w:rsidRDefault="003B4699" w:rsidP="004F15CF">
            <w:pPr>
              <w:pStyle w:val="AccredTemplate"/>
              <w:rPr>
                <w:rFonts w:eastAsia="Times New Roman"/>
                <w:i w:val="0"/>
                <w:color w:val="auto"/>
                <w:sz w:val="22"/>
                <w:szCs w:val="22"/>
                <w:lang w:val="en-AU" w:eastAsia="x-none"/>
              </w:rPr>
            </w:pPr>
            <w:r w:rsidRPr="003B4699">
              <w:rPr>
                <w:i w:val="0"/>
                <w:color w:val="auto"/>
                <w:sz w:val="22"/>
                <w:szCs w:val="22"/>
              </w:rPr>
              <w:t>VU23304</w:t>
            </w:r>
            <w:r w:rsidR="004F15CF" w:rsidRPr="003B4699">
              <w:rPr>
                <w:i w:val="0"/>
                <w:color w:val="auto"/>
                <w:sz w:val="22"/>
                <w:szCs w:val="22"/>
              </w:rPr>
              <w:t xml:space="preserve"> -</w:t>
            </w:r>
            <w:r w:rsidR="004F15CF">
              <w:rPr>
                <w:i w:val="0"/>
                <w:color w:val="auto"/>
                <w:sz w:val="22"/>
                <w:szCs w:val="22"/>
              </w:rPr>
              <w:t xml:space="preserve"> </w:t>
            </w:r>
            <w:r w:rsidR="004F15CF" w:rsidRPr="00E12060">
              <w:rPr>
                <w:rFonts w:eastAsia="Times New Roman"/>
                <w:i w:val="0"/>
                <w:iCs w:val="0"/>
                <w:color w:val="auto"/>
                <w:sz w:val="22"/>
                <w:szCs w:val="22"/>
                <w:lang w:eastAsia="en-GB"/>
              </w:rPr>
              <w:t xml:space="preserve">Protect </w:t>
            </w:r>
            <w:r w:rsidR="00E12060" w:rsidRPr="00E12060">
              <w:rPr>
                <w:rFonts w:eastAsia="Times New Roman"/>
                <w:i w:val="0"/>
                <w:iCs w:val="0"/>
                <w:color w:val="auto"/>
                <w:sz w:val="22"/>
                <w:szCs w:val="22"/>
                <w:lang w:eastAsia="en-GB"/>
              </w:rPr>
              <w:t xml:space="preserve">industrial networks and operational technology </w:t>
            </w:r>
            <w:r w:rsidR="004F15CF" w:rsidRPr="00E12060">
              <w:rPr>
                <w:rFonts w:eastAsia="Times New Roman"/>
                <w:i w:val="0"/>
                <w:iCs w:val="0"/>
                <w:color w:val="auto"/>
                <w:sz w:val="22"/>
                <w:szCs w:val="22"/>
                <w:lang w:eastAsia="en-GB"/>
              </w:rPr>
              <w:t>infrastructure for an organisation</w:t>
            </w:r>
          </w:p>
        </w:tc>
        <w:tc>
          <w:tcPr>
            <w:tcW w:w="1209" w:type="pct"/>
          </w:tcPr>
          <w:p w14:paraId="47A882CE" w14:textId="0BD404DA" w:rsidR="004F15CF" w:rsidRPr="00470457" w:rsidRDefault="004F15CF" w:rsidP="004F15CF">
            <w:pPr>
              <w:pStyle w:val="AccredTemplate"/>
              <w:rPr>
                <w:rFonts w:eastAsia="Times New Roman"/>
                <w:i w:val="0"/>
                <w:color w:val="auto"/>
                <w:sz w:val="22"/>
                <w:szCs w:val="22"/>
                <w:lang w:val="en-AU" w:eastAsia="x-none"/>
              </w:rPr>
            </w:pPr>
            <w:r>
              <w:rPr>
                <w:i w:val="0"/>
                <w:color w:val="auto"/>
                <w:sz w:val="22"/>
                <w:szCs w:val="22"/>
              </w:rPr>
              <w:t>VU22256</w:t>
            </w:r>
            <w:r w:rsidRPr="00470457">
              <w:rPr>
                <w:i w:val="0"/>
                <w:color w:val="auto"/>
                <w:sz w:val="22"/>
                <w:szCs w:val="22"/>
              </w:rPr>
              <w:t xml:space="preserve"> </w:t>
            </w:r>
            <w:r>
              <w:rPr>
                <w:i w:val="0"/>
                <w:color w:val="auto"/>
                <w:sz w:val="22"/>
                <w:szCs w:val="22"/>
              </w:rPr>
              <w:t xml:space="preserve">- </w:t>
            </w:r>
            <w:r w:rsidRPr="004F15CF">
              <w:rPr>
                <w:i w:val="0"/>
                <w:color w:val="auto"/>
                <w:sz w:val="22"/>
                <w:szCs w:val="22"/>
              </w:rPr>
              <w:t>Protect critical infrastructure for an organisation</w:t>
            </w:r>
          </w:p>
        </w:tc>
        <w:tc>
          <w:tcPr>
            <w:tcW w:w="1215" w:type="pct"/>
          </w:tcPr>
          <w:p w14:paraId="26AEEBB5" w14:textId="6ED34C96" w:rsidR="004F15CF" w:rsidRPr="00470457" w:rsidDel="009030EE" w:rsidRDefault="00E12060" w:rsidP="004F15CF">
            <w:pPr>
              <w:pStyle w:val="AccredTemplate"/>
              <w:rPr>
                <w:rFonts w:eastAsia="Times New Roman"/>
                <w:i w:val="0"/>
                <w:color w:val="auto"/>
                <w:sz w:val="22"/>
                <w:szCs w:val="22"/>
                <w:lang w:val="en-AU" w:eastAsia="x-none"/>
              </w:rPr>
            </w:pPr>
            <w:r w:rsidRPr="004D25AC">
              <w:rPr>
                <w:i w:val="0"/>
                <w:color w:val="auto"/>
                <w:sz w:val="22"/>
                <w:szCs w:val="22"/>
              </w:rPr>
              <w:t>Not e</w:t>
            </w:r>
            <w:r w:rsidR="004F15CF" w:rsidRPr="004D25AC">
              <w:rPr>
                <w:i w:val="0"/>
                <w:color w:val="auto"/>
                <w:sz w:val="22"/>
                <w:szCs w:val="22"/>
              </w:rPr>
              <w:t>quivalent</w:t>
            </w:r>
          </w:p>
        </w:tc>
      </w:tr>
    </w:tbl>
    <w:p w14:paraId="3ED957E0" w14:textId="77777777" w:rsidR="00710BD8" w:rsidRDefault="00710BD8" w:rsidP="00710BD8">
      <w:pPr>
        <w:rPr>
          <w:rFonts w:ascii="Arial" w:eastAsia="Times New Roman" w:hAnsi="Arial" w:cs="Arial"/>
          <w:color w:val="555559"/>
          <w:sz w:val="18"/>
          <w:szCs w:val="18"/>
          <w:lang w:eastAsia="x-none"/>
        </w:rPr>
      </w:pPr>
      <w:r>
        <w:rPr>
          <w:sz w:val="18"/>
          <w:szCs w:val="18"/>
        </w:rPr>
        <w:t xml:space="preserve"> </w:t>
      </w:r>
      <w:r>
        <w:rPr>
          <w:sz w:val="18"/>
          <w:szCs w:val="18"/>
        </w:rPr>
        <w:br w:type="page"/>
      </w:r>
    </w:p>
    <w:p w14:paraId="330CFE1F" w14:textId="77777777" w:rsidR="00710BD8" w:rsidRDefault="00710BD8" w:rsidP="00710BD8">
      <w:pPr>
        <w:pStyle w:val="VRQAbulletlist"/>
        <w:spacing w:before="60"/>
        <w:rPr>
          <w:sz w:val="18"/>
          <w:szCs w:val="18"/>
        </w:rPr>
      </w:pPr>
    </w:p>
    <w:tbl>
      <w:tblPr>
        <w:tblStyle w:val="TableGrid"/>
        <w:tblW w:w="10065" w:type="dxa"/>
        <w:tblInd w:w="-20" w:type="dxa"/>
        <w:tblLayout w:type="fixed"/>
        <w:tblLook w:val="04A0" w:firstRow="1" w:lastRow="0" w:firstColumn="1" w:lastColumn="0" w:noHBand="0" w:noVBand="1"/>
      </w:tblPr>
      <w:tblGrid>
        <w:gridCol w:w="2283"/>
        <w:gridCol w:w="7782"/>
      </w:tblGrid>
      <w:tr w:rsidR="00710BD8" w:rsidRPr="0071490E" w14:paraId="38F95CDE" w14:textId="77777777" w:rsidTr="00CB76C7">
        <w:trPr>
          <w:trHeight w:val="363"/>
        </w:trPr>
        <w:tc>
          <w:tcPr>
            <w:tcW w:w="10065" w:type="dxa"/>
            <w:gridSpan w:val="2"/>
            <w:tcBorders>
              <w:top w:val="nil"/>
              <w:bottom w:val="single" w:sz="4" w:space="0" w:color="auto"/>
            </w:tcBorders>
            <w:shd w:val="clear" w:color="auto" w:fill="103D64" w:themeFill="text2"/>
          </w:tcPr>
          <w:p w14:paraId="147DCB9F" w14:textId="710FB466" w:rsidR="00710BD8" w:rsidRPr="003B3B47" w:rsidRDefault="00710BD8" w:rsidP="00CB76C7">
            <w:pPr>
              <w:pStyle w:val="VRQAIntro"/>
              <w:spacing w:before="60" w:after="0"/>
              <w:rPr>
                <w:b/>
                <w:color w:val="FFFFFF" w:themeColor="background1"/>
                <w:sz w:val="22"/>
                <w:szCs w:val="22"/>
              </w:rPr>
            </w:pPr>
            <w:r w:rsidRPr="003B3B47">
              <w:rPr>
                <w:b/>
                <w:color w:val="FFFFFF" w:themeColor="background1"/>
                <w:sz w:val="22"/>
                <w:szCs w:val="22"/>
              </w:rPr>
              <w:t>A</w:t>
            </w:r>
            <w:r w:rsidR="003B3B47" w:rsidRPr="003B3B47">
              <w:rPr>
                <w:b/>
                <w:color w:val="FFFFFF" w:themeColor="background1"/>
                <w:sz w:val="22"/>
                <w:szCs w:val="22"/>
              </w:rPr>
              <w:t>ssessment Requirements</w:t>
            </w:r>
          </w:p>
        </w:tc>
      </w:tr>
      <w:tr w:rsidR="00710BD8" w:rsidRPr="00E7450B" w14:paraId="5638E007" w14:textId="77777777" w:rsidTr="00CB76C7">
        <w:trPr>
          <w:trHeight w:val="410"/>
        </w:trPr>
        <w:tc>
          <w:tcPr>
            <w:tcW w:w="2283" w:type="dxa"/>
            <w:tcBorders>
              <w:top w:val="single" w:sz="4" w:space="0" w:color="auto"/>
              <w:left w:val="single" w:sz="4" w:space="0" w:color="auto"/>
              <w:bottom w:val="single" w:sz="4" w:space="0" w:color="auto"/>
              <w:right w:val="single" w:sz="4" w:space="0" w:color="auto"/>
            </w:tcBorders>
          </w:tcPr>
          <w:p w14:paraId="516C7CC6" w14:textId="77777777" w:rsidR="00710BD8" w:rsidRPr="003B3B47" w:rsidRDefault="00710BD8" w:rsidP="00CB76C7">
            <w:pPr>
              <w:pStyle w:val="AccredTemplate"/>
              <w:rPr>
                <w:i w:val="0"/>
                <w:iCs w:val="0"/>
                <w:color w:val="auto"/>
                <w:sz w:val="22"/>
                <w:szCs w:val="22"/>
              </w:rPr>
            </w:pPr>
            <w:r w:rsidRPr="003B3B47">
              <w:rPr>
                <w:b/>
                <w:i w:val="0"/>
                <w:iCs w:val="0"/>
                <w:color w:val="auto"/>
                <w:sz w:val="22"/>
                <w:szCs w:val="22"/>
              </w:rPr>
              <w:t>TITLE</w:t>
            </w:r>
          </w:p>
        </w:tc>
        <w:tc>
          <w:tcPr>
            <w:tcW w:w="7782" w:type="dxa"/>
            <w:tcBorders>
              <w:top w:val="single" w:sz="4" w:space="0" w:color="auto"/>
              <w:left w:val="single" w:sz="4" w:space="0" w:color="auto"/>
              <w:bottom w:val="single" w:sz="4" w:space="0" w:color="auto"/>
              <w:right w:val="single" w:sz="4" w:space="0" w:color="auto"/>
            </w:tcBorders>
          </w:tcPr>
          <w:p w14:paraId="49FBA6C0" w14:textId="2AB125C8" w:rsidR="00710BD8" w:rsidRPr="00030514" w:rsidRDefault="00710BD8" w:rsidP="00CB76C7">
            <w:pPr>
              <w:pStyle w:val="AccredTemplate"/>
              <w:rPr>
                <w:bCs/>
                <w:color w:val="auto"/>
              </w:rPr>
            </w:pPr>
            <w:r w:rsidRPr="00030514">
              <w:rPr>
                <w:bCs/>
                <w:i w:val="0"/>
                <w:iCs w:val="0"/>
                <w:color w:val="auto"/>
                <w:sz w:val="22"/>
                <w:szCs w:val="22"/>
              </w:rPr>
              <w:t>Assessment Requirements for</w:t>
            </w:r>
            <w:r w:rsidRPr="003B4699">
              <w:rPr>
                <w:bCs/>
                <w:i w:val="0"/>
                <w:iCs w:val="0"/>
                <w:color w:val="auto"/>
              </w:rPr>
              <w:t>:</w:t>
            </w:r>
            <w:r w:rsidRPr="003B4699">
              <w:rPr>
                <w:b/>
                <w:color w:val="auto"/>
                <w:sz w:val="22"/>
                <w:szCs w:val="22"/>
              </w:rPr>
              <w:t xml:space="preserve"> </w:t>
            </w:r>
            <w:r w:rsidR="003B4699" w:rsidRPr="003B4699">
              <w:rPr>
                <w:b/>
                <w:i w:val="0"/>
                <w:color w:val="auto"/>
                <w:sz w:val="22"/>
                <w:szCs w:val="22"/>
              </w:rPr>
              <w:t>VU23304</w:t>
            </w:r>
            <w:r w:rsidRPr="00030514">
              <w:rPr>
                <w:b/>
                <w:i w:val="0"/>
                <w:color w:val="auto"/>
                <w:sz w:val="22"/>
                <w:szCs w:val="22"/>
              </w:rPr>
              <w:t xml:space="preserve"> </w:t>
            </w:r>
            <w:r w:rsidRPr="00DC16A7">
              <w:rPr>
                <w:b/>
                <w:i w:val="0"/>
                <w:color w:val="auto"/>
                <w:sz w:val="22"/>
                <w:szCs w:val="22"/>
              </w:rPr>
              <w:t xml:space="preserve">- </w:t>
            </w:r>
            <w:r w:rsidR="00DC16A7" w:rsidRPr="00DC16A7">
              <w:rPr>
                <w:rFonts w:eastAsia="Times New Roman"/>
                <w:b/>
                <w:i w:val="0"/>
                <w:iCs w:val="0"/>
                <w:color w:val="auto"/>
                <w:sz w:val="22"/>
                <w:szCs w:val="22"/>
                <w:lang w:eastAsia="en-GB"/>
              </w:rPr>
              <w:t>Protect industrial networks and operational technology infrastructure for an organisation</w:t>
            </w:r>
          </w:p>
        </w:tc>
      </w:tr>
      <w:tr w:rsidR="00710BD8" w:rsidRPr="00E7450B" w14:paraId="630DC22F" w14:textId="77777777" w:rsidTr="004D25AC">
        <w:trPr>
          <w:trHeight w:val="1426"/>
        </w:trPr>
        <w:tc>
          <w:tcPr>
            <w:tcW w:w="2283" w:type="dxa"/>
            <w:tcBorders>
              <w:top w:val="single" w:sz="4" w:space="0" w:color="auto"/>
              <w:left w:val="single" w:sz="4" w:space="0" w:color="auto"/>
              <w:bottom w:val="single" w:sz="4" w:space="0" w:color="auto"/>
              <w:right w:val="single" w:sz="4" w:space="0" w:color="auto"/>
            </w:tcBorders>
          </w:tcPr>
          <w:p w14:paraId="5EF742EF" w14:textId="77777777" w:rsidR="00710BD8" w:rsidRPr="003B3B47" w:rsidRDefault="00710BD8" w:rsidP="00CB76C7">
            <w:pPr>
              <w:pStyle w:val="AccredTemplate"/>
              <w:rPr>
                <w:b/>
                <w:i w:val="0"/>
                <w:iCs w:val="0"/>
                <w:color w:val="auto"/>
                <w:sz w:val="22"/>
                <w:szCs w:val="22"/>
              </w:rPr>
            </w:pPr>
            <w:r w:rsidRPr="003B3B47">
              <w:rPr>
                <w:b/>
                <w:i w:val="0"/>
                <w:iCs w:val="0"/>
                <w:color w:val="auto"/>
                <w:sz w:val="22"/>
                <w:szCs w:val="22"/>
              </w:rPr>
              <w:t>PERFORMANCE EVIDENCE</w:t>
            </w:r>
          </w:p>
        </w:tc>
        <w:tc>
          <w:tcPr>
            <w:tcW w:w="7782" w:type="dxa"/>
            <w:tcBorders>
              <w:top w:val="single" w:sz="4" w:space="0" w:color="auto"/>
              <w:left w:val="single" w:sz="4" w:space="0" w:color="auto"/>
              <w:bottom w:val="single" w:sz="4" w:space="0" w:color="auto"/>
              <w:right w:val="single" w:sz="4" w:space="0" w:color="auto"/>
            </w:tcBorders>
          </w:tcPr>
          <w:p w14:paraId="4ECFB539" w14:textId="77777777" w:rsidR="00710BD8" w:rsidRPr="00D57D11" w:rsidRDefault="00710BD8" w:rsidP="00CB76C7">
            <w:pPr>
              <w:tabs>
                <w:tab w:val="left" w:pos="709"/>
              </w:tabs>
              <w:spacing w:before="31"/>
              <w:contextualSpacing/>
              <w:rPr>
                <w:rFonts w:ascii="Arial" w:eastAsia="Arial" w:hAnsi="Arial" w:cs="Arial"/>
                <w:sz w:val="22"/>
                <w:szCs w:val="22"/>
              </w:rPr>
            </w:pPr>
            <w:r w:rsidRPr="00D57D11">
              <w:rPr>
                <w:rFonts w:ascii="Arial" w:hAnsi="Arial" w:cs="Arial"/>
                <w:sz w:val="22"/>
                <w:szCs w:val="22"/>
              </w:rPr>
              <w:t>The candidate must demonstrate the ability to complete the tasks outlined in the elements, performance criteria and foundation skills of this unit, including evidence of the ability to:</w:t>
            </w:r>
            <w:r w:rsidRPr="00D57D11">
              <w:rPr>
                <w:rFonts w:ascii="Arial" w:eastAsia="Arial" w:hAnsi="Arial" w:cs="Arial"/>
                <w:sz w:val="22"/>
                <w:szCs w:val="22"/>
              </w:rPr>
              <w:t xml:space="preserve"> </w:t>
            </w:r>
          </w:p>
          <w:p w14:paraId="116822DA" w14:textId="7C6366EB" w:rsidR="00710BD8" w:rsidRPr="00D57D11" w:rsidRDefault="00DC16A7" w:rsidP="0071516A">
            <w:pPr>
              <w:pStyle w:val="VRQABullet1"/>
              <w:rPr>
                <w:rFonts w:eastAsia="Calibri"/>
              </w:rPr>
            </w:pPr>
            <w:r>
              <w:rPr>
                <w:rFonts w:eastAsia="Calibri"/>
              </w:rPr>
              <w:t>develop, implement, monitor</w:t>
            </w:r>
            <w:r w:rsidR="001742B2" w:rsidRPr="00D57D11">
              <w:rPr>
                <w:rFonts w:eastAsia="Calibri"/>
              </w:rPr>
              <w:t xml:space="preserve"> and assess the effectiveness </w:t>
            </w:r>
            <w:r>
              <w:rPr>
                <w:rFonts w:eastAsia="Calibri"/>
              </w:rPr>
              <w:t xml:space="preserve">of </w:t>
            </w:r>
            <w:r w:rsidR="001742B2" w:rsidRPr="00D57D11">
              <w:rPr>
                <w:rFonts w:eastAsia="Calibri"/>
              </w:rPr>
              <w:t>mitigation strategies</w:t>
            </w:r>
            <w:r>
              <w:rPr>
                <w:rFonts w:eastAsia="Calibri"/>
              </w:rPr>
              <w:t xml:space="preserve"> to protect both IoT and ICS infrastructure for an organisation</w:t>
            </w:r>
            <w:r w:rsidR="001742B2" w:rsidRPr="00D57D11">
              <w:rPr>
                <w:rFonts w:eastAsia="Calibri"/>
              </w:rPr>
              <w:t>.</w:t>
            </w:r>
          </w:p>
        </w:tc>
      </w:tr>
      <w:tr w:rsidR="00FA25DC" w:rsidRPr="00E7450B" w14:paraId="40516D5B" w14:textId="77777777" w:rsidTr="00436180">
        <w:trPr>
          <w:trHeight w:val="699"/>
        </w:trPr>
        <w:tc>
          <w:tcPr>
            <w:tcW w:w="2283" w:type="dxa"/>
            <w:tcBorders>
              <w:top w:val="single" w:sz="4" w:space="0" w:color="auto"/>
              <w:left w:val="single" w:sz="4" w:space="0" w:color="auto"/>
              <w:bottom w:val="single" w:sz="4" w:space="0" w:color="auto"/>
              <w:right w:val="single" w:sz="4" w:space="0" w:color="auto"/>
            </w:tcBorders>
          </w:tcPr>
          <w:p w14:paraId="21DF7FBC" w14:textId="77777777" w:rsidR="00FA25DC" w:rsidRPr="003B3B47" w:rsidRDefault="00FA25DC" w:rsidP="00FA25DC">
            <w:pPr>
              <w:pStyle w:val="AccredTemplate"/>
              <w:rPr>
                <w:b/>
                <w:i w:val="0"/>
                <w:iCs w:val="0"/>
                <w:color w:val="auto"/>
                <w:sz w:val="22"/>
                <w:szCs w:val="22"/>
              </w:rPr>
            </w:pPr>
            <w:r w:rsidRPr="003B3B47">
              <w:rPr>
                <w:b/>
                <w:i w:val="0"/>
                <w:iCs w:val="0"/>
                <w:color w:val="auto"/>
                <w:sz w:val="22"/>
                <w:szCs w:val="22"/>
              </w:rPr>
              <w:t>KNOWLEDGE EVIDENCE</w:t>
            </w:r>
          </w:p>
        </w:tc>
        <w:tc>
          <w:tcPr>
            <w:tcW w:w="7782" w:type="dxa"/>
            <w:tcBorders>
              <w:top w:val="single" w:sz="4" w:space="0" w:color="auto"/>
              <w:left w:val="single" w:sz="4" w:space="0" w:color="auto"/>
              <w:bottom w:val="single" w:sz="4" w:space="0" w:color="auto"/>
              <w:right w:val="single" w:sz="4" w:space="0" w:color="auto"/>
            </w:tcBorders>
          </w:tcPr>
          <w:p w14:paraId="2937DA40" w14:textId="6ECD6B5C" w:rsidR="00FA25DC" w:rsidRDefault="00FA25DC" w:rsidP="00FA25DC">
            <w:pPr>
              <w:autoSpaceDE w:val="0"/>
              <w:autoSpaceDN w:val="0"/>
              <w:adjustRightInd w:val="0"/>
              <w:spacing w:before="120" w:after="120"/>
              <w:rPr>
                <w:rFonts w:ascii="Arial" w:hAnsi="Arial" w:cs="Arial"/>
                <w:sz w:val="22"/>
                <w:szCs w:val="22"/>
              </w:rPr>
            </w:pPr>
            <w:r>
              <w:rPr>
                <w:rFonts w:ascii="Arial" w:hAnsi="Arial" w:cs="Arial"/>
                <w:sz w:val="22"/>
                <w:szCs w:val="22"/>
              </w:rPr>
              <w:t>The candidate</w:t>
            </w:r>
            <w:r w:rsidRPr="00BF5327">
              <w:rPr>
                <w:rFonts w:ascii="Arial" w:hAnsi="Arial" w:cs="Arial"/>
                <w:sz w:val="22"/>
                <w:szCs w:val="22"/>
              </w:rPr>
              <w:t xml:space="preserve"> must be able to demonstrate essential knowledge required to effectively do the task outlined in elements and performance criteria of this unit, manage the task and manage contingencies in the context of the work role. This includes</w:t>
            </w:r>
            <w:r>
              <w:rPr>
                <w:rFonts w:ascii="Arial" w:hAnsi="Arial" w:cs="Arial"/>
                <w:sz w:val="22"/>
                <w:szCs w:val="22"/>
              </w:rPr>
              <w:t xml:space="preserve"> knowledge </w:t>
            </w:r>
            <w:r w:rsidRPr="00BF5327">
              <w:rPr>
                <w:rFonts w:ascii="Arial" w:hAnsi="Arial" w:cs="Arial"/>
                <w:sz w:val="22"/>
                <w:szCs w:val="22"/>
              </w:rPr>
              <w:t>of:</w:t>
            </w:r>
          </w:p>
          <w:p w14:paraId="5EBC8411" w14:textId="77777777" w:rsidR="00FA25DC" w:rsidRPr="00FA25DC" w:rsidRDefault="00FA25DC" w:rsidP="00436180">
            <w:pPr>
              <w:pStyle w:val="VRQABullet1"/>
              <w:rPr>
                <w:rFonts w:eastAsia="Calibri"/>
              </w:rPr>
            </w:pPr>
            <w:r w:rsidRPr="00FA25DC">
              <w:rPr>
                <w:rFonts w:eastAsia="Calibri"/>
              </w:rPr>
              <w:t>industrial Control System (ICS) architectures</w:t>
            </w:r>
          </w:p>
          <w:p w14:paraId="01237093" w14:textId="646B66A3" w:rsidR="00FA25DC" w:rsidRDefault="00FA25DC" w:rsidP="00436180">
            <w:pPr>
              <w:pStyle w:val="VRQABullet1"/>
              <w:rPr>
                <w:rFonts w:eastAsia="Calibri"/>
              </w:rPr>
            </w:pPr>
            <w:r w:rsidRPr="00FA25DC">
              <w:rPr>
                <w:rFonts w:eastAsia="Calibri"/>
              </w:rPr>
              <w:t>IoT architectures</w:t>
            </w:r>
          </w:p>
          <w:p w14:paraId="65A9A7AD" w14:textId="32A2DC5F" w:rsidR="00576BE4" w:rsidRPr="00FA25DC" w:rsidRDefault="00576BE4" w:rsidP="00576BE4">
            <w:pPr>
              <w:pStyle w:val="VRQABullet1"/>
              <w:spacing w:before="60" w:after="60"/>
              <w:rPr>
                <w:rFonts w:eastAsia="Calibri"/>
              </w:rPr>
            </w:pPr>
            <w:r w:rsidRPr="00FA25DC">
              <w:rPr>
                <w:rFonts w:eastAsia="Calibri"/>
              </w:rPr>
              <w:t>ICSs infrastruc</w:t>
            </w:r>
            <w:r>
              <w:rPr>
                <w:rFonts w:eastAsia="Calibri"/>
              </w:rPr>
              <w:t>ture include</w:t>
            </w:r>
            <w:r w:rsidRPr="00FA25DC">
              <w:rPr>
                <w:rFonts w:eastAsia="Calibri"/>
              </w:rPr>
              <w:t>:</w:t>
            </w:r>
          </w:p>
          <w:p w14:paraId="3892810C" w14:textId="77777777" w:rsidR="00576BE4" w:rsidRPr="00FA25DC" w:rsidRDefault="00576BE4" w:rsidP="00871635">
            <w:pPr>
              <w:pStyle w:val="VRQABullet2"/>
              <w:numPr>
                <w:ilvl w:val="0"/>
                <w:numId w:val="29"/>
              </w:numPr>
              <w:rPr>
                <w:rFonts w:eastAsia="Calibri"/>
              </w:rPr>
            </w:pPr>
            <w:r w:rsidRPr="00FA25DC">
              <w:rPr>
                <w:rFonts w:eastAsia="Calibri"/>
              </w:rPr>
              <w:t>heating, ventilation and air conditioning (HVAC)</w:t>
            </w:r>
          </w:p>
          <w:p w14:paraId="676D8418" w14:textId="77777777" w:rsidR="00576BE4" w:rsidRPr="00FA25DC" w:rsidRDefault="00576BE4" w:rsidP="00871635">
            <w:pPr>
              <w:pStyle w:val="VRQABullet2"/>
              <w:numPr>
                <w:ilvl w:val="0"/>
                <w:numId w:val="29"/>
              </w:numPr>
              <w:rPr>
                <w:rFonts w:eastAsia="Calibri"/>
              </w:rPr>
            </w:pPr>
            <w:r w:rsidRPr="00FA25DC">
              <w:t>building management</w:t>
            </w:r>
          </w:p>
          <w:p w14:paraId="6F718BA5" w14:textId="77777777" w:rsidR="00576BE4" w:rsidRPr="00FA25DC" w:rsidRDefault="00576BE4" w:rsidP="00871635">
            <w:pPr>
              <w:pStyle w:val="VRQABullet2"/>
              <w:numPr>
                <w:ilvl w:val="0"/>
                <w:numId w:val="29"/>
              </w:numPr>
              <w:rPr>
                <w:rFonts w:eastAsia="Calibri"/>
              </w:rPr>
            </w:pPr>
            <w:r w:rsidRPr="00FA25DC">
              <w:t>lighting</w:t>
            </w:r>
          </w:p>
          <w:p w14:paraId="72072D9A" w14:textId="77777777" w:rsidR="00576BE4" w:rsidRPr="00FA25DC" w:rsidRDefault="00576BE4" w:rsidP="00871635">
            <w:pPr>
              <w:pStyle w:val="VRQABullet2"/>
              <w:numPr>
                <w:ilvl w:val="0"/>
                <w:numId w:val="29"/>
              </w:numPr>
            </w:pPr>
            <w:r w:rsidRPr="00FA25DC">
              <w:t>security</w:t>
            </w:r>
          </w:p>
          <w:p w14:paraId="186D661B" w14:textId="77777777" w:rsidR="00576BE4" w:rsidRPr="00FA25DC" w:rsidRDefault="00576BE4" w:rsidP="00871635">
            <w:pPr>
              <w:pStyle w:val="VRQABullet2"/>
              <w:numPr>
                <w:ilvl w:val="0"/>
                <w:numId w:val="29"/>
              </w:numPr>
            </w:pPr>
            <w:r w:rsidRPr="00FA25DC">
              <w:rPr>
                <w:rFonts w:eastAsia="Calibri"/>
              </w:rPr>
              <w:t>Programmable Logic Controllers (PLC’s)</w:t>
            </w:r>
          </w:p>
          <w:p w14:paraId="074D7953" w14:textId="0E73A443" w:rsidR="00576BE4" w:rsidRPr="00576BE4" w:rsidRDefault="00576BE4" w:rsidP="00871635">
            <w:pPr>
              <w:pStyle w:val="VRQABullet2"/>
              <w:numPr>
                <w:ilvl w:val="0"/>
                <w:numId w:val="29"/>
              </w:numPr>
            </w:pPr>
            <w:r w:rsidRPr="00FA25DC">
              <w:rPr>
                <w:rFonts w:eastAsia="Calibri"/>
              </w:rPr>
              <w:t>Supervisory Control and Data Acquisition (SCADA) Systems</w:t>
            </w:r>
          </w:p>
          <w:p w14:paraId="3FF4C5A2" w14:textId="029B537A" w:rsidR="00576BE4" w:rsidRDefault="00FA25DC" w:rsidP="00A222F2">
            <w:pPr>
              <w:pStyle w:val="VRQABullet1"/>
              <w:rPr>
                <w:rFonts w:eastAsia="Calibri"/>
              </w:rPr>
            </w:pPr>
            <w:r w:rsidRPr="00FA25DC">
              <w:t>security frameworks and cyber security mitigation strategies</w:t>
            </w:r>
            <w:r w:rsidR="004D25AC">
              <w:t xml:space="preserve">. </w:t>
            </w:r>
            <w:r w:rsidR="00A222F2">
              <w:rPr>
                <w:rFonts w:eastAsia="Calibri"/>
              </w:rPr>
              <w:t>(Refer Range of Conditions for examples)</w:t>
            </w:r>
            <w:r w:rsidR="00576BE4">
              <w:rPr>
                <w:rFonts w:eastAsia="Calibri"/>
              </w:rPr>
              <w:t>.</w:t>
            </w:r>
          </w:p>
          <w:p w14:paraId="0CF37973" w14:textId="4CCC688E" w:rsidR="00576BE4" w:rsidRPr="00576BE4" w:rsidRDefault="00576BE4" w:rsidP="00576BE4">
            <w:pPr>
              <w:pStyle w:val="VRQABullet1"/>
              <w:rPr>
                <w:rFonts w:eastAsia="Calibri"/>
              </w:rPr>
            </w:pPr>
            <w:r w:rsidRPr="00576BE4">
              <w:rPr>
                <w:rFonts w:eastAsia="Calibri"/>
              </w:rPr>
              <w:t>strat</w:t>
            </w:r>
            <w:r>
              <w:rPr>
                <w:rFonts w:eastAsia="Calibri"/>
              </w:rPr>
              <w:t xml:space="preserve">egies to defend ICS’s </w:t>
            </w:r>
            <w:r w:rsidRPr="00576BE4">
              <w:rPr>
                <w:rFonts w:eastAsia="Calibri"/>
              </w:rPr>
              <w:t>include:</w:t>
            </w:r>
          </w:p>
          <w:p w14:paraId="7386F183" w14:textId="77777777" w:rsidR="00576BE4" w:rsidRPr="00576BE4" w:rsidRDefault="00576BE4" w:rsidP="00871635">
            <w:pPr>
              <w:pStyle w:val="ListParagraph"/>
              <w:numPr>
                <w:ilvl w:val="0"/>
                <w:numId w:val="30"/>
              </w:numPr>
              <w:autoSpaceDE w:val="0"/>
              <w:autoSpaceDN w:val="0"/>
              <w:adjustRightInd w:val="0"/>
              <w:spacing w:before="120" w:line="276" w:lineRule="auto"/>
              <w:ind w:left="1026" w:hanging="425"/>
              <w:rPr>
                <w:rFonts w:ascii="Arial" w:eastAsia="Times New Roman" w:hAnsi="Arial" w:cs="Arial"/>
                <w:sz w:val="22"/>
                <w:szCs w:val="20"/>
                <w:lang w:eastAsia="x-none"/>
              </w:rPr>
            </w:pPr>
            <w:r w:rsidRPr="00576BE4">
              <w:rPr>
                <w:rFonts w:ascii="Arial" w:eastAsia="Times New Roman" w:hAnsi="Arial" w:cs="Arial"/>
                <w:sz w:val="22"/>
                <w:szCs w:val="20"/>
                <w:lang w:eastAsia="x-none"/>
              </w:rPr>
              <w:t>application whitelisting</w:t>
            </w:r>
          </w:p>
          <w:p w14:paraId="1AEC2C66" w14:textId="77777777" w:rsidR="00576BE4" w:rsidRPr="00576BE4" w:rsidRDefault="00576BE4" w:rsidP="00871635">
            <w:pPr>
              <w:pStyle w:val="ListParagraph"/>
              <w:numPr>
                <w:ilvl w:val="0"/>
                <w:numId w:val="30"/>
              </w:numPr>
              <w:autoSpaceDE w:val="0"/>
              <w:autoSpaceDN w:val="0"/>
              <w:adjustRightInd w:val="0"/>
              <w:spacing w:before="120" w:line="276" w:lineRule="auto"/>
              <w:ind w:left="1026" w:hanging="425"/>
              <w:rPr>
                <w:rFonts w:ascii="Arial" w:eastAsia="Times New Roman" w:hAnsi="Arial" w:cs="Arial"/>
                <w:sz w:val="22"/>
                <w:szCs w:val="20"/>
                <w:lang w:eastAsia="x-none"/>
              </w:rPr>
            </w:pPr>
            <w:r w:rsidRPr="00576BE4">
              <w:rPr>
                <w:rFonts w:ascii="Arial" w:eastAsia="Times New Roman" w:hAnsi="Arial" w:cs="Arial"/>
                <w:sz w:val="22"/>
                <w:szCs w:val="20"/>
                <w:lang w:eastAsia="x-none"/>
              </w:rPr>
              <w:t>configuration &amp; patch management</w:t>
            </w:r>
          </w:p>
          <w:p w14:paraId="716FF7A1" w14:textId="77777777" w:rsidR="00576BE4" w:rsidRPr="00576BE4" w:rsidRDefault="00576BE4" w:rsidP="00871635">
            <w:pPr>
              <w:pStyle w:val="ListParagraph"/>
              <w:numPr>
                <w:ilvl w:val="0"/>
                <w:numId w:val="30"/>
              </w:numPr>
              <w:autoSpaceDE w:val="0"/>
              <w:autoSpaceDN w:val="0"/>
              <w:adjustRightInd w:val="0"/>
              <w:spacing w:before="120" w:line="276" w:lineRule="auto"/>
              <w:ind w:left="1026" w:hanging="425"/>
              <w:rPr>
                <w:rFonts w:ascii="Arial" w:eastAsia="Times New Roman" w:hAnsi="Arial" w:cs="Arial"/>
                <w:sz w:val="22"/>
                <w:szCs w:val="20"/>
                <w:lang w:eastAsia="x-none"/>
              </w:rPr>
            </w:pPr>
            <w:r w:rsidRPr="00576BE4">
              <w:rPr>
                <w:rFonts w:ascii="Arial" w:eastAsia="Times New Roman" w:hAnsi="Arial" w:cs="Arial"/>
                <w:sz w:val="22"/>
                <w:szCs w:val="20"/>
                <w:lang w:eastAsia="x-none"/>
              </w:rPr>
              <w:t>reduce attack surface area</w:t>
            </w:r>
          </w:p>
          <w:p w14:paraId="6F7BCCA1" w14:textId="77777777" w:rsidR="00576BE4" w:rsidRPr="00576BE4" w:rsidRDefault="00576BE4" w:rsidP="00871635">
            <w:pPr>
              <w:pStyle w:val="ListParagraph"/>
              <w:numPr>
                <w:ilvl w:val="0"/>
                <w:numId w:val="30"/>
              </w:numPr>
              <w:autoSpaceDE w:val="0"/>
              <w:autoSpaceDN w:val="0"/>
              <w:adjustRightInd w:val="0"/>
              <w:spacing w:before="120" w:line="276" w:lineRule="auto"/>
              <w:ind w:left="1026" w:hanging="425"/>
              <w:rPr>
                <w:rFonts w:ascii="Arial" w:eastAsia="Times New Roman" w:hAnsi="Arial" w:cs="Arial"/>
                <w:sz w:val="22"/>
                <w:szCs w:val="20"/>
                <w:lang w:eastAsia="x-none"/>
              </w:rPr>
            </w:pPr>
            <w:r w:rsidRPr="00576BE4">
              <w:rPr>
                <w:rFonts w:ascii="Arial" w:eastAsia="Times New Roman" w:hAnsi="Arial" w:cs="Arial"/>
                <w:sz w:val="22"/>
                <w:szCs w:val="20"/>
                <w:lang w:eastAsia="x-none"/>
              </w:rPr>
              <w:t>defendable environment</w:t>
            </w:r>
          </w:p>
          <w:p w14:paraId="7B66211D" w14:textId="77777777" w:rsidR="00576BE4" w:rsidRPr="00576BE4" w:rsidRDefault="00576BE4" w:rsidP="00871635">
            <w:pPr>
              <w:pStyle w:val="ListParagraph"/>
              <w:numPr>
                <w:ilvl w:val="0"/>
                <w:numId w:val="30"/>
              </w:numPr>
              <w:autoSpaceDE w:val="0"/>
              <w:autoSpaceDN w:val="0"/>
              <w:adjustRightInd w:val="0"/>
              <w:spacing w:before="120" w:line="276" w:lineRule="auto"/>
              <w:ind w:left="1026" w:hanging="425"/>
              <w:rPr>
                <w:rFonts w:ascii="Arial" w:eastAsia="Times New Roman" w:hAnsi="Arial" w:cs="Arial"/>
                <w:sz w:val="22"/>
                <w:szCs w:val="20"/>
                <w:lang w:eastAsia="x-none"/>
              </w:rPr>
            </w:pPr>
            <w:r w:rsidRPr="00576BE4">
              <w:rPr>
                <w:rFonts w:ascii="Arial" w:eastAsia="Times New Roman" w:hAnsi="Arial" w:cs="Arial"/>
                <w:sz w:val="22"/>
                <w:szCs w:val="20"/>
                <w:lang w:eastAsia="x-none"/>
              </w:rPr>
              <w:t>manage authentication</w:t>
            </w:r>
          </w:p>
          <w:p w14:paraId="181153A4" w14:textId="77777777" w:rsidR="00576BE4" w:rsidRPr="00576BE4" w:rsidRDefault="00576BE4" w:rsidP="00871635">
            <w:pPr>
              <w:pStyle w:val="ListParagraph"/>
              <w:numPr>
                <w:ilvl w:val="0"/>
                <w:numId w:val="30"/>
              </w:numPr>
              <w:autoSpaceDE w:val="0"/>
              <w:autoSpaceDN w:val="0"/>
              <w:adjustRightInd w:val="0"/>
              <w:spacing w:before="120" w:line="276" w:lineRule="auto"/>
              <w:ind w:left="1026" w:hanging="425"/>
              <w:rPr>
                <w:rFonts w:ascii="Arial" w:eastAsia="Times New Roman" w:hAnsi="Arial" w:cs="Arial"/>
                <w:sz w:val="22"/>
                <w:szCs w:val="20"/>
                <w:lang w:eastAsia="x-none"/>
              </w:rPr>
            </w:pPr>
            <w:r w:rsidRPr="00576BE4">
              <w:rPr>
                <w:rFonts w:ascii="Arial" w:eastAsia="Times New Roman" w:hAnsi="Arial" w:cs="Arial"/>
                <w:sz w:val="22"/>
                <w:szCs w:val="20"/>
                <w:lang w:eastAsia="x-none"/>
              </w:rPr>
              <w:t>monitor and respond</w:t>
            </w:r>
          </w:p>
          <w:p w14:paraId="2FD47365" w14:textId="6BC28907" w:rsidR="00576BE4" w:rsidRPr="00576BE4" w:rsidRDefault="00576BE4" w:rsidP="00871635">
            <w:pPr>
              <w:pStyle w:val="VRQABullet1"/>
              <w:numPr>
                <w:ilvl w:val="0"/>
                <w:numId w:val="30"/>
              </w:numPr>
              <w:tabs>
                <w:tab w:val="left" w:pos="1026"/>
              </w:tabs>
              <w:ind w:left="1026" w:hanging="425"/>
              <w:rPr>
                <w:rFonts w:eastAsia="Calibri"/>
                <w:szCs w:val="22"/>
              </w:rPr>
            </w:pPr>
            <w:r w:rsidRPr="00576BE4">
              <w:rPr>
                <w:rFonts w:eastAsiaTheme="minorHAnsi"/>
                <w:szCs w:val="22"/>
                <w:lang w:val="en-US" w:eastAsia="en-US"/>
              </w:rPr>
              <w:t>implement secure remote access</w:t>
            </w:r>
          </w:p>
          <w:p w14:paraId="1AAAB9B9" w14:textId="77777777" w:rsidR="00FA25DC" w:rsidRPr="00FA25DC" w:rsidRDefault="00FA25DC" w:rsidP="00436180">
            <w:pPr>
              <w:pStyle w:val="VRQABullet1"/>
              <w:rPr>
                <w:rFonts w:eastAsia="Calibri"/>
              </w:rPr>
            </w:pPr>
            <w:r w:rsidRPr="00FA25DC">
              <w:rPr>
                <w:rFonts w:eastAsia="Calibri"/>
              </w:rPr>
              <w:t>key strategies from ISO/IEC 2700X</w:t>
            </w:r>
          </w:p>
          <w:p w14:paraId="22A3BE4F" w14:textId="77777777" w:rsidR="00FA25DC" w:rsidRPr="00FA25DC" w:rsidRDefault="00FA25DC" w:rsidP="00436180">
            <w:pPr>
              <w:pStyle w:val="VRQABullet1"/>
              <w:rPr>
                <w:rFonts w:eastAsia="Calibri"/>
              </w:rPr>
            </w:pPr>
            <w:r w:rsidRPr="00FA25DC">
              <w:rPr>
                <w:rFonts w:eastAsia="Calibri"/>
              </w:rPr>
              <w:t>risk assessment of IoT and ICS systems</w:t>
            </w:r>
          </w:p>
          <w:p w14:paraId="7EC896D7" w14:textId="7ABBFEA9" w:rsidR="00FA25DC" w:rsidRPr="00FA25DC" w:rsidRDefault="00A222F2" w:rsidP="00436180">
            <w:pPr>
              <w:pStyle w:val="VRQABullet1"/>
              <w:rPr>
                <w:rFonts w:eastAsia="Calibri"/>
              </w:rPr>
            </w:pPr>
            <w:r>
              <w:rPr>
                <w:rFonts w:eastAsia="Calibri"/>
              </w:rPr>
              <w:t>IoT and ICS v</w:t>
            </w:r>
            <w:r w:rsidR="00FA25DC" w:rsidRPr="00FA25DC">
              <w:rPr>
                <w:rFonts w:eastAsia="Calibri"/>
              </w:rPr>
              <w:t>ulnerabilities</w:t>
            </w:r>
          </w:p>
          <w:p w14:paraId="704FB482" w14:textId="77777777" w:rsidR="00FA25DC" w:rsidRPr="00FA25DC" w:rsidRDefault="00FA25DC" w:rsidP="00436180">
            <w:pPr>
              <w:pStyle w:val="VRQABullet1"/>
              <w:rPr>
                <w:rFonts w:eastAsia="Calibri"/>
              </w:rPr>
            </w:pPr>
            <w:r w:rsidRPr="00FA25DC">
              <w:rPr>
                <w:rFonts w:eastAsia="Calibri"/>
              </w:rPr>
              <w:t xml:space="preserve">differences between security frameworks, policies, standards, procedures and guidelines </w:t>
            </w:r>
          </w:p>
          <w:p w14:paraId="3CCCC98D" w14:textId="77777777" w:rsidR="00FA25DC" w:rsidRPr="00FA25DC" w:rsidRDefault="00FA25DC" w:rsidP="00436180">
            <w:pPr>
              <w:pStyle w:val="VRQABullet1"/>
              <w:rPr>
                <w:rFonts w:eastAsia="Calibri"/>
              </w:rPr>
            </w:pPr>
            <w:r w:rsidRPr="00FA25DC">
              <w:rPr>
                <w:rFonts w:eastAsia="Calibri"/>
              </w:rPr>
              <w:t>mitigation strategies to security critical infrastructure</w:t>
            </w:r>
          </w:p>
          <w:p w14:paraId="59201EFB" w14:textId="009BA84F" w:rsidR="00FA25DC" w:rsidRPr="00FA25DC" w:rsidRDefault="00FA25DC" w:rsidP="00436180">
            <w:pPr>
              <w:pStyle w:val="VRQABullet1"/>
              <w:rPr>
                <w:bCs/>
                <w:szCs w:val="22"/>
              </w:rPr>
            </w:pPr>
            <w:r>
              <w:rPr>
                <w:szCs w:val="22"/>
              </w:rPr>
              <w:t>t</w:t>
            </w:r>
            <w:r w:rsidRPr="00FA25DC">
              <w:rPr>
                <w:szCs w:val="22"/>
              </w:rPr>
              <w:t>ools to monitor IoT and ICS systems</w:t>
            </w:r>
          </w:p>
        </w:tc>
      </w:tr>
      <w:tr w:rsidR="00FA25DC" w:rsidRPr="00E7450B" w14:paraId="648F26BD" w14:textId="77777777" w:rsidTr="00CB76C7">
        <w:trPr>
          <w:trHeight w:val="561"/>
        </w:trPr>
        <w:tc>
          <w:tcPr>
            <w:tcW w:w="2283" w:type="dxa"/>
            <w:tcBorders>
              <w:top w:val="single" w:sz="4" w:space="0" w:color="auto"/>
              <w:left w:val="single" w:sz="4" w:space="0" w:color="auto"/>
              <w:bottom w:val="single" w:sz="4" w:space="0" w:color="auto"/>
              <w:right w:val="single" w:sz="4" w:space="0" w:color="auto"/>
            </w:tcBorders>
          </w:tcPr>
          <w:p w14:paraId="0EDD24A9" w14:textId="77777777" w:rsidR="00FA25DC" w:rsidRPr="00F64C12" w:rsidRDefault="00FA25DC" w:rsidP="00FA25DC">
            <w:pPr>
              <w:pStyle w:val="AccredTemplate"/>
              <w:rPr>
                <w:b/>
                <w:i w:val="0"/>
                <w:iCs w:val="0"/>
                <w:color w:val="103D64"/>
                <w:sz w:val="22"/>
                <w:szCs w:val="22"/>
              </w:rPr>
            </w:pPr>
            <w:r w:rsidRPr="003B3B47">
              <w:rPr>
                <w:b/>
                <w:i w:val="0"/>
                <w:iCs w:val="0"/>
                <w:color w:val="auto"/>
                <w:sz w:val="22"/>
                <w:szCs w:val="22"/>
              </w:rPr>
              <w:t>ASSESSMENT CONDITIONS</w:t>
            </w:r>
          </w:p>
        </w:tc>
        <w:tc>
          <w:tcPr>
            <w:tcW w:w="7782" w:type="dxa"/>
            <w:tcBorders>
              <w:top w:val="single" w:sz="4" w:space="0" w:color="auto"/>
              <w:left w:val="single" w:sz="4" w:space="0" w:color="auto"/>
              <w:bottom w:val="single" w:sz="4" w:space="0" w:color="auto"/>
              <w:right w:val="single" w:sz="4" w:space="0" w:color="auto"/>
            </w:tcBorders>
          </w:tcPr>
          <w:p w14:paraId="54D430C0" w14:textId="63352504" w:rsidR="00FA25DC" w:rsidRPr="00D57D11" w:rsidRDefault="00FA25DC" w:rsidP="00387E85">
            <w:pPr>
              <w:pStyle w:val="Bodycopy"/>
            </w:pPr>
            <w:r w:rsidRPr="00D57D11">
              <w:t>Knowledge and skills assessment must be in a real or simulated workplace environmen</w:t>
            </w:r>
            <w:r w:rsidR="00A222F2">
              <w:t xml:space="preserve">t. If simulated it </w:t>
            </w:r>
            <w:r w:rsidR="00A222F2" w:rsidRPr="00576BE4">
              <w:t>must reflect</w:t>
            </w:r>
            <w:r w:rsidRPr="00D57D11">
              <w:t xml:space="preserve"> real workplace conditions with suitable facilities and equipment. Assessment must ensure access to:</w:t>
            </w:r>
          </w:p>
          <w:p w14:paraId="6B5F08EB" w14:textId="64038FFC" w:rsidR="00FA25DC" w:rsidRPr="00D57D11" w:rsidRDefault="00FA25DC" w:rsidP="00436180">
            <w:pPr>
              <w:pStyle w:val="VRQABullet1"/>
            </w:pPr>
            <w:r w:rsidRPr="00D57D11">
              <w:t>real or s</w:t>
            </w:r>
            <w:r>
              <w:t>imulated organisation’s IoT and ICS</w:t>
            </w:r>
            <w:r w:rsidRPr="00D57D11">
              <w:t xml:space="preserve"> infrastructure </w:t>
            </w:r>
          </w:p>
          <w:p w14:paraId="37E6110A" w14:textId="77777777" w:rsidR="00FA25DC" w:rsidRPr="00D57D11" w:rsidRDefault="00FA25DC" w:rsidP="00436180">
            <w:pPr>
              <w:pStyle w:val="VRQABullet1"/>
            </w:pPr>
            <w:r w:rsidRPr="00D57D11">
              <w:t>computer equipment</w:t>
            </w:r>
          </w:p>
          <w:p w14:paraId="1028753E" w14:textId="77777777" w:rsidR="00FA25DC" w:rsidRPr="00D57D11" w:rsidRDefault="00FA25DC" w:rsidP="00436180">
            <w:pPr>
              <w:pStyle w:val="VRQABullet1"/>
            </w:pPr>
            <w:r w:rsidRPr="00D57D11">
              <w:lastRenderedPageBreak/>
              <w:t>networking equipment</w:t>
            </w:r>
          </w:p>
          <w:p w14:paraId="7B267F5F" w14:textId="77777777" w:rsidR="00FA25DC" w:rsidRPr="00D57D11" w:rsidRDefault="00FA25DC" w:rsidP="00436180">
            <w:pPr>
              <w:pStyle w:val="VRQABullet1"/>
            </w:pPr>
            <w:r w:rsidRPr="00D57D11">
              <w:t>computer software</w:t>
            </w:r>
          </w:p>
          <w:p w14:paraId="0EF15407" w14:textId="77777777" w:rsidR="00FA25DC" w:rsidRPr="00D57D11" w:rsidRDefault="00FA25DC" w:rsidP="00436180">
            <w:pPr>
              <w:pStyle w:val="VRQABullet1"/>
            </w:pPr>
            <w:r w:rsidRPr="00D57D11">
              <w:t>relevant documentation</w:t>
            </w:r>
          </w:p>
          <w:p w14:paraId="5B315567" w14:textId="77777777" w:rsidR="00FA25DC" w:rsidRPr="00D57D11" w:rsidRDefault="00FA25DC" w:rsidP="00FA25DC">
            <w:pPr>
              <w:pStyle w:val="AccredTemplate"/>
              <w:rPr>
                <w:b/>
                <w:bCs/>
                <w:i w:val="0"/>
                <w:color w:val="auto"/>
                <w:sz w:val="22"/>
                <w:szCs w:val="22"/>
              </w:rPr>
            </w:pPr>
            <w:r w:rsidRPr="00D57D11">
              <w:rPr>
                <w:b/>
                <w:bCs/>
                <w:i w:val="0"/>
                <w:color w:val="auto"/>
                <w:sz w:val="22"/>
                <w:szCs w:val="22"/>
              </w:rPr>
              <w:t>Assessor requirements:</w:t>
            </w:r>
          </w:p>
          <w:p w14:paraId="0EA6277D" w14:textId="77777777" w:rsidR="00FA25DC" w:rsidRPr="00D57D11" w:rsidRDefault="00FA25DC" w:rsidP="00FA25DC">
            <w:pPr>
              <w:pStyle w:val="Listbullet1"/>
              <w:numPr>
                <w:ilvl w:val="0"/>
                <w:numId w:val="0"/>
              </w:numPr>
              <w:rPr>
                <w:rFonts w:ascii="Arial" w:hAnsi="Arial" w:cs="Arial"/>
                <w:sz w:val="22"/>
                <w:szCs w:val="22"/>
              </w:rPr>
            </w:pPr>
            <w:r w:rsidRPr="00D57D11">
              <w:rPr>
                <w:rFonts w:ascii="Arial" w:hAnsi="Arial" w:cs="Arial"/>
                <w:sz w:val="22"/>
                <w:szCs w:val="22"/>
              </w:rPr>
              <w:t>Assessors of this unit must satisfy the requirements for assessors in applicable vocational education and training legislation, frameworks and/or standards.</w:t>
            </w:r>
            <w:r w:rsidRPr="00D57D11">
              <w:rPr>
                <w:rStyle w:val="normaltextrun"/>
                <w:sz w:val="22"/>
                <w:szCs w:val="22"/>
              </w:rPr>
              <w:t xml:space="preserve"> </w:t>
            </w:r>
          </w:p>
          <w:p w14:paraId="17459C70" w14:textId="77777777" w:rsidR="00FA25DC" w:rsidRPr="00D57D11" w:rsidRDefault="00FA25DC" w:rsidP="00FA25DC">
            <w:pPr>
              <w:pStyle w:val="AccredTemplate"/>
              <w:rPr>
                <w:i w:val="0"/>
                <w:iCs w:val="0"/>
                <w:color w:val="auto"/>
              </w:rPr>
            </w:pPr>
          </w:p>
        </w:tc>
      </w:tr>
    </w:tbl>
    <w:p w14:paraId="7A9B1537" w14:textId="200186D0" w:rsidR="007D67F6" w:rsidRDefault="007D67F6" w:rsidP="0036055B">
      <w:pPr>
        <w:pStyle w:val="VRQAbulletlist"/>
        <w:spacing w:before="60"/>
        <w:rPr>
          <w:sz w:val="18"/>
          <w:szCs w:val="18"/>
        </w:rPr>
      </w:pPr>
    </w:p>
    <w:p w14:paraId="759D8F22" w14:textId="77777777" w:rsidR="007D67F6" w:rsidRDefault="007D67F6">
      <w:pPr>
        <w:rPr>
          <w:rFonts w:ascii="Arial" w:eastAsia="Times New Roman" w:hAnsi="Arial" w:cs="Arial"/>
          <w:color w:val="555559"/>
          <w:sz w:val="18"/>
          <w:szCs w:val="18"/>
          <w:lang w:eastAsia="x-none"/>
        </w:rPr>
      </w:pPr>
      <w:r>
        <w:rPr>
          <w:sz w:val="18"/>
          <w:szCs w:val="18"/>
        </w:rPr>
        <w:br w:type="page"/>
      </w:r>
    </w:p>
    <w:tbl>
      <w:tblPr>
        <w:tblStyle w:val="TableGrid"/>
        <w:tblW w:w="10070" w:type="dxa"/>
        <w:tblInd w:w="-15" w:type="dxa"/>
        <w:tblLayout w:type="fixed"/>
        <w:tblLook w:val="04A0" w:firstRow="1" w:lastRow="0" w:firstColumn="1" w:lastColumn="0" w:noHBand="0" w:noVBand="1"/>
      </w:tblPr>
      <w:tblGrid>
        <w:gridCol w:w="2812"/>
        <w:gridCol w:w="7258"/>
      </w:tblGrid>
      <w:tr w:rsidR="007D67F6" w:rsidRPr="003B3B47" w14:paraId="08319E71" w14:textId="77777777" w:rsidTr="007D67F6">
        <w:trPr>
          <w:trHeight w:val="363"/>
        </w:trPr>
        <w:tc>
          <w:tcPr>
            <w:tcW w:w="2812" w:type="dxa"/>
          </w:tcPr>
          <w:p w14:paraId="41785C7C" w14:textId="77777777" w:rsidR="007D67F6" w:rsidRPr="003B3B47" w:rsidRDefault="007D67F6" w:rsidP="007D67F6">
            <w:pPr>
              <w:pStyle w:val="VRQAIntro"/>
              <w:spacing w:before="60" w:after="0"/>
              <w:rPr>
                <w:b/>
                <w:color w:val="auto"/>
                <w:sz w:val="22"/>
                <w:szCs w:val="22"/>
              </w:rPr>
            </w:pPr>
            <w:r w:rsidRPr="003B3B47">
              <w:rPr>
                <w:b/>
                <w:color w:val="auto"/>
                <w:sz w:val="22"/>
                <w:szCs w:val="22"/>
              </w:rPr>
              <w:lastRenderedPageBreak/>
              <w:t>Unit code</w:t>
            </w:r>
          </w:p>
        </w:tc>
        <w:tc>
          <w:tcPr>
            <w:tcW w:w="7258" w:type="dxa"/>
            <w:shd w:val="clear" w:color="auto" w:fill="FFFFFF" w:themeFill="background1"/>
          </w:tcPr>
          <w:p w14:paraId="4180E081" w14:textId="5149B46C" w:rsidR="007D67F6" w:rsidRPr="003B3B47" w:rsidRDefault="003B4699" w:rsidP="007D67F6">
            <w:pPr>
              <w:pStyle w:val="AccredTemplate"/>
              <w:rPr>
                <w:b/>
                <w:i w:val="0"/>
                <w:color w:val="auto"/>
                <w:sz w:val="22"/>
                <w:szCs w:val="22"/>
              </w:rPr>
            </w:pPr>
            <w:r w:rsidRPr="003B4699">
              <w:rPr>
                <w:b/>
                <w:i w:val="0"/>
                <w:color w:val="auto"/>
                <w:sz w:val="22"/>
                <w:szCs w:val="22"/>
              </w:rPr>
              <w:t>VU23305</w:t>
            </w:r>
          </w:p>
        </w:tc>
      </w:tr>
      <w:tr w:rsidR="007D67F6" w:rsidRPr="003B3B47" w14:paraId="79976FC5" w14:textId="77777777" w:rsidTr="007D67F6">
        <w:trPr>
          <w:trHeight w:val="363"/>
        </w:trPr>
        <w:tc>
          <w:tcPr>
            <w:tcW w:w="2812" w:type="dxa"/>
          </w:tcPr>
          <w:p w14:paraId="729805E7" w14:textId="77777777" w:rsidR="007D67F6" w:rsidRPr="003B3B47" w:rsidRDefault="007D67F6" w:rsidP="007D67F6">
            <w:pPr>
              <w:pStyle w:val="VRQAIntro"/>
              <w:spacing w:before="60" w:after="0"/>
              <w:rPr>
                <w:b/>
                <w:color w:val="auto"/>
                <w:sz w:val="22"/>
                <w:szCs w:val="22"/>
              </w:rPr>
            </w:pPr>
            <w:r w:rsidRPr="003B3B47">
              <w:rPr>
                <w:b/>
                <w:color w:val="auto"/>
                <w:sz w:val="22"/>
                <w:szCs w:val="22"/>
              </w:rPr>
              <w:t>Unit title</w:t>
            </w:r>
          </w:p>
        </w:tc>
        <w:tc>
          <w:tcPr>
            <w:tcW w:w="7258" w:type="dxa"/>
          </w:tcPr>
          <w:p w14:paraId="4D27593E" w14:textId="0FEDC5D7" w:rsidR="007D67F6" w:rsidRPr="00037125" w:rsidRDefault="007D67F6" w:rsidP="007D67F6">
            <w:pPr>
              <w:pStyle w:val="Standard"/>
              <w:rPr>
                <w:color w:val="auto"/>
              </w:rPr>
            </w:pPr>
            <w:r w:rsidRPr="00A34978">
              <w:rPr>
                <w:color w:val="auto"/>
              </w:rPr>
              <w:t>S</w:t>
            </w:r>
            <w:r w:rsidR="001B1433">
              <w:rPr>
                <w:color w:val="auto"/>
              </w:rPr>
              <w:t xml:space="preserve">elect and </w:t>
            </w:r>
            <w:r w:rsidRPr="00A34978">
              <w:rPr>
                <w:color w:val="auto"/>
              </w:rPr>
              <w:t>configure security devices for an organisation</w:t>
            </w:r>
          </w:p>
        </w:tc>
      </w:tr>
      <w:tr w:rsidR="007D67F6" w:rsidRPr="003B3B47" w14:paraId="1964C87C" w14:textId="77777777" w:rsidTr="007D67F6">
        <w:trPr>
          <w:trHeight w:val="363"/>
        </w:trPr>
        <w:tc>
          <w:tcPr>
            <w:tcW w:w="2812" w:type="dxa"/>
          </w:tcPr>
          <w:p w14:paraId="41A7C703" w14:textId="77777777" w:rsidR="007D67F6" w:rsidRPr="003B3B47" w:rsidRDefault="007D67F6" w:rsidP="007D67F6">
            <w:pPr>
              <w:pStyle w:val="VRQAIntro"/>
              <w:spacing w:before="60" w:after="0"/>
              <w:rPr>
                <w:b/>
                <w:color w:val="auto"/>
                <w:sz w:val="22"/>
                <w:szCs w:val="22"/>
              </w:rPr>
            </w:pPr>
            <w:r w:rsidRPr="003B3B47">
              <w:rPr>
                <w:b/>
                <w:color w:val="auto"/>
                <w:sz w:val="22"/>
                <w:szCs w:val="22"/>
              </w:rPr>
              <w:t>Application</w:t>
            </w:r>
          </w:p>
        </w:tc>
        <w:tc>
          <w:tcPr>
            <w:tcW w:w="7258" w:type="dxa"/>
          </w:tcPr>
          <w:p w14:paraId="659AA6EF" w14:textId="6AB796B0" w:rsidR="0072240F" w:rsidRPr="0072240F" w:rsidRDefault="007D67F6" w:rsidP="00977622">
            <w:pPr>
              <w:pStyle w:val="BodyText"/>
              <w:spacing w:before="60" w:after="60"/>
              <w:rPr>
                <w:rFonts w:ascii="Arial" w:hAnsi="Arial" w:cs="Arial"/>
                <w:sz w:val="22"/>
                <w:szCs w:val="22"/>
              </w:rPr>
            </w:pPr>
            <w:r w:rsidRPr="0072240F">
              <w:rPr>
                <w:rFonts w:ascii="Arial" w:hAnsi="Arial" w:cs="Arial"/>
                <w:sz w:val="22"/>
                <w:szCs w:val="22"/>
              </w:rPr>
              <w:t xml:space="preserve">This unit describes the performance outcomes, skills and knowledge required to </w:t>
            </w:r>
            <w:r w:rsidR="00977622" w:rsidRPr="0072240F">
              <w:rPr>
                <w:rFonts w:ascii="Arial" w:hAnsi="Arial" w:cs="Arial"/>
                <w:sz w:val="22"/>
                <w:szCs w:val="22"/>
              </w:rPr>
              <w:t>select and configure an organisation’s security devices</w:t>
            </w:r>
            <w:r w:rsidR="0072240F">
              <w:rPr>
                <w:rFonts w:ascii="Arial" w:hAnsi="Arial" w:cs="Arial"/>
                <w:sz w:val="22"/>
                <w:szCs w:val="22"/>
              </w:rPr>
              <w:t xml:space="preserve">. It </w:t>
            </w:r>
            <w:r w:rsidR="009369D3">
              <w:rPr>
                <w:rFonts w:ascii="Arial" w:hAnsi="Arial" w:cs="Arial"/>
                <w:sz w:val="22"/>
                <w:szCs w:val="22"/>
              </w:rPr>
              <w:t xml:space="preserve">also </w:t>
            </w:r>
            <w:r w:rsidR="0072240F">
              <w:rPr>
                <w:rFonts w:ascii="Arial" w:hAnsi="Arial" w:cs="Arial"/>
                <w:sz w:val="22"/>
                <w:szCs w:val="22"/>
              </w:rPr>
              <w:t xml:space="preserve">includes </w:t>
            </w:r>
            <w:r w:rsidR="0072240F" w:rsidRPr="0072240F">
              <w:rPr>
                <w:rFonts w:ascii="Arial" w:hAnsi="Arial" w:cs="Arial"/>
                <w:sz w:val="22"/>
                <w:szCs w:val="22"/>
              </w:rPr>
              <w:t>monitor</w:t>
            </w:r>
            <w:r w:rsidR="0072240F">
              <w:rPr>
                <w:rFonts w:ascii="Arial" w:hAnsi="Arial" w:cs="Arial"/>
                <w:sz w:val="22"/>
                <w:szCs w:val="22"/>
              </w:rPr>
              <w:t>ing</w:t>
            </w:r>
            <w:r w:rsidR="00977622" w:rsidRPr="0072240F">
              <w:rPr>
                <w:rFonts w:ascii="Arial" w:hAnsi="Arial" w:cs="Arial"/>
                <w:sz w:val="22"/>
                <w:szCs w:val="22"/>
              </w:rPr>
              <w:t xml:space="preserve"> and assess</w:t>
            </w:r>
            <w:r w:rsidR="0072240F">
              <w:rPr>
                <w:rFonts w:ascii="Arial" w:hAnsi="Arial" w:cs="Arial"/>
                <w:sz w:val="22"/>
                <w:szCs w:val="22"/>
              </w:rPr>
              <w:t>ing the effectiveness of the implementation.</w:t>
            </w:r>
          </w:p>
          <w:p w14:paraId="4A77E834" w14:textId="7D37B7DF" w:rsidR="007D67F6" w:rsidRPr="00893C98" w:rsidRDefault="0072240F" w:rsidP="0072240F">
            <w:pPr>
              <w:pStyle w:val="BodyText"/>
              <w:spacing w:before="60" w:after="60"/>
              <w:rPr>
                <w:rFonts w:ascii="Arial" w:hAnsi="Arial" w:cs="Arial"/>
                <w:sz w:val="22"/>
                <w:szCs w:val="22"/>
              </w:rPr>
            </w:pPr>
            <w:r>
              <w:rPr>
                <w:rFonts w:ascii="Arial" w:hAnsi="Arial" w:cs="Arial"/>
                <w:sz w:val="22"/>
                <w:szCs w:val="22"/>
              </w:rPr>
              <w:t>It requires the ability to research and evaluate n</w:t>
            </w:r>
            <w:r w:rsidR="00977622" w:rsidRPr="00977622">
              <w:rPr>
                <w:rFonts w:ascii="Arial" w:hAnsi="Arial" w:cs="Arial"/>
                <w:sz w:val="22"/>
                <w:szCs w:val="22"/>
              </w:rPr>
              <w:t>ew security device</w:t>
            </w:r>
            <w:r>
              <w:rPr>
                <w:rFonts w:ascii="Arial" w:hAnsi="Arial" w:cs="Arial"/>
                <w:sz w:val="22"/>
                <w:szCs w:val="22"/>
              </w:rPr>
              <w:t>s and technologies as they become available</w:t>
            </w:r>
            <w:r w:rsidR="00977622" w:rsidRPr="00977622">
              <w:rPr>
                <w:rFonts w:ascii="Arial" w:hAnsi="Arial" w:cs="Arial"/>
                <w:sz w:val="22"/>
                <w:szCs w:val="22"/>
              </w:rPr>
              <w:t xml:space="preserve"> in order to improve the security performance of the organisation.</w:t>
            </w:r>
          </w:p>
          <w:p w14:paraId="16F4B70C" w14:textId="443164D3" w:rsidR="0072240F" w:rsidRPr="0072240F" w:rsidRDefault="007D67F6" w:rsidP="00905F49">
            <w:pPr>
              <w:pStyle w:val="Guidingtext"/>
            </w:pPr>
            <w:r w:rsidRPr="0072240F">
              <w:t xml:space="preserve">The unit applies to cyber security practitioners </w:t>
            </w:r>
            <w:r w:rsidR="0072240F" w:rsidRPr="0072240F">
              <w:t>who are responsible for an organisation’s security infrastructure.</w:t>
            </w:r>
          </w:p>
          <w:p w14:paraId="7513F32C" w14:textId="0A4B1237" w:rsidR="007D67F6" w:rsidRPr="003B3B47" w:rsidRDefault="007D67F6" w:rsidP="007D67F6">
            <w:pPr>
              <w:pStyle w:val="AccredTemplate"/>
              <w:rPr>
                <w:i w:val="0"/>
                <w:color w:val="auto"/>
                <w:sz w:val="22"/>
                <w:szCs w:val="22"/>
              </w:rPr>
            </w:pPr>
            <w:r w:rsidRPr="003B3B47">
              <w:rPr>
                <w:i w:val="0"/>
                <w:color w:val="auto"/>
                <w:sz w:val="22"/>
                <w:szCs w:val="22"/>
              </w:rPr>
              <w:t>No licensing or certification requirements apply to this unit at the time of accreditation</w:t>
            </w:r>
          </w:p>
        </w:tc>
      </w:tr>
      <w:tr w:rsidR="007D67F6" w:rsidRPr="003B3B47" w14:paraId="70C02A19" w14:textId="77777777" w:rsidTr="007D67F6">
        <w:trPr>
          <w:trHeight w:val="362"/>
        </w:trPr>
        <w:tc>
          <w:tcPr>
            <w:tcW w:w="2812" w:type="dxa"/>
          </w:tcPr>
          <w:p w14:paraId="4A6C0D4B" w14:textId="77777777" w:rsidR="007D67F6" w:rsidRPr="003B3B47" w:rsidRDefault="007D67F6" w:rsidP="007D67F6">
            <w:pPr>
              <w:spacing w:before="120" w:after="120"/>
              <w:rPr>
                <w:rFonts w:ascii="Arial" w:hAnsi="Arial" w:cs="Arial"/>
                <w:b/>
                <w:sz w:val="22"/>
                <w:szCs w:val="22"/>
                <w:lang w:val="en-GB"/>
              </w:rPr>
            </w:pPr>
            <w:r w:rsidRPr="003B3B47">
              <w:rPr>
                <w:rFonts w:ascii="Arial" w:hAnsi="Arial" w:cs="Arial"/>
                <w:b/>
                <w:sz w:val="22"/>
                <w:szCs w:val="22"/>
                <w:lang w:val="en-GB"/>
              </w:rPr>
              <w:t xml:space="preserve">Pre-requisite Units </w:t>
            </w:r>
          </w:p>
        </w:tc>
        <w:tc>
          <w:tcPr>
            <w:tcW w:w="7258" w:type="dxa"/>
          </w:tcPr>
          <w:p w14:paraId="2E46E4B1" w14:textId="77777777" w:rsidR="007D67F6" w:rsidRPr="003B3B47" w:rsidRDefault="007D67F6" w:rsidP="007D67F6">
            <w:pPr>
              <w:pStyle w:val="AccredTemplate"/>
              <w:ind w:left="1195" w:hanging="1195"/>
              <w:rPr>
                <w:i w:val="0"/>
                <w:color w:val="auto"/>
                <w:sz w:val="22"/>
                <w:szCs w:val="22"/>
              </w:rPr>
            </w:pPr>
            <w:r>
              <w:rPr>
                <w:i w:val="0"/>
                <w:color w:val="auto"/>
                <w:sz w:val="22"/>
                <w:szCs w:val="22"/>
              </w:rPr>
              <w:t>Nil</w:t>
            </w:r>
          </w:p>
        </w:tc>
      </w:tr>
    </w:tbl>
    <w:p w14:paraId="171BEC15" w14:textId="77777777" w:rsidR="007D67F6" w:rsidRPr="003B3B47" w:rsidRDefault="007D67F6" w:rsidP="007D67F6">
      <w:pPr>
        <w:rPr>
          <w:rFonts w:ascii="Arial" w:hAnsi="Arial" w:cs="Arial"/>
          <w:sz w:val="18"/>
          <w:szCs w:val="18"/>
        </w:rPr>
      </w:pPr>
    </w:p>
    <w:tbl>
      <w:tblPr>
        <w:tblStyle w:val="TableGrid"/>
        <w:tblW w:w="10075" w:type="dxa"/>
        <w:tblInd w:w="-25" w:type="dxa"/>
        <w:tblLayout w:type="fixed"/>
        <w:tblLook w:val="04A0" w:firstRow="1" w:lastRow="0" w:firstColumn="1" w:lastColumn="0" w:noHBand="0" w:noVBand="1"/>
      </w:tblPr>
      <w:tblGrid>
        <w:gridCol w:w="441"/>
        <w:gridCol w:w="3264"/>
        <w:gridCol w:w="567"/>
        <w:gridCol w:w="5803"/>
      </w:tblGrid>
      <w:tr w:rsidR="007D67F6" w:rsidRPr="003B3B47" w14:paraId="0088A0A6" w14:textId="77777777" w:rsidTr="00316ABD">
        <w:trPr>
          <w:trHeight w:val="363"/>
        </w:trPr>
        <w:tc>
          <w:tcPr>
            <w:tcW w:w="3705" w:type="dxa"/>
            <w:gridSpan w:val="2"/>
            <w:vAlign w:val="center"/>
          </w:tcPr>
          <w:p w14:paraId="253CA3CB" w14:textId="77777777" w:rsidR="007D67F6" w:rsidRPr="003B3B47" w:rsidRDefault="007D67F6" w:rsidP="007D67F6">
            <w:pPr>
              <w:pStyle w:val="VRQAFormBody"/>
              <w:framePr w:hSpace="0" w:wrap="auto" w:vAnchor="margin" w:hAnchor="text" w:xAlign="left" w:yAlign="inline"/>
              <w:rPr>
                <w:rFonts w:eastAsiaTheme="minorHAnsi"/>
                <w:b/>
                <w:color w:val="auto"/>
                <w:sz w:val="22"/>
                <w:szCs w:val="22"/>
                <w:lang w:val="en-GB" w:eastAsia="en-US"/>
              </w:rPr>
            </w:pPr>
            <w:r w:rsidRPr="003B3B47">
              <w:rPr>
                <w:rFonts w:eastAsiaTheme="minorHAnsi"/>
                <w:b/>
                <w:color w:val="auto"/>
                <w:sz w:val="22"/>
                <w:szCs w:val="22"/>
                <w:lang w:val="en-GB" w:eastAsia="en-US"/>
              </w:rPr>
              <w:t>Element</w:t>
            </w:r>
          </w:p>
        </w:tc>
        <w:tc>
          <w:tcPr>
            <w:tcW w:w="6370" w:type="dxa"/>
            <w:gridSpan w:val="2"/>
            <w:vAlign w:val="center"/>
          </w:tcPr>
          <w:p w14:paraId="22646522" w14:textId="77777777" w:rsidR="007D67F6" w:rsidRPr="003B3B47" w:rsidRDefault="007D67F6" w:rsidP="007D67F6">
            <w:pPr>
              <w:pStyle w:val="VRQAFormBody"/>
              <w:framePr w:hSpace="0" w:wrap="auto" w:vAnchor="margin" w:hAnchor="text" w:xAlign="left" w:yAlign="inline"/>
              <w:rPr>
                <w:rFonts w:eastAsiaTheme="minorHAnsi"/>
                <w:b/>
                <w:color w:val="auto"/>
                <w:sz w:val="22"/>
                <w:szCs w:val="22"/>
                <w:lang w:val="en-GB" w:eastAsia="en-US"/>
              </w:rPr>
            </w:pPr>
            <w:r w:rsidRPr="003B3B47">
              <w:rPr>
                <w:rFonts w:eastAsiaTheme="minorHAnsi"/>
                <w:b/>
                <w:color w:val="auto"/>
                <w:sz w:val="22"/>
                <w:szCs w:val="22"/>
                <w:lang w:val="en-GB" w:eastAsia="en-US"/>
              </w:rPr>
              <w:t>Performance Criteria</w:t>
            </w:r>
          </w:p>
        </w:tc>
      </w:tr>
      <w:tr w:rsidR="007D67F6" w:rsidRPr="00E7450B" w14:paraId="75971829" w14:textId="77777777" w:rsidTr="00316ABD">
        <w:trPr>
          <w:trHeight w:val="752"/>
        </w:trPr>
        <w:tc>
          <w:tcPr>
            <w:tcW w:w="3705" w:type="dxa"/>
            <w:gridSpan w:val="2"/>
          </w:tcPr>
          <w:p w14:paraId="1487A4DF" w14:textId="77777777" w:rsidR="007D67F6" w:rsidRPr="002A3227" w:rsidRDefault="007D67F6" w:rsidP="007D67F6">
            <w:pPr>
              <w:pStyle w:val="VRQAIntro"/>
              <w:spacing w:before="60" w:after="0"/>
              <w:rPr>
                <w:bCs/>
                <w:sz w:val="18"/>
                <w:szCs w:val="18"/>
              </w:rPr>
            </w:pPr>
            <w:r w:rsidRPr="002A3227">
              <w:rPr>
                <w:bCs/>
                <w:color w:val="auto"/>
                <w:sz w:val="18"/>
                <w:szCs w:val="18"/>
              </w:rPr>
              <w:t>Elements describe the essential outcomes of a unit of competency.</w:t>
            </w:r>
          </w:p>
        </w:tc>
        <w:tc>
          <w:tcPr>
            <w:tcW w:w="6370" w:type="dxa"/>
            <w:gridSpan w:val="2"/>
          </w:tcPr>
          <w:p w14:paraId="32CCCB11" w14:textId="77777777" w:rsidR="007D67F6" w:rsidRPr="002A3227" w:rsidRDefault="007D67F6" w:rsidP="007D67F6">
            <w:pPr>
              <w:pStyle w:val="AccredTemplate"/>
              <w:rPr>
                <w:i w:val="0"/>
                <w:iCs w:val="0"/>
              </w:rPr>
            </w:pPr>
            <w:r w:rsidRPr="002A3227">
              <w:rPr>
                <w:i w:val="0"/>
                <w:iCs w:val="0"/>
                <w:color w:val="auto"/>
              </w:rPr>
              <w:t xml:space="preserve">Performance criteria describe the required performance needed to demonstrate achievement of the element. Assessment of performance is to be consistent with the </w:t>
            </w:r>
            <w:r>
              <w:rPr>
                <w:i w:val="0"/>
                <w:iCs w:val="0"/>
                <w:color w:val="auto"/>
              </w:rPr>
              <w:t>assessment requirements</w:t>
            </w:r>
            <w:r w:rsidRPr="002A3227">
              <w:rPr>
                <w:i w:val="0"/>
                <w:iCs w:val="0"/>
                <w:color w:val="auto"/>
              </w:rPr>
              <w:t>.</w:t>
            </w:r>
          </w:p>
        </w:tc>
      </w:tr>
      <w:tr w:rsidR="009369D3" w:rsidRPr="00E7450B" w14:paraId="2AA0CFA2" w14:textId="77777777" w:rsidTr="00316ABD">
        <w:trPr>
          <w:trHeight w:val="363"/>
        </w:trPr>
        <w:tc>
          <w:tcPr>
            <w:tcW w:w="441" w:type="dxa"/>
            <w:vMerge w:val="restart"/>
            <w:shd w:val="clear" w:color="auto" w:fill="FFFFFF" w:themeFill="background1"/>
          </w:tcPr>
          <w:p w14:paraId="4086E24E" w14:textId="77777777" w:rsidR="009369D3" w:rsidRPr="005E0BCF" w:rsidRDefault="009369D3" w:rsidP="009369D3">
            <w:pPr>
              <w:pStyle w:val="VRQAIntro"/>
              <w:tabs>
                <w:tab w:val="clear" w:pos="160"/>
                <w:tab w:val="left" w:pos="51"/>
              </w:tabs>
              <w:spacing w:before="60" w:after="0"/>
              <w:rPr>
                <w:color w:val="auto"/>
                <w:sz w:val="22"/>
                <w:szCs w:val="22"/>
              </w:rPr>
            </w:pPr>
            <w:r w:rsidRPr="005E0BCF">
              <w:rPr>
                <w:color w:val="auto"/>
                <w:sz w:val="22"/>
                <w:szCs w:val="22"/>
              </w:rPr>
              <w:t>1</w:t>
            </w:r>
          </w:p>
        </w:tc>
        <w:tc>
          <w:tcPr>
            <w:tcW w:w="3264" w:type="dxa"/>
            <w:vMerge w:val="restart"/>
            <w:shd w:val="clear" w:color="auto" w:fill="FFFFFF" w:themeFill="background1"/>
          </w:tcPr>
          <w:p w14:paraId="11A4A0E2" w14:textId="2AA9D2C3" w:rsidR="009369D3" w:rsidRPr="009369D3" w:rsidRDefault="009369D3" w:rsidP="009369D3">
            <w:pPr>
              <w:pStyle w:val="AccredTemplate"/>
              <w:rPr>
                <w:i w:val="0"/>
                <w:color w:val="auto"/>
                <w:sz w:val="22"/>
                <w:szCs w:val="22"/>
              </w:rPr>
            </w:pPr>
            <w:r w:rsidRPr="009369D3">
              <w:rPr>
                <w:i w:val="0"/>
                <w:color w:val="auto"/>
                <w:sz w:val="22"/>
                <w:szCs w:val="22"/>
              </w:rPr>
              <w:t>Collate the current network security diagram, security infrastructure functional operation and security device documentation</w:t>
            </w:r>
          </w:p>
        </w:tc>
        <w:tc>
          <w:tcPr>
            <w:tcW w:w="567" w:type="dxa"/>
            <w:shd w:val="clear" w:color="auto" w:fill="FFFFFF" w:themeFill="background1"/>
          </w:tcPr>
          <w:p w14:paraId="73BCA9B5" w14:textId="77777777" w:rsidR="009369D3" w:rsidRPr="009369D3" w:rsidRDefault="009369D3" w:rsidP="009369D3">
            <w:pPr>
              <w:pStyle w:val="VRQAFormBody"/>
              <w:framePr w:hSpace="0" w:wrap="auto" w:vAnchor="margin" w:hAnchor="text" w:xAlign="left" w:yAlign="inline"/>
              <w:tabs>
                <w:tab w:val="left" w:pos="51"/>
              </w:tabs>
              <w:rPr>
                <w:rFonts w:eastAsiaTheme="minorHAnsi"/>
                <w:color w:val="auto"/>
                <w:sz w:val="22"/>
                <w:szCs w:val="22"/>
                <w:lang w:val="en-GB" w:eastAsia="en-US"/>
              </w:rPr>
            </w:pPr>
            <w:r w:rsidRPr="009369D3">
              <w:rPr>
                <w:rFonts w:eastAsiaTheme="minorHAnsi"/>
                <w:color w:val="auto"/>
                <w:sz w:val="22"/>
                <w:szCs w:val="22"/>
                <w:lang w:val="en-GB" w:eastAsia="en-US"/>
              </w:rPr>
              <w:t>1.1</w:t>
            </w:r>
          </w:p>
        </w:tc>
        <w:tc>
          <w:tcPr>
            <w:tcW w:w="5803" w:type="dxa"/>
          </w:tcPr>
          <w:p w14:paraId="27C77A05" w14:textId="020A1588" w:rsidR="009369D3" w:rsidRPr="009369D3" w:rsidRDefault="009369D3" w:rsidP="009369D3">
            <w:pPr>
              <w:pStyle w:val="AccredTemplate"/>
              <w:rPr>
                <w:i w:val="0"/>
                <w:color w:val="auto"/>
                <w:sz w:val="22"/>
                <w:szCs w:val="22"/>
              </w:rPr>
            </w:pPr>
            <w:r w:rsidRPr="009369D3">
              <w:rPr>
                <w:i w:val="0"/>
                <w:color w:val="auto"/>
                <w:sz w:val="22"/>
                <w:szCs w:val="22"/>
              </w:rPr>
              <w:t>Existing security infrastructure diagram for the organisation is sourced</w:t>
            </w:r>
          </w:p>
        </w:tc>
      </w:tr>
      <w:tr w:rsidR="009369D3" w:rsidRPr="00E7450B" w14:paraId="7E762A6A" w14:textId="77777777" w:rsidTr="00316ABD">
        <w:trPr>
          <w:trHeight w:val="363"/>
        </w:trPr>
        <w:tc>
          <w:tcPr>
            <w:tcW w:w="441" w:type="dxa"/>
            <w:vMerge/>
            <w:shd w:val="clear" w:color="auto" w:fill="FFFFFF" w:themeFill="background1"/>
          </w:tcPr>
          <w:p w14:paraId="764A4E11" w14:textId="77777777" w:rsidR="009369D3" w:rsidRPr="005E0BCF" w:rsidRDefault="009369D3" w:rsidP="009369D3">
            <w:pPr>
              <w:pStyle w:val="VRQAIntro"/>
              <w:tabs>
                <w:tab w:val="clear" w:pos="160"/>
                <w:tab w:val="left" w:pos="51"/>
              </w:tabs>
              <w:spacing w:before="60" w:after="0"/>
              <w:rPr>
                <w:color w:val="auto"/>
                <w:sz w:val="22"/>
                <w:szCs w:val="22"/>
              </w:rPr>
            </w:pPr>
          </w:p>
        </w:tc>
        <w:tc>
          <w:tcPr>
            <w:tcW w:w="3264" w:type="dxa"/>
            <w:vMerge/>
            <w:shd w:val="clear" w:color="auto" w:fill="FFFFFF" w:themeFill="background1"/>
          </w:tcPr>
          <w:p w14:paraId="1BA1E8AD" w14:textId="77777777" w:rsidR="009369D3" w:rsidRPr="009369D3" w:rsidRDefault="009369D3" w:rsidP="009369D3">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2D67EA20" w14:textId="77777777" w:rsidR="009369D3" w:rsidRPr="009369D3" w:rsidRDefault="009369D3" w:rsidP="009369D3">
            <w:pPr>
              <w:pStyle w:val="VRQAFormBody"/>
              <w:framePr w:hSpace="0" w:wrap="auto" w:vAnchor="margin" w:hAnchor="text" w:xAlign="left" w:yAlign="inline"/>
              <w:tabs>
                <w:tab w:val="left" w:pos="51"/>
              </w:tabs>
              <w:rPr>
                <w:rFonts w:eastAsiaTheme="minorHAnsi"/>
                <w:color w:val="auto"/>
                <w:sz w:val="22"/>
                <w:szCs w:val="22"/>
                <w:lang w:val="en-GB" w:eastAsia="en-US"/>
              </w:rPr>
            </w:pPr>
            <w:r w:rsidRPr="009369D3">
              <w:rPr>
                <w:rFonts w:eastAsiaTheme="minorHAnsi"/>
                <w:color w:val="auto"/>
                <w:sz w:val="22"/>
                <w:szCs w:val="22"/>
                <w:lang w:val="en-GB" w:eastAsia="en-US"/>
              </w:rPr>
              <w:t>1.2</w:t>
            </w:r>
          </w:p>
        </w:tc>
        <w:tc>
          <w:tcPr>
            <w:tcW w:w="5803" w:type="dxa"/>
          </w:tcPr>
          <w:p w14:paraId="068D86B9" w14:textId="57E8B6A1" w:rsidR="009369D3" w:rsidRPr="009369D3" w:rsidRDefault="009369D3" w:rsidP="009369D3">
            <w:pPr>
              <w:pStyle w:val="AccredTemplate"/>
              <w:rPr>
                <w:i w:val="0"/>
                <w:color w:val="auto"/>
                <w:sz w:val="22"/>
                <w:szCs w:val="22"/>
              </w:rPr>
            </w:pPr>
            <w:r w:rsidRPr="009369D3">
              <w:rPr>
                <w:i w:val="0"/>
                <w:color w:val="auto"/>
                <w:sz w:val="22"/>
                <w:szCs w:val="22"/>
              </w:rPr>
              <w:t xml:space="preserve">In consultation with </w:t>
            </w:r>
            <w:r w:rsidRPr="009369D3">
              <w:rPr>
                <w:bCs/>
                <w:i w:val="0"/>
                <w:color w:val="auto"/>
                <w:sz w:val="22"/>
                <w:szCs w:val="22"/>
              </w:rPr>
              <w:t>appropriate personnel</w:t>
            </w:r>
            <w:r w:rsidRPr="009369D3">
              <w:rPr>
                <w:i w:val="0"/>
                <w:color w:val="auto"/>
                <w:sz w:val="22"/>
                <w:szCs w:val="22"/>
              </w:rPr>
              <w:t xml:space="preserve"> the function and operation of the existing network security infrastructure is evaluated</w:t>
            </w:r>
          </w:p>
        </w:tc>
      </w:tr>
      <w:tr w:rsidR="009369D3" w:rsidRPr="00E7450B" w14:paraId="22200F72" w14:textId="77777777" w:rsidTr="00316ABD">
        <w:trPr>
          <w:trHeight w:val="363"/>
        </w:trPr>
        <w:tc>
          <w:tcPr>
            <w:tcW w:w="441" w:type="dxa"/>
            <w:vMerge/>
            <w:shd w:val="clear" w:color="auto" w:fill="FFFFFF" w:themeFill="background1"/>
          </w:tcPr>
          <w:p w14:paraId="16462217" w14:textId="77777777" w:rsidR="009369D3" w:rsidRPr="005E0BCF" w:rsidRDefault="009369D3" w:rsidP="009369D3">
            <w:pPr>
              <w:pStyle w:val="VRQAIntro"/>
              <w:tabs>
                <w:tab w:val="clear" w:pos="160"/>
                <w:tab w:val="left" w:pos="51"/>
              </w:tabs>
              <w:spacing w:before="60" w:after="0"/>
              <w:rPr>
                <w:color w:val="auto"/>
                <w:sz w:val="22"/>
                <w:szCs w:val="22"/>
              </w:rPr>
            </w:pPr>
          </w:p>
        </w:tc>
        <w:tc>
          <w:tcPr>
            <w:tcW w:w="3264" w:type="dxa"/>
            <w:vMerge/>
            <w:shd w:val="clear" w:color="auto" w:fill="FFFFFF" w:themeFill="background1"/>
          </w:tcPr>
          <w:p w14:paraId="1B969051" w14:textId="77777777" w:rsidR="009369D3" w:rsidRPr="009369D3" w:rsidRDefault="009369D3" w:rsidP="009369D3">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7A2B4399" w14:textId="77777777" w:rsidR="009369D3" w:rsidRPr="009369D3" w:rsidRDefault="009369D3" w:rsidP="009369D3">
            <w:pPr>
              <w:pStyle w:val="VRQAFormBody"/>
              <w:framePr w:hSpace="0" w:wrap="auto" w:vAnchor="margin" w:hAnchor="text" w:xAlign="left" w:yAlign="inline"/>
              <w:tabs>
                <w:tab w:val="left" w:pos="51"/>
              </w:tabs>
              <w:rPr>
                <w:rFonts w:eastAsiaTheme="minorHAnsi"/>
                <w:color w:val="auto"/>
                <w:sz w:val="22"/>
                <w:szCs w:val="22"/>
                <w:lang w:val="en-GB" w:eastAsia="en-US"/>
              </w:rPr>
            </w:pPr>
            <w:r w:rsidRPr="009369D3">
              <w:rPr>
                <w:rFonts w:eastAsiaTheme="minorHAnsi"/>
                <w:color w:val="auto"/>
                <w:sz w:val="22"/>
                <w:szCs w:val="22"/>
                <w:lang w:val="en-GB" w:eastAsia="en-US"/>
              </w:rPr>
              <w:t>1.3</w:t>
            </w:r>
          </w:p>
        </w:tc>
        <w:tc>
          <w:tcPr>
            <w:tcW w:w="5803" w:type="dxa"/>
          </w:tcPr>
          <w:p w14:paraId="68CD2C0E" w14:textId="15B32F7C" w:rsidR="009369D3" w:rsidRPr="009369D3" w:rsidRDefault="009369D3" w:rsidP="009369D3">
            <w:pPr>
              <w:pStyle w:val="AccredTemplate"/>
              <w:rPr>
                <w:i w:val="0"/>
                <w:color w:val="auto"/>
                <w:sz w:val="22"/>
                <w:szCs w:val="22"/>
              </w:rPr>
            </w:pPr>
            <w:r w:rsidRPr="009369D3">
              <w:rPr>
                <w:i w:val="0"/>
                <w:color w:val="auto"/>
                <w:sz w:val="22"/>
                <w:szCs w:val="22"/>
              </w:rPr>
              <w:t>Network security devices, systems and tools are identified</w:t>
            </w:r>
          </w:p>
        </w:tc>
      </w:tr>
      <w:tr w:rsidR="00D532EF" w:rsidRPr="00E7450B" w14:paraId="684C25B5" w14:textId="77777777" w:rsidTr="00316ABD">
        <w:trPr>
          <w:trHeight w:val="363"/>
        </w:trPr>
        <w:tc>
          <w:tcPr>
            <w:tcW w:w="441" w:type="dxa"/>
            <w:vMerge w:val="restart"/>
            <w:shd w:val="clear" w:color="auto" w:fill="FFFFFF" w:themeFill="background1"/>
          </w:tcPr>
          <w:p w14:paraId="1960B06D" w14:textId="77777777" w:rsidR="00D532EF" w:rsidRPr="00E929F6" w:rsidRDefault="00D532EF" w:rsidP="00D532EF">
            <w:pPr>
              <w:pStyle w:val="VRQAIntro"/>
              <w:tabs>
                <w:tab w:val="clear" w:pos="160"/>
                <w:tab w:val="left" w:pos="51"/>
              </w:tabs>
              <w:spacing w:before="60" w:after="0"/>
              <w:rPr>
                <w:color w:val="auto"/>
                <w:sz w:val="22"/>
                <w:szCs w:val="22"/>
              </w:rPr>
            </w:pPr>
            <w:r w:rsidRPr="00E929F6">
              <w:rPr>
                <w:color w:val="auto"/>
                <w:sz w:val="22"/>
                <w:szCs w:val="22"/>
              </w:rPr>
              <w:t>2</w:t>
            </w:r>
          </w:p>
        </w:tc>
        <w:tc>
          <w:tcPr>
            <w:tcW w:w="3264" w:type="dxa"/>
            <w:vMerge w:val="restart"/>
            <w:shd w:val="clear" w:color="auto" w:fill="FFFFFF" w:themeFill="background1"/>
          </w:tcPr>
          <w:p w14:paraId="2D5D127A" w14:textId="78A4FDBE" w:rsidR="00D532EF" w:rsidRPr="00D532EF" w:rsidRDefault="00D532EF" w:rsidP="00D532EF">
            <w:pPr>
              <w:pStyle w:val="VRQAIntro"/>
              <w:tabs>
                <w:tab w:val="clear" w:pos="160"/>
                <w:tab w:val="left" w:pos="51"/>
              </w:tabs>
              <w:spacing w:before="60" w:after="60"/>
              <w:rPr>
                <w:color w:val="auto"/>
                <w:sz w:val="22"/>
                <w:szCs w:val="22"/>
              </w:rPr>
            </w:pPr>
            <w:r w:rsidRPr="00D532EF">
              <w:rPr>
                <w:color w:val="auto"/>
                <w:sz w:val="22"/>
                <w:szCs w:val="22"/>
              </w:rPr>
              <w:t>Configure security devices according to the</w:t>
            </w:r>
            <w:r w:rsidR="00020899">
              <w:rPr>
                <w:color w:val="auto"/>
                <w:sz w:val="22"/>
                <w:szCs w:val="22"/>
              </w:rPr>
              <w:t>ir</w:t>
            </w:r>
            <w:r w:rsidRPr="00D532EF">
              <w:rPr>
                <w:color w:val="auto"/>
                <w:sz w:val="22"/>
                <w:szCs w:val="22"/>
              </w:rPr>
              <w:t xml:space="preserve"> functional specification</w:t>
            </w:r>
          </w:p>
        </w:tc>
        <w:tc>
          <w:tcPr>
            <w:tcW w:w="567" w:type="dxa"/>
            <w:shd w:val="clear" w:color="auto" w:fill="FFFFFF" w:themeFill="background1"/>
          </w:tcPr>
          <w:p w14:paraId="669A93BB" w14:textId="77777777" w:rsidR="00D532EF" w:rsidRPr="00E929F6" w:rsidRDefault="00D532EF" w:rsidP="00D532EF">
            <w:pPr>
              <w:pStyle w:val="VRQAFormBody"/>
              <w:framePr w:hSpace="0" w:wrap="auto" w:vAnchor="margin" w:hAnchor="text" w:xAlign="left" w:yAlign="inline"/>
              <w:tabs>
                <w:tab w:val="left" w:pos="51"/>
              </w:tabs>
              <w:rPr>
                <w:rFonts w:eastAsiaTheme="minorHAnsi"/>
                <w:color w:val="auto"/>
                <w:sz w:val="22"/>
                <w:szCs w:val="22"/>
                <w:lang w:val="en-GB" w:eastAsia="en-US"/>
              </w:rPr>
            </w:pPr>
            <w:r w:rsidRPr="00E929F6">
              <w:rPr>
                <w:rFonts w:eastAsiaTheme="minorHAnsi"/>
                <w:color w:val="auto"/>
                <w:sz w:val="22"/>
                <w:szCs w:val="22"/>
                <w:lang w:val="en-GB" w:eastAsia="en-US"/>
              </w:rPr>
              <w:t>2.1</w:t>
            </w:r>
          </w:p>
        </w:tc>
        <w:tc>
          <w:tcPr>
            <w:tcW w:w="5803" w:type="dxa"/>
          </w:tcPr>
          <w:p w14:paraId="53225CBA" w14:textId="25F53102" w:rsidR="00D532EF" w:rsidRPr="00D532EF" w:rsidRDefault="00204FEE" w:rsidP="00D532EF">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color w:val="auto"/>
                <w:sz w:val="22"/>
                <w:szCs w:val="22"/>
              </w:rPr>
              <w:t>Resources</w:t>
            </w:r>
            <w:r w:rsidR="00D532EF" w:rsidRPr="00D532EF">
              <w:rPr>
                <w:color w:val="auto"/>
                <w:sz w:val="22"/>
                <w:szCs w:val="22"/>
              </w:rPr>
              <w:t xml:space="preserve"> to configure the network security devices for the organisation are gathered</w:t>
            </w:r>
          </w:p>
        </w:tc>
      </w:tr>
      <w:tr w:rsidR="00D532EF" w:rsidRPr="00E7450B" w14:paraId="0F4ABED7" w14:textId="77777777" w:rsidTr="00316ABD">
        <w:trPr>
          <w:trHeight w:val="363"/>
        </w:trPr>
        <w:tc>
          <w:tcPr>
            <w:tcW w:w="441" w:type="dxa"/>
            <w:vMerge/>
            <w:shd w:val="clear" w:color="auto" w:fill="FFFFFF" w:themeFill="background1"/>
          </w:tcPr>
          <w:p w14:paraId="4C4F7E4C" w14:textId="77777777" w:rsidR="00D532EF" w:rsidRPr="00E929F6" w:rsidRDefault="00D532EF" w:rsidP="00D532EF">
            <w:pPr>
              <w:pStyle w:val="VRQAIntro"/>
              <w:tabs>
                <w:tab w:val="clear" w:pos="160"/>
                <w:tab w:val="left" w:pos="51"/>
              </w:tabs>
              <w:spacing w:before="60" w:after="0"/>
              <w:rPr>
                <w:color w:val="auto"/>
                <w:sz w:val="22"/>
                <w:szCs w:val="22"/>
              </w:rPr>
            </w:pPr>
          </w:p>
        </w:tc>
        <w:tc>
          <w:tcPr>
            <w:tcW w:w="3264" w:type="dxa"/>
            <w:vMerge/>
            <w:shd w:val="clear" w:color="auto" w:fill="FFFFFF" w:themeFill="background1"/>
          </w:tcPr>
          <w:p w14:paraId="20AD18E1" w14:textId="77777777" w:rsidR="00D532EF" w:rsidRPr="00E929F6" w:rsidRDefault="00D532EF" w:rsidP="00D532EF">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2BA03F77" w14:textId="77777777" w:rsidR="00D532EF" w:rsidRPr="00E929F6" w:rsidRDefault="00D532EF" w:rsidP="00D532EF">
            <w:pPr>
              <w:pStyle w:val="VRQAFormBody"/>
              <w:framePr w:hSpace="0" w:wrap="auto" w:vAnchor="margin" w:hAnchor="text" w:xAlign="left" w:yAlign="inline"/>
              <w:tabs>
                <w:tab w:val="left" w:pos="51"/>
              </w:tabs>
              <w:rPr>
                <w:rFonts w:eastAsiaTheme="minorHAnsi"/>
                <w:color w:val="auto"/>
                <w:sz w:val="22"/>
                <w:szCs w:val="22"/>
                <w:lang w:val="en-GB" w:eastAsia="en-US"/>
              </w:rPr>
            </w:pPr>
            <w:r w:rsidRPr="00E929F6">
              <w:rPr>
                <w:rFonts w:eastAsiaTheme="minorHAnsi"/>
                <w:color w:val="auto"/>
                <w:sz w:val="22"/>
                <w:szCs w:val="22"/>
                <w:lang w:val="en-GB" w:eastAsia="en-US"/>
              </w:rPr>
              <w:t>2.2</w:t>
            </w:r>
          </w:p>
        </w:tc>
        <w:tc>
          <w:tcPr>
            <w:tcW w:w="5803" w:type="dxa"/>
          </w:tcPr>
          <w:p w14:paraId="3DAF75E6" w14:textId="55BAE3B5" w:rsidR="00D532EF" w:rsidRPr="00D532EF" w:rsidRDefault="00020899" w:rsidP="00D532EF">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bCs/>
                <w:iCs/>
                <w:color w:val="auto"/>
                <w:sz w:val="22"/>
                <w:szCs w:val="22"/>
              </w:rPr>
              <w:t>O</w:t>
            </w:r>
            <w:r w:rsidR="00D532EF" w:rsidRPr="00D532EF">
              <w:rPr>
                <w:bCs/>
                <w:iCs/>
                <w:color w:val="auto"/>
                <w:sz w:val="22"/>
                <w:szCs w:val="22"/>
              </w:rPr>
              <w:t>rganisations security policy</w:t>
            </w:r>
            <w:r w:rsidR="00D532EF" w:rsidRPr="00D532EF">
              <w:rPr>
                <w:color w:val="auto"/>
                <w:sz w:val="22"/>
                <w:szCs w:val="22"/>
              </w:rPr>
              <w:t xml:space="preserve"> document is sourced</w:t>
            </w:r>
          </w:p>
        </w:tc>
      </w:tr>
      <w:tr w:rsidR="00D532EF" w:rsidRPr="00E7450B" w14:paraId="4D86B1ED" w14:textId="77777777" w:rsidTr="00316ABD">
        <w:trPr>
          <w:trHeight w:val="363"/>
        </w:trPr>
        <w:tc>
          <w:tcPr>
            <w:tcW w:w="441" w:type="dxa"/>
            <w:vMerge/>
            <w:shd w:val="clear" w:color="auto" w:fill="FFFFFF" w:themeFill="background1"/>
          </w:tcPr>
          <w:p w14:paraId="4188001E" w14:textId="77777777" w:rsidR="00D532EF" w:rsidRPr="00E929F6" w:rsidRDefault="00D532EF" w:rsidP="00D532EF">
            <w:pPr>
              <w:pStyle w:val="VRQAIntro"/>
              <w:tabs>
                <w:tab w:val="clear" w:pos="160"/>
                <w:tab w:val="left" w:pos="51"/>
              </w:tabs>
              <w:spacing w:before="60" w:after="0"/>
              <w:rPr>
                <w:color w:val="auto"/>
                <w:sz w:val="22"/>
                <w:szCs w:val="22"/>
              </w:rPr>
            </w:pPr>
          </w:p>
        </w:tc>
        <w:tc>
          <w:tcPr>
            <w:tcW w:w="3264" w:type="dxa"/>
            <w:vMerge/>
            <w:shd w:val="clear" w:color="auto" w:fill="FFFFFF" w:themeFill="background1"/>
          </w:tcPr>
          <w:p w14:paraId="197959B7" w14:textId="77777777" w:rsidR="00D532EF" w:rsidRPr="00E929F6" w:rsidRDefault="00D532EF" w:rsidP="00D532EF">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5F737AA6" w14:textId="77777777" w:rsidR="00D532EF" w:rsidRPr="00E929F6" w:rsidRDefault="00D532EF" w:rsidP="00D532EF">
            <w:pPr>
              <w:pStyle w:val="VRQAFormBody"/>
              <w:framePr w:hSpace="0" w:wrap="auto" w:vAnchor="margin" w:hAnchor="text" w:xAlign="left" w:yAlign="inline"/>
              <w:tabs>
                <w:tab w:val="left" w:pos="51"/>
              </w:tabs>
              <w:rPr>
                <w:rFonts w:eastAsiaTheme="minorHAnsi"/>
                <w:color w:val="auto"/>
                <w:sz w:val="22"/>
                <w:szCs w:val="22"/>
                <w:lang w:val="en-GB" w:eastAsia="en-US"/>
              </w:rPr>
            </w:pPr>
            <w:r w:rsidRPr="00E929F6">
              <w:rPr>
                <w:rFonts w:eastAsiaTheme="minorHAnsi"/>
                <w:color w:val="auto"/>
                <w:sz w:val="22"/>
                <w:szCs w:val="22"/>
                <w:lang w:val="en-GB" w:eastAsia="en-US"/>
              </w:rPr>
              <w:t>2.3</w:t>
            </w:r>
          </w:p>
        </w:tc>
        <w:tc>
          <w:tcPr>
            <w:tcW w:w="5803" w:type="dxa"/>
          </w:tcPr>
          <w:p w14:paraId="6C3522D8" w14:textId="0E86FC5D" w:rsidR="00D532EF" w:rsidRPr="00D532EF" w:rsidRDefault="00020899" w:rsidP="00D532EF">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color w:val="auto"/>
                <w:sz w:val="22"/>
                <w:szCs w:val="22"/>
              </w:rPr>
              <w:t>N</w:t>
            </w:r>
            <w:r w:rsidR="00D532EF" w:rsidRPr="00D532EF">
              <w:rPr>
                <w:color w:val="auto"/>
                <w:sz w:val="22"/>
                <w:szCs w:val="22"/>
              </w:rPr>
              <w:t>etwork security devices, systems and tools are configured according to the functionality described in the network security policy</w:t>
            </w:r>
          </w:p>
        </w:tc>
      </w:tr>
      <w:tr w:rsidR="00020899" w:rsidRPr="00E7450B" w14:paraId="15081BE2" w14:textId="77777777" w:rsidTr="00316ABD">
        <w:trPr>
          <w:trHeight w:val="363"/>
        </w:trPr>
        <w:tc>
          <w:tcPr>
            <w:tcW w:w="441" w:type="dxa"/>
            <w:vMerge w:val="restart"/>
            <w:shd w:val="clear" w:color="auto" w:fill="FFFFFF" w:themeFill="background1"/>
          </w:tcPr>
          <w:p w14:paraId="6A0A5F1F" w14:textId="77777777" w:rsidR="00020899" w:rsidRPr="001B6702" w:rsidRDefault="00020899" w:rsidP="00020899">
            <w:pPr>
              <w:pStyle w:val="VRQAIntro"/>
              <w:tabs>
                <w:tab w:val="clear" w:pos="160"/>
                <w:tab w:val="left" w:pos="51"/>
              </w:tabs>
              <w:spacing w:before="60" w:after="60"/>
              <w:rPr>
                <w:color w:val="auto"/>
                <w:sz w:val="22"/>
                <w:szCs w:val="22"/>
              </w:rPr>
            </w:pPr>
            <w:r w:rsidRPr="001B6702">
              <w:rPr>
                <w:color w:val="auto"/>
                <w:sz w:val="22"/>
                <w:szCs w:val="22"/>
              </w:rPr>
              <w:t>3</w:t>
            </w:r>
          </w:p>
        </w:tc>
        <w:tc>
          <w:tcPr>
            <w:tcW w:w="3264" w:type="dxa"/>
            <w:vMerge w:val="restart"/>
            <w:shd w:val="clear" w:color="auto" w:fill="FFFFFF" w:themeFill="background1"/>
          </w:tcPr>
          <w:p w14:paraId="2AF021CC" w14:textId="2EE49778" w:rsidR="00020899" w:rsidRPr="00020899" w:rsidRDefault="00020899" w:rsidP="00020899">
            <w:pPr>
              <w:pStyle w:val="VRQAIntro"/>
              <w:tabs>
                <w:tab w:val="clear" w:pos="160"/>
                <w:tab w:val="left" w:pos="51"/>
              </w:tabs>
              <w:spacing w:before="60" w:after="60"/>
              <w:rPr>
                <w:color w:val="auto"/>
                <w:sz w:val="22"/>
                <w:szCs w:val="22"/>
              </w:rPr>
            </w:pPr>
            <w:r w:rsidRPr="00020899">
              <w:rPr>
                <w:color w:val="auto"/>
                <w:sz w:val="22"/>
                <w:szCs w:val="22"/>
              </w:rPr>
              <w:t>Verify operation of security</w:t>
            </w:r>
            <w:r>
              <w:rPr>
                <w:color w:val="auto"/>
                <w:sz w:val="22"/>
                <w:szCs w:val="22"/>
              </w:rPr>
              <w:t xml:space="preserve"> </w:t>
            </w:r>
            <w:r w:rsidRPr="00020899">
              <w:rPr>
                <w:color w:val="auto"/>
                <w:sz w:val="22"/>
                <w:szCs w:val="22"/>
              </w:rPr>
              <w:t>devices</w:t>
            </w:r>
          </w:p>
        </w:tc>
        <w:tc>
          <w:tcPr>
            <w:tcW w:w="567" w:type="dxa"/>
            <w:shd w:val="clear" w:color="auto" w:fill="FFFFFF" w:themeFill="background1"/>
          </w:tcPr>
          <w:p w14:paraId="594D5A69" w14:textId="5E86B701" w:rsidR="00020899" w:rsidRPr="001B6702" w:rsidRDefault="00020899" w:rsidP="00020899">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rFonts w:eastAsiaTheme="minorHAnsi"/>
                <w:color w:val="auto"/>
                <w:sz w:val="22"/>
                <w:szCs w:val="22"/>
                <w:lang w:val="en-GB" w:eastAsia="en-US"/>
              </w:rPr>
              <w:t>3.1</w:t>
            </w:r>
          </w:p>
        </w:tc>
        <w:tc>
          <w:tcPr>
            <w:tcW w:w="5803" w:type="dxa"/>
          </w:tcPr>
          <w:p w14:paraId="07925D0B" w14:textId="07D66100" w:rsidR="00020899" w:rsidRPr="00020899" w:rsidRDefault="00020899" w:rsidP="00020899">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sz w:val="22"/>
                <w:szCs w:val="22"/>
              </w:rPr>
              <w:t>B</w:t>
            </w:r>
            <w:r w:rsidRPr="00020899">
              <w:rPr>
                <w:sz w:val="22"/>
                <w:szCs w:val="22"/>
              </w:rPr>
              <w:t>aseline performance of the network security devices for the organisation is determined</w:t>
            </w:r>
          </w:p>
        </w:tc>
      </w:tr>
      <w:tr w:rsidR="00020899" w:rsidRPr="00E7450B" w14:paraId="01922527" w14:textId="77777777" w:rsidTr="00316ABD">
        <w:trPr>
          <w:trHeight w:val="238"/>
        </w:trPr>
        <w:tc>
          <w:tcPr>
            <w:tcW w:w="441" w:type="dxa"/>
            <w:vMerge/>
            <w:shd w:val="clear" w:color="auto" w:fill="FFFFFF" w:themeFill="background1"/>
          </w:tcPr>
          <w:p w14:paraId="73225902" w14:textId="77777777" w:rsidR="00020899" w:rsidRPr="001B6702" w:rsidRDefault="00020899" w:rsidP="00020899">
            <w:pPr>
              <w:pStyle w:val="VRQAIntro"/>
              <w:tabs>
                <w:tab w:val="clear" w:pos="160"/>
                <w:tab w:val="left" w:pos="51"/>
              </w:tabs>
              <w:spacing w:before="60" w:after="60"/>
              <w:rPr>
                <w:color w:val="auto"/>
                <w:sz w:val="22"/>
                <w:szCs w:val="22"/>
              </w:rPr>
            </w:pPr>
          </w:p>
        </w:tc>
        <w:tc>
          <w:tcPr>
            <w:tcW w:w="3264" w:type="dxa"/>
            <w:vMerge/>
            <w:shd w:val="clear" w:color="auto" w:fill="FFFFFF" w:themeFill="background1"/>
          </w:tcPr>
          <w:p w14:paraId="07BD8C81" w14:textId="77777777" w:rsidR="00020899" w:rsidRPr="001B6702" w:rsidRDefault="00020899" w:rsidP="00020899">
            <w:pPr>
              <w:pStyle w:val="AccredTemplate"/>
              <w:spacing w:after="60"/>
              <w:rPr>
                <w:i w:val="0"/>
                <w:color w:val="auto"/>
                <w:sz w:val="22"/>
                <w:szCs w:val="22"/>
              </w:rPr>
            </w:pPr>
          </w:p>
        </w:tc>
        <w:tc>
          <w:tcPr>
            <w:tcW w:w="567" w:type="dxa"/>
            <w:shd w:val="clear" w:color="auto" w:fill="FFFFFF" w:themeFill="background1"/>
          </w:tcPr>
          <w:p w14:paraId="0DC3DE33" w14:textId="656E3625" w:rsidR="00020899" w:rsidRPr="001B6702" w:rsidRDefault="00F96247" w:rsidP="00020899">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rFonts w:eastAsiaTheme="minorHAnsi"/>
                <w:color w:val="auto"/>
                <w:sz w:val="22"/>
                <w:szCs w:val="22"/>
                <w:lang w:val="en-GB" w:eastAsia="en-US"/>
              </w:rPr>
              <w:t>3.2</w:t>
            </w:r>
          </w:p>
        </w:tc>
        <w:tc>
          <w:tcPr>
            <w:tcW w:w="5803" w:type="dxa"/>
          </w:tcPr>
          <w:p w14:paraId="2E2FF9E2" w14:textId="05C443A4" w:rsidR="00020899" w:rsidRPr="00020899" w:rsidRDefault="00F96247" w:rsidP="00020899">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sz w:val="22"/>
                <w:szCs w:val="22"/>
              </w:rPr>
              <w:t>In accordance with</w:t>
            </w:r>
            <w:r w:rsidR="00020899" w:rsidRPr="00020899">
              <w:rPr>
                <w:sz w:val="22"/>
                <w:szCs w:val="22"/>
              </w:rPr>
              <w:t xml:space="preserve"> baseline functionality and utilising software or hardware tools the network security device performance is monitored</w:t>
            </w:r>
          </w:p>
        </w:tc>
      </w:tr>
      <w:tr w:rsidR="00020899" w:rsidRPr="00E7450B" w14:paraId="45444810" w14:textId="77777777" w:rsidTr="00316ABD">
        <w:trPr>
          <w:trHeight w:val="238"/>
        </w:trPr>
        <w:tc>
          <w:tcPr>
            <w:tcW w:w="441" w:type="dxa"/>
            <w:vMerge/>
            <w:shd w:val="clear" w:color="auto" w:fill="FFFFFF" w:themeFill="background1"/>
          </w:tcPr>
          <w:p w14:paraId="3F52C0F7" w14:textId="77777777" w:rsidR="00020899" w:rsidRPr="001B6702" w:rsidRDefault="00020899" w:rsidP="00020899">
            <w:pPr>
              <w:pStyle w:val="VRQAIntro"/>
              <w:tabs>
                <w:tab w:val="clear" w:pos="160"/>
                <w:tab w:val="left" w:pos="51"/>
              </w:tabs>
              <w:spacing w:before="60" w:after="60"/>
              <w:rPr>
                <w:color w:val="auto"/>
                <w:sz w:val="22"/>
                <w:szCs w:val="22"/>
              </w:rPr>
            </w:pPr>
          </w:p>
        </w:tc>
        <w:tc>
          <w:tcPr>
            <w:tcW w:w="3264" w:type="dxa"/>
            <w:vMerge/>
            <w:shd w:val="clear" w:color="auto" w:fill="FFFFFF" w:themeFill="background1"/>
          </w:tcPr>
          <w:p w14:paraId="64C18EF5" w14:textId="77777777" w:rsidR="00020899" w:rsidRPr="001B6702" w:rsidRDefault="00020899" w:rsidP="00020899">
            <w:pPr>
              <w:pStyle w:val="AccredTemplate"/>
              <w:spacing w:after="60"/>
              <w:rPr>
                <w:i w:val="0"/>
                <w:color w:val="auto"/>
                <w:sz w:val="22"/>
                <w:szCs w:val="22"/>
              </w:rPr>
            </w:pPr>
          </w:p>
        </w:tc>
        <w:tc>
          <w:tcPr>
            <w:tcW w:w="567" w:type="dxa"/>
            <w:shd w:val="clear" w:color="auto" w:fill="FFFFFF" w:themeFill="background1"/>
          </w:tcPr>
          <w:p w14:paraId="709634ED" w14:textId="59BEDA4A" w:rsidR="00020899" w:rsidRPr="001B6702" w:rsidRDefault="00F96247" w:rsidP="00020899">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rFonts w:eastAsiaTheme="minorHAnsi"/>
                <w:color w:val="auto"/>
                <w:sz w:val="22"/>
                <w:szCs w:val="22"/>
                <w:lang w:val="en-GB" w:eastAsia="en-US"/>
              </w:rPr>
              <w:t>3.3</w:t>
            </w:r>
          </w:p>
        </w:tc>
        <w:tc>
          <w:tcPr>
            <w:tcW w:w="5803" w:type="dxa"/>
          </w:tcPr>
          <w:p w14:paraId="4D7965D4" w14:textId="7C3A1F7F" w:rsidR="00020899" w:rsidRPr="00020899" w:rsidRDefault="00020899" w:rsidP="00020899">
            <w:pPr>
              <w:pStyle w:val="VRQAFormBody"/>
              <w:framePr w:hSpace="0" w:wrap="auto" w:vAnchor="margin" w:hAnchor="text" w:xAlign="left" w:yAlign="inline"/>
              <w:tabs>
                <w:tab w:val="left" w:pos="51"/>
              </w:tabs>
              <w:spacing w:after="60"/>
              <w:rPr>
                <w:sz w:val="22"/>
                <w:szCs w:val="22"/>
              </w:rPr>
            </w:pPr>
            <w:r w:rsidRPr="00020899">
              <w:rPr>
                <w:sz w:val="22"/>
                <w:szCs w:val="22"/>
              </w:rPr>
              <w:t>With appropriate personnel the effectiveness of the security device operation is evaluated</w:t>
            </w:r>
          </w:p>
        </w:tc>
      </w:tr>
      <w:tr w:rsidR="00F96247" w:rsidRPr="00E7450B" w14:paraId="660B86FD" w14:textId="77777777" w:rsidTr="00316ABD">
        <w:trPr>
          <w:trHeight w:val="238"/>
        </w:trPr>
        <w:tc>
          <w:tcPr>
            <w:tcW w:w="441" w:type="dxa"/>
            <w:vMerge w:val="restart"/>
            <w:shd w:val="clear" w:color="auto" w:fill="FFFFFF" w:themeFill="background1"/>
          </w:tcPr>
          <w:p w14:paraId="5EA7F8AC" w14:textId="12426EB7" w:rsidR="00F96247" w:rsidRPr="001B6702" w:rsidRDefault="00F96247" w:rsidP="00F96247">
            <w:pPr>
              <w:pStyle w:val="VRQAIntro"/>
              <w:tabs>
                <w:tab w:val="clear" w:pos="160"/>
                <w:tab w:val="left" w:pos="51"/>
              </w:tabs>
              <w:spacing w:before="60" w:after="60"/>
              <w:rPr>
                <w:color w:val="auto"/>
                <w:sz w:val="22"/>
                <w:szCs w:val="22"/>
              </w:rPr>
            </w:pPr>
            <w:r w:rsidRPr="001B6702">
              <w:rPr>
                <w:color w:val="auto"/>
                <w:sz w:val="22"/>
                <w:szCs w:val="22"/>
              </w:rPr>
              <w:t>4</w:t>
            </w:r>
          </w:p>
        </w:tc>
        <w:tc>
          <w:tcPr>
            <w:tcW w:w="3264" w:type="dxa"/>
            <w:vMerge w:val="restart"/>
            <w:shd w:val="clear" w:color="auto" w:fill="FFFFFF" w:themeFill="background1"/>
          </w:tcPr>
          <w:p w14:paraId="6CFBBE77" w14:textId="25B0D968" w:rsidR="00F96247" w:rsidRPr="00F96247" w:rsidRDefault="00F96247" w:rsidP="00F96247">
            <w:pPr>
              <w:pStyle w:val="AccredTemplate"/>
              <w:spacing w:after="60"/>
              <w:rPr>
                <w:i w:val="0"/>
                <w:color w:val="auto"/>
                <w:sz w:val="22"/>
                <w:szCs w:val="22"/>
              </w:rPr>
            </w:pPr>
            <w:r w:rsidRPr="00F96247">
              <w:rPr>
                <w:i w:val="0"/>
                <w:color w:val="auto"/>
                <w:sz w:val="22"/>
                <w:szCs w:val="22"/>
              </w:rPr>
              <w:t>Investigate and implement new network security architectures and devices</w:t>
            </w:r>
          </w:p>
        </w:tc>
        <w:tc>
          <w:tcPr>
            <w:tcW w:w="567" w:type="dxa"/>
            <w:shd w:val="clear" w:color="auto" w:fill="FFFFFF" w:themeFill="background1"/>
          </w:tcPr>
          <w:p w14:paraId="10C6DAB0" w14:textId="593A1D78" w:rsidR="00F96247" w:rsidRPr="00F96247" w:rsidRDefault="00F96247" w:rsidP="00F96247">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F96247">
              <w:rPr>
                <w:rFonts w:eastAsiaTheme="minorHAnsi"/>
                <w:color w:val="auto"/>
                <w:sz w:val="22"/>
                <w:szCs w:val="22"/>
                <w:lang w:val="en-GB" w:eastAsia="en-US"/>
              </w:rPr>
              <w:t>4.1</w:t>
            </w:r>
          </w:p>
        </w:tc>
        <w:tc>
          <w:tcPr>
            <w:tcW w:w="5803" w:type="dxa"/>
          </w:tcPr>
          <w:p w14:paraId="37C0445D" w14:textId="12FB0F10" w:rsidR="00F96247" w:rsidRPr="00F96247" w:rsidRDefault="00F96247" w:rsidP="00F96247">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F96247">
              <w:rPr>
                <w:color w:val="auto"/>
                <w:sz w:val="22"/>
                <w:szCs w:val="22"/>
              </w:rPr>
              <w:t xml:space="preserve">New network security devices and technologies are </w:t>
            </w:r>
            <w:r>
              <w:rPr>
                <w:color w:val="auto"/>
                <w:sz w:val="22"/>
                <w:szCs w:val="22"/>
              </w:rPr>
              <w:t>researched and examin</w:t>
            </w:r>
            <w:r w:rsidRPr="00F96247">
              <w:rPr>
                <w:color w:val="auto"/>
                <w:sz w:val="22"/>
                <w:szCs w:val="22"/>
              </w:rPr>
              <w:t>ed</w:t>
            </w:r>
          </w:p>
        </w:tc>
      </w:tr>
      <w:tr w:rsidR="00F96247" w:rsidRPr="00E7450B" w14:paraId="22EF6D70" w14:textId="77777777" w:rsidTr="00316ABD">
        <w:trPr>
          <w:trHeight w:val="238"/>
        </w:trPr>
        <w:tc>
          <w:tcPr>
            <w:tcW w:w="441" w:type="dxa"/>
            <w:vMerge/>
            <w:shd w:val="clear" w:color="auto" w:fill="FFFFFF" w:themeFill="background1"/>
          </w:tcPr>
          <w:p w14:paraId="634684A1" w14:textId="69883400" w:rsidR="00F96247" w:rsidRPr="001B6702" w:rsidRDefault="00F96247" w:rsidP="00F96247">
            <w:pPr>
              <w:pStyle w:val="VRQAIntro"/>
              <w:tabs>
                <w:tab w:val="left" w:pos="51"/>
              </w:tabs>
              <w:spacing w:before="60" w:after="60"/>
              <w:rPr>
                <w:color w:val="auto"/>
                <w:sz w:val="22"/>
                <w:szCs w:val="22"/>
              </w:rPr>
            </w:pPr>
          </w:p>
        </w:tc>
        <w:tc>
          <w:tcPr>
            <w:tcW w:w="3264" w:type="dxa"/>
            <w:vMerge/>
            <w:shd w:val="clear" w:color="auto" w:fill="FFFFFF" w:themeFill="background1"/>
          </w:tcPr>
          <w:p w14:paraId="235B03D5" w14:textId="77777777" w:rsidR="00F96247" w:rsidRPr="00F96247" w:rsidRDefault="00F96247" w:rsidP="00F96247">
            <w:pPr>
              <w:pStyle w:val="AccredTemplate"/>
              <w:spacing w:after="60"/>
              <w:rPr>
                <w:i w:val="0"/>
                <w:color w:val="auto"/>
                <w:sz w:val="22"/>
                <w:szCs w:val="22"/>
              </w:rPr>
            </w:pPr>
          </w:p>
        </w:tc>
        <w:tc>
          <w:tcPr>
            <w:tcW w:w="567" w:type="dxa"/>
            <w:shd w:val="clear" w:color="auto" w:fill="FFFFFF" w:themeFill="background1"/>
          </w:tcPr>
          <w:p w14:paraId="75AED911" w14:textId="038AD4BB" w:rsidR="00F96247" w:rsidRPr="00F96247" w:rsidRDefault="00F96247" w:rsidP="00F96247">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F96247">
              <w:rPr>
                <w:rFonts w:eastAsiaTheme="minorHAnsi"/>
                <w:color w:val="auto"/>
                <w:sz w:val="22"/>
                <w:szCs w:val="22"/>
                <w:lang w:val="en-GB" w:eastAsia="en-US"/>
              </w:rPr>
              <w:t>4.2</w:t>
            </w:r>
          </w:p>
        </w:tc>
        <w:tc>
          <w:tcPr>
            <w:tcW w:w="5803" w:type="dxa"/>
          </w:tcPr>
          <w:p w14:paraId="4FCA6772" w14:textId="244ECA64" w:rsidR="00F96247" w:rsidRPr="00F96247" w:rsidRDefault="00F96247" w:rsidP="00F96247">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F96247">
              <w:rPr>
                <w:color w:val="auto"/>
                <w:sz w:val="22"/>
                <w:szCs w:val="22"/>
              </w:rPr>
              <w:t xml:space="preserve">Higher level packet inspection technology for a network security devise </w:t>
            </w:r>
            <w:r>
              <w:rPr>
                <w:color w:val="auto"/>
                <w:sz w:val="22"/>
                <w:szCs w:val="22"/>
              </w:rPr>
              <w:t xml:space="preserve">is reviewed </w:t>
            </w:r>
            <w:r w:rsidR="00A34978">
              <w:rPr>
                <w:color w:val="auto"/>
                <w:sz w:val="22"/>
                <w:szCs w:val="22"/>
              </w:rPr>
              <w:t>and</w:t>
            </w:r>
            <w:r w:rsidRPr="00F96247">
              <w:rPr>
                <w:color w:val="auto"/>
                <w:sz w:val="22"/>
                <w:szCs w:val="22"/>
              </w:rPr>
              <w:t xml:space="preserve"> implemented</w:t>
            </w:r>
          </w:p>
        </w:tc>
      </w:tr>
      <w:tr w:rsidR="00F96247" w:rsidRPr="00E7450B" w14:paraId="3AAB273B" w14:textId="77777777" w:rsidTr="00316ABD">
        <w:trPr>
          <w:trHeight w:val="238"/>
        </w:trPr>
        <w:tc>
          <w:tcPr>
            <w:tcW w:w="441" w:type="dxa"/>
            <w:vMerge/>
            <w:shd w:val="clear" w:color="auto" w:fill="FFFFFF" w:themeFill="background1"/>
          </w:tcPr>
          <w:p w14:paraId="5646202D" w14:textId="1CD7A8DC" w:rsidR="00F96247" w:rsidRPr="001B6702" w:rsidRDefault="00F96247" w:rsidP="00F96247">
            <w:pPr>
              <w:pStyle w:val="VRQAIntro"/>
              <w:tabs>
                <w:tab w:val="left" w:pos="51"/>
              </w:tabs>
              <w:spacing w:before="60" w:after="60"/>
              <w:rPr>
                <w:color w:val="auto"/>
                <w:sz w:val="22"/>
                <w:szCs w:val="22"/>
              </w:rPr>
            </w:pPr>
          </w:p>
        </w:tc>
        <w:tc>
          <w:tcPr>
            <w:tcW w:w="3264" w:type="dxa"/>
            <w:vMerge/>
            <w:shd w:val="clear" w:color="auto" w:fill="FFFFFF" w:themeFill="background1"/>
          </w:tcPr>
          <w:p w14:paraId="5B4D4AEB" w14:textId="77777777" w:rsidR="00F96247" w:rsidRPr="00F96247" w:rsidRDefault="00F96247" w:rsidP="00F96247">
            <w:pPr>
              <w:pStyle w:val="AccredTemplate"/>
              <w:spacing w:after="60"/>
              <w:rPr>
                <w:i w:val="0"/>
                <w:color w:val="auto"/>
                <w:sz w:val="22"/>
                <w:szCs w:val="22"/>
              </w:rPr>
            </w:pPr>
          </w:p>
        </w:tc>
        <w:tc>
          <w:tcPr>
            <w:tcW w:w="567" w:type="dxa"/>
            <w:shd w:val="clear" w:color="auto" w:fill="FFFFFF" w:themeFill="background1"/>
          </w:tcPr>
          <w:p w14:paraId="3F3FFAC7" w14:textId="703AB1B6" w:rsidR="00F96247" w:rsidRPr="00F96247" w:rsidRDefault="00F96247" w:rsidP="00F96247">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F96247">
              <w:rPr>
                <w:rFonts w:eastAsiaTheme="minorHAnsi"/>
                <w:color w:val="auto"/>
                <w:sz w:val="22"/>
                <w:szCs w:val="22"/>
                <w:lang w:val="en-GB" w:eastAsia="en-US"/>
              </w:rPr>
              <w:t>4.3</w:t>
            </w:r>
          </w:p>
        </w:tc>
        <w:tc>
          <w:tcPr>
            <w:tcW w:w="5803" w:type="dxa"/>
          </w:tcPr>
          <w:p w14:paraId="1484833B" w14:textId="161A9BD2" w:rsidR="00F96247" w:rsidRPr="00F96247" w:rsidRDefault="00F96247" w:rsidP="00F96247">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F96247">
              <w:rPr>
                <w:color w:val="auto"/>
                <w:sz w:val="22"/>
                <w:szCs w:val="22"/>
              </w:rPr>
              <w:t>Holistic approaches to traffic inspection technologies for a ne</w:t>
            </w:r>
            <w:r w:rsidR="00A34978">
              <w:rPr>
                <w:color w:val="auto"/>
                <w:sz w:val="22"/>
                <w:szCs w:val="22"/>
              </w:rPr>
              <w:t>twork security device is examin</w:t>
            </w:r>
            <w:r w:rsidRPr="00F96247">
              <w:rPr>
                <w:color w:val="auto"/>
                <w:sz w:val="22"/>
                <w:szCs w:val="22"/>
              </w:rPr>
              <w:t>ed</w:t>
            </w:r>
          </w:p>
        </w:tc>
      </w:tr>
      <w:tr w:rsidR="00F96247" w:rsidRPr="00E7450B" w14:paraId="246C0439" w14:textId="77777777" w:rsidTr="00316ABD">
        <w:trPr>
          <w:trHeight w:val="238"/>
        </w:trPr>
        <w:tc>
          <w:tcPr>
            <w:tcW w:w="441" w:type="dxa"/>
            <w:vMerge/>
            <w:shd w:val="clear" w:color="auto" w:fill="FFFFFF" w:themeFill="background1"/>
          </w:tcPr>
          <w:p w14:paraId="530CD022" w14:textId="3D62DE42" w:rsidR="00F96247" w:rsidRPr="001B6702" w:rsidRDefault="00F96247" w:rsidP="00F96247">
            <w:pPr>
              <w:pStyle w:val="VRQAIntro"/>
              <w:tabs>
                <w:tab w:val="left" w:pos="51"/>
              </w:tabs>
              <w:spacing w:before="60" w:after="60"/>
              <w:rPr>
                <w:color w:val="auto"/>
                <w:sz w:val="22"/>
                <w:szCs w:val="22"/>
              </w:rPr>
            </w:pPr>
          </w:p>
        </w:tc>
        <w:tc>
          <w:tcPr>
            <w:tcW w:w="3264" w:type="dxa"/>
            <w:vMerge/>
            <w:shd w:val="clear" w:color="auto" w:fill="FFFFFF" w:themeFill="background1"/>
          </w:tcPr>
          <w:p w14:paraId="2D99900E" w14:textId="77777777" w:rsidR="00F96247" w:rsidRPr="00F96247" w:rsidRDefault="00F96247" w:rsidP="00F96247">
            <w:pPr>
              <w:pStyle w:val="AccredTemplate"/>
              <w:spacing w:after="60"/>
              <w:rPr>
                <w:i w:val="0"/>
                <w:color w:val="auto"/>
                <w:sz w:val="22"/>
                <w:szCs w:val="22"/>
              </w:rPr>
            </w:pPr>
          </w:p>
        </w:tc>
        <w:tc>
          <w:tcPr>
            <w:tcW w:w="567" w:type="dxa"/>
            <w:shd w:val="clear" w:color="auto" w:fill="FFFFFF" w:themeFill="background1"/>
          </w:tcPr>
          <w:p w14:paraId="77382B8B" w14:textId="5F6930BB" w:rsidR="00F96247" w:rsidRPr="00F96247" w:rsidRDefault="00F96247" w:rsidP="00F96247">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F96247">
              <w:rPr>
                <w:rFonts w:eastAsiaTheme="minorHAnsi"/>
                <w:color w:val="auto"/>
                <w:sz w:val="22"/>
                <w:szCs w:val="22"/>
                <w:lang w:val="en-GB" w:eastAsia="en-US"/>
              </w:rPr>
              <w:t>4.4</w:t>
            </w:r>
          </w:p>
        </w:tc>
        <w:tc>
          <w:tcPr>
            <w:tcW w:w="5803" w:type="dxa"/>
          </w:tcPr>
          <w:p w14:paraId="40EB781F" w14:textId="4657CE45" w:rsidR="00F96247" w:rsidRPr="00F96247" w:rsidRDefault="00A34978" w:rsidP="00F96247">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color w:val="auto"/>
                <w:sz w:val="22"/>
                <w:szCs w:val="22"/>
              </w:rPr>
              <w:t>C</w:t>
            </w:r>
            <w:r w:rsidR="00F96247" w:rsidRPr="00F96247">
              <w:rPr>
                <w:color w:val="auto"/>
                <w:sz w:val="22"/>
                <w:szCs w:val="22"/>
              </w:rPr>
              <w:t>oncept of dynamic update technology to defend against new cyber-attacks for a network security device is described then implemented</w:t>
            </w:r>
          </w:p>
        </w:tc>
      </w:tr>
      <w:tr w:rsidR="00F96247" w:rsidRPr="00E7450B" w14:paraId="7F6693A6" w14:textId="77777777" w:rsidTr="00316ABD">
        <w:trPr>
          <w:trHeight w:val="238"/>
        </w:trPr>
        <w:tc>
          <w:tcPr>
            <w:tcW w:w="441" w:type="dxa"/>
            <w:vMerge/>
            <w:shd w:val="clear" w:color="auto" w:fill="FFFFFF" w:themeFill="background1"/>
          </w:tcPr>
          <w:p w14:paraId="5EEAB2B5" w14:textId="78A382C6" w:rsidR="00F96247" w:rsidRPr="001B6702" w:rsidRDefault="00F96247" w:rsidP="00F96247">
            <w:pPr>
              <w:pStyle w:val="VRQAIntro"/>
              <w:tabs>
                <w:tab w:val="clear" w:pos="160"/>
                <w:tab w:val="left" w:pos="51"/>
              </w:tabs>
              <w:spacing w:before="60" w:after="60"/>
              <w:rPr>
                <w:color w:val="auto"/>
                <w:sz w:val="22"/>
                <w:szCs w:val="22"/>
              </w:rPr>
            </w:pPr>
          </w:p>
        </w:tc>
        <w:tc>
          <w:tcPr>
            <w:tcW w:w="3264" w:type="dxa"/>
            <w:vMerge/>
            <w:shd w:val="clear" w:color="auto" w:fill="FFFFFF" w:themeFill="background1"/>
          </w:tcPr>
          <w:p w14:paraId="6CD6A5D7" w14:textId="77777777" w:rsidR="00F96247" w:rsidRPr="00F96247" w:rsidRDefault="00F96247" w:rsidP="00F96247">
            <w:pPr>
              <w:pStyle w:val="AccredTemplate"/>
              <w:spacing w:after="60"/>
              <w:rPr>
                <w:i w:val="0"/>
                <w:color w:val="auto"/>
                <w:sz w:val="22"/>
                <w:szCs w:val="22"/>
              </w:rPr>
            </w:pPr>
          </w:p>
        </w:tc>
        <w:tc>
          <w:tcPr>
            <w:tcW w:w="567" w:type="dxa"/>
            <w:shd w:val="clear" w:color="auto" w:fill="FFFFFF" w:themeFill="background1"/>
          </w:tcPr>
          <w:p w14:paraId="01A50C04" w14:textId="7582EF49" w:rsidR="00F96247" w:rsidRPr="00F96247" w:rsidRDefault="00F96247" w:rsidP="00F96247">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F96247">
              <w:rPr>
                <w:rFonts w:eastAsiaTheme="minorHAnsi"/>
                <w:color w:val="auto"/>
                <w:sz w:val="22"/>
                <w:szCs w:val="22"/>
                <w:lang w:val="en-GB" w:eastAsia="en-US"/>
              </w:rPr>
              <w:t>4.5</w:t>
            </w:r>
          </w:p>
        </w:tc>
        <w:tc>
          <w:tcPr>
            <w:tcW w:w="5803" w:type="dxa"/>
          </w:tcPr>
          <w:p w14:paraId="33CA9FF0" w14:textId="5D48BF3C" w:rsidR="00F96247" w:rsidRPr="00F96247" w:rsidRDefault="00F96247" w:rsidP="00F96247">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F96247">
              <w:rPr>
                <w:color w:val="auto"/>
                <w:sz w:val="22"/>
                <w:szCs w:val="22"/>
              </w:rPr>
              <w:t>Virtual network security te</w:t>
            </w:r>
            <w:r w:rsidR="00A34978">
              <w:rPr>
                <w:color w:val="auto"/>
                <w:sz w:val="22"/>
                <w:szCs w:val="22"/>
              </w:rPr>
              <w:t xml:space="preserve">chnologies are investigated </w:t>
            </w:r>
            <w:r w:rsidRPr="00F96247">
              <w:rPr>
                <w:color w:val="auto"/>
                <w:sz w:val="22"/>
                <w:szCs w:val="22"/>
              </w:rPr>
              <w:t>and selected</w:t>
            </w:r>
          </w:p>
        </w:tc>
      </w:tr>
      <w:tr w:rsidR="00F96247" w:rsidRPr="00E7450B" w14:paraId="5C2E7066" w14:textId="77777777" w:rsidTr="00316ABD">
        <w:trPr>
          <w:trHeight w:val="238"/>
        </w:trPr>
        <w:tc>
          <w:tcPr>
            <w:tcW w:w="441" w:type="dxa"/>
            <w:vMerge/>
            <w:shd w:val="clear" w:color="auto" w:fill="FFFFFF" w:themeFill="background1"/>
            <w:vAlign w:val="center"/>
          </w:tcPr>
          <w:p w14:paraId="1D3B4E5E" w14:textId="77777777" w:rsidR="00F96247" w:rsidRPr="001B6702" w:rsidRDefault="00F96247" w:rsidP="00F96247">
            <w:pPr>
              <w:pStyle w:val="VRQAIntro"/>
              <w:tabs>
                <w:tab w:val="clear" w:pos="160"/>
                <w:tab w:val="left" w:pos="51"/>
              </w:tabs>
              <w:spacing w:before="60" w:after="60"/>
              <w:rPr>
                <w:color w:val="auto"/>
                <w:sz w:val="22"/>
                <w:szCs w:val="22"/>
              </w:rPr>
            </w:pPr>
          </w:p>
        </w:tc>
        <w:tc>
          <w:tcPr>
            <w:tcW w:w="3264" w:type="dxa"/>
            <w:vMerge/>
            <w:shd w:val="clear" w:color="auto" w:fill="FFFFFF" w:themeFill="background1"/>
          </w:tcPr>
          <w:p w14:paraId="073A1C2E" w14:textId="77777777" w:rsidR="00F96247" w:rsidRPr="00F96247" w:rsidRDefault="00F96247" w:rsidP="00F96247">
            <w:pPr>
              <w:pStyle w:val="AccredTemplate"/>
              <w:spacing w:after="60"/>
              <w:rPr>
                <w:i w:val="0"/>
                <w:color w:val="auto"/>
                <w:sz w:val="22"/>
                <w:szCs w:val="22"/>
              </w:rPr>
            </w:pPr>
          </w:p>
        </w:tc>
        <w:tc>
          <w:tcPr>
            <w:tcW w:w="567" w:type="dxa"/>
            <w:shd w:val="clear" w:color="auto" w:fill="FFFFFF" w:themeFill="background1"/>
          </w:tcPr>
          <w:p w14:paraId="5B57D4BF" w14:textId="52F80665" w:rsidR="00F96247" w:rsidRPr="00F96247" w:rsidRDefault="00F96247" w:rsidP="00F96247">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F96247">
              <w:rPr>
                <w:rFonts w:eastAsiaTheme="minorHAnsi"/>
                <w:color w:val="auto"/>
                <w:sz w:val="22"/>
                <w:szCs w:val="22"/>
                <w:lang w:val="en-GB" w:eastAsia="en-US"/>
              </w:rPr>
              <w:t>4.6</w:t>
            </w:r>
          </w:p>
        </w:tc>
        <w:tc>
          <w:tcPr>
            <w:tcW w:w="5803" w:type="dxa"/>
          </w:tcPr>
          <w:p w14:paraId="53897A87" w14:textId="682A4950" w:rsidR="00F96247" w:rsidRPr="00F96247" w:rsidRDefault="00A34978" w:rsidP="00F96247">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color w:val="auto"/>
                <w:sz w:val="22"/>
                <w:szCs w:val="22"/>
              </w:rPr>
              <w:t>V</w:t>
            </w:r>
            <w:r w:rsidR="00F96247" w:rsidRPr="00F96247">
              <w:rPr>
                <w:color w:val="auto"/>
                <w:sz w:val="22"/>
                <w:szCs w:val="22"/>
              </w:rPr>
              <w:t>irtual network security technology solution is configured and implemented</w:t>
            </w:r>
          </w:p>
        </w:tc>
      </w:tr>
      <w:tr w:rsidR="007D67F6" w:rsidRPr="0071490E" w14:paraId="5C57A0BE" w14:textId="77777777" w:rsidTr="00316ABD">
        <w:trPr>
          <w:trHeight w:val="363"/>
        </w:trPr>
        <w:tc>
          <w:tcPr>
            <w:tcW w:w="10075" w:type="dxa"/>
            <w:gridSpan w:val="4"/>
            <w:tcBorders>
              <w:top w:val="nil"/>
              <w:left w:val="nil"/>
              <w:bottom w:val="nil"/>
              <w:right w:val="nil"/>
            </w:tcBorders>
            <w:shd w:val="clear" w:color="auto" w:fill="103D64" w:themeFill="text2"/>
          </w:tcPr>
          <w:p w14:paraId="79B2D30D" w14:textId="77777777" w:rsidR="007D67F6" w:rsidRPr="00B77441" w:rsidRDefault="007D67F6" w:rsidP="007D67F6">
            <w:pPr>
              <w:pStyle w:val="VRQAIntro"/>
              <w:spacing w:before="60" w:after="0"/>
              <w:rPr>
                <w:b/>
                <w:color w:val="FFFFFF" w:themeColor="background1"/>
                <w:sz w:val="22"/>
                <w:szCs w:val="22"/>
              </w:rPr>
            </w:pPr>
            <w:r w:rsidRPr="00B77441">
              <w:rPr>
                <w:b/>
                <w:color w:val="FFFFFF" w:themeColor="background1"/>
                <w:sz w:val="22"/>
                <w:szCs w:val="22"/>
              </w:rPr>
              <w:t>Range of Conditions</w:t>
            </w:r>
          </w:p>
        </w:tc>
      </w:tr>
    </w:tbl>
    <w:p w14:paraId="248F2518" w14:textId="77777777" w:rsidR="008C2647" w:rsidRPr="00A63B55" w:rsidRDefault="008C2647" w:rsidP="008C2647">
      <w:pPr>
        <w:pStyle w:val="VRQABullet1"/>
        <w:numPr>
          <w:ilvl w:val="0"/>
          <w:numId w:val="0"/>
        </w:numPr>
        <w:spacing w:before="60" w:after="60"/>
        <w:rPr>
          <w:rFonts w:eastAsia="Calibri"/>
        </w:rPr>
      </w:pPr>
      <w:r>
        <w:rPr>
          <w:szCs w:val="22"/>
        </w:rPr>
        <w:t>Resources and t</w:t>
      </w:r>
      <w:r w:rsidRPr="00207E92">
        <w:rPr>
          <w:szCs w:val="22"/>
        </w:rPr>
        <w:t>ools are constantly be</w:t>
      </w:r>
      <w:r>
        <w:rPr>
          <w:szCs w:val="22"/>
        </w:rPr>
        <w:t>ing updated or replac</w:t>
      </w:r>
      <w:r w:rsidRPr="00207E92">
        <w:rPr>
          <w:szCs w:val="22"/>
        </w:rPr>
        <w:t>ed in this technology space. Where a resource or tool is no longer relevant or supported an</w:t>
      </w:r>
      <w:r>
        <w:rPr>
          <w:szCs w:val="22"/>
        </w:rPr>
        <w:t xml:space="preserve"> updated resource or tool may</w:t>
      </w:r>
      <w:r w:rsidRPr="00207E92">
        <w:rPr>
          <w:szCs w:val="22"/>
        </w:rPr>
        <w:t xml:space="preserve"> be selected in its place.</w:t>
      </w:r>
      <w:r>
        <w:rPr>
          <w:szCs w:val="22"/>
        </w:rPr>
        <w:t xml:space="preserve"> Those listed are examples at the time this unit was written.</w:t>
      </w:r>
    </w:p>
    <w:p w14:paraId="28EEFA79" w14:textId="5448434A" w:rsidR="00757C3D" w:rsidRPr="006634ED" w:rsidRDefault="00757C3D" w:rsidP="00757C3D">
      <w:pPr>
        <w:pStyle w:val="Guidingtextbulleted"/>
        <w:spacing w:before="60" w:after="60"/>
      </w:pPr>
      <w:r>
        <w:t>O</w:t>
      </w:r>
      <w:r w:rsidRPr="006634ED">
        <w:t>verview of network security devices that provide network security functionality</w:t>
      </w:r>
      <w:r w:rsidR="008C2647">
        <w:t xml:space="preserve"> include</w:t>
      </w:r>
      <w:r>
        <w:t>:</w:t>
      </w:r>
    </w:p>
    <w:p w14:paraId="730BBA03" w14:textId="77777777" w:rsidR="00757C3D" w:rsidRPr="00F226C1" w:rsidRDefault="00757C3D" w:rsidP="00871635">
      <w:pPr>
        <w:pStyle w:val="VRQABullet2"/>
        <w:numPr>
          <w:ilvl w:val="0"/>
          <w:numId w:val="33"/>
        </w:numPr>
      </w:pPr>
      <w:r w:rsidRPr="00F226C1">
        <w:t>Access Control Lists (ACLs)</w:t>
      </w:r>
    </w:p>
    <w:p w14:paraId="23EBFEED" w14:textId="77777777" w:rsidR="00757C3D" w:rsidRPr="00F226C1" w:rsidRDefault="00757C3D" w:rsidP="00871635">
      <w:pPr>
        <w:pStyle w:val="VRQABullet2"/>
        <w:numPr>
          <w:ilvl w:val="0"/>
          <w:numId w:val="33"/>
        </w:numPr>
      </w:pPr>
      <w:r>
        <w:t>f</w:t>
      </w:r>
      <w:r w:rsidRPr="00F226C1">
        <w:t>irewalls including Zone based policy firewalls</w:t>
      </w:r>
    </w:p>
    <w:p w14:paraId="2F9F8B10" w14:textId="77777777" w:rsidR="00757C3D" w:rsidRPr="00F226C1" w:rsidRDefault="00757C3D" w:rsidP="00871635">
      <w:pPr>
        <w:pStyle w:val="VRQABullet2"/>
        <w:numPr>
          <w:ilvl w:val="0"/>
          <w:numId w:val="33"/>
        </w:numPr>
      </w:pPr>
      <w:r>
        <w:t>p</w:t>
      </w:r>
      <w:r w:rsidRPr="00F226C1">
        <w:t>acket filtering</w:t>
      </w:r>
    </w:p>
    <w:p w14:paraId="16A6AACC" w14:textId="77777777" w:rsidR="00757C3D" w:rsidRPr="00F226C1" w:rsidRDefault="00757C3D" w:rsidP="00871635">
      <w:pPr>
        <w:pStyle w:val="VRQABullet2"/>
        <w:numPr>
          <w:ilvl w:val="0"/>
          <w:numId w:val="33"/>
        </w:numPr>
      </w:pPr>
      <w:r>
        <w:t>ins</w:t>
      </w:r>
      <w:r w:rsidRPr="00F226C1">
        <w:t>pection rules</w:t>
      </w:r>
    </w:p>
    <w:p w14:paraId="12F3209D" w14:textId="77777777" w:rsidR="00757C3D" w:rsidRPr="00F226C1" w:rsidRDefault="00757C3D" w:rsidP="00871635">
      <w:pPr>
        <w:pStyle w:val="VRQABullet2"/>
        <w:numPr>
          <w:ilvl w:val="0"/>
          <w:numId w:val="33"/>
        </w:numPr>
      </w:pPr>
      <w:r>
        <w:t>Intrusion D</w:t>
      </w:r>
      <w:r w:rsidRPr="00F226C1">
        <w:t>etection Systems (IDS)</w:t>
      </w:r>
    </w:p>
    <w:p w14:paraId="1436EBF9" w14:textId="77777777" w:rsidR="00757C3D" w:rsidRPr="00F226C1" w:rsidRDefault="00757C3D" w:rsidP="00871635">
      <w:pPr>
        <w:pStyle w:val="VRQABullet2"/>
        <w:numPr>
          <w:ilvl w:val="0"/>
          <w:numId w:val="33"/>
        </w:numPr>
      </w:pPr>
      <w:r>
        <w:t>i</w:t>
      </w:r>
      <w:r w:rsidRPr="00F226C1">
        <w:t>ntrusion Prevention Systems (IPS)</w:t>
      </w:r>
    </w:p>
    <w:p w14:paraId="1A076722" w14:textId="77777777" w:rsidR="00757C3D" w:rsidRPr="00F226C1" w:rsidRDefault="00757C3D" w:rsidP="00871635">
      <w:pPr>
        <w:pStyle w:val="VRQABullet2"/>
        <w:numPr>
          <w:ilvl w:val="0"/>
          <w:numId w:val="33"/>
        </w:numPr>
      </w:pPr>
      <w:r w:rsidRPr="00F226C1">
        <w:t>Virtual Private Networks (VPNs)</w:t>
      </w:r>
    </w:p>
    <w:p w14:paraId="290C3541" w14:textId="77777777" w:rsidR="00757C3D" w:rsidRPr="00F226C1" w:rsidRDefault="00757C3D" w:rsidP="00871635">
      <w:pPr>
        <w:pStyle w:val="VRQABullet2"/>
        <w:numPr>
          <w:ilvl w:val="0"/>
          <w:numId w:val="33"/>
        </w:numPr>
      </w:pPr>
      <w:r w:rsidRPr="00F226C1">
        <w:t>Network Access Control (NAC)</w:t>
      </w:r>
    </w:p>
    <w:p w14:paraId="5463D767" w14:textId="77777777" w:rsidR="00757C3D" w:rsidRPr="00F226C1" w:rsidRDefault="00757C3D" w:rsidP="00871635">
      <w:pPr>
        <w:pStyle w:val="VRQABullet2"/>
        <w:numPr>
          <w:ilvl w:val="0"/>
          <w:numId w:val="33"/>
        </w:numPr>
      </w:pPr>
      <w:r w:rsidRPr="00F226C1">
        <w:t>Web Application Firewalls (WAF)</w:t>
      </w:r>
    </w:p>
    <w:p w14:paraId="154B6DA0" w14:textId="77777777" w:rsidR="00757C3D" w:rsidRPr="00F226C1" w:rsidRDefault="00757C3D" w:rsidP="00871635">
      <w:pPr>
        <w:pStyle w:val="VRQABullet2"/>
        <w:numPr>
          <w:ilvl w:val="0"/>
          <w:numId w:val="33"/>
        </w:numPr>
      </w:pPr>
      <w:r>
        <w:t>h</w:t>
      </w:r>
      <w:r w:rsidRPr="00F226C1">
        <w:t>oneypots</w:t>
      </w:r>
    </w:p>
    <w:p w14:paraId="09B9597C" w14:textId="77777777" w:rsidR="00757C3D" w:rsidRPr="00F226C1" w:rsidRDefault="00757C3D" w:rsidP="00871635">
      <w:pPr>
        <w:pStyle w:val="VRQABullet2"/>
        <w:numPr>
          <w:ilvl w:val="0"/>
          <w:numId w:val="33"/>
        </w:numPr>
      </w:pPr>
      <w:r>
        <w:t>p</w:t>
      </w:r>
      <w:r w:rsidRPr="00F226C1">
        <w:t>acket Shapers</w:t>
      </w:r>
    </w:p>
    <w:p w14:paraId="26AAB307" w14:textId="77777777" w:rsidR="00757C3D" w:rsidRPr="00F226C1" w:rsidRDefault="00757C3D" w:rsidP="00871635">
      <w:pPr>
        <w:pStyle w:val="VRQABullet2"/>
        <w:numPr>
          <w:ilvl w:val="0"/>
          <w:numId w:val="33"/>
        </w:numPr>
      </w:pPr>
      <w:r>
        <w:t>p</w:t>
      </w:r>
      <w:r w:rsidRPr="00F226C1">
        <w:t>roxies</w:t>
      </w:r>
    </w:p>
    <w:p w14:paraId="7DA2EA3B" w14:textId="77777777" w:rsidR="00757C3D" w:rsidRPr="00F226C1" w:rsidRDefault="00757C3D" w:rsidP="00871635">
      <w:pPr>
        <w:pStyle w:val="VRQABullet2"/>
        <w:numPr>
          <w:ilvl w:val="0"/>
          <w:numId w:val="33"/>
        </w:numPr>
      </w:pPr>
      <w:r>
        <w:t>r</w:t>
      </w:r>
      <w:r w:rsidRPr="00F226C1">
        <w:t>everse Proxies</w:t>
      </w:r>
    </w:p>
    <w:tbl>
      <w:tblPr>
        <w:tblStyle w:val="TableGrid"/>
        <w:tblW w:w="4932" w:type="pct"/>
        <w:tblLook w:val="04A0" w:firstRow="1" w:lastRow="0" w:firstColumn="1" w:lastColumn="0" w:noHBand="0" w:noVBand="1"/>
      </w:tblPr>
      <w:tblGrid>
        <w:gridCol w:w="2693"/>
        <w:gridCol w:w="2492"/>
        <w:gridCol w:w="2434"/>
        <w:gridCol w:w="2446"/>
      </w:tblGrid>
      <w:tr w:rsidR="007D67F6" w:rsidRPr="00B77441" w14:paraId="1728BB77" w14:textId="77777777" w:rsidTr="007D67F6">
        <w:trPr>
          <w:trHeight w:val="363"/>
        </w:trPr>
        <w:tc>
          <w:tcPr>
            <w:tcW w:w="5000" w:type="pct"/>
            <w:gridSpan w:val="4"/>
            <w:tcBorders>
              <w:top w:val="nil"/>
              <w:left w:val="nil"/>
              <w:bottom w:val="nil"/>
              <w:right w:val="nil"/>
            </w:tcBorders>
            <w:shd w:val="clear" w:color="auto" w:fill="103D64" w:themeFill="text2"/>
            <w:vAlign w:val="center"/>
          </w:tcPr>
          <w:p w14:paraId="2F20C4C0" w14:textId="77777777" w:rsidR="007D67F6" w:rsidRPr="00B77441" w:rsidRDefault="007D67F6" w:rsidP="008C2647">
            <w:pPr>
              <w:pStyle w:val="VRQAFormBody"/>
              <w:framePr w:hSpace="0" w:wrap="auto" w:vAnchor="margin" w:hAnchor="text" w:xAlign="left" w:yAlign="inline"/>
              <w:spacing w:after="120"/>
              <w:rPr>
                <w:sz w:val="22"/>
                <w:szCs w:val="22"/>
              </w:rPr>
            </w:pPr>
            <w:r w:rsidRPr="00B77441">
              <w:rPr>
                <w:rFonts w:eastAsiaTheme="minorHAnsi"/>
                <w:b/>
                <w:color w:val="FFFFFF" w:themeColor="background1"/>
                <w:sz w:val="22"/>
                <w:szCs w:val="22"/>
                <w:lang w:val="en-GB" w:eastAsia="en-US"/>
              </w:rPr>
              <w:t>Foundation Skills</w:t>
            </w:r>
          </w:p>
        </w:tc>
      </w:tr>
      <w:tr w:rsidR="007D67F6" w:rsidRPr="00E7450B" w14:paraId="4530F8A4" w14:textId="77777777" w:rsidTr="007D67F6">
        <w:trPr>
          <w:trHeight w:val="620"/>
        </w:trPr>
        <w:tc>
          <w:tcPr>
            <w:tcW w:w="5000" w:type="pct"/>
            <w:gridSpan w:val="4"/>
            <w:tcBorders>
              <w:top w:val="nil"/>
              <w:left w:val="nil"/>
              <w:bottom w:val="single" w:sz="4" w:space="0" w:color="auto"/>
              <w:right w:val="nil"/>
            </w:tcBorders>
          </w:tcPr>
          <w:p w14:paraId="10AC832C" w14:textId="3470251A" w:rsidR="007D67F6" w:rsidRPr="00F64C12" w:rsidRDefault="007D67F6" w:rsidP="00387E85">
            <w:pPr>
              <w:pStyle w:val="Bodycopy"/>
            </w:pPr>
            <w:r w:rsidRPr="00F64C12">
              <w:t xml:space="preserve">Foundation skills essential to performance in this </w:t>
            </w:r>
            <w:r w:rsidR="00D41AB0">
              <w:t>unit but</w:t>
            </w:r>
            <w:r w:rsidRPr="00F64C12">
              <w:t xml:space="preserve"> are </w:t>
            </w:r>
            <w:r w:rsidRPr="00F64C12">
              <w:rPr>
                <w:i/>
              </w:rPr>
              <w:t>not explicit</w:t>
            </w:r>
            <w:r w:rsidRPr="00F64C12">
              <w:t xml:space="preserve"> in the performance criteria are listed here.</w:t>
            </w:r>
          </w:p>
        </w:tc>
      </w:tr>
      <w:tr w:rsidR="007D67F6" w:rsidRPr="00E7450B" w14:paraId="608C93ED" w14:textId="77777777" w:rsidTr="007D67F6">
        <w:trPr>
          <w:trHeight w:val="42"/>
        </w:trPr>
        <w:tc>
          <w:tcPr>
            <w:tcW w:w="1338" w:type="pct"/>
          </w:tcPr>
          <w:p w14:paraId="02BF7443" w14:textId="77777777" w:rsidR="007D67F6" w:rsidRPr="00470457" w:rsidRDefault="007D67F6" w:rsidP="007D67F6">
            <w:pPr>
              <w:autoSpaceDE w:val="0"/>
              <w:autoSpaceDN w:val="0"/>
              <w:adjustRightInd w:val="0"/>
              <w:spacing w:before="60" w:after="120"/>
              <w:rPr>
                <w:rFonts w:ascii="Arial" w:hAnsi="Arial" w:cs="Arial"/>
                <w:b/>
                <w:sz w:val="22"/>
                <w:szCs w:val="22"/>
              </w:rPr>
            </w:pPr>
            <w:r w:rsidRPr="00470457">
              <w:rPr>
                <w:rFonts w:ascii="Arial" w:hAnsi="Arial" w:cs="Arial"/>
                <w:b/>
                <w:sz w:val="22"/>
                <w:szCs w:val="22"/>
              </w:rPr>
              <w:t>Skill</w:t>
            </w:r>
          </w:p>
        </w:tc>
        <w:tc>
          <w:tcPr>
            <w:tcW w:w="3662" w:type="pct"/>
            <w:gridSpan w:val="3"/>
          </w:tcPr>
          <w:p w14:paraId="05DBE92A" w14:textId="77777777" w:rsidR="007D67F6" w:rsidRPr="00470457" w:rsidRDefault="007D67F6" w:rsidP="007D67F6">
            <w:pPr>
              <w:pStyle w:val="AccredTemplate"/>
              <w:rPr>
                <w:i w:val="0"/>
                <w:iCs w:val="0"/>
                <w:color w:val="auto"/>
                <w:sz w:val="22"/>
                <w:szCs w:val="22"/>
              </w:rPr>
            </w:pPr>
            <w:r w:rsidRPr="00470457">
              <w:rPr>
                <w:b/>
                <w:i w:val="0"/>
                <w:iCs w:val="0"/>
                <w:color w:val="auto"/>
                <w:sz w:val="22"/>
                <w:szCs w:val="22"/>
              </w:rPr>
              <w:t>Description</w:t>
            </w:r>
          </w:p>
        </w:tc>
      </w:tr>
      <w:tr w:rsidR="007D67F6" w:rsidRPr="00E7450B" w14:paraId="558C4EBC" w14:textId="77777777" w:rsidTr="007D67F6">
        <w:trPr>
          <w:trHeight w:val="31"/>
        </w:trPr>
        <w:tc>
          <w:tcPr>
            <w:tcW w:w="1338" w:type="pct"/>
            <w:tcBorders>
              <w:top w:val="single" w:sz="4" w:space="0" w:color="auto"/>
              <w:bottom w:val="single" w:sz="4" w:space="0" w:color="auto"/>
            </w:tcBorders>
          </w:tcPr>
          <w:p w14:paraId="0C13C741" w14:textId="77777777" w:rsidR="007D67F6" w:rsidRPr="00470457" w:rsidRDefault="007D67F6" w:rsidP="007D67F6">
            <w:pPr>
              <w:pStyle w:val="AccredTemplate"/>
              <w:rPr>
                <w:i w:val="0"/>
                <w:iCs w:val="0"/>
                <w:color w:val="auto"/>
                <w:sz w:val="22"/>
                <w:szCs w:val="22"/>
              </w:rPr>
            </w:pPr>
            <w:r w:rsidRPr="00470457">
              <w:rPr>
                <w:i w:val="0"/>
                <w:iCs w:val="0"/>
                <w:color w:val="auto"/>
                <w:sz w:val="22"/>
                <w:szCs w:val="22"/>
              </w:rPr>
              <w:t>Reading skills to:</w:t>
            </w:r>
          </w:p>
        </w:tc>
        <w:tc>
          <w:tcPr>
            <w:tcW w:w="3662" w:type="pct"/>
            <w:gridSpan w:val="3"/>
          </w:tcPr>
          <w:p w14:paraId="6DCFBCD6" w14:textId="731AB33F" w:rsidR="007D67F6" w:rsidRPr="004F15CF" w:rsidRDefault="007D67F6" w:rsidP="007D67F6">
            <w:pPr>
              <w:pStyle w:val="AccredTemplate"/>
              <w:rPr>
                <w:i w:val="0"/>
                <w:color w:val="auto"/>
                <w:sz w:val="22"/>
                <w:szCs w:val="22"/>
              </w:rPr>
            </w:pPr>
            <w:r w:rsidRPr="004F15CF">
              <w:rPr>
                <w:i w:val="0"/>
                <w:color w:val="auto"/>
                <w:sz w:val="22"/>
                <w:szCs w:val="22"/>
              </w:rPr>
              <w:t xml:space="preserve">accurately interpret </w:t>
            </w:r>
            <w:r w:rsidR="00A34978">
              <w:rPr>
                <w:i w:val="0"/>
                <w:color w:val="auto"/>
                <w:sz w:val="22"/>
                <w:szCs w:val="22"/>
              </w:rPr>
              <w:t xml:space="preserve">technical </w:t>
            </w:r>
            <w:r w:rsidRPr="004F15CF">
              <w:rPr>
                <w:i w:val="0"/>
                <w:color w:val="auto"/>
                <w:sz w:val="22"/>
                <w:szCs w:val="22"/>
              </w:rPr>
              <w:t xml:space="preserve">documents and reports relating </w:t>
            </w:r>
            <w:r w:rsidR="00A34978">
              <w:rPr>
                <w:i w:val="0"/>
                <w:color w:val="auto"/>
                <w:sz w:val="22"/>
                <w:szCs w:val="22"/>
              </w:rPr>
              <w:t>to organisation security devices</w:t>
            </w:r>
          </w:p>
        </w:tc>
      </w:tr>
      <w:tr w:rsidR="007D67F6" w:rsidRPr="00E7450B" w14:paraId="5442882B" w14:textId="77777777" w:rsidTr="007D67F6">
        <w:trPr>
          <w:trHeight w:val="31"/>
        </w:trPr>
        <w:tc>
          <w:tcPr>
            <w:tcW w:w="1338" w:type="pct"/>
            <w:tcBorders>
              <w:top w:val="single" w:sz="4" w:space="0" w:color="auto"/>
              <w:bottom w:val="single" w:sz="4" w:space="0" w:color="auto"/>
            </w:tcBorders>
          </w:tcPr>
          <w:p w14:paraId="02B558D8" w14:textId="77777777" w:rsidR="007D67F6" w:rsidRPr="00470457" w:rsidRDefault="007D67F6" w:rsidP="007D67F6">
            <w:pPr>
              <w:pStyle w:val="AccredTemplate"/>
              <w:rPr>
                <w:i w:val="0"/>
                <w:iCs w:val="0"/>
                <w:color w:val="auto"/>
                <w:sz w:val="22"/>
                <w:szCs w:val="22"/>
              </w:rPr>
            </w:pPr>
            <w:r w:rsidRPr="00470457">
              <w:rPr>
                <w:i w:val="0"/>
                <w:iCs w:val="0"/>
                <w:color w:val="auto"/>
                <w:sz w:val="22"/>
                <w:szCs w:val="22"/>
              </w:rPr>
              <w:t>Writing skills to:</w:t>
            </w:r>
          </w:p>
        </w:tc>
        <w:tc>
          <w:tcPr>
            <w:tcW w:w="3662" w:type="pct"/>
            <w:gridSpan w:val="3"/>
          </w:tcPr>
          <w:p w14:paraId="021E0215" w14:textId="4193BA73" w:rsidR="007D67F6" w:rsidRPr="004F15CF" w:rsidRDefault="007D67F6" w:rsidP="007D67F6">
            <w:pPr>
              <w:pStyle w:val="AccredTemplate"/>
              <w:rPr>
                <w:i w:val="0"/>
                <w:color w:val="auto"/>
                <w:sz w:val="22"/>
                <w:szCs w:val="22"/>
              </w:rPr>
            </w:pPr>
            <w:r w:rsidRPr="004F15CF">
              <w:rPr>
                <w:i w:val="0"/>
                <w:color w:val="auto"/>
                <w:sz w:val="22"/>
                <w:szCs w:val="22"/>
              </w:rPr>
              <w:t xml:space="preserve">prepare </w:t>
            </w:r>
            <w:r w:rsidR="00A34978">
              <w:rPr>
                <w:i w:val="0"/>
                <w:color w:val="auto"/>
                <w:sz w:val="22"/>
                <w:szCs w:val="22"/>
              </w:rPr>
              <w:t>documentation</w:t>
            </w:r>
            <w:r w:rsidRPr="004F15CF">
              <w:rPr>
                <w:i w:val="0"/>
                <w:color w:val="auto"/>
                <w:sz w:val="22"/>
                <w:szCs w:val="22"/>
              </w:rPr>
              <w:t xml:space="preserve"> w</w:t>
            </w:r>
            <w:r w:rsidR="00A34978">
              <w:rPr>
                <w:i w:val="0"/>
                <w:color w:val="auto"/>
                <w:sz w:val="22"/>
                <w:szCs w:val="22"/>
              </w:rPr>
              <w:t>ith the appropriate technical detail for the intended audience</w:t>
            </w:r>
          </w:p>
        </w:tc>
      </w:tr>
      <w:tr w:rsidR="007D67F6" w:rsidRPr="00E7450B" w14:paraId="59E7BA71" w14:textId="77777777" w:rsidTr="007D67F6">
        <w:trPr>
          <w:trHeight w:val="31"/>
        </w:trPr>
        <w:tc>
          <w:tcPr>
            <w:tcW w:w="5000" w:type="pct"/>
            <w:gridSpan w:val="4"/>
            <w:tcBorders>
              <w:top w:val="single" w:sz="4" w:space="0" w:color="auto"/>
              <w:left w:val="nil"/>
              <w:bottom w:val="single" w:sz="4" w:space="0" w:color="auto"/>
              <w:right w:val="nil"/>
            </w:tcBorders>
          </w:tcPr>
          <w:p w14:paraId="5CA5A640" w14:textId="77777777" w:rsidR="007D67F6" w:rsidRPr="00392E60" w:rsidRDefault="007D67F6" w:rsidP="007D67F6">
            <w:pPr>
              <w:pStyle w:val="AccredTemplate"/>
              <w:ind w:left="1440"/>
            </w:pPr>
          </w:p>
        </w:tc>
      </w:tr>
      <w:tr w:rsidR="007D67F6" w:rsidRPr="00E7450B" w14:paraId="38E57BF4" w14:textId="77777777" w:rsidTr="007D67F6">
        <w:trPr>
          <w:trHeight w:val="363"/>
        </w:trPr>
        <w:tc>
          <w:tcPr>
            <w:tcW w:w="1338" w:type="pct"/>
            <w:vMerge w:val="restart"/>
            <w:tcBorders>
              <w:left w:val="single" w:sz="4" w:space="0" w:color="auto"/>
              <w:bottom w:val="single" w:sz="4" w:space="0" w:color="auto"/>
              <w:right w:val="single" w:sz="4" w:space="0" w:color="auto"/>
            </w:tcBorders>
          </w:tcPr>
          <w:p w14:paraId="29E86F0C" w14:textId="77777777" w:rsidR="007D67F6" w:rsidRPr="00470457" w:rsidRDefault="007D67F6" w:rsidP="007D67F6">
            <w:pPr>
              <w:spacing w:before="120" w:after="120"/>
              <w:rPr>
                <w:rFonts w:ascii="Arial" w:hAnsi="Arial" w:cs="Arial"/>
                <w:b/>
                <w:color w:val="103D64"/>
                <w:sz w:val="22"/>
                <w:szCs w:val="22"/>
                <w:lang w:val="en-GB"/>
              </w:rPr>
            </w:pPr>
            <w:r w:rsidRPr="003B3B47">
              <w:rPr>
                <w:rFonts w:ascii="Arial" w:hAnsi="Arial" w:cs="Arial"/>
                <w:b/>
                <w:sz w:val="22"/>
                <w:szCs w:val="22"/>
                <w:lang w:val="en-GB"/>
              </w:rPr>
              <w:t>Unit Mapping information</w:t>
            </w:r>
          </w:p>
        </w:tc>
        <w:tc>
          <w:tcPr>
            <w:tcW w:w="1238" w:type="pct"/>
            <w:tcBorders>
              <w:top w:val="single" w:sz="4" w:space="0" w:color="auto"/>
              <w:left w:val="single" w:sz="4" w:space="0" w:color="auto"/>
              <w:bottom w:val="single" w:sz="4" w:space="0" w:color="auto"/>
              <w:right w:val="single" w:sz="4" w:space="0" w:color="auto"/>
            </w:tcBorders>
          </w:tcPr>
          <w:p w14:paraId="54F8EBB6" w14:textId="77777777" w:rsidR="007D67F6" w:rsidRPr="00A34978" w:rsidRDefault="007D67F6" w:rsidP="007D67F6">
            <w:pPr>
              <w:rPr>
                <w:rFonts w:ascii="Arial" w:hAnsi="Arial" w:cs="Arial"/>
                <w:sz w:val="22"/>
                <w:szCs w:val="22"/>
              </w:rPr>
            </w:pPr>
            <w:r w:rsidRPr="00A34978">
              <w:rPr>
                <w:rFonts w:ascii="Arial" w:hAnsi="Arial" w:cs="Arial"/>
                <w:sz w:val="22"/>
                <w:szCs w:val="22"/>
              </w:rPr>
              <w:t>Code and Title</w:t>
            </w:r>
          </w:p>
          <w:p w14:paraId="6C77827A" w14:textId="77777777" w:rsidR="007D67F6" w:rsidRPr="00A34978" w:rsidRDefault="007D67F6" w:rsidP="007D67F6">
            <w:pPr>
              <w:rPr>
                <w:rFonts w:ascii="Arial" w:hAnsi="Arial" w:cs="Arial"/>
                <w:sz w:val="22"/>
                <w:szCs w:val="22"/>
              </w:rPr>
            </w:pPr>
            <w:r w:rsidRPr="00A34978">
              <w:rPr>
                <w:rFonts w:ascii="Arial" w:hAnsi="Arial" w:cs="Arial"/>
                <w:sz w:val="22"/>
                <w:szCs w:val="22"/>
              </w:rPr>
              <w:t>Current Version</w:t>
            </w:r>
          </w:p>
        </w:tc>
        <w:tc>
          <w:tcPr>
            <w:tcW w:w="1209" w:type="pct"/>
            <w:tcBorders>
              <w:top w:val="single" w:sz="4" w:space="0" w:color="auto"/>
              <w:left w:val="single" w:sz="4" w:space="0" w:color="auto"/>
              <w:bottom w:val="single" w:sz="4" w:space="0" w:color="auto"/>
              <w:right w:val="single" w:sz="4" w:space="0" w:color="auto"/>
            </w:tcBorders>
          </w:tcPr>
          <w:p w14:paraId="3FD56899" w14:textId="77777777" w:rsidR="007D67F6" w:rsidRPr="00A34978" w:rsidRDefault="007D67F6" w:rsidP="007D67F6">
            <w:pPr>
              <w:rPr>
                <w:rFonts w:ascii="Arial" w:hAnsi="Arial" w:cs="Arial"/>
                <w:sz w:val="22"/>
                <w:szCs w:val="22"/>
              </w:rPr>
            </w:pPr>
            <w:r w:rsidRPr="00A34978">
              <w:rPr>
                <w:rFonts w:ascii="Arial" w:hAnsi="Arial" w:cs="Arial"/>
                <w:sz w:val="22"/>
                <w:szCs w:val="22"/>
              </w:rPr>
              <w:t>Code and Title</w:t>
            </w:r>
          </w:p>
          <w:p w14:paraId="791A8D2C" w14:textId="77777777" w:rsidR="007D67F6" w:rsidRPr="00A34978" w:rsidRDefault="007D67F6" w:rsidP="007D67F6">
            <w:pPr>
              <w:rPr>
                <w:rFonts w:ascii="Arial" w:hAnsi="Arial" w:cs="Arial"/>
                <w:sz w:val="22"/>
                <w:szCs w:val="22"/>
              </w:rPr>
            </w:pPr>
            <w:r w:rsidRPr="00A34978">
              <w:rPr>
                <w:rFonts w:ascii="Arial" w:hAnsi="Arial" w:cs="Arial"/>
                <w:sz w:val="22"/>
                <w:szCs w:val="22"/>
              </w:rPr>
              <w:t>Previous Version</w:t>
            </w:r>
          </w:p>
        </w:tc>
        <w:tc>
          <w:tcPr>
            <w:tcW w:w="1215" w:type="pct"/>
            <w:tcBorders>
              <w:top w:val="single" w:sz="4" w:space="0" w:color="auto"/>
              <w:left w:val="single" w:sz="4" w:space="0" w:color="auto"/>
              <w:bottom w:val="single" w:sz="4" w:space="0" w:color="auto"/>
              <w:right w:val="single" w:sz="4" w:space="0" w:color="auto"/>
            </w:tcBorders>
          </w:tcPr>
          <w:p w14:paraId="0AA6B7CA" w14:textId="77777777" w:rsidR="007D67F6" w:rsidRPr="00A34978" w:rsidDel="009030EE" w:rsidRDefault="007D67F6" w:rsidP="007D67F6">
            <w:pPr>
              <w:rPr>
                <w:rFonts w:ascii="Arial" w:hAnsi="Arial" w:cs="Arial"/>
                <w:sz w:val="22"/>
                <w:szCs w:val="22"/>
              </w:rPr>
            </w:pPr>
            <w:r w:rsidRPr="00A34978">
              <w:rPr>
                <w:rFonts w:ascii="Arial" w:hAnsi="Arial" w:cs="Arial"/>
                <w:sz w:val="22"/>
                <w:szCs w:val="22"/>
              </w:rPr>
              <w:t>Comments</w:t>
            </w:r>
          </w:p>
        </w:tc>
      </w:tr>
      <w:tr w:rsidR="007D67F6" w:rsidRPr="00E7450B" w14:paraId="318A0193" w14:textId="77777777" w:rsidTr="007D67F6">
        <w:trPr>
          <w:trHeight w:val="363"/>
        </w:trPr>
        <w:tc>
          <w:tcPr>
            <w:tcW w:w="1338" w:type="pct"/>
            <w:vMerge/>
            <w:tcBorders>
              <w:left w:val="single" w:sz="4" w:space="0" w:color="auto"/>
              <w:bottom w:val="single" w:sz="4" w:space="0" w:color="auto"/>
              <w:right w:val="single" w:sz="4" w:space="0" w:color="auto"/>
            </w:tcBorders>
          </w:tcPr>
          <w:p w14:paraId="56D102A0" w14:textId="77777777" w:rsidR="007D67F6" w:rsidRPr="00470457" w:rsidRDefault="007D67F6" w:rsidP="007D67F6">
            <w:pPr>
              <w:spacing w:before="120" w:after="120"/>
              <w:rPr>
                <w:rFonts w:ascii="Arial" w:hAnsi="Arial" w:cs="Arial"/>
                <w:b/>
                <w:color w:val="103D64"/>
                <w:sz w:val="22"/>
                <w:szCs w:val="22"/>
                <w:lang w:val="en-GB"/>
              </w:rPr>
            </w:pPr>
          </w:p>
        </w:tc>
        <w:tc>
          <w:tcPr>
            <w:tcW w:w="1238" w:type="pct"/>
          </w:tcPr>
          <w:p w14:paraId="2B5E9CCD" w14:textId="345314A8" w:rsidR="007D67F6" w:rsidRPr="00A34978" w:rsidRDefault="003B4699" w:rsidP="007D67F6">
            <w:pPr>
              <w:pStyle w:val="AccredTemplate"/>
              <w:rPr>
                <w:rFonts w:eastAsia="Times New Roman"/>
                <w:i w:val="0"/>
                <w:color w:val="auto"/>
                <w:sz w:val="22"/>
                <w:szCs w:val="22"/>
                <w:lang w:val="en-AU" w:eastAsia="x-none"/>
              </w:rPr>
            </w:pPr>
            <w:r w:rsidRPr="003B4699">
              <w:rPr>
                <w:i w:val="0"/>
                <w:color w:val="auto"/>
                <w:sz w:val="22"/>
                <w:szCs w:val="22"/>
              </w:rPr>
              <w:t>VU23305</w:t>
            </w:r>
            <w:r w:rsidR="007D67F6" w:rsidRPr="00A34978">
              <w:rPr>
                <w:i w:val="0"/>
                <w:color w:val="auto"/>
                <w:sz w:val="22"/>
                <w:szCs w:val="22"/>
              </w:rPr>
              <w:t xml:space="preserve"> - Select and configure security devices for an organisation</w:t>
            </w:r>
          </w:p>
        </w:tc>
        <w:tc>
          <w:tcPr>
            <w:tcW w:w="1209" w:type="pct"/>
          </w:tcPr>
          <w:p w14:paraId="67B234CB" w14:textId="6EFB8A09" w:rsidR="007D67F6" w:rsidRPr="00A34978" w:rsidRDefault="007D67F6" w:rsidP="007D67F6">
            <w:pPr>
              <w:pStyle w:val="AccredTemplate"/>
              <w:rPr>
                <w:rFonts w:eastAsia="Times New Roman"/>
                <w:i w:val="0"/>
                <w:color w:val="auto"/>
                <w:sz w:val="22"/>
                <w:szCs w:val="22"/>
                <w:lang w:val="en-AU" w:eastAsia="x-none"/>
              </w:rPr>
            </w:pPr>
            <w:r w:rsidRPr="00A34978">
              <w:rPr>
                <w:i w:val="0"/>
                <w:color w:val="auto"/>
                <w:sz w:val="22"/>
                <w:szCs w:val="22"/>
              </w:rPr>
              <w:t xml:space="preserve">VU22257 - </w:t>
            </w:r>
            <w:r w:rsidR="00A34978" w:rsidRPr="00A34978">
              <w:rPr>
                <w:i w:val="0"/>
                <w:color w:val="auto"/>
                <w:sz w:val="22"/>
                <w:szCs w:val="22"/>
              </w:rPr>
              <w:t>Configure security devices for an organisation</w:t>
            </w:r>
          </w:p>
        </w:tc>
        <w:tc>
          <w:tcPr>
            <w:tcW w:w="1215" w:type="pct"/>
          </w:tcPr>
          <w:p w14:paraId="3AA04529" w14:textId="77777777" w:rsidR="007D67F6" w:rsidRPr="00A34978" w:rsidDel="009030EE" w:rsidRDefault="007D67F6" w:rsidP="007D67F6">
            <w:pPr>
              <w:pStyle w:val="AccredTemplate"/>
              <w:rPr>
                <w:rFonts w:eastAsia="Times New Roman"/>
                <w:i w:val="0"/>
                <w:color w:val="auto"/>
                <w:sz w:val="22"/>
                <w:szCs w:val="22"/>
                <w:lang w:val="en-AU" w:eastAsia="x-none"/>
              </w:rPr>
            </w:pPr>
            <w:r w:rsidRPr="00A34978">
              <w:rPr>
                <w:i w:val="0"/>
                <w:color w:val="auto"/>
                <w:sz w:val="22"/>
                <w:szCs w:val="22"/>
              </w:rPr>
              <w:t>Equivalent</w:t>
            </w:r>
          </w:p>
        </w:tc>
      </w:tr>
    </w:tbl>
    <w:p w14:paraId="166B296A" w14:textId="77777777" w:rsidR="007D67F6" w:rsidRDefault="007D67F6" w:rsidP="007D67F6">
      <w:pPr>
        <w:rPr>
          <w:rFonts w:ascii="Arial" w:eastAsia="Times New Roman" w:hAnsi="Arial" w:cs="Arial"/>
          <w:color w:val="555559"/>
          <w:sz w:val="18"/>
          <w:szCs w:val="18"/>
          <w:lang w:eastAsia="x-none"/>
        </w:rPr>
      </w:pPr>
      <w:r>
        <w:rPr>
          <w:sz w:val="18"/>
          <w:szCs w:val="18"/>
        </w:rPr>
        <w:t xml:space="preserve"> </w:t>
      </w:r>
      <w:r>
        <w:rPr>
          <w:sz w:val="18"/>
          <w:szCs w:val="18"/>
        </w:rPr>
        <w:br w:type="page"/>
      </w:r>
    </w:p>
    <w:p w14:paraId="28208626" w14:textId="77777777" w:rsidR="007D67F6" w:rsidRDefault="007D67F6" w:rsidP="007D67F6">
      <w:pPr>
        <w:pStyle w:val="VRQAbulletlist"/>
        <w:spacing w:before="60"/>
        <w:rPr>
          <w:sz w:val="18"/>
          <w:szCs w:val="18"/>
        </w:rPr>
      </w:pPr>
    </w:p>
    <w:tbl>
      <w:tblPr>
        <w:tblStyle w:val="TableGrid"/>
        <w:tblW w:w="10065" w:type="dxa"/>
        <w:tblInd w:w="-20" w:type="dxa"/>
        <w:tblLayout w:type="fixed"/>
        <w:tblLook w:val="04A0" w:firstRow="1" w:lastRow="0" w:firstColumn="1" w:lastColumn="0" w:noHBand="0" w:noVBand="1"/>
      </w:tblPr>
      <w:tblGrid>
        <w:gridCol w:w="2283"/>
        <w:gridCol w:w="7782"/>
      </w:tblGrid>
      <w:tr w:rsidR="007D67F6" w:rsidRPr="0071490E" w14:paraId="2F20CA72" w14:textId="77777777" w:rsidTr="007D67F6">
        <w:trPr>
          <w:trHeight w:val="363"/>
        </w:trPr>
        <w:tc>
          <w:tcPr>
            <w:tcW w:w="10065" w:type="dxa"/>
            <w:gridSpan w:val="2"/>
            <w:tcBorders>
              <w:top w:val="nil"/>
              <w:bottom w:val="single" w:sz="4" w:space="0" w:color="auto"/>
            </w:tcBorders>
            <w:shd w:val="clear" w:color="auto" w:fill="103D64" w:themeFill="text2"/>
          </w:tcPr>
          <w:p w14:paraId="02C733F4" w14:textId="77777777" w:rsidR="007D67F6" w:rsidRPr="003B3B47" w:rsidRDefault="007D67F6" w:rsidP="007D67F6">
            <w:pPr>
              <w:pStyle w:val="VRQAIntro"/>
              <w:spacing w:before="60" w:after="0"/>
              <w:rPr>
                <w:b/>
                <w:color w:val="FFFFFF" w:themeColor="background1"/>
                <w:sz w:val="22"/>
                <w:szCs w:val="22"/>
              </w:rPr>
            </w:pPr>
            <w:r w:rsidRPr="003B3B47">
              <w:rPr>
                <w:b/>
                <w:color w:val="FFFFFF" w:themeColor="background1"/>
                <w:sz w:val="22"/>
                <w:szCs w:val="22"/>
              </w:rPr>
              <w:t>Assessment Requirements</w:t>
            </w:r>
          </w:p>
        </w:tc>
      </w:tr>
      <w:tr w:rsidR="007D67F6" w:rsidRPr="00E7450B" w14:paraId="17FE49A9" w14:textId="77777777" w:rsidTr="006A6186">
        <w:trPr>
          <w:trHeight w:val="565"/>
        </w:trPr>
        <w:tc>
          <w:tcPr>
            <w:tcW w:w="2283" w:type="dxa"/>
            <w:tcBorders>
              <w:top w:val="single" w:sz="4" w:space="0" w:color="auto"/>
              <w:left w:val="single" w:sz="4" w:space="0" w:color="auto"/>
              <w:bottom w:val="single" w:sz="4" w:space="0" w:color="auto"/>
              <w:right w:val="single" w:sz="4" w:space="0" w:color="auto"/>
            </w:tcBorders>
          </w:tcPr>
          <w:p w14:paraId="180330BD" w14:textId="77777777" w:rsidR="007D67F6" w:rsidRPr="003B3B47" w:rsidRDefault="007D67F6" w:rsidP="007D67F6">
            <w:pPr>
              <w:pStyle w:val="AccredTemplate"/>
              <w:rPr>
                <w:i w:val="0"/>
                <w:iCs w:val="0"/>
                <w:color w:val="auto"/>
                <w:sz w:val="22"/>
                <w:szCs w:val="22"/>
              </w:rPr>
            </w:pPr>
            <w:r w:rsidRPr="003B3B47">
              <w:rPr>
                <w:b/>
                <w:i w:val="0"/>
                <w:iCs w:val="0"/>
                <w:color w:val="auto"/>
                <w:sz w:val="22"/>
                <w:szCs w:val="22"/>
              </w:rPr>
              <w:t>TITLE</w:t>
            </w:r>
          </w:p>
        </w:tc>
        <w:tc>
          <w:tcPr>
            <w:tcW w:w="7782" w:type="dxa"/>
            <w:tcBorders>
              <w:top w:val="single" w:sz="4" w:space="0" w:color="auto"/>
              <w:left w:val="single" w:sz="4" w:space="0" w:color="auto"/>
              <w:bottom w:val="single" w:sz="4" w:space="0" w:color="auto"/>
              <w:right w:val="single" w:sz="4" w:space="0" w:color="auto"/>
            </w:tcBorders>
          </w:tcPr>
          <w:p w14:paraId="4D718B6A" w14:textId="1AAB4CFE" w:rsidR="007D67F6" w:rsidRPr="00030514" w:rsidRDefault="007D67F6" w:rsidP="007D67F6">
            <w:pPr>
              <w:pStyle w:val="AccredTemplate"/>
              <w:rPr>
                <w:bCs/>
                <w:color w:val="auto"/>
              </w:rPr>
            </w:pPr>
            <w:r w:rsidRPr="00030514">
              <w:rPr>
                <w:bCs/>
                <w:i w:val="0"/>
                <w:iCs w:val="0"/>
                <w:color w:val="auto"/>
                <w:sz w:val="22"/>
                <w:szCs w:val="22"/>
              </w:rPr>
              <w:t>Assessment Requirements for</w:t>
            </w:r>
            <w:r w:rsidRPr="003B4699">
              <w:rPr>
                <w:bCs/>
                <w:i w:val="0"/>
                <w:iCs w:val="0"/>
                <w:color w:val="auto"/>
              </w:rPr>
              <w:t>:</w:t>
            </w:r>
            <w:r w:rsidRPr="003B4699">
              <w:rPr>
                <w:b/>
                <w:color w:val="auto"/>
                <w:sz w:val="22"/>
                <w:szCs w:val="22"/>
              </w:rPr>
              <w:t xml:space="preserve"> </w:t>
            </w:r>
            <w:r w:rsidR="003B4699" w:rsidRPr="003B4699">
              <w:rPr>
                <w:b/>
                <w:i w:val="0"/>
                <w:color w:val="auto"/>
                <w:sz w:val="22"/>
                <w:szCs w:val="22"/>
              </w:rPr>
              <w:t>VU23305</w:t>
            </w:r>
            <w:r w:rsidRPr="00030514">
              <w:rPr>
                <w:b/>
                <w:i w:val="0"/>
                <w:color w:val="auto"/>
                <w:sz w:val="22"/>
                <w:szCs w:val="22"/>
              </w:rPr>
              <w:t xml:space="preserve"> </w:t>
            </w:r>
            <w:r w:rsidRPr="00DC16A7">
              <w:rPr>
                <w:b/>
                <w:i w:val="0"/>
                <w:color w:val="auto"/>
                <w:sz w:val="22"/>
                <w:szCs w:val="22"/>
              </w:rPr>
              <w:t xml:space="preserve">- </w:t>
            </w:r>
            <w:r w:rsidRPr="00A34978">
              <w:rPr>
                <w:b/>
                <w:i w:val="0"/>
                <w:color w:val="auto"/>
                <w:sz w:val="22"/>
                <w:szCs w:val="22"/>
              </w:rPr>
              <w:t>Select and configure security devices for an organisation</w:t>
            </w:r>
          </w:p>
        </w:tc>
      </w:tr>
      <w:tr w:rsidR="007D67F6" w:rsidRPr="00E7450B" w14:paraId="626440D6" w14:textId="77777777" w:rsidTr="007D67F6">
        <w:trPr>
          <w:trHeight w:val="1426"/>
        </w:trPr>
        <w:tc>
          <w:tcPr>
            <w:tcW w:w="2283" w:type="dxa"/>
            <w:tcBorders>
              <w:top w:val="single" w:sz="4" w:space="0" w:color="auto"/>
              <w:left w:val="single" w:sz="4" w:space="0" w:color="auto"/>
              <w:bottom w:val="single" w:sz="4" w:space="0" w:color="auto"/>
              <w:right w:val="single" w:sz="4" w:space="0" w:color="auto"/>
            </w:tcBorders>
          </w:tcPr>
          <w:p w14:paraId="115C9E4E" w14:textId="77777777" w:rsidR="007D67F6" w:rsidRPr="003B3B47" w:rsidRDefault="007D67F6" w:rsidP="007D67F6">
            <w:pPr>
              <w:pStyle w:val="AccredTemplate"/>
              <w:rPr>
                <w:b/>
                <w:i w:val="0"/>
                <w:iCs w:val="0"/>
                <w:color w:val="auto"/>
                <w:sz w:val="22"/>
                <w:szCs w:val="22"/>
              </w:rPr>
            </w:pPr>
            <w:r w:rsidRPr="003B3B47">
              <w:rPr>
                <w:b/>
                <w:i w:val="0"/>
                <w:iCs w:val="0"/>
                <w:color w:val="auto"/>
                <w:sz w:val="22"/>
                <w:szCs w:val="22"/>
              </w:rPr>
              <w:t>PERFORMANCE EVIDENCE</w:t>
            </w:r>
          </w:p>
        </w:tc>
        <w:tc>
          <w:tcPr>
            <w:tcW w:w="7782" w:type="dxa"/>
            <w:tcBorders>
              <w:top w:val="single" w:sz="4" w:space="0" w:color="auto"/>
              <w:left w:val="single" w:sz="4" w:space="0" w:color="auto"/>
              <w:bottom w:val="single" w:sz="4" w:space="0" w:color="auto"/>
              <w:right w:val="single" w:sz="4" w:space="0" w:color="auto"/>
            </w:tcBorders>
          </w:tcPr>
          <w:p w14:paraId="2931DBDF" w14:textId="77777777" w:rsidR="007D67F6" w:rsidRPr="00D57D11" w:rsidRDefault="007D67F6" w:rsidP="007D67F6">
            <w:pPr>
              <w:tabs>
                <w:tab w:val="left" w:pos="709"/>
              </w:tabs>
              <w:spacing w:before="31"/>
              <w:contextualSpacing/>
              <w:rPr>
                <w:rFonts w:ascii="Arial" w:eastAsia="Arial" w:hAnsi="Arial" w:cs="Arial"/>
                <w:sz w:val="22"/>
                <w:szCs w:val="22"/>
              </w:rPr>
            </w:pPr>
            <w:r w:rsidRPr="00D57D11">
              <w:rPr>
                <w:rFonts w:ascii="Arial" w:hAnsi="Arial" w:cs="Arial"/>
                <w:sz w:val="22"/>
                <w:szCs w:val="22"/>
              </w:rPr>
              <w:t>The candidate must demonstrate the ability to complete the tasks outlined in the elements, performance criteria and foundation skills of this unit, including evidence of the ability to:</w:t>
            </w:r>
            <w:r w:rsidRPr="00D57D11">
              <w:rPr>
                <w:rFonts w:ascii="Arial" w:eastAsia="Arial" w:hAnsi="Arial" w:cs="Arial"/>
                <w:sz w:val="22"/>
                <w:szCs w:val="22"/>
              </w:rPr>
              <w:t xml:space="preserve"> </w:t>
            </w:r>
          </w:p>
          <w:p w14:paraId="02208BAB" w14:textId="3DEC1833" w:rsidR="00A67872" w:rsidRPr="00A67872" w:rsidRDefault="00A67872" w:rsidP="00A67872">
            <w:pPr>
              <w:pStyle w:val="VRQABullet1"/>
              <w:rPr>
                <w:rStyle w:val="SITemporaryText-red"/>
                <w:color w:val="auto"/>
              </w:rPr>
            </w:pPr>
            <w:r w:rsidRPr="00A67872">
              <w:t>configure and modify where required at least two (2) separate organisational existing security devices.</w:t>
            </w:r>
            <w:r w:rsidRPr="00A67872">
              <w:rPr>
                <w:rStyle w:val="SITemporaryText-red"/>
                <w:color w:val="auto"/>
              </w:rPr>
              <w:t xml:space="preserve"> In doing so the learner must:</w:t>
            </w:r>
          </w:p>
          <w:p w14:paraId="359AC988" w14:textId="77777777" w:rsidR="00A67872" w:rsidRPr="006634ED" w:rsidRDefault="00A67872" w:rsidP="00871635">
            <w:pPr>
              <w:pStyle w:val="VRQABullet2"/>
              <w:numPr>
                <w:ilvl w:val="0"/>
                <w:numId w:val="34"/>
              </w:numPr>
            </w:pPr>
            <w:r>
              <w:t>assess</w:t>
            </w:r>
            <w:r w:rsidRPr="006634ED">
              <w:t xml:space="preserve"> the current network security diagram, security infrastructure functional operation and security device documentation</w:t>
            </w:r>
          </w:p>
          <w:p w14:paraId="664139FD" w14:textId="77777777" w:rsidR="00EB4318" w:rsidRDefault="00A67872" w:rsidP="00871635">
            <w:pPr>
              <w:pStyle w:val="VRQABullet2"/>
              <w:numPr>
                <w:ilvl w:val="0"/>
                <w:numId w:val="34"/>
              </w:numPr>
            </w:pPr>
            <w:r w:rsidRPr="006634ED">
              <w:t>configure and verify security devices according to the functional specification</w:t>
            </w:r>
            <w:r w:rsidR="00EB4318">
              <w:t xml:space="preserve"> </w:t>
            </w:r>
          </w:p>
          <w:p w14:paraId="78CCC310" w14:textId="04FFFC42" w:rsidR="006A6186" w:rsidRPr="00A67872" w:rsidRDefault="00A67872" w:rsidP="00871635">
            <w:pPr>
              <w:pStyle w:val="VRQABullet2"/>
              <w:numPr>
                <w:ilvl w:val="0"/>
                <w:numId w:val="34"/>
              </w:numPr>
            </w:pPr>
            <w:r>
              <w:t>evaluate the performance of the network security device</w:t>
            </w:r>
          </w:p>
        </w:tc>
      </w:tr>
      <w:tr w:rsidR="007D67F6" w:rsidRPr="00E7450B" w14:paraId="23DA4331" w14:textId="77777777" w:rsidTr="007D67F6">
        <w:trPr>
          <w:trHeight w:val="699"/>
        </w:trPr>
        <w:tc>
          <w:tcPr>
            <w:tcW w:w="2283" w:type="dxa"/>
            <w:tcBorders>
              <w:top w:val="single" w:sz="4" w:space="0" w:color="auto"/>
              <w:left w:val="single" w:sz="4" w:space="0" w:color="auto"/>
              <w:bottom w:val="single" w:sz="4" w:space="0" w:color="auto"/>
              <w:right w:val="single" w:sz="4" w:space="0" w:color="auto"/>
            </w:tcBorders>
          </w:tcPr>
          <w:p w14:paraId="3B182DAE" w14:textId="77777777" w:rsidR="007D67F6" w:rsidRPr="003B3B47" w:rsidRDefault="007D67F6" w:rsidP="007D67F6">
            <w:pPr>
              <w:pStyle w:val="AccredTemplate"/>
              <w:rPr>
                <w:b/>
                <w:i w:val="0"/>
                <w:iCs w:val="0"/>
                <w:color w:val="auto"/>
                <w:sz w:val="22"/>
                <w:szCs w:val="22"/>
              </w:rPr>
            </w:pPr>
            <w:r w:rsidRPr="003B3B47">
              <w:rPr>
                <w:b/>
                <w:i w:val="0"/>
                <w:iCs w:val="0"/>
                <w:color w:val="auto"/>
                <w:sz w:val="22"/>
                <w:szCs w:val="22"/>
              </w:rPr>
              <w:t>KNOWLEDGE EVIDENCE</w:t>
            </w:r>
          </w:p>
        </w:tc>
        <w:tc>
          <w:tcPr>
            <w:tcW w:w="7782" w:type="dxa"/>
            <w:tcBorders>
              <w:top w:val="single" w:sz="4" w:space="0" w:color="auto"/>
              <w:left w:val="single" w:sz="4" w:space="0" w:color="auto"/>
              <w:bottom w:val="single" w:sz="4" w:space="0" w:color="auto"/>
              <w:right w:val="single" w:sz="4" w:space="0" w:color="auto"/>
            </w:tcBorders>
          </w:tcPr>
          <w:p w14:paraId="299D412E" w14:textId="77777777" w:rsidR="007D67F6" w:rsidRDefault="007D67F6" w:rsidP="007D67F6">
            <w:pPr>
              <w:autoSpaceDE w:val="0"/>
              <w:autoSpaceDN w:val="0"/>
              <w:adjustRightInd w:val="0"/>
              <w:spacing w:before="120" w:after="120"/>
              <w:rPr>
                <w:rFonts w:ascii="Arial" w:hAnsi="Arial" w:cs="Arial"/>
                <w:sz w:val="22"/>
                <w:szCs w:val="22"/>
              </w:rPr>
            </w:pPr>
            <w:r>
              <w:rPr>
                <w:rFonts w:ascii="Arial" w:hAnsi="Arial" w:cs="Arial"/>
                <w:sz w:val="22"/>
                <w:szCs w:val="22"/>
              </w:rPr>
              <w:t>The candidate</w:t>
            </w:r>
            <w:r w:rsidRPr="00BF5327">
              <w:rPr>
                <w:rFonts w:ascii="Arial" w:hAnsi="Arial" w:cs="Arial"/>
                <w:sz w:val="22"/>
                <w:szCs w:val="22"/>
              </w:rPr>
              <w:t xml:space="preserve"> must be able to demonstrate essential knowledge required to effectively do the task outlined in elements and performance criteria of this unit, manage the task and manage contingencies in the context of the work role. This includes</w:t>
            </w:r>
            <w:r>
              <w:rPr>
                <w:rFonts w:ascii="Arial" w:hAnsi="Arial" w:cs="Arial"/>
                <w:sz w:val="22"/>
                <w:szCs w:val="22"/>
              </w:rPr>
              <w:t xml:space="preserve"> knowledge </w:t>
            </w:r>
            <w:r w:rsidRPr="00BF5327">
              <w:rPr>
                <w:rFonts w:ascii="Arial" w:hAnsi="Arial" w:cs="Arial"/>
                <w:sz w:val="22"/>
                <w:szCs w:val="22"/>
              </w:rPr>
              <w:t>of:</w:t>
            </w:r>
          </w:p>
          <w:p w14:paraId="5903C10E" w14:textId="77777777" w:rsidR="00A67872" w:rsidRPr="006634ED" w:rsidRDefault="00A67872" w:rsidP="008B55A8">
            <w:pPr>
              <w:pStyle w:val="VRQABullet1"/>
            </w:pPr>
            <w:r>
              <w:t>Network security</w:t>
            </w:r>
            <w:r w:rsidRPr="006634ED">
              <w:t xml:space="preserve"> technologies</w:t>
            </w:r>
          </w:p>
          <w:p w14:paraId="001226B5" w14:textId="4882C063" w:rsidR="00A67872" w:rsidRPr="006634ED" w:rsidRDefault="00A67872" w:rsidP="008B55A8">
            <w:pPr>
              <w:pStyle w:val="VRQABullet1"/>
            </w:pPr>
            <w:r>
              <w:t>O</w:t>
            </w:r>
            <w:r w:rsidRPr="006634ED">
              <w:t>verview of network security devices that provide network security functionality</w:t>
            </w:r>
            <w:r w:rsidRPr="00A67872">
              <w:t>:</w:t>
            </w:r>
            <w:r w:rsidR="00757C3D">
              <w:t xml:space="preserve"> (Refer Range of Conditions for examples).</w:t>
            </w:r>
          </w:p>
          <w:p w14:paraId="26A258E9" w14:textId="77777777" w:rsidR="00A67872" w:rsidRPr="006634ED" w:rsidRDefault="00A67872" w:rsidP="008B55A8">
            <w:pPr>
              <w:pStyle w:val="VRQABullet1"/>
            </w:pPr>
            <w:r>
              <w:t>P</w:t>
            </w:r>
            <w:r w:rsidRPr="006634ED">
              <w:t xml:space="preserve">atch management of </w:t>
            </w:r>
            <w:r>
              <w:t xml:space="preserve">security </w:t>
            </w:r>
            <w:r w:rsidRPr="006634ED">
              <w:t>network devices</w:t>
            </w:r>
          </w:p>
          <w:p w14:paraId="457F5C05" w14:textId="77777777" w:rsidR="007D67F6" w:rsidRDefault="00A67872" w:rsidP="008B55A8">
            <w:pPr>
              <w:pStyle w:val="VRQABullet1"/>
            </w:pPr>
            <w:r>
              <w:t>T</w:t>
            </w:r>
            <w:r w:rsidRPr="006634ED">
              <w:t>esting of network security device</w:t>
            </w:r>
            <w:r>
              <w:t xml:space="preserve"> configuration</w:t>
            </w:r>
          </w:p>
          <w:p w14:paraId="10DA5ACE" w14:textId="76E4E057" w:rsidR="006A6186" w:rsidRPr="006A6186" w:rsidRDefault="006A6186" w:rsidP="006A6186">
            <w:pPr>
              <w:rPr>
                <w:lang w:eastAsia="x-none"/>
              </w:rPr>
            </w:pPr>
          </w:p>
        </w:tc>
      </w:tr>
      <w:tr w:rsidR="007D67F6" w:rsidRPr="00E7450B" w14:paraId="337F088F" w14:textId="77777777" w:rsidTr="007D67F6">
        <w:trPr>
          <w:trHeight w:val="561"/>
        </w:trPr>
        <w:tc>
          <w:tcPr>
            <w:tcW w:w="2283" w:type="dxa"/>
            <w:tcBorders>
              <w:top w:val="single" w:sz="4" w:space="0" w:color="auto"/>
              <w:left w:val="single" w:sz="4" w:space="0" w:color="auto"/>
              <w:bottom w:val="single" w:sz="4" w:space="0" w:color="auto"/>
              <w:right w:val="single" w:sz="4" w:space="0" w:color="auto"/>
            </w:tcBorders>
          </w:tcPr>
          <w:p w14:paraId="075064AE" w14:textId="77777777" w:rsidR="007D67F6" w:rsidRPr="00F64C12" w:rsidRDefault="007D67F6" w:rsidP="007D67F6">
            <w:pPr>
              <w:pStyle w:val="AccredTemplate"/>
              <w:rPr>
                <w:b/>
                <w:i w:val="0"/>
                <w:iCs w:val="0"/>
                <w:color w:val="103D64"/>
                <w:sz w:val="22"/>
                <w:szCs w:val="22"/>
              </w:rPr>
            </w:pPr>
            <w:r w:rsidRPr="003B3B47">
              <w:rPr>
                <w:b/>
                <w:i w:val="0"/>
                <w:iCs w:val="0"/>
                <w:color w:val="auto"/>
                <w:sz w:val="22"/>
                <w:szCs w:val="22"/>
              </w:rPr>
              <w:t>ASSESSMENT CONDITIONS</w:t>
            </w:r>
          </w:p>
        </w:tc>
        <w:tc>
          <w:tcPr>
            <w:tcW w:w="7782" w:type="dxa"/>
            <w:tcBorders>
              <w:top w:val="single" w:sz="4" w:space="0" w:color="auto"/>
              <w:left w:val="single" w:sz="4" w:space="0" w:color="auto"/>
              <w:bottom w:val="single" w:sz="4" w:space="0" w:color="auto"/>
              <w:right w:val="single" w:sz="4" w:space="0" w:color="auto"/>
            </w:tcBorders>
          </w:tcPr>
          <w:p w14:paraId="32330B54" w14:textId="7FF5DEF0" w:rsidR="007D67F6" w:rsidRPr="00D57D11" w:rsidRDefault="007D67F6" w:rsidP="00387E85">
            <w:pPr>
              <w:pStyle w:val="Bodycopy"/>
            </w:pPr>
            <w:r w:rsidRPr="00D57D11">
              <w:t>Knowledge and skills assessment must be in a real or simulated workplace environmen</w:t>
            </w:r>
            <w:r w:rsidR="008B55A8">
              <w:t xml:space="preserve">t. If simulated it must </w:t>
            </w:r>
            <w:r w:rsidR="008B55A8" w:rsidRPr="008C2647">
              <w:t>reflect</w:t>
            </w:r>
            <w:r w:rsidRPr="00D57D11">
              <w:t xml:space="preserve"> real workplace conditions with suitable facilities and equipment. Assessment must ensure access to:</w:t>
            </w:r>
          </w:p>
          <w:p w14:paraId="0595A57B" w14:textId="0DDE4AC5" w:rsidR="007D67F6" w:rsidRPr="00D57D11" w:rsidRDefault="006A6186" w:rsidP="007D67F6">
            <w:pPr>
              <w:pStyle w:val="VRQABullet1"/>
            </w:pPr>
            <w:r>
              <w:t>networking security technologies for two separate organisations</w:t>
            </w:r>
          </w:p>
          <w:p w14:paraId="1B819CD4" w14:textId="400FE270" w:rsidR="006A6186" w:rsidRPr="00D57D11" w:rsidRDefault="007D67F6" w:rsidP="006A6186">
            <w:pPr>
              <w:pStyle w:val="VRQABullet1"/>
            </w:pPr>
            <w:r w:rsidRPr="00D57D11">
              <w:t>relevant documentation</w:t>
            </w:r>
          </w:p>
          <w:p w14:paraId="3801561F" w14:textId="77777777" w:rsidR="007D67F6" w:rsidRPr="00D57D11" w:rsidRDefault="007D67F6" w:rsidP="007D67F6">
            <w:pPr>
              <w:pStyle w:val="AccredTemplate"/>
              <w:rPr>
                <w:b/>
                <w:bCs/>
                <w:i w:val="0"/>
                <w:color w:val="auto"/>
                <w:sz w:val="22"/>
                <w:szCs w:val="22"/>
              </w:rPr>
            </w:pPr>
            <w:r w:rsidRPr="00D57D11">
              <w:rPr>
                <w:b/>
                <w:bCs/>
                <w:i w:val="0"/>
                <w:color w:val="auto"/>
                <w:sz w:val="22"/>
                <w:szCs w:val="22"/>
              </w:rPr>
              <w:t>Assessor requirements:</w:t>
            </w:r>
          </w:p>
          <w:p w14:paraId="2651C3C5" w14:textId="77777777" w:rsidR="007D67F6" w:rsidRPr="00D57D11" w:rsidRDefault="007D67F6" w:rsidP="007D67F6">
            <w:pPr>
              <w:pStyle w:val="Listbullet1"/>
              <w:numPr>
                <w:ilvl w:val="0"/>
                <w:numId w:val="0"/>
              </w:numPr>
              <w:rPr>
                <w:rFonts w:ascii="Arial" w:hAnsi="Arial" w:cs="Arial"/>
                <w:sz w:val="22"/>
                <w:szCs w:val="22"/>
              </w:rPr>
            </w:pPr>
            <w:r w:rsidRPr="00D57D11">
              <w:rPr>
                <w:rFonts w:ascii="Arial" w:hAnsi="Arial" w:cs="Arial"/>
                <w:sz w:val="22"/>
                <w:szCs w:val="22"/>
              </w:rPr>
              <w:t>Assessors of this unit must satisfy the requirements for assessors in applicable vocational education and training legislation, frameworks and/or standards.</w:t>
            </w:r>
            <w:r w:rsidRPr="00D57D11">
              <w:rPr>
                <w:rStyle w:val="normaltextrun"/>
                <w:sz w:val="22"/>
                <w:szCs w:val="22"/>
              </w:rPr>
              <w:t xml:space="preserve"> </w:t>
            </w:r>
          </w:p>
          <w:p w14:paraId="29D0349C" w14:textId="77777777" w:rsidR="007D67F6" w:rsidRPr="00D57D11" w:rsidRDefault="007D67F6" w:rsidP="007D67F6">
            <w:pPr>
              <w:pStyle w:val="AccredTemplate"/>
              <w:rPr>
                <w:i w:val="0"/>
                <w:iCs w:val="0"/>
                <w:color w:val="auto"/>
              </w:rPr>
            </w:pPr>
          </w:p>
        </w:tc>
      </w:tr>
    </w:tbl>
    <w:p w14:paraId="2B781F28" w14:textId="77777777" w:rsidR="007D67F6" w:rsidRDefault="007D67F6" w:rsidP="007D67F6">
      <w:pPr>
        <w:pStyle w:val="VRQAbulletlist"/>
        <w:spacing w:before="60"/>
        <w:rPr>
          <w:sz w:val="18"/>
          <w:szCs w:val="18"/>
        </w:rPr>
      </w:pPr>
    </w:p>
    <w:p w14:paraId="05FE32A4" w14:textId="77777777" w:rsidR="007D67F6" w:rsidRDefault="007D67F6">
      <w:pPr>
        <w:rPr>
          <w:rFonts w:ascii="Arial" w:eastAsia="Times New Roman" w:hAnsi="Arial" w:cs="Arial"/>
          <w:color w:val="555559"/>
          <w:sz w:val="18"/>
          <w:szCs w:val="18"/>
          <w:lang w:eastAsia="x-none"/>
        </w:rPr>
      </w:pPr>
      <w:r>
        <w:rPr>
          <w:sz w:val="18"/>
          <w:szCs w:val="18"/>
        </w:rPr>
        <w:br w:type="page"/>
      </w:r>
    </w:p>
    <w:tbl>
      <w:tblPr>
        <w:tblStyle w:val="TableGrid"/>
        <w:tblW w:w="10070" w:type="dxa"/>
        <w:tblInd w:w="-15" w:type="dxa"/>
        <w:tblLayout w:type="fixed"/>
        <w:tblLook w:val="04A0" w:firstRow="1" w:lastRow="0" w:firstColumn="1" w:lastColumn="0" w:noHBand="0" w:noVBand="1"/>
      </w:tblPr>
      <w:tblGrid>
        <w:gridCol w:w="2812"/>
        <w:gridCol w:w="7258"/>
      </w:tblGrid>
      <w:tr w:rsidR="003B3B47" w:rsidRPr="003B3B47" w14:paraId="582C0B42" w14:textId="77777777" w:rsidTr="0035645B">
        <w:trPr>
          <w:trHeight w:val="363"/>
        </w:trPr>
        <w:tc>
          <w:tcPr>
            <w:tcW w:w="2812" w:type="dxa"/>
          </w:tcPr>
          <w:p w14:paraId="7BC2EAD7" w14:textId="77777777" w:rsidR="003B3B47" w:rsidRPr="003B3B47" w:rsidRDefault="003B3B47" w:rsidP="00833001">
            <w:pPr>
              <w:pStyle w:val="VRQAIntro"/>
              <w:spacing w:before="60" w:after="0"/>
              <w:rPr>
                <w:b/>
                <w:color w:val="auto"/>
                <w:sz w:val="22"/>
                <w:szCs w:val="22"/>
              </w:rPr>
            </w:pPr>
            <w:r w:rsidRPr="003B3B47">
              <w:rPr>
                <w:b/>
                <w:color w:val="auto"/>
                <w:sz w:val="22"/>
                <w:szCs w:val="22"/>
              </w:rPr>
              <w:lastRenderedPageBreak/>
              <w:t>Unit code</w:t>
            </w:r>
          </w:p>
        </w:tc>
        <w:tc>
          <w:tcPr>
            <w:tcW w:w="7258" w:type="dxa"/>
            <w:shd w:val="clear" w:color="auto" w:fill="FFFFFF" w:themeFill="background1"/>
          </w:tcPr>
          <w:p w14:paraId="7FB83090" w14:textId="23DD0B11" w:rsidR="003B3B47" w:rsidRPr="003B3B47" w:rsidRDefault="003B4699" w:rsidP="00833001">
            <w:pPr>
              <w:pStyle w:val="AccredTemplate"/>
              <w:rPr>
                <w:b/>
                <w:i w:val="0"/>
                <w:color w:val="auto"/>
                <w:sz w:val="22"/>
                <w:szCs w:val="22"/>
              </w:rPr>
            </w:pPr>
            <w:r w:rsidRPr="003B4699">
              <w:rPr>
                <w:b/>
                <w:i w:val="0"/>
                <w:color w:val="auto"/>
                <w:sz w:val="22"/>
                <w:szCs w:val="22"/>
              </w:rPr>
              <w:t>VU23306</w:t>
            </w:r>
          </w:p>
        </w:tc>
      </w:tr>
      <w:tr w:rsidR="003B3B47" w:rsidRPr="003B3B47" w14:paraId="72770E51" w14:textId="77777777" w:rsidTr="00833001">
        <w:trPr>
          <w:trHeight w:val="363"/>
        </w:trPr>
        <w:tc>
          <w:tcPr>
            <w:tcW w:w="2812" w:type="dxa"/>
          </w:tcPr>
          <w:p w14:paraId="2CB8C210" w14:textId="77777777" w:rsidR="003B3B47" w:rsidRPr="003B3B47" w:rsidRDefault="003B3B47" w:rsidP="00833001">
            <w:pPr>
              <w:pStyle w:val="VRQAIntro"/>
              <w:spacing w:before="60" w:after="0"/>
              <w:rPr>
                <w:b/>
                <w:color w:val="auto"/>
                <w:sz w:val="22"/>
                <w:szCs w:val="22"/>
              </w:rPr>
            </w:pPr>
            <w:r w:rsidRPr="003B3B47">
              <w:rPr>
                <w:b/>
                <w:color w:val="auto"/>
                <w:sz w:val="22"/>
                <w:szCs w:val="22"/>
              </w:rPr>
              <w:t>Unit title</w:t>
            </w:r>
          </w:p>
        </w:tc>
        <w:tc>
          <w:tcPr>
            <w:tcW w:w="7258" w:type="dxa"/>
          </w:tcPr>
          <w:p w14:paraId="46F9A68B" w14:textId="1B467864" w:rsidR="003B3B47" w:rsidRPr="003B3B47" w:rsidRDefault="00037125" w:rsidP="00833001">
            <w:pPr>
              <w:pStyle w:val="AccredTemplate"/>
              <w:rPr>
                <w:b/>
                <w:i w:val="0"/>
                <w:color w:val="auto"/>
                <w:sz w:val="22"/>
                <w:szCs w:val="22"/>
              </w:rPr>
            </w:pPr>
            <w:r>
              <w:rPr>
                <w:b/>
                <w:i w:val="0"/>
                <w:color w:val="auto"/>
                <w:sz w:val="22"/>
                <w:szCs w:val="22"/>
              </w:rPr>
              <w:t>Design security architecture for an organisation</w:t>
            </w:r>
          </w:p>
        </w:tc>
      </w:tr>
      <w:tr w:rsidR="003B3B47" w:rsidRPr="003B3B47" w14:paraId="17DB6074" w14:textId="77777777" w:rsidTr="00833001">
        <w:trPr>
          <w:trHeight w:val="363"/>
        </w:trPr>
        <w:tc>
          <w:tcPr>
            <w:tcW w:w="2812" w:type="dxa"/>
          </w:tcPr>
          <w:p w14:paraId="5C6D21E0" w14:textId="77777777" w:rsidR="003B3B47" w:rsidRPr="003B3B47" w:rsidRDefault="003B3B47" w:rsidP="00833001">
            <w:pPr>
              <w:pStyle w:val="VRQAIntro"/>
              <w:spacing w:before="60" w:after="0"/>
              <w:rPr>
                <w:b/>
                <w:color w:val="auto"/>
                <w:sz w:val="22"/>
                <w:szCs w:val="22"/>
              </w:rPr>
            </w:pPr>
            <w:r w:rsidRPr="003B3B47">
              <w:rPr>
                <w:b/>
                <w:color w:val="auto"/>
                <w:sz w:val="22"/>
                <w:szCs w:val="22"/>
              </w:rPr>
              <w:t>Application</w:t>
            </w:r>
          </w:p>
        </w:tc>
        <w:tc>
          <w:tcPr>
            <w:tcW w:w="7258" w:type="dxa"/>
          </w:tcPr>
          <w:p w14:paraId="61B9704E" w14:textId="76663BC1" w:rsidR="003B3B47" w:rsidRPr="0087251E" w:rsidRDefault="003B3B47" w:rsidP="00833001">
            <w:pPr>
              <w:pStyle w:val="AccredTemplate"/>
              <w:rPr>
                <w:i w:val="0"/>
                <w:color w:val="auto"/>
                <w:sz w:val="22"/>
                <w:szCs w:val="22"/>
              </w:rPr>
            </w:pPr>
            <w:r w:rsidRPr="0087251E">
              <w:rPr>
                <w:i w:val="0"/>
                <w:color w:val="auto"/>
                <w:sz w:val="22"/>
                <w:szCs w:val="22"/>
              </w:rPr>
              <w:t>This unit describes the performance outcomes, s</w:t>
            </w:r>
            <w:r w:rsidR="0087251E">
              <w:rPr>
                <w:i w:val="0"/>
                <w:color w:val="auto"/>
                <w:sz w:val="22"/>
                <w:szCs w:val="22"/>
              </w:rPr>
              <w:t>kills and knowledge required to</w:t>
            </w:r>
            <w:r w:rsidR="0039258F" w:rsidRPr="0087251E">
              <w:rPr>
                <w:i w:val="0"/>
                <w:color w:val="auto"/>
                <w:sz w:val="22"/>
                <w:szCs w:val="22"/>
              </w:rPr>
              <w:t xml:space="preserve"> </w:t>
            </w:r>
            <w:r w:rsidR="0087251E">
              <w:rPr>
                <w:i w:val="0"/>
                <w:color w:val="auto"/>
                <w:sz w:val="22"/>
                <w:szCs w:val="22"/>
              </w:rPr>
              <w:t>utilis</w:t>
            </w:r>
            <w:r w:rsidR="0039258F" w:rsidRPr="0087251E">
              <w:rPr>
                <w:i w:val="0"/>
                <w:color w:val="auto"/>
                <w:sz w:val="22"/>
                <w:szCs w:val="22"/>
              </w:rPr>
              <w:t>e tools and methodologies to design the security architecture for an</w:t>
            </w:r>
            <w:r w:rsidR="00037125">
              <w:rPr>
                <w:i w:val="0"/>
                <w:color w:val="auto"/>
                <w:sz w:val="22"/>
                <w:szCs w:val="22"/>
              </w:rPr>
              <w:t xml:space="preserve"> organisation that addresses it’s</w:t>
            </w:r>
            <w:r w:rsidR="0039258F" w:rsidRPr="0087251E">
              <w:rPr>
                <w:i w:val="0"/>
                <w:color w:val="auto"/>
                <w:sz w:val="22"/>
                <w:szCs w:val="22"/>
              </w:rPr>
              <w:t xml:space="preserve"> business requirements, IT applications and end user expectations.</w:t>
            </w:r>
          </w:p>
          <w:p w14:paraId="06A67B1D" w14:textId="7D0593AF" w:rsidR="0039258F" w:rsidRPr="0087251E" w:rsidRDefault="003B3B47" w:rsidP="0039258F">
            <w:pPr>
              <w:pStyle w:val="BodyText"/>
              <w:spacing w:before="60" w:after="60"/>
              <w:rPr>
                <w:rFonts w:ascii="Arial" w:eastAsia="Times New Roman" w:hAnsi="Arial" w:cs="Arial"/>
                <w:sz w:val="22"/>
                <w:szCs w:val="22"/>
                <w:lang w:eastAsia="en-GB"/>
              </w:rPr>
            </w:pPr>
            <w:r w:rsidRPr="0087251E">
              <w:rPr>
                <w:rFonts w:ascii="Arial" w:hAnsi="Arial" w:cs="Arial"/>
                <w:sz w:val="22"/>
                <w:szCs w:val="22"/>
              </w:rPr>
              <w:t>It requires the ability to</w:t>
            </w:r>
            <w:r w:rsidRPr="0087251E">
              <w:rPr>
                <w:rFonts w:ascii="Arial" w:hAnsi="Arial" w:cs="Arial"/>
              </w:rPr>
              <w:t xml:space="preserve"> </w:t>
            </w:r>
            <w:r w:rsidR="0039258F" w:rsidRPr="0087251E">
              <w:rPr>
                <w:rFonts w:ascii="Arial" w:eastAsia="Times New Roman" w:hAnsi="Arial" w:cs="Arial"/>
                <w:sz w:val="22"/>
                <w:szCs w:val="22"/>
                <w:lang w:eastAsia="en-GB"/>
              </w:rPr>
              <w:t>impleme</w:t>
            </w:r>
            <w:r w:rsidR="0087251E">
              <w:rPr>
                <w:rFonts w:ascii="Arial" w:eastAsia="Times New Roman" w:hAnsi="Arial" w:cs="Arial"/>
                <w:sz w:val="22"/>
                <w:szCs w:val="22"/>
                <w:lang w:eastAsia="en-GB"/>
              </w:rPr>
              <w:t xml:space="preserve">nt </w:t>
            </w:r>
            <w:r w:rsidR="0039258F" w:rsidRPr="0087251E">
              <w:rPr>
                <w:rFonts w:ascii="Arial" w:eastAsia="Times New Roman" w:hAnsi="Arial" w:cs="Arial"/>
                <w:sz w:val="22"/>
                <w:szCs w:val="22"/>
                <w:lang w:eastAsia="en-GB"/>
              </w:rPr>
              <w:t>a process for reviewing the exi</w:t>
            </w:r>
            <w:r w:rsidR="0087251E">
              <w:rPr>
                <w:rFonts w:ascii="Arial" w:eastAsia="Times New Roman" w:hAnsi="Arial" w:cs="Arial"/>
                <w:sz w:val="22"/>
                <w:szCs w:val="22"/>
                <w:lang w:eastAsia="en-GB"/>
              </w:rPr>
              <w:t xml:space="preserve">sting security architecture, </w:t>
            </w:r>
            <w:r w:rsidR="0039258F" w:rsidRPr="0087251E">
              <w:rPr>
                <w:rFonts w:ascii="Arial" w:eastAsia="Times New Roman" w:hAnsi="Arial" w:cs="Arial"/>
                <w:sz w:val="22"/>
                <w:szCs w:val="22"/>
                <w:lang w:eastAsia="en-GB"/>
              </w:rPr>
              <w:t>conduct of a securi</w:t>
            </w:r>
            <w:r w:rsidR="0087251E">
              <w:rPr>
                <w:rFonts w:ascii="Arial" w:eastAsia="Times New Roman" w:hAnsi="Arial" w:cs="Arial"/>
                <w:sz w:val="22"/>
                <w:szCs w:val="22"/>
                <w:lang w:eastAsia="en-GB"/>
              </w:rPr>
              <w:t>ty design audit and recommend</w:t>
            </w:r>
            <w:r w:rsidR="0039258F" w:rsidRPr="0087251E">
              <w:rPr>
                <w:rFonts w:ascii="Arial" w:eastAsia="Times New Roman" w:hAnsi="Arial" w:cs="Arial"/>
                <w:sz w:val="22"/>
                <w:szCs w:val="22"/>
                <w:lang w:eastAsia="en-GB"/>
              </w:rPr>
              <w:t xml:space="preserve"> improvements.</w:t>
            </w:r>
          </w:p>
          <w:p w14:paraId="4C15A740" w14:textId="403EB1FE" w:rsidR="003B3B47" w:rsidRPr="003B3B47" w:rsidRDefault="003B3B47" w:rsidP="00833001">
            <w:pPr>
              <w:pStyle w:val="AccredTemplate"/>
              <w:rPr>
                <w:i w:val="0"/>
                <w:color w:val="auto"/>
                <w:sz w:val="22"/>
                <w:szCs w:val="22"/>
              </w:rPr>
            </w:pPr>
            <w:r w:rsidRPr="003B3B47">
              <w:rPr>
                <w:i w:val="0"/>
                <w:color w:val="auto"/>
                <w:sz w:val="22"/>
                <w:szCs w:val="22"/>
              </w:rPr>
              <w:t>The unit applies to</w:t>
            </w:r>
            <w:r w:rsidR="0035645B">
              <w:rPr>
                <w:i w:val="0"/>
                <w:color w:val="auto"/>
                <w:sz w:val="22"/>
                <w:szCs w:val="22"/>
              </w:rPr>
              <w:t xml:space="preserve"> cyber security practitioners</w:t>
            </w:r>
            <w:r w:rsidR="0087251E">
              <w:rPr>
                <w:i w:val="0"/>
                <w:color w:val="auto"/>
                <w:sz w:val="22"/>
                <w:szCs w:val="22"/>
              </w:rPr>
              <w:t xml:space="preserve"> </w:t>
            </w:r>
            <w:r w:rsidRPr="003B3B47">
              <w:rPr>
                <w:i w:val="0"/>
                <w:color w:val="auto"/>
                <w:sz w:val="22"/>
                <w:szCs w:val="22"/>
              </w:rPr>
              <w:t xml:space="preserve">responsible for </w:t>
            </w:r>
            <w:r w:rsidR="0087251E" w:rsidRPr="0087251E">
              <w:rPr>
                <w:i w:val="0"/>
                <w:color w:val="auto"/>
                <w:sz w:val="22"/>
                <w:szCs w:val="22"/>
              </w:rPr>
              <w:t>an organisation</w:t>
            </w:r>
            <w:r w:rsidR="0087251E">
              <w:rPr>
                <w:i w:val="0"/>
                <w:color w:val="auto"/>
                <w:sz w:val="22"/>
                <w:szCs w:val="22"/>
              </w:rPr>
              <w:t>’s security infrastructure</w:t>
            </w:r>
            <w:r w:rsidR="0039258F" w:rsidRPr="0039258F">
              <w:rPr>
                <w:i w:val="0"/>
                <w:color w:val="auto"/>
                <w:sz w:val="22"/>
                <w:szCs w:val="22"/>
              </w:rPr>
              <w:t>.</w:t>
            </w:r>
          </w:p>
          <w:p w14:paraId="75BE1292" w14:textId="77777777" w:rsidR="003B3B47" w:rsidRPr="003B3B47" w:rsidRDefault="003B3B47" w:rsidP="00833001">
            <w:pPr>
              <w:pStyle w:val="AccredTemplate"/>
              <w:rPr>
                <w:i w:val="0"/>
                <w:color w:val="auto"/>
                <w:sz w:val="22"/>
                <w:szCs w:val="22"/>
              </w:rPr>
            </w:pPr>
            <w:r w:rsidRPr="003B3B47">
              <w:rPr>
                <w:i w:val="0"/>
                <w:color w:val="auto"/>
                <w:sz w:val="22"/>
                <w:szCs w:val="22"/>
              </w:rPr>
              <w:t>No licensing or certification requirements apply to this unit at the time of accreditation</w:t>
            </w:r>
          </w:p>
        </w:tc>
      </w:tr>
      <w:tr w:rsidR="003B3B47" w:rsidRPr="003B3B47" w14:paraId="18B21082" w14:textId="77777777" w:rsidTr="00833001">
        <w:trPr>
          <w:trHeight w:val="362"/>
        </w:trPr>
        <w:tc>
          <w:tcPr>
            <w:tcW w:w="2812" w:type="dxa"/>
          </w:tcPr>
          <w:p w14:paraId="56100DE4" w14:textId="77777777" w:rsidR="003B3B47" w:rsidRPr="003B3B47" w:rsidRDefault="003B3B47" w:rsidP="00833001">
            <w:pPr>
              <w:spacing w:before="120" w:after="120"/>
              <w:rPr>
                <w:rFonts w:ascii="Arial" w:hAnsi="Arial" w:cs="Arial"/>
                <w:b/>
                <w:sz w:val="22"/>
                <w:szCs w:val="22"/>
                <w:lang w:val="en-GB"/>
              </w:rPr>
            </w:pPr>
            <w:r w:rsidRPr="003B3B47">
              <w:rPr>
                <w:rFonts w:ascii="Arial" w:hAnsi="Arial" w:cs="Arial"/>
                <w:b/>
                <w:sz w:val="22"/>
                <w:szCs w:val="22"/>
                <w:lang w:val="en-GB"/>
              </w:rPr>
              <w:t xml:space="preserve">Pre-requisite Units </w:t>
            </w:r>
          </w:p>
        </w:tc>
        <w:tc>
          <w:tcPr>
            <w:tcW w:w="7258" w:type="dxa"/>
          </w:tcPr>
          <w:p w14:paraId="40F1D62B" w14:textId="47E9DF0B" w:rsidR="003B3B47" w:rsidRPr="003B3B47" w:rsidRDefault="0039258F" w:rsidP="00833001">
            <w:pPr>
              <w:pStyle w:val="AccredTemplate"/>
              <w:ind w:left="1195" w:hanging="1195"/>
              <w:rPr>
                <w:i w:val="0"/>
                <w:color w:val="auto"/>
                <w:sz w:val="22"/>
                <w:szCs w:val="22"/>
              </w:rPr>
            </w:pPr>
            <w:r>
              <w:rPr>
                <w:i w:val="0"/>
                <w:color w:val="auto"/>
                <w:sz w:val="22"/>
                <w:szCs w:val="22"/>
              </w:rPr>
              <w:t>Nil</w:t>
            </w:r>
          </w:p>
        </w:tc>
      </w:tr>
    </w:tbl>
    <w:p w14:paraId="022FF963" w14:textId="77777777" w:rsidR="003B3B47" w:rsidRPr="003B3B47" w:rsidRDefault="003B3B47" w:rsidP="003B3B47">
      <w:pPr>
        <w:rPr>
          <w:rFonts w:ascii="Arial" w:hAnsi="Arial" w:cs="Arial"/>
          <w:sz w:val="18"/>
          <w:szCs w:val="18"/>
        </w:rPr>
      </w:pPr>
    </w:p>
    <w:tbl>
      <w:tblPr>
        <w:tblStyle w:val="TableGrid"/>
        <w:tblW w:w="10070" w:type="dxa"/>
        <w:tblInd w:w="-20" w:type="dxa"/>
        <w:tblLayout w:type="fixed"/>
        <w:tblLook w:val="04A0" w:firstRow="1" w:lastRow="0" w:firstColumn="1" w:lastColumn="0" w:noHBand="0" w:noVBand="1"/>
      </w:tblPr>
      <w:tblGrid>
        <w:gridCol w:w="441"/>
        <w:gridCol w:w="3262"/>
        <w:gridCol w:w="567"/>
        <w:gridCol w:w="5800"/>
      </w:tblGrid>
      <w:tr w:rsidR="003B3B47" w:rsidRPr="003B3B47" w14:paraId="544BADB6" w14:textId="77777777" w:rsidTr="00833001">
        <w:trPr>
          <w:trHeight w:val="363"/>
        </w:trPr>
        <w:tc>
          <w:tcPr>
            <w:tcW w:w="3703" w:type="dxa"/>
            <w:gridSpan w:val="2"/>
            <w:vAlign w:val="center"/>
          </w:tcPr>
          <w:p w14:paraId="057EFA40" w14:textId="77777777" w:rsidR="003B3B47" w:rsidRPr="003B3B47" w:rsidRDefault="003B3B47" w:rsidP="00833001">
            <w:pPr>
              <w:pStyle w:val="VRQAFormBody"/>
              <w:framePr w:hSpace="0" w:wrap="auto" w:vAnchor="margin" w:hAnchor="text" w:xAlign="left" w:yAlign="inline"/>
              <w:rPr>
                <w:rFonts w:eastAsiaTheme="minorHAnsi"/>
                <w:b/>
                <w:color w:val="auto"/>
                <w:sz w:val="22"/>
                <w:szCs w:val="22"/>
                <w:lang w:val="en-GB" w:eastAsia="en-US"/>
              </w:rPr>
            </w:pPr>
            <w:r w:rsidRPr="003B3B47">
              <w:rPr>
                <w:rFonts w:eastAsiaTheme="minorHAnsi"/>
                <w:b/>
                <w:color w:val="auto"/>
                <w:sz w:val="22"/>
                <w:szCs w:val="22"/>
                <w:lang w:val="en-GB" w:eastAsia="en-US"/>
              </w:rPr>
              <w:t>Element</w:t>
            </w:r>
          </w:p>
        </w:tc>
        <w:tc>
          <w:tcPr>
            <w:tcW w:w="6367" w:type="dxa"/>
            <w:gridSpan w:val="2"/>
            <w:vAlign w:val="center"/>
          </w:tcPr>
          <w:p w14:paraId="73530DF7" w14:textId="77777777" w:rsidR="003B3B47" w:rsidRPr="003B3B47" w:rsidRDefault="003B3B47" w:rsidP="00833001">
            <w:pPr>
              <w:pStyle w:val="VRQAFormBody"/>
              <w:framePr w:hSpace="0" w:wrap="auto" w:vAnchor="margin" w:hAnchor="text" w:xAlign="left" w:yAlign="inline"/>
              <w:rPr>
                <w:rFonts w:eastAsiaTheme="minorHAnsi"/>
                <w:b/>
                <w:color w:val="auto"/>
                <w:sz w:val="22"/>
                <w:szCs w:val="22"/>
                <w:lang w:val="en-GB" w:eastAsia="en-US"/>
              </w:rPr>
            </w:pPr>
            <w:r w:rsidRPr="003B3B47">
              <w:rPr>
                <w:rFonts w:eastAsiaTheme="minorHAnsi"/>
                <w:b/>
                <w:color w:val="auto"/>
                <w:sz w:val="22"/>
                <w:szCs w:val="22"/>
                <w:lang w:val="en-GB" w:eastAsia="en-US"/>
              </w:rPr>
              <w:t>Performance Criteria</w:t>
            </w:r>
          </w:p>
        </w:tc>
      </w:tr>
      <w:tr w:rsidR="003B3B47" w:rsidRPr="00E7450B" w14:paraId="5984ED27" w14:textId="77777777" w:rsidTr="00833001">
        <w:trPr>
          <w:trHeight w:val="752"/>
        </w:trPr>
        <w:tc>
          <w:tcPr>
            <w:tcW w:w="3703" w:type="dxa"/>
            <w:gridSpan w:val="2"/>
          </w:tcPr>
          <w:p w14:paraId="76540CE2" w14:textId="77777777" w:rsidR="003B3B47" w:rsidRPr="002A3227" w:rsidRDefault="003B3B47" w:rsidP="00833001">
            <w:pPr>
              <w:pStyle w:val="VRQAIntro"/>
              <w:spacing w:before="60" w:after="0"/>
              <w:rPr>
                <w:bCs/>
                <w:sz w:val="18"/>
                <w:szCs w:val="18"/>
              </w:rPr>
            </w:pPr>
            <w:r w:rsidRPr="002A3227">
              <w:rPr>
                <w:bCs/>
                <w:color w:val="auto"/>
                <w:sz w:val="18"/>
                <w:szCs w:val="18"/>
              </w:rPr>
              <w:t>Elements describe the essential outcomes of a unit of competency.</w:t>
            </w:r>
          </w:p>
        </w:tc>
        <w:tc>
          <w:tcPr>
            <w:tcW w:w="6367" w:type="dxa"/>
            <w:gridSpan w:val="2"/>
          </w:tcPr>
          <w:p w14:paraId="117F3E47" w14:textId="77777777" w:rsidR="003B3B47" w:rsidRPr="002A3227" w:rsidRDefault="003B3B47" w:rsidP="00833001">
            <w:pPr>
              <w:pStyle w:val="AccredTemplate"/>
              <w:rPr>
                <w:i w:val="0"/>
                <w:iCs w:val="0"/>
              </w:rPr>
            </w:pPr>
            <w:r w:rsidRPr="002A3227">
              <w:rPr>
                <w:i w:val="0"/>
                <w:iCs w:val="0"/>
                <w:color w:val="auto"/>
              </w:rPr>
              <w:t xml:space="preserve">Performance criteria describe the required performance needed to demonstrate achievement of the element. Assessment of performance is to be consistent with the </w:t>
            </w:r>
            <w:r>
              <w:rPr>
                <w:i w:val="0"/>
                <w:iCs w:val="0"/>
                <w:color w:val="auto"/>
              </w:rPr>
              <w:t>assessment requirements</w:t>
            </w:r>
            <w:r w:rsidRPr="002A3227">
              <w:rPr>
                <w:i w:val="0"/>
                <w:iCs w:val="0"/>
                <w:color w:val="auto"/>
              </w:rPr>
              <w:t>.</w:t>
            </w:r>
          </w:p>
        </w:tc>
      </w:tr>
      <w:tr w:rsidR="00DB4297" w:rsidRPr="00E7450B" w14:paraId="2E70E20D" w14:textId="77777777" w:rsidTr="00DB4297">
        <w:trPr>
          <w:trHeight w:val="363"/>
        </w:trPr>
        <w:tc>
          <w:tcPr>
            <w:tcW w:w="441" w:type="dxa"/>
            <w:vMerge w:val="restart"/>
            <w:shd w:val="clear" w:color="auto" w:fill="FFFFFF" w:themeFill="background1"/>
          </w:tcPr>
          <w:p w14:paraId="5B8AD652" w14:textId="77777777" w:rsidR="00DB4297" w:rsidRPr="005E0BCF" w:rsidRDefault="00DB4297" w:rsidP="00DB4297">
            <w:pPr>
              <w:pStyle w:val="VRQAIntro"/>
              <w:tabs>
                <w:tab w:val="clear" w:pos="160"/>
                <w:tab w:val="left" w:pos="51"/>
              </w:tabs>
              <w:spacing w:before="60" w:after="0"/>
              <w:rPr>
                <w:color w:val="auto"/>
                <w:sz w:val="22"/>
                <w:szCs w:val="22"/>
              </w:rPr>
            </w:pPr>
            <w:r w:rsidRPr="005E0BCF">
              <w:rPr>
                <w:color w:val="auto"/>
                <w:sz w:val="22"/>
                <w:szCs w:val="22"/>
              </w:rPr>
              <w:t>1</w:t>
            </w:r>
          </w:p>
        </w:tc>
        <w:tc>
          <w:tcPr>
            <w:tcW w:w="3262" w:type="dxa"/>
            <w:vMerge w:val="restart"/>
            <w:shd w:val="clear" w:color="auto" w:fill="FFFFFF" w:themeFill="background1"/>
          </w:tcPr>
          <w:p w14:paraId="784CE9DE" w14:textId="740726FC" w:rsidR="00DB4297" w:rsidRPr="005E0BCF" w:rsidRDefault="00DB4297" w:rsidP="00DB4297">
            <w:pPr>
              <w:pStyle w:val="AccredTemplate"/>
              <w:rPr>
                <w:i w:val="0"/>
                <w:color w:val="auto"/>
                <w:sz w:val="22"/>
                <w:szCs w:val="22"/>
              </w:rPr>
            </w:pPr>
            <w:r w:rsidRPr="0087251E">
              <w:rPr>
                <w:i w:val="0"/>
                <w:color w:val="auto"/>
                <w:sz w:val="22"/>
                <w:szCs w:val="22"/>
              </w:rPr>
              <w:t>Evaluate current security architecture frameworks and methodologies</w:t>
            </w:r>
          </w:p>
        </w:tc>
        <w:tc>
          <w:tcPr>
            <w:tcW w:w="567" w:type="dxa"/>
            <w:shd w:val="clear" w:color="auto" w:fill="FFFFFF" w:themeFill="background1"/>
          </w:tcPr>
          <w:p w14:paraId="39B4E0EF" w14:textId="77777777" w:rsidR="00DB4297" w:rsidRPr="005E0BCF" w:rsidRDefault="00DB4297" w:rsidP="00DB4297">
            <w:pPr>
              <w:pStyle w:val="VRQAFormBody"/>
              <w:framePr w:hSpace="0" w:wrap="auto" w:vAnchor="margin" w:hAnchor="text" w:xAlign="left" w:yAlign="inline"/>
              <w:tabs>
                <w:tab w:val="left" w:pos="51"/>
              </w:tabs>
              <w:rPr>
                <w:rFonts w:eastAsiaTheme="minorHAnsi"/>
                <w:color w:val="auto"/>
                <w:sz w:val="22"/>
                <w:szCs w:val="22"/>
                <w:lang w:val="en-GB" w:eastAsia="en-US"/>
              </w:rPr>
            </w:pPr>
            <w:r w:rsidRPr="005E0BCF">
              <w:rPr>
                <w:rFonts w:eastAsiaTheme="minorHAnsi"/>
                <w:color w:val="auto"/>
                <w:sz w:val="22"/>
                <w:szCs w:val="22"/>
                <w:lang w:val="en-GB" w:eastAsia="en-US"/>
              </w:rPr>
              <w:t>1.1</w:t>
            </w:r>
          </w:p>
        </w:tc>
        <w:tc>
          <w:tcPr>
            <w:tcW w:w="5800" w:type="dxa"/>
          </w:tcPr>
          <w:p w14:paraId="6B261141" w14:textId="775496F2" w:rsidR="00DB4297" w:rsidRPr="0087251E" w:rsidRDefault="00DB4297" w:rsidP="00DB4297">
            <w:pPr>
              <w:pStyle w:val="AccredTemplate"/>
              <w:rPr>
                <w:i w:val="0"/>
                <w:color w:val="auto"/>
                <w:sz w:val="22"/>
                <w:szCs w:val="22"/>
              </w:rPr>
            </w:pPr>
            <w:r w:rsidRPr="0087251E">
              <w:rPr>
                <w:i w:val="0"/>
                <w:color w:val="auto"/>
                <w:sz w:val="22"/>
                <w:szCs w:val="22"/>
              </w:rPr>
              <w:t>Existing security architecture frameworks and methodologies are identified and evaluated</w:t>
            </w:r>
          </w:p>
        </w:tc>
      </w:tr>
      <w:tr w:rsidR="00DB4297" w:rsidRPr="00E7450B" w14:paraId="69E9EF2D" w14:textId="77777777" w:rsidTr="00DB4297">
        <w:trPr>
          <w:trHeight w:val="363"/>
        </w:trPr>
        <w:tc>
          <w:tcPr>
            <w:tcW w:w="441" w:type="dxa"/>
            <w:vMerge/>
            <w:shd w:val="clear" w:color="auto" w:fill="FFFFFF" w:themeFill="background1"/>
          </w:tcPr>
          <w:p w14:paraId="3B9CD4E1" w14:textId="77777777" w:rsidR="00DB4297" w:rsidRPr="005E0BCF" w:rsidRDefault="00DB4297" w:rsidP="00DB4297">
            <w:pPr>
              <w:pStyle w:val="VRQAIntro"/>
              <w:tabs>
                <w:tab w:val="clear" w:pos="160"/>
                <w:tab w:val="left" w:pos="51"/>
              </w:tabs>
              <w:spacing w:before="60" w:after="0"/>
              <w:rPr>
                <w:color w:val="auto"/>
                <w:sz w:val="22"/>
                <w:szCs w:val="22"/>
              </w:rPr>
            </w:pPr>
          </w:p>
        </w:tc>
        <w:tc>
          <w:tcPr>
            <w:tcW w:w="3262" w:type="dxa"/>
            <w:vMerge/>
            <w:shd w:val="clear" w:color="auto" w:fill="FFFFFF" w:themeFill="background1"/>
          </w:tcPr>
          <w:p w14:paraId="0A9F9282" w14:textId="77777777" w:rsidR="00DB4297" w:rsidRPr="005E0BCF" w:rsidRDefault="00DB4297" w:rsidP="00DB4297">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26C445BE" w14:textId="77777777" w:rsidR="00DB4297" w:rsidRPr="005E0BCF" w:rsidRDefault="00DB4297" w:rsidP="00DB4297">
            <w:pPr>
              <w:pStyle w:val="VRQAFormBody"/>
              <w:framePr w:hSpace="0" w:wrap="auto" w:vAnchor="margin" w:hAnchor="text" w:xAlign="left" w:yAlign="inline"/>
              <w:tabs>
                <w:tab w:val="left" w:pos="51"/>
              </w:tabs>
              <w:rPr>
                <w:rFonts w:eastAsiaTheme="minorHAnsi"/>
                <w:color w:val="auto"/>
                <w:sz w:val="22"/>
                <w:szCs w:val="22"/>
                <w:lang w:val="en-GB" w:eastAsia="en-US"/>
              </w:rPr>
            </w:pPr>
            <w:r w:rsidRPr="005E0BCF">
              <w:rPr>
                <w:rFonts w:eastAsiaTheme="minorHAnsi"/>
                <w:color w:val="auto"/>
                <w:sz w:val="22"/>
                <w:szCs w:val="22"/>
                <w:lang w:val="en-GB" w:eastAsia="en-US"/>
              </w:rPr>
              <w:t>1.2</w:t>
            </w:r>
          </w:p>
        </w:tc>
        <w:tc>
          <w:tcPr>
            <w:tcW w:w="5800" w:type="dxa"/>
          </w:tcPr>
          <w:p w14:paraId="52B44C8F" w14:textId="032FC63E" w:rsidR="00DB4297" w:rsidRPr="0087251E" w:rsidRDefault="00DB4297" w:rsidP="00DB4297">
            <w:pPr>
              <w:pStyle w:val="AccredTemplate"/>
              <w:rPr>
                <w:i w:val="0"/>
                <w:color w:val="auto"/>
                <w:sz w:val="22"/>
                <w:szCs w:val="22"/>
              </w:rPr>
            </w:pPr>
            <w:r w:rsidRPr="0087251E">
              <w:rPr>
                <w:i w:val="0"/>
                <w:color w:val="auto"/>
                <w:sz w:val="22"/>
                <w:szCs w:val="22"/>
              </w:rPr>
              <w:t>In consultation with appropriate personnel the outcomes of the standards and frameworks evaluation are examined for suitability and implementation</w:t>
            </w:r>
          </w:p>
        </w:tc>
      </w:tr>
      <w:tr w:rsidR="00DB4297" w:rsidRPr="00E7450B" w14:paraId="18D5194F" w14:textId="77777777" w:rsidTr="00DB4297">
        <w:trPr>
          <w:trHeight w:val="363"/>
        </w:trPr>
        <w:tc>
          <w:tcPr>
            <w:tcW w:w="441" w:type="dxa"/>
            <w:vMerge/>
            <w:shd w:val="clear" w:color="auto" w:fill="FFFFFF" w:themeFill="background1"/>
          </w:tcPr>
          <w:p w14:paraId="5EDA93E5" w14:textId="77777777" w:rsidR="00DB4297" w:rsidRPr="005E0BCF" w:rsidRDefault="00DB4297" w:rsidP="00DB4297">
            <w:pPr>
              <w:pStyle w:val="VRQAIntro"/>
              <w:tabs>
                <w:tab w:val="clear" w:pos="160"/>
                <w:tab w:val="left" w:pos="51"/>
              </w:tabs>
              <w:spacing w:before="60" w:after="0"/>
              <w:rPr>
                <w:color w:val="auto"/>
                <w:sz w:val="22"/>
                <w:szCs w:val="22"/>
              </w:rPr>
            </w:pPr>
          </w:p>
        </w:tc>
        <w:tc>
          <w:tcPr>
            <w:tcW w:w="3262" w:type="dxa"/>
            <w:vMerge/>
            <w:shd w:val="clear" w:color="auto" w:fill="FFFFFF" w:themeFill="background1"/>
          </w:tcPr>
          <w:p w14:paraId="026890C3" w14:textId="77777777" w:rsidR="00DB4297" w:rsidRPr="005E0BCF" w:rsidRDefault="00DB4297" w:rsidP="00DB4297">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008630C8" w14:textId="0003F484" w:rsidR="00DB4297" w:rsidRPr="005E0BCF" w:rsidRDefault="00DB4297" w:rsidP="00DB4297">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1.3</w:t>
            </w:r>
          </w:p>
        </w:tc>
        <w:tc>
          <w:tcPr>
            <w:tcW w:w="5800" w:type="dxa"/>
          </w:tcPr>
          <w:p w14:paraId="370A1504" w14:textId="29470F4B" w:rsidR="00DB4297" w:rsidRPr="001959DF" w:rsidRDefault="00DB4297" w:rsidP="00DB4297">
            <w:pPr>
              <w:pStyle w:val="AccredTemplate"/>
              <w:rPr>
                <w:i w:val="0"/>
                <w:color w:val="auto"/>
                <w:sz w:val="22"/>
                <w:szCs w:val="22"/>
              </w:rPr>
            </w:pPr>
            <w:r>
              <w:rPr>
                <w:rStyle w:val="cf01"/>
                <w:rFonts w:ascii="Arial" w:hAnsi="Arial" w:cs="Arial"/>
                <w:i w:val="0"/>
                <w:color w:val="auto"/>
                <w:sz w:val="22"/>
                <w:szCs w:val="22"/>
              </w:rPr>
              <w:t>Business goals and o</w:t>
            </w:r>
            <w:r w:rsidRPr="001959DF">
              <w:rPr>
                <w:rStyle w:val="cf01"/>
                <w:rFonts w:ascii="Arial" w:hAnsi="Arial" w:cs="Arial"/>
                <w:i w:val="0"/>
                <w:color w:val="auto"/>
                <w:sz w:val="22"/>
                <w:szCs w:val="22"/>
              </w:rPr>
              <w:t>bjectives are identified and translated to security goals and objectives</w:t>
            </w:r>
          </w:p>
        </w:tc>
      </w:tr>
      <w:tr w:rsidR="00DB4297" w:rsidRPr="00E7450B" w14:paraId="1EC821AF" w14:textId="77777777" w:rsidTr="00DB4297">
        <w:trPr>
          <w:trHeight w:val="363"/>
        </w:trPr>
        <w:tc>
          <w:tcPr>
            <w:tcW w:w="441" w:type="dxa"/>
            <w:vMerge w:val="restart"/>
            <w:shd w:val="clear" w:color="auto" w:fill="FFFFFF" w:themeFill="background1"/>
          </w:tcPr>
          <w:p w14:paraId="255B8BFE" w14:textId="77777777" w:rsidR="00DB4297" w:rsidRPr="00E929F6" w:rsidRDefault="00DB4297" w:rsidP="00DB4297">
            <w:pPr>
              <w:pStyle w:val="VRQAIntro"/>
              <w:tabs>
                <w:tab w:val="clear" w:pos="160"/>
                <w:tab w:val="left" w:pos="51"/>
              </w:tabs>
              <w:spacing w:before="60" w:after="0"/>
              <w:rPr>
                <w:color w:val="auto"/>
                <w:sz w:val="22"/>
                <w:szCs w:val="22"/>
              </w:rPr>
            </w:pPr>
            <w:r w:rsidRPr="00E929F6">
              <w:rPr>
                <w:color w:val="auto"/>
                <w:sz w:val="22"/>
                <w:szCs w:val="22"/>
              </w:rPr>
              <w:t>2</w:t>
            </w:r>
          </w:p>
        </w:tc>
        <w:tc>
          <w:tcPr>
            <w:tcW w:w="3262" w:type="dxa"/>
            <w:vMerge w:val="restart"/>
            <w:shd w:val="clear" w:color="auto" w:fill="FFFFFF" w:themeFill="background1"/>
          </w:tcPr>
          <w:p w14:paraId="44164BBE" w14:textId="299EC2F6" w:rsidR="00DB4297" w:rsidRPr="0087251E" w:rsidRDefault="00DB4297" w:rsidP="00DB4297">
            <w:pPr>
              <w:pStyle w:val="VRQAIntro"/>
              <w:tabs>
                <w:tab w:val="clear" w:pos="160"/>
                <w:tab w:val="left" w:pos="51"/>
              </w:tabs>
              <w:spacing w:before="60" w:after="60"/>
              <w:rPr>
                <w:color w:val="auto"/>
                <w:sz w:val="22"/>
                <w:szCs w:val="22"/>
              </w:rPr>
            </w:pPr>
            <w:r w:rsidRPr="0087251E">
              <w:rPr>
                <w:color w:val="auto"/>
                <w:sz w:val="22"/>
                <w:szCs w:val="22"/>
              </w:rPr>
              <w:t>Collate network security design documentation</w:t>
            </w:r>
          </w:p>
        </w:tc>
        <w:tc>
          <w:tcPr>
            <w:tcW w:w="567" w:type="dxa"/>
            <w:shd w:val="clear" w:color="auto" w:fill="FFFFFF" w:themeFill="background1"/>
          </w:tcPr>
          <w:p w14:paraId="266481E8" w14:textId="77777777" w:rsidR="00DB4297" w:rsidRPr="00E929F6" w:rsidRDefault="00DB4297" w:rsidP="00DB4297">
            <w:pPr>
              <w:pStyle w:val="VRQAFormBody"/>
              <w:framePr w:hSpace="0" w:wrap="auto" w:vAnchor="margin" w:hAnchor="text" w:xAlign="left" w:yAlign="inline"/>
              <w:tabs>
                <w:tab w:val="left" w:pos="51"/>
              </w:tabs>
              <w:rPr>
                <w:rFonts w:eastAsiaTheme="minorHAnsi"/>
                <w:color w:val="auto"/>
                <w:sz w:val="22"/>
                <w:szCs w:val="22"/>
                <w:lang w:val="en-GB" w:eastAsia="en-US"/>
              </w:rPr>
            </w:pPr>
            <w:r w:rsidRPr="00E929F6">
              <w:rPr>
                <w:rFonts w:eastAsiaTheme="minorHAnsi"/>
                <w:color w:val="auto"/>
                <w:sz w:val="22"/>
                <w:szCs w:val="22"/>
                <w:lang w:val="en-GB" w:eastAsia="en-US"/>
              </w:rPr>
              <w:t>2.1</w:t>
            </w:r>
          </w:p>
        </w:tc>
        <w:tc>
          <w:tcPr>
            <w:tcW w:w="5800" w:type="dxa"/>
          </w:tcPr>
          <w:p w14:paraId="78D85880" w14:textId="0537CF1C" w:rsidR="00DB4297" w:rsidRPr="0087251E" w:rsidRDefault="00DB4297" w:rsidP="00DB4297">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87251E">
              <w:rPr>
                <w:color w:val="auto"/>
                <w:sz w:val="22"/>
                <w:szCs w:val="22"/>
              </w:rPr>
              <w:t xml:space="preserve">Existing </w:t>
            </w:r>
            <w:r>
              <w:rPr>
                <w:color w:val="auto"/>
                <w:sz w:val="22"/>
                <w:szCs w:val="22"/>
              </w:rPr>
              <w:t>network security logical architecture</w:t>
            </w:r>
            <w:r w:rsidRPr="0087251E">
              <w:rPr>
                <w:color w:val="auto"/>
                <w:sz w:val="22"/>
                <w:szCs w:val="22"/>
              </w:rPr>
              <w:t xml:space="preserve"> is reviewed and updated as required</w:t>
            </w:r>
          </w:p>
        </w:tc>
      </w:tr>
      <w:tr w:rsidR="00DB4297" w:rsidRPr="00E7450B" w14:paraId="45354AB2" w14:textId="77777777" w:rsidTr="00DB4297">
        <w:trPr>
          <w:trHeight w:val="363"/>
        </w:trPr>
        <w:tc>
          <w:tcPr>
            <w:tcW w:w="441" w:type="dxa"/>
            <w:vMerge/>
            <w:shd w:val="clear" w:color="auto" w:fill="FFFFFF" w:themeFill="background1"/>
          </w:tcPr>
          <w:p w14:paraId="7EC101B9" w14:textId="77777777" w:rsidR="00DB4297" w:rsidRPr="00E929F6" w:rsidRDefault="00DB4297" w:rsidP="00DB4297">
            <w:pPr>
              <w:pStyle w:val="VRQAIntro"/>
              <w:tabs>
                <w:tab w:val="clear" w:pos="160"/>
                <w:tab w:val="left" w:pos="51"/>
              </w:tabs>
              <w:spacing w:before="60" w:after="0"/>
              <w:rPr>
                <w:color w:val="auto"/>
                <w:sz w:val="22"/>
                <w:szCs w:val="22"/>
              </w:rPr>
            </w:pPr>
          </w:p>
        </w:tc>
        <w:tc>
          <w:tcPr>
            <w:tcW w:w="3262" w:type="dxa"/>
            <w:vMerge/>
            <w:shd w:val="clear" w:color="auto" w:fill="FFFFFF" w:themeFill="background1"/>
          </w:tcPr>
          <w:p w14:paraId="4D6C1D87" w14:textId="77777777" w:rsidR="00DB4297" w:rsidRPr="00E929F6" w:rsidRDefault="00DB4297" w:rsidP="00DB4297">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47B59FAE" w14:textId="77777777" w:rsidR="00DB4297" w:rsidRPr="00E929F6" w:rsidRDefault="00DB4297" w:rsidP="00DB4297">
            <w:pPr>
              <w:pStyle w:val="VRQAFormBody"/>
              <w:framePr w:hSpace="0" w:wrap="auto" w:vAnchor="margin" w:hAnchor="text" w:xAlign="left" w:yAlign="inline"/>
              <w:tabs>
                <w:tab w:val="left" w:pos="51"/>
              </w:tabs>
              <w:rPr>
                <w:rFonts w:eastAsiaTheme="minorHAnsi"/>
                <w:color w:val="auto"/>
                <w:sz w:val="22"/>
                <w:szCs w:val="22"/>
                <w:lang w:val="en-GB" w:eastAsia="en-US"/>
              </w:rPr>
            </w:pPr>
            <w:r w:rsidRPr="00E929F6">
              <w:rPr>
                <w:rFonts w:eastAsiaTheme="minorHAnsi"/>
                <w:color w:val="auto"/>
                <w:sz w:val="22"/>
                <w:szCs w:val="22"/>
                <w:lang w:val="en-GB" w:eastAsia="en-US"/>
              </w:rPr>
              <w:t>2.2</w:t>
            </w:r>
          </w:p>
        </w:tc>
        <w:tc>
          <w:tcPr>
            <w:tcW w:w="5800" w:type="dxa"/>
          </w:tcPr>
          <w:p w14:paraId="1DBBB5AC" w14:textId="0335F0C5" w:rsidR="00DB4297" w:rsidRPr="0087251E" w:rsidRDefault="00DB4297" w:rsidP="00DB4297">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87251E">
              <w:rPr>
                <w:color w:val="auto"/>
                <w:sz w:val="22"/>
                <w:szCs w:val="22"/>
              </w:rPr>
              <w:t>Existing n</w:t>
            </w:r>
            <w:r>
              <w:rPr>
                <w:color w:val="auto"/>
                <w:sz w:val="22"/>
                <w:szCs w:val="22"/>
              </w:rPr>
              <w:t>etwork security physical architecture</w:t>
            </w:r>
            <w:r w:rsidRPr="0087251E">
              <w:rPr>
                <w:color w:val="auto"/>
                <w:sz w:val="22"/>
                <w:szCs w:val="22"/>
              </w:rPr>
              <w:t xml:space="preserve"> is reviewed and updated as required</w:t>
            </w:r>
          </w:p>
        </w:tc>
      </w:tr>
      <w:tr w:rsidR="00DB4297" w:rsidRPr="00E7450B" w14:paraId="3D7D80A6" w14:textId="77777777" w:rsidTr="00DB4297">
        <w:trPr>
          <w:trHeight w:val="363"/>
        </w:trPr>
        <w:tc>
          <w:tcPr>
            <w:tcW w:w="441" w:type="dxa"/>
            <w:vMerge w:val="restart"/>
            <w:shd w:val="clear" w:color="auto" w:fill="FFFFFF" w:themeFill="background1"/>
          </w:tcPr>
          <w:p w14:paraId="0B0F2861" w14:textId="77777777" w:rsidR="00DB4297" w:rsidRPr="001B6702" w:rsidRDefault="00DB4297" w:rsidP="00DB4297">
            <w:pPr>
              <w:pStyle w:val="VRQAIntro"/>
              <w:tabs>
                <w:tab w:val="clear" w:pos="160"/>
                <w:tab w:val="left" w:pos="51"/>
              </w:tabs>
              <w:spacing w:before="60" w:after="60"/>
              <w:rPr>
                <w:color w:val="auto"/>
                <w:sz w:val="22"/>
                <w:szCs w:val="22"/>
              </w:rPr>
            </w:pPr>
            <w:r w:rsidRPr="001B6702">
              <w:rPr>
                <w:color w:val="auto"/>
                <w:sz w:val="22"/>
                <w:szCs w:val="22"/>
              </w:rPr>
              <w:t>3</w:t>
            </w:r>
          </w:p>
        </w:tc>
        <w:tc>
          <w:tcPr>
            <w:tcW w:w="3262" w:type="dxa"/>
            <w:vMerge w:val="restart"/>
            <w:shd w:val="clear" w:color="auto" w:fill="FFFFFF" w:themeFill="background1"/>
          </w:tcPr>
          <w:p w14:paraId="5F8CC6BC" w14:textId="6CF4E2B6" w:rsidR="00DB4297" w:rsidRPr="001B6702" w:rsidRDefault="00DB4297" w:rsidP="00DB4297">
            <w:pPr>
              <w:pStyle w:val="VRQAIntro"/>
              <w:tabs>
                <w:tab w:val="clear" w:pos="160"/>
                <w:tab w:val="left" w:pos="51"/>
              </w:tabs>
              <w:spacing w:before="60" w:after="60"/>
              <w:rPr>
                <w:color w:val="auto"/>
                <w:sz w:val="22"/>
                <w:szCs w:val="22"/>
              </w:rPr>
            </w:pPr>
            <w:r w:rsidRPr="0087251E">
              <w:rPr>
                <w:color w:val="auto"/>
                <w:sz w:val="22"/>
                <w:szCs w:val="22"/>
              </w:rPr>
              <w:t>Conduct a security assessment on the security devices and components</w:t>
            </w:r>
          </w:p>
        </w:tc>
        <w:tc>
          <w:tcPr>
            <w:tcW w:w="567" w:type="dxa"/>
            <w:shd w:val="clear" w:color="auto" w:fill="FFFFFF" w:themeFill="background1"/>
          </w:tcPr>
          <w:p w14:paraId="36B10EA9" w14:textId="77777777" w:rsidR="00DB4297" w:rsidRPr="001B6702" w:rsidRDefault="00DB4297" w:rsidP="00DB4297">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1B6702">
              <w:rPr>
                <w:rFonts w:eastAsiaTheme="minorHAnsi"/>
                <w:color w:val="auto"/>
                <w:sz w:val="22"/>
                <w:szCs w:val="22"/>
                <w:lang w:val="en-GB" w:eastAsia="en-US"/>
              </w:rPr>
              <w:t>3.1</w:t>
            </w:r>
          </w:p>
        </w:tc>
        <w:tc>
          <w:tcPr>
            <w:tcW w:w="5800" w:type="dxa"/>
          </w:tcPr>
          <w:p w14:paraId="418C469B" w14:textId="76405AB1" w:rsidR="00DB4297" w:rsidRPr="001959DF" w:rsidRDefault="00DB4297" w:rsidP="00DB4297">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1959DF">
              <w:rPr>
                <w:rStyle w:val="cf01"/>
                <w:rFonts w:ascii="Arial" w:hAnsi="Arial" w:cs="Arial"/>
                <w:color w:val="auto"/>
                <w:sz w:val="22"/>
                <w:szCs w:val="22"/>
              </w:rPr>
              <w:t>Network trust security assessment to reflect zero trust network architectures as the benchmark for secure networks is conducted</w:t>
            </w:r>
          </w:p>
        </w:tc>
      </w:tr>
      <w:tr w:rsidR="00DB4297" w:rsidRPr="00E7450B" w14:paraId="69F82B84" w14:textId="77777777" w:rsidTr="00DB4297">
        <w:trPr>
          <w:trHeight w:val="238"/>
        </w:trPr>
        <w:tc>
          <w:tcPr>
            <w:tcW w:w="441" w:type="dxa"/>
            <w:vMerge/>
            <w:shd w:val="clear" w:color="auto" w:fill="FFFFFF" w:themeFill="background1"/>
          </w:tcPr>
          <w:p w14:paraId="12BD4011" w14:textId="77777777" w:rsidR="00DB4297" w:rsidRPr="001B6702" w:rsidRDefault="00DB4297" w:rsidP="00DB4297">
            <w:pPr>
              <w:pStyle w:val="VRQAIntro"/>
              <w:tabs>
                <w:tab w:val="clear" w:pos="160"/>
                <w:tab w:val="left" w:pos="51"/>
              </w:tabs>
              <w:spacing w:before="60" w:after="60"/>
              <w:rPr>
                <w:color w:val="auto"/>
                <w:sz w:val="22"/>
                <w:szCs w:val="22"/>
              </w:rPr>
            </w:pPr>
          </w:p>
        </w:tc>
        <w:tc>
          <w:tcPr>
            <w:tcW w:w="3262" w:type="dxa"/>
            <w:vMerge/>
            <w:shd w:val="clear" w:color="auto" w:fill="FFFFFF" w:themeFill="background1"/>
          </w:tcPr>
          <w:p w14:paraId="014F84E7" w14:textId="77777777" w:rsidR="00DB4297" w:rsidRPr="001B6702" w:rsidRDefault="00DB4297" w:rsidP="00DB4297">
            <w:pPr>
              <w:pStyle w:val="AccredTemplate"/>
              <w:spacing w:after="60"/>
              <w:rPr>
                <w:i w:val="0"/>
                <w:color w:val="auto"/>
                <w:sz w:val="22"/>
                <w:szCs w:val="22"/>
              </w:rPr>
            </w:pPr>
          </w:p>
        </w:tc>
        <w:tc>
          <w:tcPr>
            <w:tcW w:w="567" w:type="dxa"/>
            <w:shd w:val="clear" w:color="auto" w:fill="FFFFFF" w:themeFill="background1"/>
          </w:tcPr>
          <w:p w14:paraId="62AA3249" w14:textId="77777777" w:rsidR="00DB4297" w:rsidRPr="001B6702" w:rsidRDefault="00DB4297" w:rsidP="00DB4297">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1B6702">
              <w:rPr>
                <w:rFonts w:eastAsiaTheme="minorHAnsi"/>
                <w:color w:val="auto"/>
                <w:sz w:val="22"/>
                <w:szCs w:val="22"/>
                <w:lang w:val="en-GB" w:eastAsia="en-US"/>
              </w:rPr>
              <w:t>3.2</w:t>
            </w:r>
          </w:p>
        </w:tc>
        <w:tc>
          <w:tcPr>
            <w:tcW w:w="5800" w:type="dxa"/>
          </w:tcPr>
          <w:p w14:paraId="36580658" w14:textId="4FCE9716" w:rsidR="00DB4297" w:rsidRPr="0087251E" w:rsidRDefault="00DB4297" w:rsidP="00DB4297">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87251E">
              <w:rPr>
                <w:color w:val="auto"/>
                <w:sz w:val="22"/>
                <w:szCs w:val="22"/>
              </w:rPr>
              <w:t>Existing security infrastructure diagram for the organisation is sourced</w:t>
            </w:r>
          </w:p>
        </w:tc>
      </w:tr>
      <w:tr w:rsidR="00DB4297" w:rsidRPr="00E7450B" w14:paraId="4B9930E0" w14:textId="77777777" w:rsidTr="00DB4297">
        <w:trPr>
          <w:trHeight w:val="238"/>
        </w:trPr>
        <w:tc>
          <w:tcPr>
            <w:tcW w:w="441" w:type="dxa"/>
            <w:vMerge/>
            <w:shd w:val="clear" w:color="auto" w:fill="FFFFFF" w:themeFill="background1"/>
          </w:tcPr>
          <w:p w14:paraId="70AA6714" w14:textId="77777777" w:rsidR="00DB4297" w:rsidRPr="001B6702" w:rsidRDefault="00DB4297" w:rsidP="00DB4297">
            <w:pPr>
              <w:pStyle w:val="VRQAIntro"/>
              <w:tabs>
                <w:tab w:val="clear" w:pos="160"/>
                <w:tab w:val="left" w:pos="51"/>
              </w:tabs>
              <w:spacing w:before="60" w:after="60"/>
              <w:rPr>
                <w:color w:val="auto"/>
                <w:sz w:val="22"/>
                <w:szCs w:val="22"/>
              </w:rPr>
            </w:pPr>
          </w:p>
        </w:tc>
        <w:tc>
          <w:tcPr>
            <w:tcW w:w="3262" w:type="dxa"/>
            <w:vMerge/>
            <w:shd w:val="clear" w:color="auto" w:fill="FFFFFF" w:themeFill="background1"/>
          </w:tcPr>
          <w:p w14:paraId="54415B55" w14:textId="77777777" w:rsidR="00DB4297" w:rsidRPr="001B6702" w:rsidRDefault="00DB4297" w:rsidP="00DB4297">
            <w:pPr>
              <w:pStyle w:val="AccredTemplate"/>
              <w:spacing w:after="60"/>
              <w:rPr>
                <w:i w:val="0"/>
                <w:color w:val="auto"/>
                <w:sz w:val="22"/>
                <w:szCs w:val="22"/>
              </w:rPr>
            </w:pPr>
          </w:p>
        </w:tc>
        <w:tc>
          <w:tcPr>
            <w:tcW w:w="567" w:type="dxa"/>
            <w:shd w:val="clear" w:color="auto" w:fill="FFFFFF" w:themeFill="background1"/>
          </w:tcPr>
          <w:p w14:paraId="6A59A976" w14:textId="77777777" w:rsidR="00DB4297" w:rsidRPr="001B6702" w:rsidRDefault="00DB4297" w:rsidP="00DB4297">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1B6702">
              <w:rPr>
                <w:rFonts w:eastAsiaTheme="minorHAnsi"/>
                <w:color w:val="auto"/>
                <w:sz w:val="22"/>
                <w:szCs w:val="22"/>
                <w:lang w:val="en-GB" w:eastAsia="en-US"/>
              </w:rPr>
              <w:t>3.3</w:t>
            </w:r>
          </w:p>
        </w:tc>
        <w:tc>
          <w:tcPr>
            <w:tcW w:w="5800" w:type="dxa"/>
          </w:tcPr>
          <w:p w14:paraId="0CC70F0E" w14:textId="1F5CCEC3" w:rsidR="00DB4297" w:rsidRPr="0087251E" w:rsidRDefault="00DB4297" w:rsidP="00DB4297">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87251E">
              <w:rPr>
                <w:color w:val="auto"/>
                <w:sz w:val="22"/>
                <w:szCs w:val="22"/>
              </w:rPr>
              <w:t>Template for security assessments including business impact is developed or sourced</w:t>
            </w:r>
          </w:p>
        </w:tc>
      </w:tr>
      <w:tr w:rsidR="00DB4297" w:rsidRPr="00E7450B" w14:paraId="3A7E53A8" w14:textId="77777777" w:rsidTr="00DB4297">
        <w:trPr>
          <w:trHeight w:val="238"/>
        </w:trPr>
        <w:tc>
          <w:tcPr>
            <w:tcW w:w="441" w:type="dxa"/>
            <w:vMerge/>
            <w:shd w:val="clear" w:color="auto" w:fill="FFFFFF" w:themeFill="background1"/>
          </w:tcPr>
          <w:p w14:paraId="4EF4E255" w14:textId="77777777" w:rsidR="00DB4297" w:rsidRPr="001B6702" w:rsidRDefault="00DB4297" w:rsidP="00DB4297">
            <w:pPr>
              <w:pStyle w:val="VRQAIntro"/>
              <w:tabs>
                <w:tab w:val="clear" w:pos="160"/>
                <w:tab w:val="left" w:pos="51"/>
              </w:tabs>
              <w:spacing w:before="60" w:after="60"/>
              <w:rPr>
                <w:color w:val="auto"/>
                <w:sz w:val="22"/>
                <w:szCs w:val="22"/>
              </w:rPr>
            </w:pPr>
          </w:p>
        </w:tc>
        <w:tc>
          <w:tcPr>
            <w:tcW w:w="3262" w:type="dxa"/>
            <w:vMerge/>
            <w:shd w:val="clear" w:color="auto" w:fill="FFFFFF" w:themeFill="background1"/>
          </w:tcPr>
          <w:p w14:paraId="239BB25E" w14:textId="77777777" w:rsidR="00DB4297" w:rsidRPr="001B6702" w:rsidRDefault="00DB4297" w:rsidP="00DB4297">
            <w:pPr>
              <w:pStyle w:val="AccredTemplate"/>
              <w:spacing w:after="60"/>
              <w:rPr>
                <w:i w:val="0"/>
                <w:color w:val="auto"/>
                <w:sz w:val="22"/>
                <w:szCs w:val="22"/>
              </w:rPr>
            </w:pPr>
          </w:p>
        </w:tc>
        <w:tc>
          <w:tcPr>
            <w:tcW w:w="567" w:type="dxa"/>
            <w:shd w:val="clear" w:color="auto" w:fill="FFFFFF" w:themeFill="background1"/>
          </w:tcPr>
          <w:p w14:paraId="271691AC" w14:textId="77777777" w:rsidR="00DB4297" w:rsidRPr="001B6702" w:rsidRDefault="00DB4297" w:rsidP="00DB4297">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1B6702">
              <w:rPr>
                <w:rFonts w:eastAsiaTheme="minorHAnsi"/>
                <w:color w:val="auto"/>
                <w:sz w:val="22"/>
                <w:szCs w:val="22"/>
                <w:lang w:val="en-GB" w:eastAsia="en-US"/>
              </w:rPr>
              <w:t>3.4</w:t>
            </w:r>
          </w:p>
        </w:tc>
        <w:tc>
          <w:tcPr>
            <w:tcW w:w="5800" w:type="dxa"/>
          </w:tcPr>
          <w:p w14:paraId="27DF3EF0" w14:textId="019D2969" w:rsidR="00DB4297" w:rsidRPr="0087251E" w:rsidRDefault="00DB4297" w:rsidP="00DB4297">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87251E">
              <w:rPr>
                <w:color w:val="auto"/>
                <w:sz w:val="22"/>
                <w:szCs w:val="22"/>
              </w:rPr>
              <w:t>Risk and threat modelling for the organisation is developed</w:t>
            </w:r>
          </w:p>
        </w:tc>
      </w:tr>
      <w:tr w:rsidR="00DB4297" w:rsidRPr="00E7450B" w14:paraId="0003E7B3" w14:textId="77777777" w:rsidTr="00DB4297">
        <w:trPr>
          <w:trHeight w:val="238"/>
        </w:trPr>
        <w:tc>
          <w:tcPr>
            <w:tcW w:w="441" w:type="dxa"/>
            <w:vMerge/>
            <w:shd w:val="clear" w:color="auto" w:fill="FFFFFF" w:themeFill="background1"/>
          </w:tcPr>
          <w:p w14:paraId="1B5C1F09" w14:textId="77777777" w:rsidR="00DB4297" w:rsidRPr="001B6702" w:rsidRDefault="00DB4297" w:rsidP="00DB4297">
            <w:pPr>
              <w:pStyle w:val="VRQAIntro"/>
              <w:tabs>
                <w:tab w:val="clear" w:pos="160"/>
                <w:tab w:val="left" w:pos="51"/>
              </w:tabs>
              <w:spacing w:before="60" w:after="60"/>
              <w:rPr>
                <w:color w:val="auto"/>
                <w:sz w:val="22"/>
                <w:szCs w:val="22"/>
              </w:rPr>
            </w:pPr>
          </w:p>
        </w:tc>
        <w:tc>
          <w:tcPr>
            <w:tcW w:w="3262" w:type="dxa"/>
            <w:vMerge/>
            <w:shd w:val="clear" w:color="auto" w:fill="FFFFFF" w:themeFill="background1"/>
          </w:tcPr>
          <w:p w14:paraId="381F6F4A" w14:textId="77777777" w:rsidR="00DB4297" w:rsidRPr="001B6702" w:rsidRDefault="00DB4297" w:rsidP="00DB4297">
            <w:pPr>
              <w:pStyle w:val="AccredTemplate"/>
              <w:spacing w:after="60"/>
              <w:rPr>
                <w:i w:val="0"/>
                <w:color w:val="auto"/>
                <w:sz w:val="22"/>
                <w:szCs w:val="22"/>
              </w:rPr>
            </w:pPr>
          </w:p>
        </w:tc>
        <w:tc>
          <w:tcPr>
            <w:tcW w:w="567" w:type="dxa"/>
            <w:shd w:val="clear" w:color="auto" w:fill="FFFFFF" w:themeFill="background1"/>
          </w:tcPr>
          <w:p w14:paraId="28FD4D9D" w14:textId="77777777" w:rsidR="00DB4297" w:rsidRPr="001B6702" w:rsidRDefault="00DB4297" w:rsidP="00DB4297">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1B6702">
              <w:rPr>
                <w:rFonts w:eastAsiaTheme="minorHAnsi"/>
                <w:color w:val="auto"/>
                <w:sz w:val="22"/>
                <w:szCs w:val="22"/>
                <w:lang w:val="en-GB" w:eastAsia="en-US"/>
              </w:rPr>
              <w:t>3.5</w:t>
            </w:r>
          </w:p>
        </w:tc>
        <w:tc>
          <w:tcPr>
            <w:tcW w:w="5800" w:type="dxa"/>
          </w:tcPr>
          <w:p w14:paraId="189750D0" w14:textId="553E99FB" w:rsidR="00DB4297" w:rsidRPr="0087251E" w:rsidRDefault="00DB4297" w:rsidP="00DB4297">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87251E">
              <w:rPr>
                <w:color w:val="auto"/>
                <w:sz w:val="22"/>
                <w:szCs w:val="22"/>
              </w:rPr>
              <w:t>Security metrics covering control objectives, warning thresholds and control thresholds is developed</w:t>
            </w:r>
          </w:p>
        </w:tc>
      </w:tr>
      <w:tr w:rsidR="00DB4297" w:rsidRPr="00E7450B" w14:paraId="09F14D43" w14:textId="77777777" w:rsidTr="00DB4297">
        <w:trPr>
          <w:trHeight w:val="238"/>
        </w:trPr>
        <w:tc>
          <w:tcPr>
            <w:tcW w:w="441" w:type="dxa"/>
            <w:vMerge w:val="restart"/>
            <w:shd w:val="clear" w:color="auto" w:fill="FFFFFF" w:themeFill="background1"/>
          </w:tcPr>
          <w:p w14:paraId="30DC70FB" w14:textId="77777777" w:rsidR="00DB4297" w:rsidRPr="001B6702" w:rsidRDefault="00DB4297" w:rsidP="00DB4297">
            <w:pPr>
              <w:pStyle w:val="VRQAIntro"/>
              <w:tabs>
                <w:tab w:val="clear" w:pos="160"/>
                <w:tab w:val="left" w:pos="51"/>
              </w:tabs>
              <w:spacing w:before="60" w:after="60"/>
              <w:rPr>
                <w:color w:val="auto"/>
                <w:sz w:val="22"/>
                <w:szCs w:val="22"/>
              </w:rPr>
            </w:pPr>
            <w:r w:rsidRPr="001B6702">
              <w:rPr>
                <w:color w:val="auto"/>
                <w:sz w:val="22"/>
                <w:szCs w:val="22"/>
              </w:rPr>
              <w:lastRenderedPageBreak/>
              <w:t>4</w:t>
            </w:r>
          </w:p>
        </w:tc>
        <w:tc>
          <w:tcPr>
            <w:tcW w:w="3262" w:type="dxa"/>
            <w:vMerge w:val="restart"/>
            <w:shd w:val="clear" w:color="auto" w:fill="FFFFFF" w:themeFill="background1"/>
          </w:tcPr>
          <w:p w14:paraId="13E71472" w14:textId="7B07F9B1" w:rsidR="00DB4297" w:rsidRPr="001B6702" w:rsidRDefault="00DB4297" w:rsidP="00DB4297">
            <w:pPr>
              <w:pStyle w:val="AccredTemplate"/>
              <w:spacing w:after="60"/>
              <w:rPr>
                <w:i w:val="0"/>
                <w:color w:val="auto"/>
                <w:sz w:val="22"/>
                <w:szCs w:val="22"/>
              </w:rPr>
            </w:pPr>
            <w:r w:rsidRPr="00C35491">
              <w:rPr>
                <w:i w:val="0"/>
                <w:color w:val="auto"/>
                <w:sz w:val="22"/>
                <w:szCs w:val="22"/>
              </w:rPr>
              <w:t>Collate and review security policies for the organisation</w:t>
            </w:r>
          </w:p>
        </w:tc>
        <w:tc>
          <w:tcPr>
            <w:tcW w:w="567" w:type="dxa"/>
            <w:shd w:val="clear" w:color="auto" w:fill="FFFFFF" w:themeFill="background1"/>
          </w:tcPr>
          <w:p w14:paraId="230810C0" w14:textId="77777777" w:rsidR="00DB4297" w:rsidRPr="001B6702" w:rsidRDefault="00DB4297" w:rsidP="00DB4297">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1B6702">
              <w:rPr>
                <w:rFonts w:eastAsiaTheme="minorHAnsi"/>
                <w:color w:val="auto"/>
                <w:sz w:val="22"/>
                <w:szCs w:val="22"/>
                <w:lang w:val="en-GB" w:eastAsia="en-US"/>
              </w:rPr>
              <w:t>4.1</w:t>
            </w:r>
          </w:p>
        </w:tc>
        <w:tc>
          <w:tcPr>
            <w:tcW w:w="5800" w:type="dxa"/>
          </w:tcPr>
          <w:p w14:paraId="077761D8" w14:textId="5195063A" w:rsidR="00DB4297" w:rsidRPr="00C35491" w:rsidRDefault="00DB4297" w:rsidP="00DB4297">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C35491">
              <w:rPr>
                <w:color w:val="auto"/>
                <w:sz w:val="22"/>
                <w:szCs w:val="22"/>
              </w:rPr>
              <w:t>Current security policy documents for the organisation are collated</w:t>
            </w:r>
          </w:p>
        </w:tc>
      </w:tr>
      <w:tr w:rsidR="00DB4297" w:rsidRPr="00E7450B" w14:paraId="053971B8" w14:textId="77777777" w:rsidTr="00DB4297">
        <w:trPr>
          <w:trHeight w:val="238"/>
        </w:trPr>
        <w:tc>
          <w:tcPr>
            <w:tcW w:w="441" w:type="dxa"/>
            <w:vMerge/>
            <w:shd w:val="clear" w:color="auto" w:fill="FFFFFF" w:themeFill="background1"/>
          </w:tcPr>
          <w:p w14:paraId="092DBE80" w14:textId="77777777" w:rsidR="00DB4297" w:rsidRPr="001B6702" w:rsidRDefault="00DB4297" w:rsidP="00DB4297">
            <w:pPr>
              <w:pStyle w:val="VRQAIntro"/>
              <w:tabs>
                <w:tab w:val="clear" w:pos="160"/>
                <w:tab w:val="left" w:pos="51"/>
              </w:tabs>
              <w:spacing w:before="60" w:after="60"/>
              <w:rPr>
                <w:color w:val="auto"/>
                <w:sz w:val="22"/>
                <w:szCs w:val="22"/>
              </w:rPr>
            </w:pPr>
          </w:p>
        </w:tc>
        <w:tc>
          <w:tcPr>
            <w:tcW w:w="3262" w:type="dxa"/>
            <w:vMerge/>
            <w:shd w:val="clear" w:color="auto" w:fill="FFFFFF" w:themeFill="background1"/>
          </w:tcPr>
          <w:p w14:paraId="3AF1E458" w14:textId="77777777" w:rsidR="00DB4297" w:rsidRPr="001B6702" w:rsidRDefault="00DB4297" w:rsidP="00DB4297">
            <w:pPr>
              <w:pStyle w:val="AccredTemplate"/>
              <w:spacing w:after="60"/>
              <w:rPr>
                <w:i w:val="0"/>
                <w:color w:val="auto"/>
                <w:sz w:val="22"/>
                <w:szCs w:val="22"/>
              </w:rPr>
            </w:pPr>
          </w:p>
        </w:tc>
        <w:tc>
          <w:tcPr>
            <w:tcW w:w="567" w:type="dxa"/>
            <w:shd w:val="clear" w:color="auto" w:fill="FFFFFF" w:themeFill="background1"/>
          </w:tcPr>
          <w:p w14:paraId="6CD1C9C3" w14:textId="77777777" w:rsidR="00DB4297" w:rsidRPr="001B6702" w:rsidRDefault="00DB4297" w:rsidP="00DB4297">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1B6702">
              <w:rPr>
                <w:rFonts w:eastAsiaTheme="minorHAnsi"/>
                <w:color w:val="auto"/>
                <w:sz w:val="22"/>
                <w:szCs w:val="22"/>
                <w:lang w:val="en-GB" w:eastAsia="en-US"/>
              </w:rPr>
              <w:t>4.2</w:t>
            </w:r>
          </w:p>
        </w:tc>
        <w:tc>
          <w:tcPr>
            <w:tcW w:w="5800" w:type="dxa"/>
          </w:tcPr>
          <w:p w14:paraId="4736326E" w14:textId="5D1CCBB7" w:rsidR="00DB4297" w:rsidRPr="00C35491" w:rsidRDefault="00DB4297" w:rsidP="00DB4297">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C35491">
              <w:rPr>
                <w:color w:val="auto"/>
                <w:sz w:val="22"/>
                <w:szCs w:val="22"/>
              </w:rPr>
              <w:t>In consultation with appropriate personnel, security policies are reviewed and updated where appropriate</w:t>
            </w:r>
          </w:p>
        </w:tc>
      </w:tr>
      <w:tr w:rsidR="00DB4297" w:rsidRPr="00E7450B" w14:paraId="2CAEAF61" w14:textId="77777777" w:rsidTr="00DB4297">
        <w:trPr>
          <w:trHeight w:val="238"/>
        </w:trPr>
        <w:tc>
          <w:tcPr>
            <w:tcW w:w="441" w:type="dxa"/>
            <w:vMerge/>
            <w:shd w:val="clear" w:color="auto" w:fill="FFFFFF" w:themeFill="background1"/>
          </w:tcPr>
          <w:p w14:paraId="07CC4576" w14:textId="77777777" w:rsidR="00DB4297" w:rsidRPr="001B6702" w:rsidRDefault="00DB4297" w:rsidP="00DB4297">
            <w:pPr>
              <w:pStyle w:val="VRQAIntro"/>
              <w:tabs>
                <w:tab w:val="clear" w:pos="160"/>
                <w:tab w:val="left" w:pos="51"/>
              </w:tabs>
              <w:spacing w:before="60" w:after="60"/>
              <w:rPr>
                <w:color w:val="auto"/>
                <w:sz w:val="22"/>
                <w:szCs w:val="22"/>
              </w:rPr>
            </w:pPr>
          </w:p>
        </w:tc>
        <w:tc>
          <w:tcPr>
            <w:tcW w:w="3262" w:type="dxa"/>
            <w:vMerge/>
            <w:shd w:val="clear" w:color="auto" w:fill="FFFFFF" w:themeFill="background1"/>
          </w:tcPr>
          <w:p w14:paraId="42917A63" w14:textId="77777777" w:rsidR="00DB4297" w:rsidRPr="001B6702" w:rsidRDefault="00DB4297" w:rsidP="00DB4297">
            <w:pPr>
              <w:pStyle w:val="AccredTemplate"/>
              <w:spacing w:after="60"/>
              <w:rPr>
                <w:i w:val="0"/>
                <w:color w:val="auto"/>
                <w:sz w:val="22"/>
                <w:szCs w:val="22"/>
              </w:rPr>
            </w:pPr>
          </w:p>
        </w:tc>
        <w:tc>
          <w:tcPr>
            <w:tcW w:w="567" w:type="dxa"/>
            <w:shd w:val="clear" w:color="auto" w:fill="FFFFFF" w:themeFill="background1"/>
          </w:tcPr>
          <w:p w14:paraId="6210FC7B" w14:textId="77777777" w:rsidR="00DB4297" w:rsidRPr="001B6702" w:rsidRDefault="00DB4297" w:rsidP="00DB4297">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1B6702">
              <w:rPr>
                <w:rFonts w:eastAsiaTheme="minorHAnsi"/>
                <w:color w:val="auto"/>
                <w:sz w:val="22"/>
                <w:szCs w:val="22"/>
                <w:lang w:val="en-GB" w:eastAsia="en-US"/>
              </w:rPr>
              <w:t>4.3</w:t>
            </w:r>
          </w:p>
        </w:tc>
        <w:tc>
          <w:tcPr>
            <w:tcW w:w="5800" w:type="dxa"/>
          </w:tcPr>
          <w:p w14:paraId="40B2F6B1" w14:textId="34C013DB" w:rsidR="00DB4297" w:rsidRPr="00C35491" w:rsidRDefault="00DB4297" w:rsidP="00DB4297">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C35491">
              <w:rPr>
                <w:color w:val="auto"/>
                <w:sz w:val="22"/>
                <w:szCs w:val="22"/>
              </w:rPr>
              <w:t>Change management process strategies to improve cyber security working practices within the organisation are developed</w:t>
            </w:r>
          </w:p>
        </w:tc>
      </w:tr>
      <w:tr w:rsidR="00DB4297" w:rsidRPr="00E7450B" w14:paraId="388AEFC4" w14:textId="77777777" w:rsidTr="00DB4297">
        <w:trPr>
          <w:trHeight w:val="238"/>
        </w:trPr>
        <w:tc>
          <w:tcPr>
            <w:tcW w:w="441" w:type="dxa"/>
            <w:vMerge w:val="restart"/>
            <w:shd w:val="clear" w:color="auto" w:fill="FFFFFF" w:themeFill="background1"/>
          </w:tcPr>
          <w:p w14:paraId="448AF63A" w14:textId="77777777" w:rsidR="00DB4297" w:rsidRPr="001B6702" w:rsidRDefault="00DB4297" w:rsidP="00DB4297">
            <w:pPr>
              <w:pStyle w:val="VRQAIntro"/>
              <w:tabs>
                <w:tab w:val="clear" w:pos="160"/>
                <w:tab w:val="left" w:pos="51"/>
              </w:tabs>
              <w:spacing w:before="60" w:after="60"/>
              <w:rPr>
                <w:color w:val="auto"/>
                <w:sz w:val="22"/>
                <w:szCs w:val="22"/>
              </w:rPr>
            </w:pPr>
            <w:r w:rsidRPr="001B6702">
              <w:rPr>
                <w:color w:val="auto"/>
                <w:sz w:val="22"/>
                <w:szCs w:val="22"/>
              </w:rPr>
              <w:t>5</w:t>
            </w:r>
          </w:p>
        </w:tc>
        <w:tc>
          <w:tcPr>
            <w:tcW w:w="3262" w:type="dxa"/>
            <w:vMerge w:val="restart"/>
          </w:tcPr>
          <w:p w14:paraId="2214EEAE" w14:textId="5952138F" w:rsidR="00DB4297" w:rsidRPr="00C35491" w:rsidRDefault="00DB4297" w:rsidP="00DB4297">
            <w:pPr>
              <w:pStyle w:val="AccredTemplate"/>
              <w:spacing w:after="60"/>
              <w:rPr>
                <w:i w:val="0"/>
                <w:color w:val="auto"/>
                <w:sz w:val="22"/>
                <w:szCs w:val="22"/>
              </w:rPr>
            </w:pPr>
            <w:r w:rsidRPr="00C35491">
              <w:rPr>
                <w:i w:val="0"/>
                <w:color w:val="auto"/>
                <w:sz w:val="22"/>
                <w:szCs w:val="22"/>
              </w:rPr>
              <w:t>Evaluate methodologies for security architecture</w:t>
            </w:r>
          </w:p>
        </w:tc>
        <w:tc>
          <w:tcPr>
            <w:tcW w:w="567" w:type="dxa"/>
            <w:shd w:val="clear" w:color="auto" w:fill="FFFFFF" w:themeFill="background1"/>
          </w:tcPr>
          <w:p w14:paraId="18155A5C" w14:textId="77777777" w:rsidR="00DB4297" w:rsidRPr="00C35491" w:rsidRDefault="00DB4297" w:rsidP="00DB4297">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C35491">
              <w:rPr>
                <w:rFonts w:eastAsiaTheme="minorHAnsi"/>
                <w:color w:val="auto"/>
                <w:sz w:val="22"/>
                <w:szCs w:val="22"/>
                <w:lang w:val="en-GB" w:eastAsia="en-US"/>
              </w:rPr>
              <w:t>5.1</w:t>
            </w:r>
          </w:p>
        </w:tc>
        <w:tc>
          <w:tcPr>
            <w:tcW w:w="5800" w:type="dxa"/>
          </w:tcPr>
          <w:p w14:paraId="06384A66" w14:textId="16227241" w:rsidR="00DB4297" w:rsidRPr="00C35491" w:rsidRDefault="00DB4297" w:rsidP="00DB4297">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C35491">
              <w:rPr>
                <w:color w:val="auto"/>
                <w:sz w:val="22"/>
                <w:szCs w:val="22"/>
              </w:rPr>
              <w:t>In consultation with appropriate personnel a layered model of security architecture is evaluated and selected</w:t>
            </w:r>
          </w:p>
        </w:tc>
      </w:tr>
      <w:tr w:rsidR="00DB4297" w:rsidRPr="00E7450B" w14:paraId="05A7F565" w14:textId="77777777" w:rsidTr="00DB4297">
        <w:trPr>
          <w:trHeight w:val="238"/>
        </w:trPr>
        <w:tc>
          <w:tcPr>
            <w:tcW w:w="441" w:type="dxa"/>
            <w:vMerge/>
            <w:shd w:val="clear" w:color="auto" w:fill="FFFFFF" w:themeFill="background1"/>
          </w:tcPr>
          <w:p w14:paraId="451CFB55" w14:textId="77777777" w:rsidR="00DB4297" w:rsidRPr="001B6702" w:rsidRDefault="00DB4297" w:rsidP="00DB4297">
            <w:pPr>
              <w:pStyle w:val="VRQAIntro"/>
              <w:tabs>
                <w:tab w:val="clear" w:pos="160"/>
                <w:tab w:val="left" w:pos="51"/>
              </w:tabs>
              <w:spacing w:before="60" w:after="60"/>
              <w:rPr>
                <w:color w:val="auto"/>
                <w:sz w:val="22"/>
                <w:szCs w:val="22"/>
              </w:rPr>
            </w:pPr>
          </w:p>
        </w:tc>
        <w:tc>
          <w:tcPr>
            <w:tcW w:w="3262" w:type="dxa"/>
            <w:vMerge/>
            <w:shd w:val="clear" w:color="auto" w:fill="FFFFFF" w:themeFill="background1"/>
          </w:tcPr>
          <w:p w14:paraId="03E2D083" w14:textId="77777777" w:rsidR="00DB4297" w:rsidRPr="00C35491" w:rsidRDefault="00DB4297" w:rsidP="00DB4297">
            <w:pPr>
              <w:pStyle w:val="AccredTemplate"/>
              <w:spacing w:after="60"/>
              <w:rPr>
                <w:i w:val="0"/>
                <w:color w:val="auto"/>
                <w:sz w:val="22"/>
                <w:szCs w:val="22"/>
              </w:rPr>
            </w:pPr>
          </w:p>
        </w:tc>
        <w:tc>
          <w:tcPr>
            <w:tcW w:w="567" w:type="dxa"/>
            <w:shd w:val="clear" w:color="auto" w:fill="FFFFFF" w:themeFill="background1"/>
          </w:tcPr>
          <w:p w14:paraId="2F65E2E5" w14:textId="77777777" w:rsidR="00DB4297" w:rsidRPr="00C35491" w:rsidRDefault="00DB4297" w:rsidP="00DB4297">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C35491">
              <w:rPr>
                <w:rFonts w:eastAsiaTheme="minorHAnsi"/>
                <w:color w:val="auto"/>
                <w:sz w:val="22"/>
                <w:szCs w:val="22"/>
                <w:lang w:val="en-GB" w:eastAsia="en-US"/>
              </w:rPr>
              <w:t>5.2</w:t>
            </w:r>
          </w:p>
        </w:tc>
        <w:tc>
          <w:tcPr>
            <w:tcW w:w="5800" w:type="dxa"/>
          </w:tcPr>
          <w:p w14:paraId="72BE3298" w14:textId="4285EA99" w:rsidR="00DB4297" w:rsidRPr="00C35491" w:rsidRDefault="00DB4297" w:rsidP="00DB4297">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C35491">
              <w:rPr>
                <w:color w:val="auto"/>
                <w:sz w:val="22"/>
                <w:szCs w:val="22"/>
              </w:rPr>
              <w:t>Issues around implementing a layered model of security architecture are prioritised</w:t>
            </w:r>
          </w:p>
        </w:tc>
      </w:tr>
      <w:tr w:rsidR="00DB4297" w:rsidRPr="00E7450B" w14:paraId="6FB5A007" w14:textId="77777777" w:rsidTr="00DB4297">
        <w:trPr>
          <w:trHeight w:val="238"/>
        </w:trPr>
        <w:tc>
          <w:tcPr>
            <w:tcW w:w="441" w:type="dxa"/>
            <w:vMerge/>
            <w:shd w:val="clear" w:color="auto" w:fill="FFFFFF" w:themeFill="background1"/>
          </w:tcPr>
          <w:p w14:paraId="177DE70E" w14:textId="77777777" w:rsidR="00DB4297" w:rsidRPr="001B6702" w:rsidRDefault="00DB4297" w:rsidP="00DB4297">
            <w:pPr>
              <w:pStyle w:val="VRQAIntro"/>
              <w:tabs>
                <w:tab w:val="clear" w:pos="160"/>
                <w:tab w:val="left" w:pos="51"/>
              </w:tabs>
              <w:spacing w:before="60" w:after="60"/>
              <w:rPr>
                <w:color w:val="auto"/>
                <w:sz w:val="22"/>
                <w:szCs w:val="22"/>
              </w:rPr>
            </w:pPr>
          </w:p>
        </w:tc>
        <w:tc>
          <w:tcPr>
            <w:tcW w:w="3262" w:type="dxa"/>
            <w:vMerge/>
            <w:shd w:val="clear" w:color="auto" w:fill="FFFFFF" w:themeFill="background1"/>
          </w:tcPr>
          <w:p w14:paraId="5415C2E0" w14:textId="77777777" w:rsidR="00DB4297" w:rsidRPr="00C35491" w:rsidRDefault="00DB4297" w:rsidP="00DB4297">
            <w:pPr>
              <w:pStyle w:val="AccredTemplate"/>
              <w:spacing w:after="60"/>
              <w:rPr>
                <w:i w:val="0"/>
                <w:color w:val="auto"/>
                <w:sz w:val="22"/>
                <w:szCs w:val="22"/>
              </w:rPr>
            </w:pPr>
          </w:p>
        </w:tc>
        <w:tc>
          <w:tcPr>
            <w:tcW w:w="567" w:type="dxa"/>
            <w:shd w:val="clear" w:color="auto" w:fill="FFFFFF" w:themeFill="background1"/>
          </w:tcPr>
          <w:p w14:paraId="61E1ED74" w14:textId="77777777" w:rsidR="00DB4297" w:rsidRPr="00C35491" w:rsidRDefault="00DB4297" w:rsidP="00DB4297">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C35491">
              <w:rPr>
                <w:rFonts w:eastAsiaTheme="minorHAnsi"/>
                <w:color w:val="auto"/>
                <w:sz w:val="22"/>
                <w:szCs w:val="22"/>
                <w:lang w:val="en-GB" w:eastAsia="en-US"/>
              </w:rPr>
              <w:t>5.3</w:t>
            </w:r>
          </w:p>
        </w:tc>
        <w:tc>
          <w:tcPr>
            <w:tcW w:w="5800" w:type="dxa"/>
          </w:tcPr>
          <w:p w14:paraId="335F726D" w14:textId="2685D842" w:rsidR="00DB4297" w:rsidRPr="00C35491" w:rsidRDefault="00DB4297" w:rsidP="00DB4297">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C35491">
              <w:rPr>
                <w:color w:val="auto"/>
                <w:sz w:val="22"/>
                <w:szCs w:val="22"/>
              </w:rPr>
              <w:t>Different types of security technical designs are defined</w:t>
            </w:r>
          </w:p>
        </w:tc>
      </w:tr>
      <w:tr w:rsidR="00DB4297" w:rsidRPr="00E7450B" w14:paraId="4908E1DD" w14:textId="77777777" w:rsidTr="00DB4297">
        <w:trPr>
          <w:trHeight w:val="238"/>
        </w:trPr>
        <w:tc>
          <w:tcPr>
            <w:tcW w:w="441" w:type="dxa"/>
            <w:vMerge/>
            <w:shd w:val="clear" w:color="auto" w:fill="FFFFFF" w:themeFill="background1"/>
          </w:tcPr>
          <w:p w14:paraId="25C923FB" w14:textId="77777777" w:rsidR="00DB4297" w:rsidRPr="001B6702" w:rsidRDefault="00DB4297" w:rsidP="00DB4297">
            <w:pPr>
              <w:pStyle w:val="VRQAIntro"/>
              <w:tabs>
                <w:tab w:val="clear" w:pos="160"/>
                <w:tab w:val="left" w:pos="51"/>
              </w:tabs>
              <w:spacing w:before="60" w:after="60"/>
              <w:rPr>
                <w:color w:val="auto"/>
                <w:sz w:val="22"/>
                <w:szCs w:val="22"/>
              </w:rPr>
            </w:pPr>
          </w:p>
        </w:tc>
        <w:tc>
          <w:tcPr>
            <w:tcW w:w="3262" w:type="dxa"/>
            <w:vMerge/>
            <w:shd w:val="clear" w:color="auto" w:fill="FFFFFF" w:themeFill="background1"/>
          </w:tcPr>
          <w:p w14:paraId="30761C57" w14:textId="77777777" w:rsidR="00DB4297" w:rsidRPr="00C35491" w:rsidRDefault="00DB4297" w:rsidP="00DB4297">
            <w:pPr>
              <w:pStyle w:val="AccredTemplate"/>
              <w:spacing w:after="60"/>
              <w:rPr>
                <w:i w:val="0"/>
                <w:color w:val="auto"/>
                <w:sz w:val="22"/>
                <w:szCs w:val="22"/>
              </w:rPr>
            </w:pPr>
          </w:p>
        </w:tc>
        <w:tc>
          <w:tcPr>
            <w:tcW w:w="567" w:type="dxa"/>
            <w:shd w:val="clear" w:color="auto" w:fill="FFFFFF" w:themeFill="background1"/>
          </w:tcPr>
          <w:p w14:paraId="3E2A0C5F" w14:textId="77777777" w:rsidR="00DB4297" w:rsidRPr="00C35491" w:rsidRDefault="00DB4297" w:rsidP="00DB4297">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C35491">
              <w:rPr>
                <w:rFonts w:eastAsiaTheme="minorHAnsi"/>
                <w:color w:val="auto"/>
                <w:sz w:val="22"/>
                <w:szCs w:val="22"/>
                <w:lang w:val="en-GB" w:eastAsia="en-US"/>
              </w:rPr>
              <w:t>5.4</w:t>
            </w:r>
          </w:p>
        </w:tc>
        <w:tc>
          <w:tcPr>
            <w:tcW w:w="5800" w:type="dxa"/>
          </w:tcPr>
          <w:p w14:paraId="6E297F63" w14:textId="77C62C4C" w:rsidR="00DB4297" w:rsidRPr="00C35491" w:rsidRDefault="00DB4297" w:rsidP="00DB4297">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C35491">
              <w:rPr>
                <w:color w:val="auto"/>
                <w:sz w:val="22"/>
                <w:szCs w:val="22"/>
              </w:rPr>
              <w:t>Key development principles of a sound security architecture are investigated</w:t>
            </w:r>
          </w:p>
        </w:tc>
      </w:tr>
      <w:tr w:rsidR="00DB4297" w:rsidRPr="00E7450B" w14:paraId="14F88F16" w14:textId="77777777" w:rsidTr="00DB4297">
        <w:trPr>
          <w:trHeight w:val="238"/>
        </w:trPr>
        <w:tc>
          <w:tcPr>
            <w:tcW w:w="441" w:type="dxa"/>
            <w:vMerge/>
            <w:shd w:val="clear" w:color="auto" w:fill="FFFFFF" w:themeFill="background1"/>
          </w:tcPr>
          <w:p w14:paraId="60858A22" w14:textId="77777777" w:rsidR="00DB4297" w:rsidRPr="001B6702" w:rsidRDefault="00DB4297" w:rsidP="00DB4297">
            <w:pPr>
              <w:pStyle w:val="VRQAIntro"/>
              <w:tabs>
                <w:tab w:val="clear" w:pos="160"/>
                <w:tab w:val="left" w:pos="51"/>
              </w:tabs>
              <w:spacing w:before="60" w:after="60"/>
              <w:rPr>
                <w:color w:val="auto"/>
                <w:sz w:val="22"/>
                <w:szCs w:val="22"/>
              </w:rPr>
            </w:pPr>
          </w:p>
        </w:tc>
        <w:tc>
          <w:tcPr>
            <w:tcW w:w="3262" w:type="dxa"/>
            <w:vMerge/>
            <w:shd w:val="clear" w:color="auto" w:fill="FFFFFF" w:themeFill="background1"/>
          </w:tcPr>
          <w:p w14:paraId="7E11342E" w14:textId="77777777" w:rsidR="00DB4297" w:rsidRPr="00C35491" w:rsidRDefault="00DB4297" w:rsidP="00DB4297">
            <w:pPr>
              <w:pStyle w:val="AccredTemplate"/>
              <w:spacing w:after="60"/>
              <w:rPr>
                <w:i w:val="0"/>
                <w:color w:val="auto"/>
                <w:sz w:val="22"/>
                <w:szCs w:val="22"/>
              </w:rPr>
            </w:pPr>
          </w:p>
        </w:tc>
        <w:tc>
          <w:tcPr>
            <w:tcW w:w="567" w:type="dxa"/>
            <w:shd w:val="clear" w:color="auto" w:fill="FFFFFF" w:themeFill="background1"/>
          </w:tcPr>
          <w:p w14:paraId="750BD63F" w14:textId="207783F6" w:rsidR="00DB4297" w:rsidRPr="00C35491" w:rsidRDefault="00DB4297" w:rsidP="00DB4297">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C35491">
              <w:rPr>
                <w:rFonts w:eastAsiaTheme="minorHAnsi"/>
                <w:color w:val="auto"/>
                <w:sz w:val="22"/>
                <w:szCs w:val="22"/>
                <w:lang w:val="en-GB" w:eastAsia="en-US"/>
              </w:rPr>
              <w:t>5.5</w:t>
            </w:r>
          </w:p>
        </w:tc>
        <w:tc>
          <w:tcPr>
            <w:tcW w:w="5800" w:type="dxa"/>
          </w:tcPr>
          <w:p w14:paraId="622733BC" w14:textId="089E5507" w:rsidR="00DB4297" w:rsidRPr="00C35491" w:rsidRDefault="00DB4297" w:rsidP="00DB4297">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C35491">
              <w:rPr>
                <w:color w:val="auto"/>
                <w:sz w:val="22"/>
                <w:szCs w:val="22"/>
              </w:rPr>
              <w:t>Process to address special security architecture challenges are investigated</w:t>
            </w:r>
          </w:p>
        </w:tc>
      </w:tr>
      <w:tr w:rsidR="00DB4297" w:rsidRPr="00E7450B" w14:paraId="4031C1B1" w14:textId="77777777" w:rsidTr="00DB4297">
        <w:trPr>
          <w:trHeight w:val="238"/>
        </w:trPr>
        <w:tc>
          <w:tcPr>
            <w:tcW w:w="441" w:type="dxa"/>
            <w:vMerge w:val="restart"/>
            <w:shd w:val="clear" w:color="auto" w:fill="FFFFFF" w:themeFill="background1"/>
          </w:tcPr>
          <w:p w14:paraId="74CDC083" w14:textId="77777777" w:rsidR="00DB4297" w:rsidRPr="001B6702" w:rsidRDefault="00DB4297" w:rsidP="00DB4297">
            <w:pPr>
              <w:pStyle w:val="VRQAIntro"/>
              <w:tabs>
                <w:tab w:val="clear" w:pos="160"/>
                <w:tab w:val="left" w:pos="51"/>
              </w:tabs>
              <w:spacing w:before="60" w:after="60"/>
              <w:rPr>
                <w:color w:val="auto"/>
                <w:sz w:val="22"/>
                <w:szCs w:val="22"/>
              </w:rPr>
            </w:pPr>
            <w:r w:rsidRPr="001B6702">
              <w:rPr>
                <w:color w:val="auto"/>
                <w:sz w:val="22"/>
                <w:szCs w:val="22"/>
              </w:rPr>
              <w:t>6</w:t>
            </w:r>
          </w:p>
        </w:tc>
        <w:tc>
          <w:tcPr>
            <w:tcW w:w="3262" w:type="dxa"/>
            <w:vMerge w:val="restart"/>
            <w:shd w:val="clear" w:color="auto" w:fill="FFFFFF" w:themeFill="background1"/>
          </w:tcPr>
          <w:p w14:paraId="145F4AA4" w14:textId="10E1A832" w:rsidR="00DB4297" w:rsidRPr="001B6702" w:rsidRDefault="00DB4297" w:rsidP="00DB4297">
            <w:pPr>
              <w:pStyle w:val="AccredTemplate"/>
              <w:spacing w:after="60"/>
              <w:rPr>
                <w:i w:val="0"/>
                <w:color w:val="auto"/>
                <w:sz w:val="22"/>
                <w:szCs w:val="22"/>
              </w:rPr>
            </w:pPr>
            <w:r w:rsidRPr="00C35491">
              <w:rPr>
                <w:i w:val="0"/>
                <w:color w:val="auto"/>
                <w:sz w:val="22"/>
                <w:szCs w:val="22"/>
              </w:rPr>
              <w:t>Determine existing security architecture vulnerabilities</w:t>
            </w:r>
          </w:p>
        </w:tc>
        <w:tc>
          <w:tcPr>
            <w:tcW w:w="567" w:type="dxa"/>
            <w:shd w:val="clear" w:color="auto" w:fill="FFFFFF" w:themeFill="background1"/>
          </w:tcPr>
          <w:p w14:paraId="26BF4288" w14:textId="77777777" w:rsidR="00DB4297" w:rsidRPr="001B6702" w:rsidRDefault="00DB4297" w:rsidP="00DB4297">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1B6702">
              <w:rPr>
                <w:rFonts w:eastAsiaTheme="minorHAnsi"/>
                <w:color w:val="auto"/>
                <w:sz w:val="22"/>
                <w:szCs w:val="22"/>
                <w:lang w:val="en-GB" w:eastAsia="en-US"/>
              </w:rPr>
              <w:t>6.1</w:t>
            </w:r>
          </w:p>
        </w:tc>
        <w:tc>
          <w:tcPr>
            <w:tcW w:w="5800" w:type="dxa"/>
            <w:shd w:val="clear" w:color="auto" w:fill="FFFFFF" w:themeFill="background1"/>
          </w:tcPr>
          <w:p w14:paraId="126823CA" w14:textId="66233126" w:rsidR="00DB4297" w:rsidRPr="001B6702" w:rsidRDefault="00DB4297" w:rsidP="00DB4297">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rFonts w:eastAsiaTheme="minorHAnsi"/>
                <w:color w:val="auto"/>
                <w:sz w:val="22"/>
                <w:szCs w:val="22"/>
                <w:lang w:val="en-GB" w:eastAsia="en-US"/>
              </w:rPr>
              <w:t>Models</w:t>
            </w:r>
            <w:r w:rsidR="008B55A8">
              <w:rPr>
                <w:rFonts w:eastAsiaTheme="minorHAnsi"/>
                <w:color w:val="auto"/>
                <w:sz w:val="22"/>
                <w:szCs w:val="22"/>
                <w:lang w:val="en-GB" w:eastAsia="en-US"/>
              </w:rPr>
              <w:t xml:space="preserve"> and methodologies to </w:t>
            </w:r>
            <w:r w:rsidR="008B55A8" w:rsidRPr="008C2647">
              <w:rPr>
                <w:rFonts w:eastAsiaTheme="minorHAnsi"/>
                <w:color w:val="auto"/>
                <w:sz w:val="22"/>
                <w:szCs w:val="22"/>
                <w:lang w:val="en-GB" w:eastAsia="en-US"/>
              </w:rPr>
              <w:t>identify</w:t>
            </w:r>
            <w:r w:rsidRPr="00C35491">
              <w:rPr>
                <w:rFonts w:eastAsiaTheme="minorHAnsi"/>
                <w:color w:val="auto"/>
                <w:sz w:val="22"/>
                <w:szCs w:val="22"/>
                <w:lang w:val="en-GB" w:eastAsia="en-US"/>
              </w:rPr>
              <w:t xml:space="preserve"> security architecture vulnerabilities are collated, evaluated and selected</w:t>
            </w:r>
          </w:p>
        </w:tc>
      </w:tr>
      <w:tr w:rsidR="00DB4297" w:rsidRPr="00E7450B" w14:paraId="7B214726" w14:textId="77777777" w:rsidTr="00DB4297">
        <w:trPr>
          <w:trHeight w:val="238"/>
        </w:trPr>
        <w:tc>
          <w:tcPr>
            <w:tcW w:w="441" w:type="dxa"/>
            <w:vMerge/>
            <w:shd w:val="clear" w:color="auto" w:fill="FFFFFF" w:themeFill="background1"/>
          </w:tcPr>
          <w:p w14:paraId="4FE07DD0" w14:textId="77777777" w:rsidR="00DB4297" w:rsidRPr="001B6702" w:rsidRDefault="00DB4297" w:rsidP="00DB4297">
            <w:pPr>
              <w:pStyle w:val="VRQAIntro"/>
              <w:tabs>
                <w:tab w:val="clear" w:pos="160"/>
                <w:tab w:val="left" w:pos="51"/>
              </w:tabs>
              <w:spacing w:before="60" w:after="60"/>
              <w:rPr>
                <w:color w:val="auto"/>
                <w:sz w:val="22"/>
                <w:szCs w:val="22"/>
              </w:rPr>
            </w:pPr>
          </w:p>
        </w:tc>
        <w:tc>
          <w:tcPr>
            <w:tcW w:w="3262" w:type="dxa"/>
            <w:vMerge/>
            <w:shd w:val="clear" w:color="auto" w:fill="FFFFFF" w:themeFill="background1"/>
          </w:tcPr>
          <w:p w14:paraId="72477E95" w14:textId="77777777" w:rsidR="00DB4297" w:rsidRPr="001B6702" w:rsidRDefault="00DB4297" w:rsidP="00DB4297">
            <w:pPr>
              <w:pStyle w:val="AccredTemplate"/>
              <w:spacing w:after="60"/>
              <w:rPr>
                <w:i w:val="0"/>
                <w:color w:val="auto"/>
                <w:sz w:val="22"/>
                <w:szCs w:val="22"/>
              </w:rPr>
            </w:pPr>
          </w:p>
        </w:tc>
        <w:tc>
          <w:tcPr>
            <w:tcW w:w="567" w:type="dxa"/>
            <w:shd w:val="clear" w:color="auto" w:fill="FFFFFF" w:themeFill="background1"/>
          </w:tcPr>
          <w:p w14:paraId="3BD01B28" w14:textId="77777777" w:rsidR="00DB4297" w:rsidRPr="001B6702" w:rsidRDefault="00DB4297" w:rsidP="00DB4297">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1B6702">
              <w:rPr>
                <w:rFonts w:eastAsiaTheme="minorHAnsi"/>
                <w:color w:val="auto"/>
                <w:sz w:val="22"/>
                <w:szCs w:val="22"/>
                <w:lang w:val="en-GB" w:eastAsia="en-US"/>
              </w:rPr>
              <w:t>6.2</w:t>
            </w:r>
          </w:p>
        </w:tc>
        <w:tc>
          <w:tcPr>
            <w:tcW w:w="5800" w:type="dxa"/>
          </w:tcPr>
          <w:p w14:paraId="39AE9F47" w14:textId="61E79D29" w:rsidR="00DB4297" w:rsidRPr="00C35491" w:rsidRDefault="00DB4297" w:rsidP="00DB4297">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C35491">
              <w:rPr>
                <w:color w:val="auto"/>
                <w:sz w:val="22"/>
                <w:szCs w:val="22"/>
              </w:rPr>
              <w:t>An audit to detect vulnerabilities for the security architecture is performed</w:t>
            </w:r>
          </w:p>
        </w:tc>
      </w:tr>
      <w:tr w:rsidR="00DB4297" w:rsidRPr="00E7450B" w14:paraId="74C4D00B" w14:textId="77777777" w:rsidTr="00DB4297">
        <w:trPr>
          <w:trHeight w:val="238"/>
        </w:trPr>
        <w:tc>
          <w:tcPr>
            <w:tcW w:w="441" w:type="dxa"/>
            <w:vMerge/>
            <w:shd w:val="clear" w:color="auto" w:fill="FFFFFF" w:themeFill="background1"/>
          </w:tcPr>
          <w:p w14:paraId="46B36D46" w14:textId="77777777" w:rsidR="00DB4297" w:rsidRPr="001B6702" w:rsidRDefault="00DB4297" w:rsidP="00DB4297">
            <w:pPr>
              <w:pStyle w:val="VRQAIntro"/>
              <w:tabs>
                <w:tab w:val="clear" w:pos="160"/>
                <w:tab w:val="left" w:pos="51"/>
              </w:tabs>
              <w:spacing w:before="60" w:after="60"/>
              <w:rPr>
                <w:color w:val="auto"/>
                <w:sz w:val="22"/>
                <w:szCs w:val="22"/>
              </w:rPr>
            </w:pPr>
          </w:p>
        </w:tc>
        <w:tc>
          <w:tcPr>
            <w:tcW w:w="3262" w:type="dxa"/>
            <w:vMerge/>
            <w:shd w:val="clear" w:color="auto" w:fill="FFFFFF" w:themeFill="background1"/>
          </w:tcPr>
          <w:p w14:paraId="6C73E2A1" w14:textId="77777777" w:rsidR="00DB4297" w:rsidRPr="001B6702" w:rsidRDefault="00DB4297" w:rsidP="00DB4297">
            <w:pPr>
              <w:pStyle w:val="AccredTemplate"/>
              <w:spacing w:after="60"/>
              <w:rPr>
                <w:i w:val="0"/>
                <w:color w:val="auto"/>
                <w:sz w:val="22"/>
                <w:szCs w:val="22"/>
              </w:rPr>
            </w:pPr>
          </w:p>
        </w:tc>
        <w:tc>
          <w:tcPr>
            <w:tcW w:w="567" w:type="dxa"/>
            <w:shd w:val="clear" w:color="auto" w:fill="FFFFFF" w:themeFill="background1"/>
          </w:tcPr>
          <w:p w14:paraId="34CA3047" w14:textId="77777777" w:rsidR="00DB4297" w:rsidRPr="001B6702" w:rsidRDefault="00DB4297" w:rsidP="00DB4297">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1B6702">
              <w:rPr>
                <w:rFonts w:eastAsiaTheme="minorHAnsi"/>
                <w:color w:val="auto"/>
                <w:sz w:val="22"/>
                <w:szCs w:val="22"/>
                <w:lang w:val="en-GB" w:eastAsia="en-US"/>
              </w:rPr>
              <w:t>6.3</w:t>
            </w:r>
          </w:p>
        </w:tc>
        <w:tc>
          <w:tcPr>
            <w:tcW w:w="5800" w:type="dxa"/>
          </w:tcPr>
          <w:p w14:paraId="4BAADBF3" w14:textId="0D852BB4" w:rsidR="00DB4297" w:rsidRPr="00C35491" w:rsidRDefault="00DB4297" w:rsidP="00DB4297">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C35491">
              <w:rPr>
                <w:color w:val="auto"/>
                <w:sz w:val="22"/>
                <w:szCs w:val="22"/>
              </w:rPr>
              <w:t>In consultation with appropriate personnel, strategies to mitigate detected security architecture vulnerabilities are developed and deployed</w:t>
            </w:r>
          </w:p>
        </w:tc>
      </w:tr>
      <w:tr w:rsidR="00DB4297" w:rsidRPr="00E7450B" w14:paraId="09ED08D2" w14:textId="77777777" w:rsidTr="00DB4297">
        <w:trPr>
          <w:trHeight w:val="238"/>
        </w:trPr>
        <w:tc>
          <w:tcPr>
            <w:tcW w:w="441" w:type="dxa"/>
            <w:vMerge w:val="restart"/>
            <w:shd w:val="clear" w:color="auto" w:fill="FFFFFF" w:themeFill="background1"/>
          </w:tcPr>
          <w:p w14:paraId="3D6E1CE0" w14:textId="77777777" w:rsidR="00DB4297" w:rsidRPr="001B6702" w:rsidRDefault="00DB4297" w:rsidP="00DB4297">
            <w:pPr>
              <w:pStyle w:val="VRQAIntro"/>
              <w:tabs>
                <w:tab w:val="clear" w:pos="160"/>
                <w:tab w:val="left" w:pos="51"/>
              </w:tabs>
              <w:spacing w:before="60" w:after="60"/>
              <w:rPr>
                <w:color w:val="auto"/>
                <w:sz w:val="22"/>
                <w:szCs w:val="22"/>
              </w:rPr>
            </w:pPr>
            <w:r w:rsidRPr="001B6702">
              <w:rPr>
                <w:color w:val="auto"/>
                <w:sz w:val="22"/>
                <w:szCs w:val="22"/>
              </w:rPr>
              <w:t>7</w:t>
            </w:r>
          </w:p>
        </w:tc>
        <w:tc>
          <w:tcPr>
            <w:tcW w:w="3262" w:type="dxa"/>
            <w:vMerge w:val="restart"/>
            <w:shd w:val="clear" w:color="auto" w:fill="FFFFFF" w:themeFill="background1"/>
          </w:tcPr>
          <w:p w14:paraId="44567FFC" w14:textId="091D7B7B" w:rsidR="00DB4297" w:rsidRPr="001B6702" w:rsidRDefault="00DB4297" w:rsidP="00DB4297">
            <w:pPr>
              <w:pStyle w:val="AccredTemplate"/>
              <w:spacing w:after="60"/>
              <w:rPr>
                <w:i w:val="0"/>
                <w:color w:val="auto"/>
                <w:sz w:val="22"/>
                <w:szCs w:val="22"/>
              </w:rPr>
            </w:pPr>
            <w:r w:rsidRPr="00C35491">
              <w:rPr>
                <w:i w:val="0"/>
                <w:color w:val="auto"/>
                <w:sz w:val="22"/>
                <w:szCs w:val="22"/>
              </w:rPr>
              <w:t>Communicate design options for security architecture to the organisation</w:t>
            </w:r>
          </w:p>
        </w:tc>
        <w:tc>
          <w:tcPr>
            <w:tcW w:w="567" w:type="dxa"/>
            <w:shd w:val="clear" w:color="auto" w:fill="FFFFFF" w:themeFill="background1"/>
          </w:tcPr>
          <w:p w14:paraId="4578D2BE" w14:textId="77777777" w:rsidR="00DB4297" w:rsidRPr="001B6702" w:rsidRDefault="00DB4297" w:rsidP="00DB4297">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1B6702">
              <w:rPr>
                <w:rFonts w:eastAsiaTheme="minorHAnsi"/>
                <w:color w:val="auto"/>
                <w:sz w:val="22"/>
                <w:szCs w:val="22"/>
                <w:lang w:val="en-GB" w:eastAsia="en-US"/>
              </w:rPr>
              <w:t>7.1</w:t>
            </w:r>
          </w:p>
        </w:tc>
        <w:tc>
          <w:tcPr>
            <w:tcW w:w="5800" w:type="dxa"/>
          </w:tcPr>
          <w:p w14:paraId="4739A7F4" w14:textId="48EA4AE4" w:rsidR="00DB4297" w:rsidRPr="00C35491" w:rsidRDefault="00DB4297" w:rsidP="00DB4297">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C35491">
              <w:rPr>
                <w:color w:val="auto"/>
                <w:sz w:val="22"/>
                <w:szCs w:val="22"/>
              </w:rPr>
              <w:t>Engaging strategies for different stakeholder groups are developed</w:t>
            </w:r>
          </w:p>
        </w:tc>
      </w:tr>
      <w:tr w:rsidR="00DB4297" w:rsidRPr="00E7450B" w14:paraId="32B700B0" w14:textId="77777777" w:rsidTr="00DB4297">
        <w:trPr>
          <w:trHeight w:val="238"/>
        </w:trPr>
        <w:tc>
          <w:tcPr>
            <w:tcW w:w="441" w:type="dxa"/>
            <w:vMerge/>
            <w:shd w:val="clear" w:color="auto" w:fill="FFFFFF" w:themeFill="background1"/>
          </w:tcPr>
          <w:p w14:paraId="65781736" w14:textId="77777777" w:rsidR="00DB4297" w:rsidRPr="001B6702" w:rsidRDefault="00DB4297" w:rsidP="00DB4297">
            <w:pPr>
              <w:pStyle w:val="VRQAIntro"/>
              <w:tabs>
                <w:tab w:val="clear" w:pos="160"/>
                <w:tab w:val="left" w:pos="51"/>
              </w:tabs>
              <w:spacing w:before="60" w:after="60"/>
              <w:rPr>
                <w:color w:val="auto"/>
                <w:sz w:val="22"/>
                <w:szCs w:val="22"/>
              </w:rPr>
            </w:pPr>
          </w:p>
        </w:tc>
        <w:tc>
          <w:tcPr>
            <w:tcW w:w="3262" w:type="dxa"/>
            <w:vMerge/>
            <w:shd w:val="clear" w:color="auto" w:fill="FFFFFF" w:themeFill="background1"/>
          </w:tcPr>
          <w:p w14:paraId="4B1F51ED" w14:textId="77777777" w:rsidR="00DB4297" w:rsidRPr="001B6702" w:rsidRDefault="00DB4297" w:rsidP="00DB4297">
            <w:pPr>
              <w:pStyle w:val="AccredTemplate"/>
              <w:spacing w:after="60"/>
              <w:rPr>
                <w:i w:val="0"/>
                <w:color w:val="auto"/>
                <w:sz w:val="22"/>
                <w:szCs w:val="22"/>
              </w:rPr>
            </w:pPr>
          </w:p>
        </w:tc>
        <w:tc>
          <w:tcPr>
            <w:tcW w:w="567" w:type="dxa"/>
            <w:shd w:val="clear" w:color="auto" w:fill="FFFFFF" w:themeFill="background1"/>
          </w:tcPr>
          <w:p w14:paraId="0B96CCBD" w14:textId="77777777" w:rsidR="00DB4297" w:rsidRPr="001B6702" w:rsidRDefault="00DB4297" w:rsidP="00DB4297">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1B6702">
              <w:rPr>
                <w:rFonts w:eastAsiaTheme="minorHAnsi"/>
                <w:color w:val="auto"/>
                <w:sz w:val="22"/>
                <w:szCs w:val="22"/>
                <w:lang w:val="en-GB" w:eastAsia="en-US"/>
              </w:rPr>
              <w:t>7.2</w:t>
            </w:r>
          </w:p>
        </w:tc>
        <w:tc>
          <w:tcPr>
            <w:tcW w:w="5800" w:type="dxa"/>
          </w:tcPr>
          <w:p w14:paraId="333927C2" w14:textId="5F47F700" w:rsidR="00DB4297" w:rsidRPr="00C35491" w:rsidRDefault="00DB4297" w:rsidP="00DB4297">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C35491">
              <w:rPr>
                <w:color w:val="auto"/>
                <w:sz w:val="22"/>
                <w:szCs w:val="22"/>
              </w:rPr>
              <w:t>Communication strategies for different stakeholder groups are developed</w:t>
            </w:r>
          </w:p>
        </w:tc>
      </w:tr>
      <w:tr w:rsidR="00DB4297" w:rsidRPr="00E7450B" w14:paraId="47671953" w14:textId="77777777" w:rsidTr="00DB4297">
        <w:trPr>
          <w:trHeight w:val="238"/>
        </w:trPr>
        <w:tc>
          <w:tcPr>
            <w:tcW w:w="441" w:type="dxa"/>
            <w:vMerge/>
            <w:shd w:val="clear" w:color="auto" w:fill="FFFFFF" w:themeFill="background1"/>
          </w:tcPr>
          <w:p w14:paraId="31A23728" w14:textId="77777777" w:rsidR="00DB4297" w:rsidRPr="001B6702" w:rsidRDefault="00DB4297" w:rsidP="00DB4297">
            <w:pPr>
              <w:pStyle w:val="VRQAIntro"/>
              <w:tabs>
                <w:tab w:val="clear" w:pos="160"/>
                <w:tab w:val="left" w:pos="51"/>
              </w:tabs>
              <w:spacing w:before="60" w:after="60"/>
              <w:rPr>
                <w:color w:val="auto"/>
                <w:sz w:val="22"/>
                <w:szCs w:val="22"/>
              </w:rPr>
            </w:pPr>
          </w:p>
        </w:tc>
        <w:tc>
          <w:tcPr>
            <w:tcW w:w="3262" w:type="dxa"/>
            <w:vMerge/>
            <w:shd w:val="clear" w:color="auto" w:fill="FFFFFF" w:themeFill="background1"/>
          </w:tcPr>
          <w:p w14:paraId="372ABD7E" w14:textId="77777777" w:rsidR="00DB4297" w:rsidRPr="001B6702" w:rsidRDefault="00DB4297" w:rsidP="00DB4297">
            <w:pPr>
              <w:pStyle w:val="AccredTemplate"/>
              <w:spacing w:after="60"/>
              <w:rPr>
                <w:i w:val="0"/>
                <w:color w:val="auto"/>
                <w:sz w:val="22"/>
                <w:szCs w:val="22"/>
              </w:rPr>
            </w:pPr>
          </w:p>
        </w:tc>
        <w:tc>
          <w:tcPr>
            <w:tcW w:w="567" w:type="dxa"/>
            <w:shd w:val="clear" w:color="auto" w:fill="FFFFFF" w:themeFill="background1"/>
          </w:tcPr>
          <w:p w14:paraId="7DB45AF1" w14:textId="77777777" w:rsidR="00DB4297" w:rsidRPr="001B6702" w:rsidRDefault="00DB4297" w:rsidP="00DB4297">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1B6702">
              <w:rPr>
                <w:rFonts w:eastAsiaTheme="minorHAnsi"/>
                <w:color w:val="auto"/>
                <w:sz w:val="22"/>
                <w:szCs w:val="22"/>
                <w:lang w:val="en-GB" w:eastAsia="en-US"/>
              </w:rPr>
              <w:t>7.3</w:t>
            </w:r>
          </w:p>
        </w:tc>
        <w:tc>
          <w:tcPr>
            <w:tcW w:w="5800" w:type="dxa"/>
          </w:tcPr>
          <w:p w14:paraId="0B11DD65" w14:textId="66DBA399" w:rsidR="00DB4297" w:rsidRPr="00C35491" w:rsidRDefault="00DB4297" w:rsidP="00DB4297">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C35491">
              <w:rPr>
                <w:color w:val="auto"/>
                <w:sz w:val="22"/>
                <w:szCs w:val="22"/>
              </w:rPr>
              <w:t>Reports to different stakeholder groups are written and presented utilising developed strategies</w:t>
            </w:r>
          </w:p>
        </w:tc>
      </w:tr>
      <w:tr w:rsidR="00DB4297" w:rsidRPr="00E7450B" w14:paraId="3DC90130" w14:textId="77777777" w:rsidTr="00DB4297">
        <w:trPr>
          <w:trHeight w:val="238"/>
        </w:trPr>
        <w:tc>
          <w:tcPr>
            <w:tcW w:w="441" w:type="dxa"/>
            <w:vMerge/>
            <w:shd w:val="clear" w:color="auto" w:fill="FFFFFF" w:themeFill="background1"/>
          </w:tcPr>
          <w:p w14:paraId="59435061" w14:textId="02883351" w:rsidR="00DB4297" w:rsidRPr="001B6702" w:rsidRDefault="00DB4297" w:rsidP="00DB4297">
            <w:pPr>
              <w:pStyle w:val="VRQAIntro"/>
              <w:tabs>
                <w:tab w:val="clear" w:pos="160"/>
                <w:tab w:val="left" w:pos="51"/>
              </w:tabs>
              <w:spacing w:before="60" w:after="60"/>
              <w:rPr>
                <w:color w:val="auto"/>
                <w:sz w:val="22"/>
                <w:szCs w:val="22"/>
              </w:rPr>
            </w:pPr>
          </w:p>
        </w:tc>
        <w:tc>
          <w:tcPr>
            <w:tcW w:w="3262" w:type="dxa"/>
            <w:vMerge/>
            <w:shd w:val="clear" w:color="auto" w:fill="FFFFFF" w:themeFill="background1"/>
          </w:tcPr>
          <w:p w14:paraId="066F812B" w14:textId="77777777" w:rsidR="00DB4297" w:rsidRPr="001B6702" w:rsidRDefault="00DB4297" w:rsidP="00DB4297">
            <w:pPr>
              <w:pStyle w:val="AccredTemplate"/>
              <w:spacing w:after="60"/>
              <w:rPr>
                <w:i w:val="0"/>
                <w:color w:val="auto"/>
                <w:sz w:val="22"/>
                <w:szCs w:val="22"/>
              </w:rPr>
            </w:pPr>
          </w:p>
        </w:tc>
        <w:tc>
          <w:tcPr>
            <w:tcW w:w="567" w:type="dxa"/>
            <w:shd w:val="clear" w:color="auto" w:fill="FFFFFF" w:themeFill="background1"/>
          </w:tcPr>
          <w:p w14:paraId="7EBAFF9F" w14:textId="4ABA19AD" w:rsidR="00DB4297" w:rsidRPr="001B6702" w:rsidRDefault="00DB4297" w:rsidP="00DB4297">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rFonts w:eastAsiaTheme="minorHAnsi"/>
                <w:color w:val="auto"/>
                <w:sz w:val="22"/>
                <w:szCs w:val="22"/>
                <w:lang w:val="en-GB" w:eastAsia="en-US"/>
              </w:rPr>
              <w:t>7.4</w:t>
            </w:r>
          </w:p>
        </w:tc>
        <w:tc>
          <w:tcPr>
            <w:tcW w:w="5800" w:type="dxa"/>
          </w:tcPr>
          <w:p w14:paraId="66ED6F05" w14:textId="36A9D1DD" w:rsidR="00DB4297" w:rsidRPr="00C35491" w:rsidRDefault="00DB4297" w:rsidP="00387E85">
            <w:pPr>
              <w:pStyle w:val="Bodycopy"/>
            </w:pPr>
            <w:r w:rsidRPr="00C35491">
              <w:t>Tools to develop security architecture documentation are selected and sourced</w:t>
            </w:r>
          </w:p>
        </w:tc>
      </w:tr>
    </w:tbl>
    <w:p w14:paraId="0857D4A3" w14:textId="77777777" w:rsidR="003B3B47" w:rsidRDefault="003B3B47" w:rsidP="003B3B47">
      <w:pPr>
        <w:pStyle w:val="VRQAIntro"/>
        <w:spacing w:before="60" w:after="0"/>
        <w:rPr>
          <w:b/>
          <w:color w:val="FFFFFF" w:themeColor="background1"/>
          <w:sz w:val="18"/>
          <w:szCs w:val="18"/>
        </w:rPr>
        <w:sectPr w:rsidR="003B3B47" w:rsidSect="007857E7">
          <w:pgSz w:w="11900" w:h="16840"/>
          <w:pgMar w:top="2041" w:right="845" w:bottom="851" w:left="851" w:header="709" w:footer="397" w:gutter="0"/>
          <w:cols w:space="227"/>
          <w:docGrid w:linePitch="360"/>
        </w:sectPr>
      </w:pPr>
    </w:p>
    <w:tbl>
      <w:tblPr>
        <w:tblStyle w:val="TableGrid"/>
        <w:tblW w:w="10070" w:type="dxa"/>
        <w:tblInd w:w="-20" w:type="dxa"/>
        <w:tblLayout w:type="fixed"/>
        <w:tblLook w:val="04A0" w:firstRow="1" w:lastRow="0" w:firstColumn="1" w:lastColumn="0" w:noHBand="0" w:noVBand="1"/>
      </w:tblPr>
      <w:tblGrid>
        <w:gridCol w:w="10070"/>
      </w:tblGrid>
      <w:tr w:rsidR="003B3B47" w:rsidRPr="0071490E" w14:paraId="086AC82B" w14:textId="77777777" w:rsidTr="00833001">
        <w:trPr>
          <w:trHeight w:val="363"/>
        </w:trPr>
        <w:tc>
          <w:tcPr>
            <w:tcW w:w="10070" w:type="dxa"/>
            <w:tcBorders>
              <w:top w:val="nil"/>
              <w:left w:val="nil"/>
              <w:bottom w:val="nil"/>
              <w:right w:val="nil"/>
            </w:tcBorders>
            <w:shd w:val="clear" w:color="auto" w:fill="103D64" w:themeFill="text2"/>
          </w:tcPr>
          <w:p w14:paraId="2C85145C" w14:textId="77777777" w:rsidR="003B3B47" w:rsidRPr="00B77441" w:rsidRDefault="003B3B47" w:rsidP="00833001">
            <w:pPr>
              <w:pStyle w:val="VRQAIntro"/>
              <w:spacing w:before="60" w:after="0"/>
              <w:rPr>
                <w:b/>
                <w:color w:val="FFFFFF" w:themeColor="background1"/>
                <w:sz w:val="22"/>
                <w:szCs w:val="22"/>
              </w:rPr>
            </w:pPr>
            <w:r w:rsidRPr="00B77441">
              <w:rPr>
                <w:b/>
                <w:color w:val="FFFFFF" w:themeColor="background1"/>
                <w:sz w:val="22"/>
                <w:szCs w:val="22"/>
              </w:rPr>
              <w:lastRenderedPageBreak/>
              <w:t>Range of Conditions</w:t>
            </w:r>
          </w:p>
        </w:tc>
      </w:tr>
    </w:tbl>
    <w:p w14:paraId="6EEEC070" w14:textId="77777777" w:rsidR="004B3C64" w:rsidRPr="00A63B55" w:rsidRDefault="004B3C64" w:rsidP="004B3C64">
      <w:pPr>
        <w:pStyle w:val="VRQABullet1"/>
        <w:numPr>
          <w:ilvl w:val="0"/>
          <w:numId w:val="0"/>
        </w:numPr>
        <w:spacing w:before="60" w:after="60"/>
        <w:rPr>
          <w:rFonts w:eastAsia="Calibri"/>
        </w:rPr>
      </w:pPr>
      <w:r>
        <w:rPr>
          <w:szCs w:val="22"/>
        </w:rPr>
        <w:t>Resources and t</w:t>
      </w:r>
      <w:r w:rsidRPr="00207E92">
        <w:rPr>
          <w:szCs w:val="22"/>
        </w:rPr>
        <w:t>ools are constantly be</w:t>
      </w:r>
      <w:r>
        <w:rPr>
          <w:szCs w:val="22"/>
        </w:rPr>
        <w:t>ing updated or replac</w:t>
      </w:r>
      <w:r w:rsidRPr="00207E92">
        <w:rPr>
          <w:szCs w:val="22"/>
        </w:rPr>
        <w:t>ed in this technology space. Where a resource or tool is no longer relevant or supported an</w:t>
      </w:r>
      <w:r>
        <w:rPr>
          <w:szCs w:val="22"/>
        </w:rPr>
        <w:t xml:space="preserve"> updated resource or tool may</w:t>
      </w:r>
      <w:r w:rsidRPr="00207E92">
        <w:rPr>
          <w:szCs w:val="22"/>
        </w:rPr>
        <w:t xml:space="preserve"> be selected in its place.</w:t>
      </w:r>
      <w:r>
        <w:rPr>
          <w:szCs w:val="22"/>
        </w:rPr>
        <w:t xml:space="preserve"> Those listed are examples at the time this unit was written.</w:t>
      </w:r>
    </w:p>
    <w:p w14:paraId="2DFF237E" w14:textId="7E0B0192" w:rsidR="00EE5BE3" w:rsidRPr="007158D6" w:rsidRDefault="00EE5BE3" w:rsidP="004B3C64">
      <w:pPr>
        <w:pStyle w:val="VRQABullet1"/>
        <w:spacing w:before="120" w:after="0"/>
        <w:rPr>
          <w:rFonts w:eastAsia="Calibri"/>
        </w:rPr>
      </w:pPr>
      <w:r>
        <w:rPr>
          <w:rFonts w:eastAsia="Calibri"/>
        </w:rPr>
        <w:t>S</w:t>
      </w:r>
      <w:r w:rsidRPr="007158D6">
        <w:rPr>
          <w:rFonts w:eastAsia="Calibri"/>
        </w:rPr>
        <w:t>ecurity architect</w:t>
      </w:r>
      <w:r>
        <w:rPr>
          <w:rFonts w:eastAsia="Calibri"/>
        </w:rPr>
        <w:t>ure frameworks and tools. Examples include:</w:t>
      </w:r>
    </w:p>
    <w:p w14:paraId="30015E16" w14:textId="77777777" w:rsidR="00EE5BE3" w:rsidRPr="007158D6" w:rsidRDefault="00EE5BE3" w:rsidP="00871635">
      <w:pPr>
        <w:pStyle w:val="VRQABullet2"/>
        <w:numPr>
          <w:ilvl w:val="0"/>
          <w:numId w:val="36"/>
        </w:numPr>
      </w:pPr>
      <w:r w:rsidRPr="007158D6">
        <w:t>Sherwood Applied Business Security Architecture</w:t>
      </w:r>
      <w:r w:rsidRPr="007158D6">
        <w:rPr>
          <w:b/>
        </w:rPr>
        <w:t xml:space="preserve"> (</w:t>
      </w:r>
      <w:r w:rsidRPr="007158D6">
        <w:t>SASBA)</w:t>
      </w:r>
      <w:r>
        <w:t xml:space="preserve"> Frameworks for security architecture design</w:t>
      </w:r>
    </w:p>
    <w:p w14:paraId="3F833D25" w14:textId="77777777" w:rsidR="00EE5BE3" w:rsidRPr="007158D6" w:rsidRDefault="00EE5BE3" w:rsidP="00871635">
      <w:pPr>
        <w:pStyle w:val="VRQABullet2"/>
        <w:numPr>
          <w:ilvl w:val="0"/>
          <w:numId w:val="36"/>
        </w:numPr>
      </w:pPr>
      <w:r w:rsidRPr="007158D6">
        <w:rPr>
          <w:rStyle w:val="tgc"/>
        </w:rPr>
        <w:t>Control Objectives for Information and Related Technologies (</w:t>
      </w:r>
      <w:r w:rsidRPr="007158D6">
        <w:t>COBIT)</w:t>
      </w:r>
    </w:p>
    <w:p w14:paraId="28CD9566" w14:textId="77777777" w:rsidR="00EE5BE3" w:rsidRPr="007158D6" w:rsidRDefault="00EE5BE3" w:rsidP="00871635">
      <w:pPr>
        <w:pStyle w:val="VRQABullet2"/>
        <w:numPr>
          <w:ilvl w:val="0"/>
          <w:numId w:val="36"/>
        </w:numPr>
      </w:pPr>
      <w:r w:rsidRPr="007158D6">
        <w:rPr>
          <w:rStyle w:val="tgc"/>
        </w:rPr>
        <w:t>Information Technology Infrastructure Library (</w:t>
      </w:r>
      <w:r w:rsidRPr="007158D6">
        <w:t>ITIL)</w:t>
      </w:r>
    </w:p>
    <w:p w14:paraId="71E9458A" w14:textId="77777777" w:rsidR="00EE5BE3" w:rsidRPr="007158D6" w:rsidRDefault="00EE5BE3" w:rsidP="00871635">
      <w:pPr>
        <w:pStyle w:val="VRQABullet2"/>
        <w:numPr>
          <w:ilvl w:val="0"/>
          <w:numId w:val="36"/>
        </w:numPr>
      </w:pPr>
      <w:r w:rsidRPr="007158D6">
        <w:t>National Institute of S</w:t>
      </w:r>
      <w:r>
        <w:t>tandards and Technology (NIST) c</w:t>
      </w:r>
      <w:r w:rsidRPr="007158D6">
        <w:t>yber</w:t>
      </w:r>
      <w:r>
        <w:t xml:space="preserve"> </w:t>
      </w:r>
      <w:r w:rsidRPr="007158D6">
        <w:t>security framework</w:t>
      </w:r>
    </w:p>
    <w:p w14:paraId="1672FB64" w14:textId="1D1DB705" w:rsidR="00772113" w:rsidRPr="00EE5BE3" w:rsidRDefault="00EE5BE3" w:rsidP="00871635">
      <w:pPr>
        <w:pStyle w:val="ListParagraph"/>
        <w:numPr>
          <w:ilvl w:val="0"/>
          <w:numId w:val="35"/>
        </w:numPr>
        <w:spacing w:before="60" w:after="120"/>
        <w:ind w:left="2552" w:hanging="425"/>
        <w:rPr>
          <w:rFonts w:ascii="Arial" w:hAnsi="Arial" w:cs="Arial"/>
          <w:iCs/>
          <w:sz w:val="22"/>
          <w:szCs w:val="22"/>
        </w:rPr>
      </w:pPr>
      <w:r w:rsidRPr="00EE5BE3">
        <w:rPr>
          <w:rStyle w:val="Emphasis"/>
          <w:i w:val="0"/>
          <w:sz w:val="22"/>
        </w:rPr>
        <w:t>Enterprise Architecture Framework - Zachman Institute for Framework Advancement</w:t>
      </w:r>
    </w:p>
    <w:tbl>
      <w:tblPr>
        <w:tblStyle w:val="TableGrid"/>
        <w:tblW w:w="4932" w:type="pct"/>
        <w:tblLook w:val="04A0" w:firstRow="1" w:lastRow="0" w:firstColumn="1" w:lastColumn="0" w:noHBand="0" w:noVBand="1"/>
      </w:tblPr>
      <w:tblGrid>
        <w:gridCol w:w="2693"/>
        <w:gridCol w:w="2492"/>
        <w:gridCol w:w="2434"/>
        <w:gridCol w:w="2446"/>
      </w:tblGrid>
      <w:tr w:rsidR="00772113" w:rsidRPr="00772113" w14:paraId="15C9EF57" w14:textId="77777777" w:rsidTr="00833001">
        <w:trPr>
          <w:trHeight w:val="363"/>
        </w:trPr>
        <w:tc>
          <w:tcPr>
            <w:tcW w:w="5000" w:type="pct"/>
            <w:gridSpan w:val="4"/>
            <w:tcBorders>
              <w:top w:val="nil"/>
              <w:left w:val="nil"/>
              <w:bottom w:val="nil"/>
              <w:right w:val="nil"/>
            </w:tcBorders>
            <w:shd w:val="clear" w:color="auto" w:fill="103D64" w:themeFill="text2"/>
            <w:vAlign w:val="center"/>
          </w:tcPr>
          <w:p w14:paraId="6C7313C2" w14:textId="77777777" w:rsidR="003B3B47" w:rsidRPr="00772113" w:rsidRDefault="003B3B47" w:rsidP="00772113">
            <w:pPr>
              <w:pStyle w:val="VRQAFormBody"/>
              <w:framePr w:hSpace="0" w:wrap="auto" w:vAnchor="margin" w:hAnchor="text" w:xAlign="left" w:yAlign="inline"/>
              <w:spacing w:before="120" w:after="120"/>
              <w:rPr>
                <w:color w:val="auto"/>
                <w:sz w:val="22"/>
                <w:szCs w:val="22"/>
              </w:rPr>
            </w:pPr>
            <w:r w:rsidRPr="00772113">
              <w:rPr>
                <w:rFonts w:eastAsiaTheme="minorHAnsi"/>
                <w:b/>
                <w:color w:val="auto"/>
                <w:sz w:val="22"/>
                <w:szCs w:val="22"/>
                <w:lang w:val="en-GB" w:eastAsia="en-US"/>
              </w:rPr>
              <w:t>Foundation Skills</w:t>
            </w:r>
          </w:p>
        </w:tc>
      </w:tr>
      <w:tr w:rsidR="003B3B47" w:rsidRPr="00E7450B" w14:paraId="4B9ED773" w14:textId="77777777" w:rsidTr="00833001">
        <w:trPr>
          <w:trHeight w:val="620"/>
        </w:trPr>
        <w:tc>
          <w:tcPr>
            <w:tcW w:w="5000" w:type="pct"/>
            <w:gridSpan w:val="4"/>
            <w:tcBorders>
              <w:top w:val="nil"/>
              <w:left w:val="nil"/>
              <w:bottom w:val="single" w:sz="4" w:space="0" w:color="auto"/>
              <w:right w:val="nil"/>
            </w:tcBorders>
          </w:tcPr>
          <w:p w14:paraId="7EEFABCD" w14:textId="7D588409" w:rsidR="003B3B47" w:rsidRPr="00F64C12" w:rsidRDefault="003B3B47" w:rsidP="00387E85">
            <w:pPr>
              <w:pStyle w:val="Bodycopy"/>
            </w:pPr>
            <w:r w:rsidRPr="00F64C12">
              <w:t xml:space="preserve">Foundation skills essential to performance in this </w:t>
            </w:r>
            <w:r w:rsidR="00D41AB0">
              <w:t>unit but</w:t>
            </w:r>
            <w:r w:rsidRPr="00F64C12">
              <w:t xml:space="preserve"> are </w:t>
            </w:r>
            <w:r w:rsidRPr="00F64C12">
              <w:rPr>
                <w:i/>
              </w:rPr>
              <w:t>not explicit</w:t>
            </w:r>
            <w:r w:rsidRPr="00F64C12">
              <w:t xml:space="preserve"> in the performance criteria are listed here.</w:t>
            </w:r>
          </w:p>
        </w:tc>
      </w:tr>
      <w:tr w:rsidR="003B3B47" w:rsidRPr="00E7450B" w14:paraId="3E78A95F" w14:textId="77777777" w:rsidTr="00833001">
        <w:trPr>
          <w:trHeight w:val="42"/>
        </w:trPr>
        <w:tc>
          <w:tcPr>
            <w:tcW w:w="1338" w:type="pct"/>
          </w:tcPr>
          <w:p w14:paraId="27BC39E9" w14:textId="77777777" w:rsidR="003B3B47" w:rsidRPr="00470457" w:rsidRDefault="003B3B47" w:rsidP="00833001">
            <w:pPr>
              <w:autoSpaceDE w:val="0"/>
              <w:autoSpaceDN w:val="0"/>
              <w:adjustRightInd w:val="0"/>
              <w:spacing w:before="60" w:after="120"/>
              <w:rPr>
                <w:rFonts w:ascii="Arial" w:hAnsi="Arial" w:cs="Arial"/>
                <w:b/>
                <w:sz w:val="22"/>
                <w:szCs w:val="22"/>
              </w:rPr>
            </w:pPr>
            <w:r w:rsidRPr="00470457">
              <w:rPr>
                <w:rFonts w:ascii="Arial" w:hAnsi="Arial" w:cs="Arial"/>
                <w:b/>
                <w:sz w:val="22"/>
                <w:szCs w:val="22"/>
              </w:rPr>
              <w:t>Skill</w:t>
            </w:r>
          </w:p>
        </w:tc>
        <w:tc>
          <w:tcPr>
            <w:tcW w:w="3662" w:type="pct"/>
            <w:gridSpan w:val="3"/>
          </w:tcPr>
          <w:p w14:paraId="7B065F08" w14:textId="77777777" w:rsidR="003B3B47" w:rsidRPr="00470457" w:rsidRDefault="003B3B47" w:rsidP="00833001">
            <w:pPr>
              <w:pStyle w:val="AccredTemplate"/>
              <w:rPr>
                <w:i w:val="0"/>
                <w:iCs w:val="0"/>
                <w:color w:val="auto"/>
                <w:sz w:val="22"/>
                <w:szCs w:val="22"/>
              </w:rPr>
            </w:pPr>
            <w:r w:rsidRPr="00470457">
              <w:rPr>
                <w:b/>
                <w:i w:val="0"/>
                <w:iCs w:val="0"/>
                <w:color w:val="auto"/>
                <w:sz w:val="22"/>
                <w:szCs w:val="22"/>
              </w:rPr>
              <w:t>Description</w:t>
            </w:r>
          </w:p>
        </w:tc>
      </w:tr>
      <w:tr w:rsidR="003B3B47" w:rsidRPr="00E7450B" w14:paraId="037BD192" w14:textId="77777777" w:rsidTr="00833001">
        <w:trPr>
          <w:trHeight w:val="31"/>
        </w:trPr>
        <w:tc>
          <w:tcPr>
            <w:tcW w:w="1338" w:type="pct"/>
            <w:tcBorders>
              <w:top w:val="single" w:sz="4" w:space="0" w:color="auto"/>
              <w:bottom w:val="single" w:sz="4" w:space="0" w:color="auto"/>
            </w:tcBorders>
          </w:tcPr>
          <w:p w14:paraId="360677E8" w14:textId="77777777" w:rsidR="003B3B47" w:rsidRPr="00470457" w:rsidRDefault="003B3B47" w:rsidP="00833001">
            <w:pPr>
              <w:pStyle w:val="AccredTemplate"/>
              <w:rPr>
                <w:i w:val="0"/>
                <w:iCs w:val="0"/>
                <w:color w:val="auto"/>
                <w:sz w:val="22"/>
                <w:szCs w:val="22"/>
              </w:rPr>
            </w:pPr>
            <w:r w:rsidRPr="00470457">
              <w:rPr>
                <w:i w:val="0"/>
                <w:iCs w:val="0"/>
                <w:color w:val="auto"/>
                <w:sz w:val="22"/>
                <w:szCs w:val="22"/>
              </w:rPr>
              <w:t>Reading skills to:</w:t>
            </w:r>
          </w:p>
        </w:tc>
        <w:tc>
          <w:tcPr>
            <w:tcW w:w="3662" w:type="pct"/>
            <w:gridSpan w:val="3"/>
          </w:tcPr>
          <w:p w14:paraId="3132C351" w14:textId="5EBCA1AD" w:rsidR="003B3B47" w:rsidRPr="00470457" w:rsidRDefault="000002F2" w:rsidP="00833001">
            <w:pPr>
              <w:pStyle w:val="AccredTemplate"/>
              <w:rPr>
                <w:i w:val="0"/>
                <w:color w:val="auto"/>
                <w:sz w:val="22"/>
                <w:szCs w:val="22"/>
              </w:rPr>
            </w:pPr>
            <w:r w:rsidRPr="000002F2">
              <w:rPr>
                <w:i w:val="0"/>
                <w:color w:val="auto"/>
                <w:sz w:val="22"/>
                <w:szCs w:val="22"/>
              </w:rPr>
              <w:t>accurately interpret documents and reports regarding security architecture</w:t>
            </w:r>
          </w:p>
        </w:tc>
      </w:tr>
      <w:tr w:rsidR="003B3B47" w:rsidRPr="00E7450B" w14:paraId="52BE39A1" w14:textId="77777777" w:rsidTr="00833001">
        <w:trPr>
          <w:trHeight w:val="31"/>
        </w:trPr>
        <w:tc>
          <w:tcPr>
            <w:tcW w:w="1338" w:type="pct"/>
            <w:tcBorders>
              <w:top w:val="single" w:sz="4" w:space="0" w:color="auto"/>
              <w:bottom w:val="single" w:sz="4" w:space="0" w:color="auto"/>
            </w:tcBorders>
          </w:tcPr>
          <w:p w14:paraId="40238B08" w14:textId="77777777" w:rsidR="003B3B47" w:rsidRPr="00470457" w:rsidRDefault="003B3B47" w:rsidP="00833001">
            <w:pPr>
              <w:pStyle w:val="AccredTemplate"/>
              <w:rPr>
                <w:i w:val="0"/>
                <w:iCs w:val="0"/>
                <w:color w:val="auto"/>
                <w:sz w:val="22"/>
                <w:szCs w:val="22"/>
              </w:rPr>
            </w:pPr>
            <w:r w:rsidRPr="00470457">
              <w:rPr>
                <w:i w:val="0"/>
                <w:iCs w:val="0"/>
                <w:color w:val="auto"/>
                <w:sz w:val="22"/>
                <w:szCs w:val="22"/>
              </w:rPr>
              <w:t>Writing skills to:</w:t>
            </w:r>
          </w:p>
        </w:tc>
        <w:tc>
          <w:tcPr>
            <w:tcW w:w="3662" w:type="pct"/>
            <w:gridSpan w:val="3"/>
          </w:tcPr>
          <w:p w14:paraId="2E998634" w14:textId="77777777" w:rsidR="003B3B47" w:rsidRPr="00470457" w:rsidRDefault="003B3B47" w:rsidP="00833001">
            <w:pPr>
              <w:pStyle w:val="AccredTemplate"/>
              <w:rPr>
                <w:i w:val="0"/>
                <w:color w:val="auto"/>
                <w:sz w:val="22"/>
                <w:szCs w:val="22"/>
              </w:rPr>
            </w:pPr>
            <w:r w:rsidRPr="00470457">
              <w:rPr>
                <w:i w:val="0"/>
                <w:color w:val="auto"/>
                <w:sz w:val="22"/>
                <w:szCs w:val="22"/>
              </w:rPr>
              <w:t>prepare technical documents with appropriate language and detail for the intended readers</w:t>
            </w:r>
          </w:p>
        </w:tc>
      </w:tr>
      <w:tr w:rsidR="003B3B47" w:rsidRPr="00E7450B" w14:paraId="47CAFD53" w14:textId="77777777" w:rsidTr="00833001">
        <w:trPr>
          <w:trHeight w:val="31"/>
        </w:trPr>
        <w:tc>
          <w:tcPr>
            <w:tcW w:w="1338" w:type="pct"/>
            <w:tcBorders>
              <w:top w:val="single" w:sz="4" w:space="0" w:color="auto"/>
              <w:bottom w:val="single" w:sz="4" w:space="0" w:color="auto"/>
            </w:tcBorders>
          </w:tcPr>
          <w:p w14:paraId="66B5ACED" w14:textId="77777777" w:rsidR="003B3B47" w:rsidRPr="00470457" w:rsidRDefault="003B3B47" w:rsidP="00833001">
            <w:pPr>
              <w:pStyle w:val="AccredTemplate"/>
              <w:rPr>
                <w:i w:val="0"/>
                <w:iCs w:val="0"/>
                <w:color w:val="auto"/>
                <w:sz w:val="22"/>
                <w:szCs w:val="22"/>
              </w:rPr>
            </w:pPr>
            <w:r w:rsidRPr="00470457">
              <w:rPr>
                <w:i w:val="0"/>
                <w:iCs w:val="0"/>
                <w:color w:val="auto"/>
                <w:sz w:val="22"/>
                <w:szCs w:val="22"/>
              </w:rPr>
              <w:t>Oral communication skills to:</w:t>
            </w:r>
          </w:p>
        </w:tc>
        <w:tc>
          <w:tcPr>
            <w:tcW w:w="3662" w:type="pct"/>
            <w:gridSpan w:val="3"/>
          </w:tcPr>
          <w:p w14:paraId="62B7FF53" w14:textId="0C3CAE03" w:rsidR="003B3B47" w:rsidRPr="00470457" w:rsidRDefault="000002F2" w:rsidP="00833001">
            <w:pPr>
              <w:pStyle w:val="AccredTemplate"/>
              <w:rPr>
                <w:i w:val="0"/>
                <w:color w:val="auto"/>
                <w:sz w:val="22"/>
                <w:szCs w:val="22"/>
              </w:rPr>
            </w:pPr>
            <w:r w:rsidRPr="000002F2">
              <w:rPr>
                <w:rFonts w:eastAsia="Times New Roman"/>
                <w:i w:val="0"/>
                <w:iCs w:val="0"/>
                <w:color w:val="auto"/>
                <w:sz w:val="22"/>
                <w:szCs w:val="22"/>
                <w:lang w:eastAsia="en-GB"/>
              </w:rPr>
              <w:t>present security designs to various stakeholder groups and articulate relevant issues encountered in the work environment</w:t>
            </w:r>
          </w:p>
        </w:tc>
      </w:tr>
      <w:tr w:rsidR="000002F2" w:rsidRPr="00E7450B" w14:paraId="0BD9780B" w14:textId="77777777" w:rsidTr="00434B03">
        <w:trPr>
          <w:trHeight w:val="31"/>
        </w:trPr>
        <w:tc>
          <w:tcPr>
            <w:tcW w:w="1338" w:type="pct"/>
          </w:tcPr>
          <w:p w14:paraId="3853791A" w14:textId="58FE14C4" w:rsidR="000002F2" w:rsidRPr="000002F2" w:rsidRDefault="000002F2" w:rsidP="000002F2">
            <w:pPr>
              <w:pStyle w:val="AccredTemplate"/>
              <w:rPr>
                <w:i w:val="0"/>
                <w:iCs w:val="0"/>
                <w:color w:val="auto"/>
                <w:sz w:val="22"/>
                <w:szCs w:val="22"/>
              </w:rPr>
            </w:pPr>
            <w:r w:rsidRPr="000002F2">
              <w:rPr>
                <w:i w:val="0"/>
                <w:color w:val="auto"/>
                <w:sz w:val="22"/>
                <w:szCs w:val="22"/>
              </w:rPr>
              <w:t>Technology skills to:</w:t>
            </w:r>
          </w:p>
        </w:tc>
        <w:tc>
          <w:tcPr>
            <w:tcW w:w="3662" w:type="pct"/>
            <w:gridSpan w:val="3"/>
          </w:tcPr>
          <w:p w14:paraId="7559A9F1" w14:textId="266F98B1" w:rsidR="000002F2" w:rsidRPr="000002F2" w:rsidRDefault="000002F2" w:rsidP="000002F2">
            <w:pPr>
              <w:pStyle w:val="AccredTemplate"/>
              <w:rPr>
                <w:rFonts w:eastAsia="Times New Roman"/>
                <w:i w:val="0"/>
                <w:iCs w:val="0"/>
                <w:color w:val="auto"/>
                <w:sz w:val="22"/>
                <w:szCs w:val="22"/>
                <w:lang w:eastAsia="en-GB"/>
              </w:rPr>
            </w:pPr>
            <w:r w:rsidRPr="000002F2">
              <w:rPr>
                <w:i w:val="0"/>
                <w:color w:val="auto"/>
                <w:sz w:val="22"/>
                <w:szCs w:val="22"/>
              </w:rPr>
              <w:t>connect cyber security equipment and networked devices</w:t>
            </w:r>
          </w:p>
        </w:tc>
      </w:tr>
      <w:tr w:rsidR="000002F2" w:rsidRPr="00E7450B" w14:paraId="3209D018" w14:textId="77777777" w:rsidTr="00833001">
        <w:trPr>
          <w:trHeight w:val="31"/>
        </w:trPr>
        <w:tc>
          <w:tcPr>
            <w:tcW w:w="5000" w:type="pct"/>
            <w:gridSpan w:val="4"/>
            <w:tcBorders>
              <w:top w:val="single" w:sz="4" w:space="0" w:color="auto"/>
              <w:left w:val="nil"/>
              <w:bottom w:val="single" w:sz="4" w:space="0" w:color="auto"/>
              <w:right w:val="nil"/>
            </w:tcBorders>
          </w:tcPr>
          <w:p w14:paraId="7511417A" w14:textId="77777777" w:rsidR="000002F2" w:rsidRPr="00392E60" w:rsidRDefault="000002F2" w:rsidP="000002F2">
            <w:pPr>
              <w:pStyle w:val="AccredTemplate"/>
              <w:ind w:left="1440"/>
            </w:pPr>
          </w:p>
        </w:tc>
      </w:tr>
      <w:tr w:rsidR="000002F2" w:rsidRPr="00E7450B" w14:paraId="5B25EB8B" w14:textId="77777777" w:rsidTr="00833001">
        <w:trPr>
          <w:trHeight w:val="363"/>
        </w:trPr>
        <w:tc>
          <w:tcPr>
            <w:tcW w:w="1338" w:type="pct"/>
            <w:vMerge w:val="restart"/>
            <w:tcBorders>
              <w:left w:val="single" w:sz="4" w:space="0" w:color="auto"/>
              <w:bottom w:val="single" w:sz="4" w:space="0" w:color="auto"/>
              <w:right w:val="single" w:sz="4" w:space="0" w:color="auto"/>
            </w:tcBorders>
          </w:tcPr>
          <w:p w14:paraId="3D80FC6A" w14:textId="77777777" w:rsidR="000002F2" w:rsidRPr="00470457" w:rsidRDefault="000002F2" w:rsidP="000002F2">
            <w:pPr>
              <w:spacing w:before="120" w:after="120"/>
              <w:rPr>
                <w:rFonts w:ascii="Arial" w:hAnsi="Arial" w:cs="Arial"/>
                <w:b/>
                <w:color w:val="103D64"/>
                <w:sz w:val="22"/>
                <w:szCs w:val="22"/>
                <w:lang w:val="en-GB"/>
              </w:rPr>
            </w:pPr>
            <w:r w:rsidRPr="003B3B47">
              <w:rPr>
                <w:rFonts w:ascii="Arial" w:hAnsi="Arial" w:cs="Arial"/>
                <w:b/>
                <w:sz w:val="22"/>
                <w:szCs w:val="22"/>
                <w:lang w:val="en-GB"/>
              </w:rPr>
              <w:t>Unit Mapping information</w:t>
            </w:r>
          </w:p>
        </w:tc>
        <w:tc>
          <w:tcPr>
            <w:tcW w:w="1238" w:type="pct"/>
            <w:tcBorders>
              <w:top w:val="single" w:sz="4" w:space="0" w:color="auto"/>
              <w:left w:val="single" w:sz="4" w:space="0" w:color="auto"/>
              <w:bottom w:val="single" w:sz="4" w:space="0" w:color="auto"/>
              <w:right w:val="single" w:sz="4" w:space="0" w:color="auto"/>
            </w:tcBorders>
          </w:tcPr>
          <w:p w14:paraId="1860443B" w14:textId="77777777" w:rsidR="000002F2" w:rsidRPr="00470457" w:rsidRDefault="000002F2" w:rsidP="000002F2">
            <w:pPr>
              <w:rPr>
                <w:rFonts w:ascii="Arial" w:hAnsi="Arial" w:cs="Arial"/>
                <w:sz w:val="22"/>
                <w:szCs w:val="22"/>
              </w:rPr>
            </w:pPr>
            <w:r w:rsidRPr="00470457">
              <w:rPr>
                <w:rFonts w:ascii="Arial" w:hAnsi="Arial" w:cs="Arial"/>
                <w:sz w:val="22"/>
                <w:szCs w:val="22"/>
              </w:rPr>
              <w:t>Code and Title</w:t>
            </w:r>
          </w:p>
          <w:p w14:paraId="4026371E" w14:textId="77777777" w:rsidR="000002F2" w:rsidRPr="00470457" w:rsidRDefault="000002F2" w:rsidP="000002F2">
            <w:pPr>
              <w:rPr>
                <w:rFonts w:ascii="Arial" w:hAnsi="Arial" w:cs="Arial"/>
                <w:sz w:val="22"/>
                <w:szCs w:val="22"/>
              </w:rPr>
            </w:pPr>
            <w:r w:rsidRPr="00470457">
              <w:rPr>
                <w:rFonts w:ascii="Arial" w:hAnsi="Arial" w:cs="Arial"/>
                <w:sz w:val="22"/>
                <w:szCs w:val="22"/>
              </w:rPr>
              <w:t>Current Version</w:t>
            </w:r>
          </w:p>
        </w:tc>
        <w:tc>
          <w:tcPr>
            <w:tcW w:w="1209" w:type="pct"/>
            <w:tcBorders>
              <w:top w:val="single" w:sz="4" w:space="0" w:color="auto"/>
              <w:left w:val="single" w:sz="4" w:space="0" w:color="auto"/>
              <w:bottom w:val="single" w:sz="4" w:space="0" w:color="auto"/>
              <w:right w:val="single" w:sz="4" w:space="0" w:color="auto"/>
            </w:tcBorders>
          </w:tcPr>
          <w:p w14:paraId="151D4FC5" w14:textId="77777777" w:rsidR="000002F2" w:rsidRPr="00470457" w:rsidRDefault="000002F2" w:rsidP="000002F2">
            <w:pPr>
              <w:rPr>
                <w:rFonts w:ascii="Arial" w:hAnsi="Arial" w:cs="Arial"/>
                <w:sz w:val="22"/>
                <w:szCs w:val="22"/>
              </w:rPr>
            </w:pPr>
            <w:r w:rsidRPr="00470457">
              <w:rPr>
                <w:rFonts w:ascii="Arial" w:hAnsi="Arial" w:cs="Arial"/>
                <w:sz w:val="22"/>
                <w:szCs w:val="22"/>
              </w:rPr>
              <w:t>Code and Title</w:t>
            </w:r>
          </w:p>
          <w:p w14:paraId="2089F230" w14:textId="77777777" w:rsidR="000002F2" w:rsidRPr="00470457" w:rsidRDefault="000002F2" w:rsidP="000002F2">
            <w:pPr>
              <w:rPr>
                <w:rFonts w:ascii="Arial" w:hAnsi="Arial" w:cs="Arial"/>
                <w:sz w:val="22"/>
                <w:szCs w:val="22"/>
              </w:rPr>
            </w:pPr>
            <w:r w:rsidRPr="00470457">
              <w:rPr>
                <w:rFonts w:ascii="Arial" w:hAnsi="Arial" w:cs="Arial"/>
                <w:sz w:val="22"/>
                <w:szCs w:val="22"/>
              </w:rPr>
              <w:t>Previous Version</w:t>
            </w:r>
          </w:p>
        </w:tc>
        <w:tc>
          <w:tcPr>
            <w:tcW w:w="1215" w:type="pct"/>
            <w:tcBorders>
              <w:top w:val="single" w:sz="4" w:space="0" w:color="auto"/>
              <w:left w:val="single" w:sz="4" w:space="0" w:color="auto"/>
              <w:bottom w:val="single" w:sz="4" w:space="0" w:color="auto"/>
              <w:right w:val="single" w:sz="4" w:space="0" w:color="auto"/>
            </w:tcBorders>
          </w:tcPr>
          <w:p w14:paraId="671CE910" w14:textId="77777777" w:rsidR="000002F2" w:rsidRPr="00470457" w:rsidDel="009030EE" w:rsidRDefault="000002F2" w:rsidP="000002F2">
            <w:pPr>
              <w:rPr>
                <w:rFonts w:ascii="Arial" w:hAnsi="Arial" w:cs="Arial"/>
                <w:sz w:val="22"/>
                <w:szCs w:val="22"/>
              </w:rPr>
            </w:pPr>
            <w:r w:rsidRPr="00470457">
              <w:rPr>
                <w:rFonts w:ascii="Arial" w:hAnsi="Arial" w:cs="Arial"/>
                <w:sz w:val="22"/>
                <w:szCs w:val="22"/>
              </w:rPr>
              <w:t>Comments</w:t>
            </w:r>
          </w:p>
        </w:tc>
      </w:tr>
      <w:tr w:rsidR="000002F2" w:rsidRPr="00E7450B" w14:paraId="689D5300" w14:textId="77777777" w:rsidTr="00833001">
        <w:trPr>
          <w:trHeight w:val="363"/>
        </w:trPr>
        <w:tc>
          <w:tcPr>
            <w:tcW w:w="1338" w:type="pct"/>
            <w:vMerge/>
            <w:tcBorders>
              <w:left w:val="single" w:sz="4" w:space="0" w:color="auto"/>
              <w:bottom w:val="single" w:sz="4" w:space="0" w:color="auto"/>
              <w:right w:val="single" w:sz="4" w:space="0" w:color="auto"/>
            </w:tcBorders>
          </w:tcPr>
          <w:p w14:paraId="58CA2071" w14:textId="77777777" w:rsidR="000002F2" w:rsidRPr="00470457" w:rsidRDefault="000002F2" w:rsidP="000002F2">
            <w:pPr>
              <w:spacing w:before="120" w:after="120"/>
              <w:rPr>
                <w:rFonts w:ascii="Arial" w:hAnsi="Arial" w:cs="Arial"/>
                <w:b/>
                <w:color w:val="103D64"/>
                <w:sz w:val="22"/>
                <w:szCs w:val="22"/>
                <w:lang w:val="en-GB"/>
              </w:rPr>
            </w:pPr>
          </w:p>
        </w:tc>
        <w:tc>
          <w:tcPr>
            <w:tcW w:w="1238" w:type="pct"/>
          </w:tcPr>
          <w:p w14:paraId="5D4B6CEF" w14:textId="17E9FB1C" w:rsidR="000002F2" w:rsidRPr="000002F2" w:rsidRDefault="003B4699" w:rsidP="00037125">
            <w:pPr>
              <w:pStyle w:val="AccredTemplate"/>
              <w:rPr>
                <w:rFonts w:eastAsia="Times New Roman"/>
                <w:b/>
                <w:i w:val="0"/>
                <w:color w:val="auto"/>
                <w:sz w:val="22"/>
                <w:szCs w:val="22"/>
                <w:lang w:val="en-AU" w:eastAsia="x-none"/>
              </w:rPr>
            </w:pPr>
            <w:r w:rsidRPr="003B4699">
              <w:rPr>
                <w:i w:val="0"/>
                <w:color w:val="auto"/>
                <w:sz w:val="22"/>
                <w:szCs w:val="22"/>
              </w:rPr>
              <w:t>VU23306</w:t>
            </w:r>
            <w:r w:rsidR="000002F2" w:rsidRPr="003B4699">
              <w:rPr>
                <w:i w:val="0"/>
                <w:color w:val="auto"/>
                <w:sz w:val="22"/>
                <w:szCs w:val="22"/>
              </w:rPr>
              <w:t xml:space="preserve"> </w:t>
            </w:r>
            <w:r w:rsidR="00037125" w:rsidRPr="003B4699">
              <w:rPr>
                <w:i w:val="0"/>
                <w:color w:val="auto"/>
                <w:sz w:val="22"/>
                <w:szCs w:val="22"/>
              </w:rPr>
              <w:t>D</w:t>
            </w:r>
            <w:r w:rsidR="00037125" w:rsidRPr="00037125">
              <w:rPr>
                <w:i w:val="0"/>
                <w:color w:val="auto"/>
                <w:sz w:val="22"/>
                <w:szCs w:val="22"/>
              </w:rPr>
              <w:t>esign security architecture for an organisation</w:t>
            </w:r>
          </w:p>
        </w:tc>
        <w:tc>
          <w:tcPr>
            <w:tcW w:w="1209" w:type="pct"/>
          </w:tcPr>
          <w:p w14:paraId="319EFD84" w14:textId="79FE04AD" w:rsidR="000002F2" w:rsidRPr="00470457" w:rsidRDefault="000002F2" w:rsidP="000002F2">
            <w:pPr>
              <w:pStyle w:val="AccredTemplate"/>
              <w:rPr>
                <w:rFonts w:eastAsia="Times New Roman"/>
                <w:i w:val="0"/>
                <w:color w:val="auto"/>
                <w:sz w:val="22"/>
                <w:szCs w:val="22"/>
                <w:lang w:val="en-AU" w:eastAsia="x-none"/>
              </w:rPr>
            </w:pPr>
            <w:r>
              <w:rPr>
                <w:i w:val="0"/>
                <w:color w:val="auto"/>
                <w:sz w:val="22"/>
                <w:szCs w:val="22"/>
              </w:rPr>
              <w:t>VU22259</w:t>
            </w:r>
            <w:r w:rsidRPr="00470457">
              <w:rPr>
                <w:i w:val="0"/>
                <w:color w:val="auto"/>
                <w:sz w:val="22"/>
                <w:szCs w:val="22"/>
              </w:rPr>
              <w:t xml:space="preserve"> </w:t>
            </w:r>
            <w:r w:rsidRPr="000002F2">
              <w:rPr>
                <w:i w:val="0"/>
                <w:color w:val="auto"/>
                <w:sz w:val="22"/>
                <w:szCs w:val="22"/>
              </w:rPr>
              <w:t>Utilise design methodologies for security architecture</w:t>
            </w:r>
          </w:p>
        </w:tc>
        <w:tc>
          <w:tcPr>
            <w:tcW w:w="1215" w:type="pct"/>
          </w:tcPr>
          <w:p w14:paraId="3B7091FC" w14:textId="77777777" w:rsidR="000002F2" w:rsidRPr="00470457" w:rsidDel="009030EE" w:rsidRDefault="000002F2" w:rsidP="000002F2">
            <w:pPr>
              <w:pStyle w:val="AccredTemplate"/>
              <w:rPr>
                <w:rFonts w:eastAsia="Times New Roman"/>
                <w:i w:val="0"/>
                <w:color w:val="auto"/>
                <w:sz w:val="22"/>
                <w:szCs w:val="22"/>
                <w:lang w:val="en-AU" w:eastAsia="x-none"/>
              </w:rPr>
            </w:pPr>
            <w:r w:rsidRPr="00470457">
              <w:rPr>
                <w:i w:val="0"/>
                <w:color w:val="auto"/>
                <w:sz w:val="22"/>
                <w:szCs w:val="22"/>
              </w:rPr>
              <w:t>Equivalent</w:t>
            </w:r>
          </w:p>
        </w:tc>
      </w:tr>
    </w:tbl>
    <w:p w14:paraId="76861AC3" w14:textId="77777777" w:rsidR="003B3B47" w:rsidRDefault="003B3B47" w:rsidP="003B3B47">
      <w:pPr>
        <w:rPr>
          <w:rFonts w:ascii="Arial" w:eastAsia="Times New Roman" w:hAnsi="Arial" w:cs="Arial"/>
          <w:color w:val="555559"/>
          <w:sz w:val="18"/>
          <w:szCs w:val="18"/>
          <w:lang w:eastAsia="x-none"/>
        </w:rPr>
      </w:pPr>
      <w:r>
        <w:rPr>
          <w:sz w:val="18"/>
          <w:szCs w:val="18"/>
        </w:rPr>
        <w:t xml:space="preserve"> </w:t>
      </w:r>
      <w:r>
        <w:rPr>
          <w:sz w:val="18"/>
          <w:szCs w:val="18"/>
        </w:rPr>
        <w:br w:type="page"/>
      </w:r>
    </w:p>
    <w:p w14:paraId="11BD9D09" w14:textId="77777777" w:rsidR="003B3B47" w:rsidRDefault="003B3B47" w:rsidP="003B3B47">
      <w:pPr>
        <w:pStyle w:val="VRQAbulletlist"/>
        <w:spacing w:before="60"/>
        <w:rPr>
          <w:sz w:val="18"/>
          <w:szCs w:val="18"/>
        </w:rPr>
      </w:pPr>
    </w:p>
    <w:tbl>
      <w:tblPr>
        <w:tblStyle w:val="TableGrid"/>
        <w:tblW w:w="10065" w:type="dxa"/>
        <w:tblInd w:w="-20" w:type="dxa"/>
        <w:tblLayout w:type="fixed"/>
        <w:tblLook w:val="04A0" w:firstRow="1" w:lastRow="0" w:firstColumn="1" w:lastColumn="0" w:noHBand="0" w:noVBand="1"/>
      </w:tblPr>
      <w:tblGrid>
        <w:gridCol w:w="2283"/>
        <w:gridCol w:w="7782"/>
      </w:tblGrid>
      <w:tr w:rsidR="003B3B47" w:rsidRPr="0071490E" w14:paraId="11CC9DF6" w14:textId="77777777" w:rsidTr="00833001">
        <w:trPr>
          <w:trHeight w:val="363"/>
        </w:trPr>
        <w:tc>
          <w:tcPr>
            <w:tcW w:w="10065" w:type="dxa"/>
            <w:gridSpan w:val="2"/>
            <w:tcBorders>
              <w:top w:val="nil"/>
              <w:bottom w:val="single" w:sz="4" w:space="0" w:color="auto"/>
            </w:tcBorders>
            <w:shd w:val="clear" w:color="auto" w:fill="103D64" w:themeFill="text2"/>
          </w:tcPr>
          <w:p w14:paraId="323E0EDA" w14:textId="77777777" w:rsidR="003B3B47" w:rsidRPr="003B3B47" w:rsidRDefault="003B3B47" w:rsidP="00833001">
            <w:pPr>
              <w:pStyle w:val="VRQAIntro"/>
              <w:spacing w:before="60" w:after="0"/>
              <w:rPr>
                <w:b/>
                <w:color w:val="FFFFFF" w:themeColor="background1"/>
                <w:sz w:val="22"/>
                <w:szCs w:val="22"/>
              </w:rPr>
            </w:pPr>
            <w:r w:rsidRPr="003B3B47">
              <w:rPr>
                <w:b/>
                <w:color w:val="FFFFFF" w:themeColor="background1"/>
                <w:sz w:val="22"/>
                <w:szCs w:val="22"/>
              </w:rPr>
              <w:t>Assessment Requirements</w:t>
            </w:r>
          </w:p>
        </w:tc>
      </w:tr>
      <w:tr w:rsidR="003B3B47" w:rsidRPr="00E7450B" w14:paraId="3D5682AF" w14:textId="77777777" w:rsidTr="00833001">
        <w:trPr>
          <w:trHeight w:val="410"/>
        </w:trPr>
        <w:tc>
          <w:tcPr>
            <w:tcW w:w="2283" w:type="dxa"/>
            <w:tcBorders>
              <w:top w:val="single" w:sz="4" w:space="0" w:color="auto"/>
              <w:left w:val="single" w:sz="4" w:space="0" w:color="auto"/>
              <w:bottom w:val="single" w:sz="4" w:space="0" w:color="auto"/>
              <w:right w:val="single" w:sz="4" w:space="0" w:color="auto"/>
            </w:tcBorders>
          </w:tcPr>
          <w:p w14:paraId="71D494E5" w14:textId="77777777" w:rsidR="003B3B47" w:rsidRPr="003B3B47" w:rsidRDefault="003B3B47" w:rsidP="00833001">
            <w:pPr>
              <w:pStyle w:val="AccredTemplate"/>
              <w:rPr>
                <w:i w:val="0"/>
                <w:iCs w:val="0"/>
                <w:color w:val="auto"/>
                <w:sz w:val="22"/>
                <w:szCs w:val="22"/>
              </w:rPr>
            </w:pPr>
            <w:r w:rsidRPr="003B3B47">
              <w:rPr>
                <w:b/>
                <w:i w:val="0"/>
                <w:iCs w:val="0"/>
                <w:color w:val="auto"/>
                <w:sz w:val="22"/>
                <w:szCs w:val="22"/>
              </w:rPr>
              <w:t>TITLE</w:t>
            </w:r>
          </w:p>
        </w:tc>
        <w:tc>
          <w:tcPr>
            <w:tcW w:w="7782" w:type="dxa"/>
            <w:tcBorders>
              <w:top w:val="single" w:sz="4" w:space="0" w:color="auto"/>
              <w:left w:val="single" w:sz="4" w:space="0" w:color="auto"/>
              <w:bottom w:val="single" w:sz="4" w:space="0" w:color="auto"/>
              <w:right w:val="single" w:sz="4" w:space="0" w:color="auto"/>
            </w:tcBorders>
          </w:tcPr>
          <w:p w14:paraId="03610DAE" w14:textId="66F817E2" w:rsidR="003B3B47" w:rsidRPr="00030514" w:rsidRDefault="003B3B47" w:rsidP="00037125">
            <w:pPr>
              <w:pStyle w:val="AccredTemplate"/>
              <w:rPr>
                <w:bCs/>
                <w:color w:val="auto"/>
              </w:rPr>
            </w:pPr>
            <w:r w:rsidRPr="00030514">
              <w:rPr>
                <w:bCs/>
                <w:i w:val="0"/>
                <w:iCs w:val="0"/>
                <w:color w:val="auto"/>
                <w:sz w:val="22"/>
                <w:szCs w:val="22"/>
              </w:rPr>
              <w:t>Assessment Requirements for</w:t>
            </w:r>
            <w:r w:rsidRPr="003B4699">
              <w:rPr>
                <w:bCs/>
                <w:i w:val="0"/>
                <w:iCs w:val="0"/>
                <w:color w:val="auto"/>
              </w:rPr>
              <w:t>:</w:t>
            </w:r>
            <w:r w:rsidRPr="003B4699">
              <w:rPr>
                <w:b/>
                <w:color w:val="auto"/>
                <w:sz w:val="22"/>
                <w:szCs w:val="22"/>
              </w:rPr>
              <w:t xml:space="preserve"> </w:t>
            </w:r>
            <w:r w:rsidR="003B4699" w:rsidRPr="003B4699">
              <w:rPr>
                <w:b/>
                <w:i w:val="0"/>
                <w:color w:val="auto"/>
                <w:sz w:val="22"/>
                <w:szCs w:val="22"/>
              </w:rPr>
              <w:t>VU23306</w:t>
            </w:r>
            <w:r w:rsidRPr="00030514">
              <w:rPr>
                <w:b/>
                <w:i w:val="0"/>
                <w:color w:val="auto"/>
                <w:sz w:val="22"/>
                <w:szCs w:val="22"/>
              </w:rPr>
              <w:t xml:space="preserve"> - </w:t>
            </w:r>
            <w:r w:rsidR="00037125" w:rsidRPr="00037125">
              <w:rPr>
                <w:b/>
                <w:i w:val="0"/>
                <w:color w:val="auto"/>
                <w:sz w:val="22"/>
                <w:szCs w:val="22"/>
                <w:lang w:val="en-US"/>
              </w:rPr>
              <w:t>Design security architecture for an organisation</w:t>
            </w:r>
          </w:p>
        </w:tc>
      </w:tr>
      <w:tr w:rsidR="003B3B47" w:rsidRPr="00E7450B" w14:paraId="58740425" w14:textId="77777777" w:rsidTr="00DA79F3">
        <w:trPr>
          <w:trHeight w:val="1709"/>
        </w:trPr>
        <w:tc>
          <w:tcPr>
            <w:tcW w:w="2283" w:type="dxa"/>
            <w:tcBorders>
              <w:top w:val="single" w:sz="4" w:space="0" w:color="auto"/>
              <w:left w:val="single" w:sz="4" w:space="0" w:color="auto"/>
              <w:bottom w:val="single" w:sz="4" w:space="0" w:color="auto"/>
              <w:right w:val="single" w:sz="4" w:space="0" w:color="auto"/>
            </w:tcBorders>
          </w:tcPr>
          <w:p w14:paraId="3AE04F70" w14:textId="77777777" w:rsidR="003B3B47" w:rsidRPr="003B3B47" w:rsidRDefault="003B3B47" w:rsidP="00833001">
            <w:pPr>
              <w:pStyle w:val="AccredTemplate"/>
              <w:rPr>
                <w:b/>
                <w:i w:val="0"/>
                <w:iCs w:val="0"/>
                <w:color w:val="auto"/>
                <w:sz w:val="22"/>
                <w:szCs w:val="22"/>
              </w:rPr>
            </w:pPr>
            <w:r w:rsidRPr="003B3B47">
              <w:rPr>
                <w:b/>
                <w:i w:val="0"/>
                <w:iCs w:val="0"/>
                <w:color w:val="auto"/>
                <w:sz w:val="22"/>
                <w:szCs w:val="22"/>
              </w:rPr>
              <w:t>PERFORMANCE EVIDENCE</w:t>
            </w:r>
          </w:p>
        </w:tc>
        <w:tc>
          <w:tcPr>
            <w:tcW w:w="7782" w:type="dxa"/>
            <w:tcBorders>
              <w:top w:val="single" w:sz="4" w:space="0" w:color="auto"/>
              <w:left w:val="single" w:sz="4" w:space="0" w:color="auto"/>
              <w:bottom w:val="single" w:sz="4" w:space="0" w:color="auto"/>
              <w:right w:val="single" w:sz="4" w:space="0" w:color="auto"/>
            </w:tcBorders>
          </w:tcPr>
          <w:p w14:paraId="4A5449B0" w14:textId="77777777" w:rsidR="003B3B47" w:rsidRPr="00030514" w:rsidRDefault="003B3B47" w:rsidP="00833001">
            <w:pPr>
              <w:tabs>
                <w:tab w:val="left" w:pos="709"/>
              </w:tabs>
              <w:spacing w:before="31"/>
              <w:contextualSpacing/>
              <w:rPr>
                <w:rFonts w:ascii="Arial" w:eastAsia="Arial" w:hAnsi="Arial" w:cs="Arial"/>
                <w:sz w:val="22"/>
                <w:szCs w:val="22"/>
              </w:rPr>
            </w:pPr>
            <w:r w:rsidRPr="00030514">
              <w:rPr>
                <w:rFonts w:ascii="Arial" w:hAnsi="Arial" w:cs="Arial"/>
                <w:sz w:val="22"/>
                <w:szCs w:val="22"/>
              </w:rPr>
              <w:t>The candidate must demonstrate the ability to complete the tasks outlined in the elements, performance criteria and foundation skills of this unit, including evidence of the ability to:</w:t>
            </w:r>
            <w:r w:rsidRPr="00030514">
              <w:rPr>
                <w:rFonts w:ascii="Arial" w:eastAsia="Arial" w:hAnsi="Arial" w:cs="Arial"/>
                <w:sz w:val="22"/>
                <w:szCs w:val="22"/>
              </w:rPr>
              <w:t xml:space="preserve"> </w:t>
            </w:r>
          </w:p>
          <w:p w14:paraId="1E9BC227" w14:textId="706536AC" w:rsidR="006B775B" w:rsidRPr="005B194E" w:rsidRDefault="00145DEC" w:rsidP="005B194E">
            <w:pPr>
              <w:pStyle w:val="VRQABullet1"/>
            </w:pPr>
            <w:r w:rsidRPr="005B194E">
              <w:t>utilise model</w:t>
            </w:r>
            <w:r w:rsidR="000002F2" w:rsidRPr="005B194E">
              <w:t>s and methodologies to design t</w:t>
            </w:r>
            <w:r w:rsidR="00BF4CDD" w:rsidRPr="005B194E">
              <w:t>he security arc</w:t>
            </w:r>
            <w:r w:rsidR="00772113">
              <w:t xml:space="preserve">hitecture for an </w:t>
            </w:r>
            <w:r w:rsidR="000002F2" w:rsidRPr="005B194E">
              <w:t xml:space="preserve">organisation that addresses the business </w:t>
            </w:r>
            <w:r w:rsidR="006B775B" w:rsidRPr="005B194E">
              <w:t>goals and objectives</w:t>
            </w:r>
            <w:r w:rsidR="000002F2" w:rsidRPr="005B194E">
              <w:t xml:space="preserve">, IT applications and end user </w:t>
            </w:r>
            <w:r w:rsidR="006B775B" w:rsidRPr="005B194E">
              <w:t>requirements</w:t>
            </w:r>
            <w:r w:rsidR="000002F2" w:rsidRPr="005B194E">
              <w:t>.</w:t>
            </w:r>
          </w:p>
        </w:tc>
      </w:tr>
      <w:tr w:rsidR="003B3B47" w:rsidRPr="00E7450B" w14:paraId="76598A84" w14:textId="77777777" w:rsidTr="00EE5BE3">
        <w:trPr>
          <w:trHeight w:val="3505"/>
        </w:trPr>
        <w:tc>
          <w:tcPr>
            <w:tcW w:w="2283" w:type="dxa"/>
            <w:tcBorders>
              <w:top w:val="single" w:sz="4" w:space="0" w:color="auto"/>
              <w:left w:val="single" w:sz="4" w:space="0" w:color="auto"/>
              <w:bottom w:val="single" w:sz="4" w:space="0" w:color="auto"/>
              <w:right w:val="single" w:sz="4" w:space="0" w:color="auto"/>
            </w:tcBorders>
          </w:tcPr>
          <w:p w14:paraId="75CFDF32" w14:textId="77777777" w:rsidR="003B3B47" w:rsidRPr="003B3B47" w:rsidRDefault="003B3B47" w:rsidP="00833001">
            <w:pPr>
              <w:pStyle w:val="AccredTemplate"/>
              <w:rPr>
                <w:b/>
                <w:i w:val="0"/>
                <w:iCs w:val="0"/>
                <w:color w:val="auto"/>
                <w:sz w:val="22"/>
                <w:szCs w:val="22"/>
              </w:rPr>
            </w:pPr>
            <w:r w:rsidRPr="003B3B47">
              <w:rPr>
                <w:b/>
                <w:i w:val="0"/>
                <w:iCs w:val="0"/>
                <w:color w:val="auto"/>
                <w:sz w:val="22"/>
                <w:szCs w:val="22"/>
              </w:rPr>
              <w:t>KNOWLEDGE EVIDENCE</w:t>
            </w:r>
          </w:p>
        </w:tc>
        <w:tc>
          <w:tcPr>
            <w:tcW w:w="7782" w:type="dxa"/>
            <w:tcBorders>
              <w:top w:val="single" w:sz="4" w:space="0" w:color="auto"/>
              <w:left w:val="single" w:sz="4" w:space="0" w:color="auto"/>
              <w:bottom w:val="single" w:sz="4" w:space="0" w:color="auto"/>
              <w:right w:val="single" w:sz="4" w:space="0" w:color="auto"/>
            </w:tcBorders>
          </w:tcPr>
          <w:p w14:paraId="42B2869D" w14:textId="77777777" w:rsidR="003B3B47" w:rsidRDefault="003B3B47" w:rsidP="00833001">
            <w:pPr>
              <w:spacing w:before="120" w:after="120"/>
              <w:rPr>
                <w:rFonts w:ascii="Arial" w:hAnsi="Arial"/>
                <w:bCs/>
                <w:sz w:val="22"/>
                <w:szCs w:val="22"/>
              </w:rPr>
            </w:pPr>
            <w:r w:rsidRPr="00030514">
              <w:rPr>
                <w:rFonts w:ascii="Arial" w:hAnsi="Arial"/>
                <w:bCs/>
                <w:sz w:val="22"/>
                <w:szCs w:val="22"/>
              </w:rPr>
              <w:t>The candidate must be able to demonstrate essential knowledge required to effectively do the task outlined in elements and performance criteria of this unit, manage the task and manage contingencies in the context of the work role. This includes knowledge of:</w:t>
            </w:r>
          </w:p>
          <w:p w14:paraId="3E5287E6" w14:textId="56B59353" w:rsidR="00BF4CDD" w:rsidRPr="007158D6" w:rsidRDefault="00BF4CDD" w:rsidP="003D1F79">
            <w:pPr>
              <w:pStyle w:val="VRQABullet1"/>
              <w:rPr>
                <w:rFonts w:eastAsia="Calibri"/>
              </w:rPr>
            </w:pPr>
            <w:r>
              <w:rPr>
                <w:rFonts w:eastAsia="Calibri"/>
              </w:rPr>
              <w:t>s</w:t>
            </w:r>
            <w:r w:rsidRPr="007158D6">
              <w:rPr>
                <w:rFonts w:eastAsia="Calibri"/>
              </w:rPr>
              <w:t xml:space="preserve">ecurity architecture designs to suit various stakeholder requirements </w:t>
            </w:r>
          </w:p>
          <w:p w14:paraId="7F344D68" w14:textId="5BBAA184" w:rsidR="00BF4CDD" w:rsidRPr="007158D6" w:rsidRDefault="00BF4CDD" w:rsidP="003D1F79">
            <w:pPr>
              <w:pStyle w:val="VRQABullet1"/>
              <w:rPr>
                <w:rFonts w:eastAsia="Calibri"/>
              </w:rPr>
            </w:pPr>
            <w:r>
              <w:rPr>
                <w:rFonts w:eastAsia="Calibri"/>
              </w:rPr>
              <w:t>s</w:t>
            </w:r>
            <w:r w:rsidRPr="007158D6">
              <w:rPr>
                <w:rFonts w:eastAsia="Calibri"/>
              </w:rPr>
              <w:t xml:space="preserve">ecurity architecture documentation </w:t>
            </w:r>
          </w:p>
          <w:p w14:paraId="148A7A3B" w14:textId="13B636F2" w:rsidR="00BF4CDD" w:rsidRPr="007158D6" w:rsidRDefault="00BF4CDD" w:rsidP="003D1F79">
            <w:pPr>
              <w:pStyle w:val="VRQABullet1"/>
              <w:rPr>
                <w:rFonts w:eastAsia="Calibri"/>
              </w:rPr>
            </w:pPr>
            <w:r>
              <w:rPr>
                <w:rFonts w:eastAsia="Calibri"/>
              </w:rPr>
              <w:t>s</w:t>
            </w:r>
            <w:r w:rsidRPr="007158D6">
              <w:rPr>
                <w:rFonts w:eastAsia="Calibri"/>
              </w:rPr>
              <w:t>ecurity network devices</w:t>
            </w:r>
          </w:p>
          <w:p w14:paraId="1F7FEF32" w14:textId="1257916C" w:rsidR="00BF4CDD" w:rsidRPr="007158D6" w:rsidRDefault="00BF4CDD" w:rsidP="003D1F79">
            <w:pPr>
              <w:pStyle w:val="VRQABullet1"/>
              <w:rPr>
                <w:rFonts w:eastAsia="Calibri"/>
              </w:rPr>
            </w:pPr>
            <w:r>
              <w:rPr>
                <w:rFonts w:eastAsia="Calibri"/>
              </w:rPr>
              <w:t>b</w:t>
            </w:r>
            <w:r w:rsidRPr="007158D6">
              <w:rPr>
                <w:rFonts w:eastAsia="Calibri"/>
              </w:rPr>
              <w:t>usiness requirements of the organisation</w:t>
            </w:r>
          </w:p>
          <w:p w14:paraId="0A0808C4" w14:textId="4BC2F935" w:rsidR="00BF4CDD" w:rsidRPr="007158D6" w:rsidRDefault="00BF4CDD" w:rsidP="003D1F79">
            <w:pPr>
              <w:pStyle w:val="VRQABullet1"/>
              <w:rPr>
                <w:rFonts w:eastAsia="Calibri"/>
              </w:rPr>
            </w:pPr>
            <w:r>
              <w:rPr>
                <w:rFonts w:eastAsia="Calibri"/>
              </w:rPr>
              <w:t>c</w:t>
            </w:r>
            <w:r w:rsidRPr="007158D6">
              <w:rPr>
                <w:rFonts w:eastAsia="Calibri"/>
              </w:rPr>
              <w:t>ommunication strategies</w:t>
            </w:r>
          </w:p>
          <w:p w14:paraId="7FE459E4" w14:textId="3B905445" w:rsidR="003B3B47" w:rsidRPr="00EE5BE3" w:rsidRDefault="00BF4CDD" w:rsidP="00EE5BE3">
            <w:pPr>
              <w:pStyle w:val="VRQABullet1"/>
              <w:rPr>
                <w:rFonts w:eastAsia="Calibri"/>
              </w:rPr>
            </w:pPr>
            <w:r>
              <w:rPr>
                <w:rFonts w:eastAsia="Calibri"/>
              </w:rPr>
              <w:t>s</w:t>
            </w:r>
            <w:r w:rsidRPr="007158D6">
              <w:rPr>
                <w:rFonts w:eastAsia="Calibri"/>
              </w:rPr>
              <w:t>ecurity architect</w:t>
            </w:r>
            <w:r w:rsidR="00772113">
              <w:rPr>
                <w:rFonts w:eastAsia="Calibri"/>
              </w:rPr>
              <w:t>ure frameworks and tools.</w:t>
            </w:r>
            <w:r w:rsidR="00EE5BE3">
              <w:rPr>
                <w:rFonts w:eastAsia="Calibri"/>
              </w:rPr>
              <w:t xml:space="preserve"> (Refer Range of Conditions for examples).</w:t>
            </w:r>
          </w:p>
        </w:tc>
      </w:tr>
      <w:tr w:rsidR="003B3B47" w:rsidRPr="00E7450B" w14:paraId="77536A8D" w14:textId="77777777" w:rsidTr="00833001">
        <w:trPr>
          <w:trHeight w:val="561"/>
        </w:trPr>
        <w:tc>
          <w:tcPr>
            <w:tcW w:w="2283" w:type="dxa"/>
            <w:tcBorders>
              <w:top w:val="single" w:sz="4" w:space="0" w:color="auto"/>
              <w:left w:val="single" w:sz="4" w:space="0" w:color="auto"/>
              <w:bottom w:val="single" w:sz="4" w:space="0" w:color="auto"/>
              <w:right w:val="single" w:sz="4" w:space="0" w:color="auto"/>
            </w:tcBorders>
          </w:tcPr>
          <w:p w14:paraId="6423F28C" w14:textId="77777777" w:rsidR="003B3B47" w:rsidRPr="00F64C12" w:rsidRDefault="003B3B47" w:rsidP="00833001">
            <w:pPr>
              <w:pStyle w:val="AccredTemplate"/>
              <w:rPr>
                <w:b/>
                <w:i w:val="0"/>
                <w:iCs w:val="0"/>
                <w:color w:val="103D64"/>
                <w:sz w:val="22"/>
                <w:szCs w:val="22"/>
              </w:rPr>
            </w:pPr>
            <w:r w:rsidRPr="003B3B47">
              <w:rPr>
                <w:b/>
                <w:i w:val="0"/>
                <w:iCs w:val="0"/>
                <w:color w:val="auto"/>
                <w:sz w:val="22"/>
                <w:szCs w:val="22"/>
              </w:rPr>
              <w:t>ASSESSMENT CONDITIONS</w:t>
            </w:r>
          </w:p>
        </w:tc>
        <w:tc>
          <w:tcPr>
            <w:tcW w:w="7782" w:type="dxa"/>
            <w:tcBorders>
              <w:top w:val="single" w:sz="4" w:space="0" w:color="auto"/>
              <w:left w:val="single" w:sz="4" w:space="0" w:color="auto"/>
              <w:bottom w:val="single" w:sz="4" w:space="0" w:color="auto"/>
              <w:right w:val="single" w:sz="4" w:space="0" w:color="auto"/>
            </w:tcBorders>
          </w:tcPr>
          <w:p w14:paraId="521CC3CB" w14:textId="2F10C1CB" w:rsidR="003B3B47" w:rsidRDefault="003B3B47" w:rsidP="00387E85">
            <w:pPr>
              <w:pStyle w:val="Bodycopy"/>
            </w:pPr>
            <w:r w:rsidRPr="00030514">
              <w:t>Knowledge and skills assessment must be in a real or simulated workplace environment. If s</w:t>
            </w:r>
            <w:r w:rsidR="00EE5BE3">
              <w:t xml:space="preserve">imulated it must </w:t>
            </w:r>
            <w:r w:rsidR="00EE5BE3" w:rsidRPr="004B3C64">
              <w:t>reflect</w:t>
            </w:r>
            <w:r w:rsidRPr="004B3C64">
              <w:t xml:space="preserve"> r</w:t>
            </w:r>
            <w:r w:rsidRPr="00030514">
              <w:t>eal workplace conditions with suitable facilities and equipment. Assessment must ensure access to:</w:t>
            </w:r>
          </w:p>
          <w:p w14:paraId="10DBA336" w14:textId="63684835" w:rsidR="00BF4CDD" w:rsidRDefault="001875BE" w:rsidP="001914A6">
            <w:pPr>
              <w:pStyle w:val="VRQABullet1"/>
            </w:pPr>
            <w:r>
              <w:t>c</w:t>
            </w:r>
            <w:r w:rsidR="00BF4CDD">
              <w:t xml:space="preserve">urrent security infrastructure for two different </w:t>
            </w:r>
            <w:r>
              <w:t>organisations</w:t>
            </w:r>
          </w:p>
          <w:p w14:paraId="18718EFC" w14:textId="77777777" w:rsidR="003B3B47" w:rsidRPr="00B75393" w:rsidRDefault="003B3B47" w:rsidP="001914A6">
            <w:pPr>
              <w:pStyle w:val="VRQABullet1"/>
            </w:pPr>
            <w:r w:rsidRPr="00B75393">
              <w:t>computer equipment</w:t>
            </w:r>
          </w:p>
          <w:p w14:paraId="57871AE2" w14:textId="77777777" w:rsidR="003B3B47" w:rsidRPr="00B75393" w:rsidRDefault="003B3B47" w:rsidP="001914A6">
            <w:pPr>
              <w:pStyle w:val="VRQABullet1"/>
            </w:pPr>
            <w:r w:rsidRPr="00B75393">
              <w:t>networking equipment</w:t>
            </w:r>
          </w:p>
          <w:p w14:paraId="751F38EC" w14:textId="2FF22D8D" w:rsidR="003B3B47" w:rsidRDefault="004613E2" w:rsidP="001914A6">
            <w:pPr>
              <w:pStyle w:val="VRQABullet1"/>
            </w:pPr>
            <w:r>
              <w:t>relevant</w:t>
            </w:r>
            <w:r w:rsidR="00DA79F3">
              <w:t xml:space="preserve"> </w:t>
            </w:r>
            <w:r w:rsidR="003B3B47" w:rsidRPr="00B75393">
              <w:t>software</w:t>
            </w:r>
          </w:p>
          <w:p w14:paraId="49D7BA5B" w14:textId="2201E6C3" w:rsidR="003B3B47" w:rsidRDefault="003B3B47" w:rsidP="001914A6">
            <w:pPr>
              <w:pStyle w:val="VRQABullet1"/>
            </w:pPr>
            <w:r w:rsidRPr="00B75393">
              <w:t>relevant documentation</w:t>
            </w:r>
          </w:p>
          <w:p w14:paraId="74152260" w14:textId="77777777" w:rsidR="003B3B47" w:rsidRPr="00030514" w:rsidRDefault="003B3B47" w:rsidP="004613E2">
            <w:pPr>
              <w:pStyle w:val="AccredTemplate"/>
              <w:spacing w:after="60"/>
              <w:rPr>
                <w:b/>
                <w:bCs/>
                <w:i w:val="0"/>
                <w:color w:val="auto"/>
                <w:sz w:val="22"/>
                <w:szCs w:val="22"/>
              </w:rPr>
            </w:pPr>
            <w:r w:rsidRPr="00030514">
              <w:rPr>
                <w:b/>
                <w:bCs/>
                <w:i w:val="0"/>
                <w:color w:val="auto"/>
                <w:sz w:val="22"/>
                <w:szCs w:val="22"/>
              </w:rPr>
              <w:t>Assessor requirements:</w:t>
            </w:r>
          </w:p>
          <w:p w14:paraId="217A992F" w14:textId="7A4AE815" w:rsidR="003B3B47" w:rsidRPr="00DA79F3" w:rsidRDefault="003B3B47" w:rsidP="004613E2">
            <w:pPr>
              <w:pStyle w:val="Listbullet1"/>
              <w:numPr>
                <w:ilvl w:val="0"/>
                <w:numId w:val="0"/>
              </w:numPr>
              <w:spacing w:before="60" w:after="60"/>
              <w:rPr>
                <w:rFonts w:ascii="Arial" w:hAnsi="Arial" w:cs="Arial"/>
                <w:sz w:val="22"/>
                <w:szCs w:val="22"/>
              </w:rPr>
            </w:pPr>
            <w:r w:rsidRPr="00B75393">
              <w:rPr>
                <w:rFonts w:ascii="Arial" w:hAnsi="Arial" w:cs="Arial"/>
                <w:sz w:val="22"/>
                <w:szCs w:val="22"/>
              </w:rPr>
              <w:t>Assessors of this unit must satisfy the requirements for assessors in applicable vocational education and training legislation, frameworks and/or standards.</w:t>
            </w:r>
            <w:r w:rsidRPr="00B75393">
              <w:rPr>
                <w:rStyle w:val="normaltextrun"/>
                <w:sz w:val="22"/>
                <w:szCs w:val="22"/>
              </w:rPr>
              <w:t xml:space="preserve"> </w:t>
            </w:r>
          </w:p>
        </w:tc>
      </w:tr>
    </w:tbl>
    <w:p w14:paraId="562B9231" w14:textId="77777777" w:rsidR="003B3B47" w:rsidRDefault="003B3B47" w:rsidP="003B3B47">
      <w:pPr>
        <w:pStyle w:val="VRQAbulletlist"/>
        <w:spacing w:before="60"/>
        <w:rPr>
          <w:sz w:val="18"/>
          <w:szCs w:val="18"/>
        </w:rPr>
        <w:sectPr w:rsidR="003B3B47" w:rsidSect="000B2645">
          <w:pgSz w:w="11900" w:h="16840"/>
          <w:pgMar w:top="2041" w:right="845" w:bottom="851" w:left="851" w:header="709" w:footer="397" w:gutter="0"/>
          <w:cols w:space="227"/>
          <w:docGrid w:linePitch="360"/>
        </w:sectPr>
      </w:pPr>
    </w:p>
    <w:tbl>
      <w:tblPr>
        <w:tblStyle w:val="TableGrid"/>
        <w:tblW w:w="10070" w:type="dxa"/>
        <w:tblInd w:w="-15" w:type="dxa"/>
        <w:tblLayout w:type="fixed"/>
        <w:tblLook w:val="04A0" w:firstRow="1" w:lastRow="0" w:firstColumn="1" w:lastColumn="0" w:noHBand="0" w:noVBand="1"/>
      </w:tblPr>
      <w:tblGrid>
        <w:gridCol w:w="2812"/>
        <w:gridCol w:w="7258"/>
      </w:tblGrid>
      <w:tr w:rsidR="00B41CEC" w:rsidRPr="003B3B47" w14:paraId="3FCA5629" w14:textId="77777777" w:rsidTr="00342A40">
        <w:trPr>
          <w:trHeight w:val="363"/>
        </w:trPr>
        <w:tc>
          <w:tcPr>
            <w:tcW w:w="2812" w:type="dxa"/>
          </w:tcPr>
          <w:p w14:paraId="00254673" w14:textId="77777777" w:rsidR="00B41CEC" w:rsidRPr="003B3B47" w:rsidRDefault="00B41CEC" w:rsidP="00434B03">
            <w:pPr>
              <w:pStyle w:val="VRQAIntro"/>
              <w:spacing w:before="60" w:after="0"/>
              <w:rPr>
                <w:b/>
                <w:color w:val="auto"/>
                <w:sz w:val="22"/>
                <w:szCs w:val="22"/>
              </w:rPr>
            </w:pPr>
            <w:r w:rsidRPr="003B3B47">
              <w:rPr>
                <w:b/>
                <w:color w:val="auto"/>
                <w:sz w:val="22"/>
                <w:szCs w:val="22"/>
              </w:rPr>
              <w:lastRenderedPageBreak/>
              <w:t>Unit code</w:t>
            </w:r>
          </w:p>
        </w:tc>
        <w:tc>
          <w:tcPr>
            <w:tcW w:w="7258" w:type="dxa"/>
            <w:shd w:val="clear" w:color="auto" w:fill="FFFFFF" w:themeFill="background1"/>
          </w:tcPr>
          <w:p w14:paraId="310C4BF2" w14:textId="18D7A1BE" w:rsidR="00B41CEC" w:rsidRPr="003B3B47" w:rsidRDefault="00EA0FD6" w:rsidP="00434B03">
            <w:pPr>
              <w:pStyle w:val="AccredTemplate"/>
              <w:rPr>
                <w:b/>
                <w:i w:val="0"/>
                <w:color w:val="auto"/>
                <w:sz w:val="22"/>
                <w:szCs w:val="22"/>
              </w:rPr>
            </w:pPr>
            <w:r w:rsidRPr="00EA0FD6">
              <w:rPr>
                <w:b/>
                <w:i w:val="0"/>
                <w:color w:val="auto"/>
                <w:sz w:val="22"/>
                <w:szCs w:val="22"/>
              </w:rPr>
              <w:t>VU23307</w:t>
            </w:r>
          </w:p>
        </w:tc>
      </w:tr>
      <w:tr w:rsidR="00B41CEC" w:rsidRPr="003B3B47" w14:paraId="3F3EAC89" w14:textId="77777777" w:rsidTr="00434B03">
        <w:trPr>
          <w:trHeight w:val="363"/>
        </w:trPr>
        <w:tc>
          <w:tcPr>
            <w:tcW w:w="2812" w:type="dxa"/>
          </w:tcPr>
          <w:p w14:paraId="5058438D" w14:textId="77777777" w:rsidR="00B41CEC" w:rsidRPr="003B3B47" w:rsidRDefault="00B41CEC" w:rsidP="00434B03">
            <w:pPr>
              <w:pStyle w:val="VRQAIntro"/>
              <w:spacing w:before="60" w:after="0"/>
              <w:rPr>
                <w:b/>
                <w:color w:val="auto"/>
                <w:sz w:val="22"/>
                <w:szCs w:val="22"/>
              </w:rPr>
            </w:pPr>
            <w:r w:rsidRPr="003B3B47">
              <w:rPr>
                <w:b/>
                <w:color w:val="auto"/>
                <w:sz w:val="22"/>
                <w:szCs w:val="22"/>
              </w:rPr>
              <w:t>Unit title</w:t>
            </w:r>
          </w:p>
        </w:tc>
        <w:tc>
          <w:tcPr>
            <w:tcW w:w="7258" w:type="dxa"/>
          </w:tcPr>
          <w:p w14:paraId="65245E33" w14:textId="43519208" w:rsidR="00B41CEC" w:rsidRPr="003B3B47" w:rsidRDefault="00EE5BE3" w:rsidP="00434B03">
            <w:pPr>
              <w:pStyle w:val="AccredTemplate"/>
              <w:rPr>
                <w:b/>
                <w:i w:val="0"/>
                <w:color w:val="auto"/>
                <w:sz w:val="22"/>
                <w:szCs w:val="22"/>
              </w:rPr>
            </w:pPr>
            <w:r w:rsidRPr="004B3C64">
              <w:rPr>
                <w:b/>
                <w:i w:val="0"/>
                <w:color w:val="auto"/>
                <w:sz w:val="22"/>
                <w:szCs w:val="22"/>
              </w:rPr>
              <w:t>Identify</w:t>
            </w:r>
            <w:r w:rsidR="008B1169" w:rsidRPr="008B1169">
              <w:rPr>
                <w:b/>
                <w:i w:val="0"/>
                <w:color w:val="auto"/>
                <w:sz w:val="22"/>
                <w:szCs w:val="22"/>
              </w:rPr>
              <w:t xml:space="preserve"> the implications of cloud-based security services</w:t>
            </w:r>
          </w:p>
        </w:tc>
      </w:tr>
      <w:tr w:rsidR="00B41CEC" w:rsidRPr="003B3B47" w14:paraId="73294642" w14:textId="77777777" w:rsidTr="00434B03">
        <w:trPr>
          <w:trHeight w:val="363"/>
        </w:trPr>
        <w:tc>
          <w:tcPr>
            <w:tcW w:w="2812" w:type="dxa"/>
          </w:tcPr>
          <w:p w14:paraId="626DCDB9" w14:textId="77777777" w:rsidR="00B41CEC" w:rsidRPr="003B3B47" w:rsidRDefault="00B41CEC" w:rsidP="00434B03">
            <w:pPr>
              <w:pStyle w:val="VRQAIntro"/>
              <w:spacing w:before="60" w:after="0"/>
              <w:rPr>
                <w:b/>
                <w:color w:val="auto"/>
                <w:sz w:val="22"/>
                <w:szCs w:val="22"/>
              </w:rPr>
            </w:pPr>
            <w:r w:rsidRPr="003B3B47">
              <w:rPr>
                <w:b/>
                <w:color w:val="auto"/>
                <w:sz w:val="22"/>
                <w:szCs w:val="22"/>
              </w:rPr>
              <w:t>Application</w:t>
            </w:r>
          </w:p>
        </w:tc>
        <w:tc>
          <w:tcPr>
            <w:tcW w:w="7258" w:type="dxa"/>
          </w:tcPr>
          <w:p w14:paraId="35B763C6" w14:textId="2DAF35D2" w:rsidR="008B1169" w:rsidRPr="003B3B47" w:rsidRDefault="00B41CEC" w:rsidP="00434B03">
            <w:pPr>
              <w:pStyle w:val="AccredTemplate"/>
              <w:rPr>
                <w:i w:val="0"/>
                <w:color w:val="auto"/>
                <w:sz w:val="22"/>
                <w:szCs w:val="22"/>
              </w:rPr>
            </w:pPr>
            <w:r w:rsidRPr="003B3B47">
              <w:rPr>
                <w:i w:val="0"/>
                <w:color w:val="auto"/>
                <w:sz w:val="22"/>
                <w:szCs w:val="22"/>
              </w:rPr>
              <w:t>This unit describes the performance outcomes, skills and knowledge req</w:t>
            </w:r>
            <w:r w:rsidR="008B1169">
              <w:rPr>
                <w:i w:val="0"/>
                <w:color w:val="auto"/>
                <w:sz w:val="22"/>
                <w:szCs w:val="22"/>
              </w:rPr>
              <w:t xml:space="preserve">uired to </w:t>
            </w:r>
            <w:r w:rsidR="008B1169" w:rsidRPr="008B1169">
              <w:rPr>
                <w:i w:val="0"/>
                <w:color w:val="auto"/>
                <w:sz w:val="22"/>
                <w:szCs w:val="22"/>
              </w:rPr>
              <w:t>identify cyber security implications of using cloud-based services</w:t>
            </w:r>
            <w:r w:rsidR="003679CD">
              <w:rPr>
                <w:i w:val="0"/>
                <w:color w:val="auto"/>
                <w:sz w:val="22"/>
                <w:szCs w:val="22"/>
              </w:rPr>
              <w:t xml:space="preserve"> and develop a</w:t>
            </w:r>
            <w:r w:rsidR="003A5BF6">
              <w:rPr>
                <w:i w:val="0"/>
                <w:color w:val="auto"/>
                <w:sz w:val="22"/>
                <w:szCs w:val="22"/>
              </w:rPr>
              <w:t xml:space="preserve"> working knowledge of cloud arch</w:t>
            </w:r>
            <w:r w:rsidR="008B1169">
              <w:rPr>
                <w:i w:val="0"/>
                <w:color w:val="auto"/>
                <w:sz w:val="22"/>
                <w:szCs w:val="22"/>
              </w:rPr>
              <w:t>itecture and design.</w:t>
            </w:r>
          </w:p>
          <w:p w14:paraId="4BC8078A" w14:textId="73171B2C" w:rsidR="00B41CEC" w:rsidRPr="003A5BF6" w:rsidRDefault="00B41CEC" w:rsidP="00387E85">
            <w:pPr>
              <w:pStyle w:val="Bodycopy"/>
            </w:pPr>
            <w:r w:rsidRPr="003A5BF6">
              <w:t>It requires the ability</w:t>
            </w:r>
            <w:r w:rsidRPr="003B3B47">
              <w:rPr>
                <w:i/>
              </w:rPr>
              <w:t xml:space="preserve"> to</w:t>
            </w:r>
            <w:r w:rsidRPr="003B3B47">
              <w:t xml:space="preserve"> </w:t>
            </w:r>
            <w:r w:rsidR="003A5BF6">
              <w:t>successfully maintain and secure cloud service and troubleshoot common cyber security issues related to managing cloud environments.</w:t>
            </w:r>
          </w:p>
          <w:p w14:paraId="1D5D1AF8" w14:textId="4C2A71B3" w:rsidR="003A5BF6" w:rsidRDefault="00B41CEC" w:rsidP="003A5BF6">
            <w:pPr>
              <w:pStyle w:val="AccredTemplate"/>
              <w:rPr>
                <w:i w:val="0"/>
                <w:color w:val="auto"/>
                <w:sz w:val="22"/>
                <w:szCs w:val="22"/>
              </w:rPr>
            </w:pPr>
            <w:r w:rsidRPr="003B3B47">
              <w:rPr>
                <w:i w:val="0"/>
                <w:color w:val="auto"/>
                <w:sz w:val="22"/>
                <w:szCs w:val="22"/>
              </w:rPr>
              <w:t>The unit applies to cyb</w:t>
            </w:r>
            <w:r w:rsidR="0035645B">
              <w:rPr>
                <w:i w:val="0"/>
                <w:color w:val="auto"/>
                <w:sz w:val="22"/>
                <w:szCs w:val="22"/>
              </w:rPr>
              <w:t>er security practitioners</w:t>
            </w:r>
            <w:r w:rsidR="003A5BF6">
              <w:rPr>
                <w:i w:val="0"/>
                <w:color w:val="auto"/>
                <w:sz w:val="22"/>
                <w:szCs w:val="22"/>
              </w:rPr>
              <w:t xml:space="preserve"> </w:t>
            </w:r>
            <w:r w:rsidR="0035645B">
              <w:rPr>
                <w:i w:val="0"/>
                <w:color w:val="auto"/>
                <w:sz w:val="22"/>
                <w:szCs w:val="22"/>
              </w:rPr>
              <w:t xml:space="preserve">and </w:t>
            </w:r>
            <w:r w:rsidR="003A5BF6" w:rsidRPr="003A5BF6">
              <w:rPr>
                <w:i w:val="0"/>
                <w:color w:val="auto"/>
                <w:sz w:val="22"/>
                <w:szCs w:val="22"/>
              </w:rPr>
              <w:t>support their ability to work with cloud based security systems</w:t>
            </w:r>
          </w:p>
          <w:p w14:paraId="547DA4D4" w14:textId="67FE2EFA" w:rsidR="00B41CEC" w:rsidRPr="003B3B47" w:rsidRDefault="00B41CEC" w:rsidP="003A5BF6">
            <w:pPr>
              <w:pStyle w:val="AccredTemplate"/>
              <w:rPr>
                <w:i w:val="0"/>
                <w:color w:val="auto"/>
                <w:sz w:val="22"/>
                <w:szCs w:val="22"/>
              </w:rPr>
            </w:pPr>
            <w:r w:rsidRPr="003B3B47">
              <w:rPr>
                <w:i w:val="0"/>
                <w:color w:val="auto"/>
                <w:sz w:val="22"/>
                <w:szCs w:val="22"/>
              </w:rPr>
              <w:t>No licensing or certification requirements apply to this unit at the time of accreditation</w:t>
            </w:r>
          </w:p>
        </w:tc>
      </w:tr>
      <w:tr w:rsidR="00B41CEC" w:rsidRPr="003B3B47" w14:paraId="4A6F5644" w14:textId="77777777" w:rsidTr="00434B03">
        <w:trPr>
          <w:trHeight w:val="362"/>
        </w:trPr>
        <w:tc>
          <w:tcPr>
            <w:tcW w:w="2812" w:type="dxa"/>
          </w:tcPr>
          <w:p w14:paraId="11794BBD" w14:textId="77777777" w:rsidR="00B41CEC" w:rsidRPr="003B3B47" w:rsidRDefault="00B41CEC" w:rsidP="00434B03">
            <w:pPr>
              <w:spacing w:before="120" w:after="120"/>
              <w:rPr>
                <w:rFonts w:ascii="Arial" w:hAnsi="Arial" w:cs="Arial"/>
                <w:b/>
                <w:sz w:val="22"/>
                <w:szCs w:val="22"/>
                <w:lang w:val="en-GB"/>
              </w:rPr>
            </w:pPr>
            <w:r w:rsidRPr="003B3B47">
              <w:rPr>
                <w:rFonts w:ascii="Arial" w:hAnsi="Arial" w:cs="Arial"/>
                <w:b/>
                <w:sz w:val="22"/>
                <w:szCs w:val="22"/>
                <w:lang w:val="en-GB"/>
              </w:rPr>
              <w:t xml:space="preserve">Pre-requisite Units </w:t>
            </w:r>
          </w:p>
        </w:tc>
        <w:tc>
          <w:tcPr>
            <w:tcW w:w="7258" w:type="dxa"/>
          </w:tcPr>
          <w:p w14:paraId="755B4B94" w14:textId="356B2555" w:rsidR="00B41CEC" w:rsidRPr="003B3B47" w:rsidRDefault="001914A6" w:rsidP="00434B03">
            <w:pPr>
              <w:pStyle w:val="AccredTemplate"/>
              <w:ind w:left="1195" w:hanging="1195"/>
              <w:rPr>
                <w:i w:val="0"/>
                <w:color w:val="auto"/>
                <w:sz w:val="22"/>
                <w:szCs w:val="22"/>
              </w:rPr>
            </w:pPr>
            <w:r>
              <w:rPr>
                <w:i w:val="0"/>
                <w:color w:val="auto"/>
                <w:sz w:val="22"/>
                <w:szCs w:val="22"/>
              </w:rPr>
              <w:t>Nil</w:t>
            </w:r>
          </w:p>
        </w:tc>
      </w:tr>
    </w:tbl>
    <w:p w14:paraId="2C4D3EF4" w14:textId="77777777" w:rsidR="00B41CEC" w:rsidRPr="003B3B47" w:rsidRDefault="00B41CEC" w:rsidP="00B41CEC">
      <w:pPr>
        <w:rPr>
          <w:rFonts w:ascii="Arial" w:hAnsi="Arial" w:cs="Arial"/>
          <w:sz w:val="18"/>
          <w:szCs w:val="18"/>
        </w:rPr>
      </w:pPr>
    </w:p>
    <w:tbl>
      <w:tblPr>
        <w:tblStyle w:val="TableGrid"/>
        <w:tblW w:w="10075" w:type="dxa"/>
        <w:tblInd w:w="-25" w:type="dxa"/>
        <w:tblLayout w:type="fixed"/>
        <w:tblLook w:val="04A0" w:firstRow="1" w:lastRow="0" w:firstColumn="1" w:lastColumn="0" w:noHBand="0" w:noVBand="1"/>
      </w:tblPr>
      <w:tblGrid>
        <w:gridCol w:w="441"/>
        <w:gridCol w:w="3264"/>
        <w:gridCol w:w="567"/>
        <w:gridCol w:w="5803"/>
      </w:tblGrid>
      <w:tr w:rsidR="00B41CEC" w:rsidRPr="003B3B47" w14:paraId="3CC5245D" w14:textId="77777777" w:rsidTr="00B3501F">
        <w:trPr>
          <w:trHeight w:val="363"/>
        </w:trPr>
        <w:tc>
          <w:tcPr>
            <w:tcW w:w="3705" w:type="dxa"/>
            <w:gridSpan w:val="2"/>
            <w:vAlign w:val="center"/>
          </w:tcPr>
          <w:p w14:paraId="2A74DEB9" w14:textId="77777777" w:rsidR="00B41CEC" w:rsidRPr="003B3B47" w:rsidRDefault="00B41CEC" w:rsidP="00434B03">
            <w:pPr>
              <w:pStyle w:val="VRQAFormBody"/>
              <w:framePr w:hSpace="0" w:wrap="auto" w:vAnchor="margin" w:hAnchor="text" w:xAlign="left" w:yAlign="inline"/>
              <w:rPr>
                <w:rFonts w:eastAsiaTheme="minorHAnsi"/>
                <w:b/>
                <w:color w:val="auto"/>
                <w:sz w:val="22"/>
                <w:szCs w:val="22"/>
                <w:lang w:val="en-GB" w:eastAsia="en-US"/>
              </w:rPr>
            </w:pPr>
            <w:r w:rsidRPr="003B3B47">
              <w:rPr>
                <w:rFonts w:eastAsiaTheme="minorHAnsi"/>
                <w:b/>
                <w:color w:val="auto"/>
                <w:sz w:val="22"/>
                <w:szCs w:val="22"/>
                <w:lang w:val="en-GB" w:eastAsia="en-US"/>
              </w:rPr>
              <w:t>Element</w:t>
            </w:r>
          </w:p>
        </w:tc>
        <w:tc>
          <w:tcPr>
            <w:tcW w:w="6370" w:type="dxa"/>
            <w:gridSpan w:val="2"/>
            <w:vAlign w:val="center"/>
          </w:tcPr>
          <w:p w14:paraId="60912F01" w14:textId="77777777" w:rsidR="00B41CEC" w:rsidRPr="003B3B47" w:rsidRDefault="00B41CEC" w:rsidP="00434B03">
            <w:pPr>
              <w:pStyle w:val="VRQAFormBody"/>
              <w:framePr w:hSpace="0" w:wrap="auto" w:vAnchor="margin" w:hAnchor="text" w:xAlign="left" w:yAlign="inline"/>
              <w:rPr>
                <w:rFonts w:eastAsiaTheme="minorHAnsi"/>
                <w:b/>
                <w:color w:val="auto"/>
                <w:sz w:val="22"/>
                <w:szCs w:val="22"/>
                <w:lang w:val="en-GB" w:eastAsia="en-US"/>
              </w:rPr>
            </w:pPr>
            <w:r w:rsidRPr="003B3B47">
              <w:rPr>
                <w:rFonts w:eastAsiaTheme="minorHAnsi"/>
                <w:b/>
                <w:color w:val="auto"/>
                <w:sz w:val="22"/>
                <w:szCs w:val="22"/>
                <w:lang w:val="en-GB" w:eastAsia="en-US"/>
              </w:rPr>
              <w:t>Performance Criteria</w:t>
            </w:r>
          </w:p>
        </w:tc>
      </w:tr>
      <w:tr w:rsidR="00B41CEC" w:rsidRPr="00E7450B" w14:paraId="3426FA33" w14:textId="77777777" w:rsidTr="00B3501F">
        <w:trPr>
          <w:trHeight w:val="752"/>
        </w:trPr>
        <w:tc>
          <w:tcPr>
            <w:tcW w:w="3705" w:type="dxa"/>
            <w:gridSpan w:val="2"/>
          </w:tcPr>
          <w:p w14:paraId="7210C5F2" w14:textId="77777777" w:rsidR="00B41CEC" w:rsidRPr="002A3227" w:rsidRDefault="00B41CEC" w:rsidP="00434B03">
            <w:pPr>
              <w:pStyle w:val="VRQAIntro"/>
              <w:spacing w:before="60" w:after="0"/>
              <w:rPr>
                <w:bCs/>
                <w:sz w:val="18"/>
                <w:szCs w:val="18"/>
              </w:rPr>
            </w:pPr>
            <w:r w:rsidRPr="002A3227">
              <w:rPr>
                <w:bCs/>
                <w:color w:val="auto"/>
                <w:sz w:val="18"/>
                <w:szCs w:val="18"/>
              </w:rPr>
              <w:t>Elements describe the essential outcomes of a unit of competency.</w:t>
            </w:r>
          </w:p>
        </w:tc>
        <w:tc>
          <w:tcPr>
            <w:tcW w:w="6370" w:type="dxa"/>
            <w:gridSpan w:val="2"/>
          </w:tcPr>
          <w:p w14:paraId="0886BDAB" w14:textId="77777777" w:rsidR="00B41CEC" w:rsidRPr="002A3227" w:rsidRDefault="00B41CEC" w:rsidP="00434B03">
            <w:pPr>
              <w:pStyle w:val="AccredTemplate"/>
              <w:rPr>
                <w:i w:val="0"/>
                <w:iCs w:val="0"/>
              </w:rPr>
            </w:pPr>
            <w:r w:rsidRPr="002A3227">
              <w:rPr>
                <w:i w:val="0"/>
                <w:iCs w:val="0"/>
                <w:color w:val="auto"/>
              </w:rPr>
              <w:t xml:space="preserve">Performance criteria describe the required performance needed to demonstrate achievement of the element. Assessment of performance is to be consistent with the </w:t>
            </w:r>
            <w:r>
              <w:rPr>
                <w:i w:val="0"/>
                <w:iCs w:val="0"/>
                <w:color w:val="auto"/>
              </w:rPr>
              <w:t>assessment requirements</w:t>
            </w:r>
            <w:r w:rsidRPr="002A3227">
              <w:rPr>
                <w:i w:val="0"/>
                <w:iCs w:val="0"/>
                <w:color w:val="auto"/>
              </w:rPr>
              <w:t>.</w:t>
            </w:r>
          </w:p>
        </w:tc>
      </w:tr>
      <w:tr w:rsidR="001914A6" w:rsidRPr="00E7450B" w14:paraId="4329CDA5" w14:textId="77777777" w:rsidTr="00B3501F">
        <w:trPr>
          <w:trHeight w:val="363"/>
        </w:trPr>
        <w:tc>
          <w:tcPr>
            <w:tcW w:w="441" w:type="dxa"/>
            <w:vMerge w:val="restart"/>
            <w:shd w:val="clear" w:color="auto" w:fill="FFFFFF" w:themeFill="background1"/>
          </w:tcPr>
          <w:p w14:paraId="56594F64" w14:textId="77777777" w:rsidR="001914A6" w:rsidRPr="005E0BCF" w:rsidRDefault="001914A6" w:rsidP="001914A6">
            <w:pPr>
              <w:pStyle w:val="VRQAIntro"/>
              <w:tabs>
                <w:tab w:val="clear" w:pos="160"/>
                <w:tab w:val="left" w:pos="51"/>
              </w:tabs>
              <w:spacing w:before="60" w:after="0"/>
              <w:rPr>
                <w:color w:val="auto"/>
                <w:sz w:val="22"/>
                <w:szCs w:val="22"/>
              </w:rPr>
            </w:pPr>
            <w:r w:rsidRPr="005E0BCF">
              <w:rPr>
                <w:color w:val="auto"/>
                <w:sz w:val="22"/>
                <w:szCs w:val="22"/>
              </w:rPr>
              <w:t>1</w:t>
            </w:r>
          </w:p>
        </w:tc>
        <w:tc>
          <w:tcPr>
            <w:tcW w:w="3264" w:type="dxa"/>
            <w:vMerge w:val="restart"/>
            <w:shd w:val="clear" w:color="auto" w:fill="FFFFFF" w:themeFill="background1"/>
          </w:tcPr>
          <w:p w14:paraId="3B479981" w14:textId="4D52CEEA" w:rsidR="001914A6" w:rsidRPr="005E0BCF" w:rsidRDefault="001914A6" w:rsidP="001914A6">
            <w:pPr>
              <w:pStyle w:val="AccredTemplate"/>
              <w:rPr>
                <w:i w:val="0"/>
                <w:color w:val="auto"/>
                <w:sz w:val="22"/>
                <w:szCs w:val="22"/>
              </w:rPr>
            </w:pPr>
            <w:r>
              <w:rPr>
                <w:i w:val="0"/>
                <w:color w:val="auto"/>
                <w:sz w:val="22"/>
                <w:szCs w:val="22"/>
              </w:rPr>
              <w:t xml:space="preserve">Identify </w:t>
            </w:r>
            <w:r w:rsidRPr="003A5BF6">
              <w:rPr>
                <w:i w:val="0"/>
                <w:color w:val="auto"/>
                <w:sz w:val="22"/>
                <w:szCs w:val="22"/>
              </w:rPr>
              <w:t>key features, design and consequences of cloud-based environments.</w:t>
            </w:r>
          </w:p>
        </w:tc>
        <w:tc>
          <w:tcPr>
            <w:tcW w:w="567" w:type="dxa"/>
            <w:shd w:val="clear" w:color="auto" w:fill="FFFFFF" w:themeFill="background1"/>
          </w:tcPr>
          <w:p w14:paraId="44D8AC1A" w14:textId="77777777" w:rsidR="001914A6" w:rsidRPr="005E0BCF" w:rsidRDefault="001914A6" w:rsidP="001914A6">
            <w:pPr>
              <w:pStyle w:val="VRQAFormBody"/>
              <w:framePr w:hSpace="0" w:wrap="auto" w:vAnchor="margin" w:hAnchor="text" w:xAlign="left" w:yAlign="inline"/>
              <w:tabs>
                <w:tab w:val="left" w:pos="51"/>
              </w:tabs>
              <w:rPr>
                <w:rFonts w:eastAsiaTheme="minorHAnsi"/>
                <w:color w:val="auto"/>
                <w:sz w:val="22"/>
                <w:szCs w:val="22"/>
                <w:lang w:val="en-GB" w:eastAsia="en-US"/>
              </w:rPr>
            </w:pPr>
            <w:r w:rsidRPr="005E0BCF">
              <w:rPr>
                <w:rFonts w:eastAsiaTheme="minorHAnsi"/>
                <w:color w:val="auto"/>
                <w:sz w:val="22"/>
                <w:szCs w:val="22"/>
                <w:lang w:val="en-GB" w:eastAsia="en-US"/>
              </w:rPr>
              <w:t>1.1</w:t>
            </w:r>
          </w:p>
        </w:tc>
        <w:tc>
          <w:tcPr>
            <w:tcW w:w="5803" w:type="dxa"/>
            <w:shd w:val="clear" w:color="auto" w:fill="FFFFFF" w:themeFill="background1"/>
          </w:tcPr>
          <w:p w14:paraId="474F2ACD" w14:textId="78CE474B" w:rsidR="001914A6" w:rsidRPr="00E929F6" w:rsidRDefault="001914A6" w:rsidP="001914A6">
            <w:pPr>
              <w:pStyle w:val="AccredTemplate"/>
              <w:rPr>
                <w:i w:val="0"/>
                <w:color w:val="auto"/>
                <w:sz w:val="22"/>
                <w:szCs w:val="22"/>
              </w:rPr>
            </w:pPr>
            <w:r>
              <w:rPr>
                <w:i w:val="0"/>
                <w:color w:val="auto"/>
                <w:sz w:val="22"/>
                <w:szCs w:val="22"/>
              </w:rPr>
              <w:t>D</w:t>
            </w:r>
            <w:r w:rsidRPr="00FB09EC">
              <w:rPr>
                <w:i w:val="0"/>
                <w:color w:val="auto"/>
                <w:sz w:val="22"/>
                <w:szCs w:val="22"/>
              </w:rPr>
              <w:t>ifferent cloud architectures and models</w:t>
            </w:r>
            <w:r>
              <w:rPr>
                <w:i w:val="0"/>
                <w:color w:val="auto"/>
                <w:sz w:val="22"/>
                <w:szCs w:val="22"/>
              </w:rPr>
              <w:t xml:space="preserve"> are compared and contrasts identified</w:t>
            </w:r>
          </w:p>
        </w:tc>
      </w:tr>
      <w:tr w:rsidR="001914A6" w:rsidRPr="00E7450B" w14:paraId="35D3008B" w14:textId="77777777" w:rsidTr="00B3501F">
        <w:trPr>
          <w:trHeight w:val="363"/>
        </w:trPr>
        <w:tc>
          <w:tcPr>
            <w:tcW w:w="441" w:type="dxa"/>
            <w:vMerge/>
            <w:shd w:val="clear" w:color="auto" w:fill="FFFFFF" w:themeFill="background1"/>
          </w:tcPr>
          <w:p w14:paraId="35C2FE3F" w14:textId="77777777" w:rsidR="001914A6" w:rsidRPr="005E0BCF" w:rsidRDefault="001914A6" w:rsidP="001914A6">
            <w:pPr>
              <w:pStyle w:val="VRQAIntro"/>
              <w:tabs>
                <w:tab w:val="clear" w:pos="160"/>
                <w:tab w:val="left" w:pos="51"/>
              </w:tabs>
              <w:spacing w:before="60" w:after="0"/>
              <w:rPr>
                <w:color w:val="auto"/>
                <w:sz w:val="22"/>
                <w:szCs w:val="22"/>
              </w:rPr>
            </w:pPr>
          </w:p>
        </w:tc>
        <w:tc>
          <w:tcPr>
            <w:tcW w:w="3264" w:type="dxa"/>
            <w:vMerge/>
            <w:shd w:val="clear" w:color="auto" w:fill="FFFFFF" w:themeFill="background1"/>
          </w:tcPr>
          <w:p w14:paraId="14A07F6C" w14:textId="77777777" w:rsidR="001914A6" w:rsidRPr="005E0BCF" w:rsidRDefault="001914A6" w:rsidP="001914A6">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6C44FF1D" w14:textId="77777777" w:rsidR="001914A6" w:rsidRPr="005E0BCF" w:rsidRDefault="001914A6" w:rsidP="001914A6">
            <w:pPr>
              <w:pStyle w:val="VRQAFormBody"/>
              <w:framePr w:hSpace="0" w:wrap="auto" w:vAnchor="margin" w:hAnchor="text" w:xAlign="left" w:yAlign="inline"/>
              <w:tabs>
                <w:tab w:val="left" w:pos="51"/>
              </w:tabs>
              <w:rPr>
                <w:rFonts w:eastAsiaTheme="minorHAnsi"/>
                <w:color w:val="auto"/>
                <w:sz w:val="22"/>
                <w:szCs w:val="22"/>
                <w:lang w:val="en-GB" w:eastAsia="en-US"/>
              </w:rPr>
            </w:pPr>
            <w:r w:rsidRPr="005E0BCF">
              <w:rPr>
                <w:rFonts w:eastAsiaTheme="minorHAnsi"/>
                <w:color w:val="auto"/>
                <w:sz w:val="22"/>
                <w:szCs w:val="22"/>
                <w:lang w:val="en-GB" w:eastAsia="en-US"/>
              </w:rPr>
              <w:t>1.2</w:t>
            </w:r>
          </w:p>
        </w:tc>
        <w:tc>
          <w:tcPr>
            <w:tcW w:w="5803" w:type="dxa"/>
            <w:shd w:val="clear" w:color="auto" w:fill="FFFFFF" w:themeFill="background1"/>
          </w:tcPr>
          <w:p w14:paraId="2DFBF42C" w14:textId="2F68CADC" w:rsidR="001914A6" w:rsidRPr="00E929F6" w:rsidRDefault="001914A6" w:rsidP="001914A6">
            <w:pPr>
              <w:pStyle w:val="AccredTemplate"/>
              <w:rPr>
                <w:i w:val="0"/>
                <w:color w:val="auto"/>
                <w:sz w:val="22"/>
                <w:szCs w:val="22"/>
              </w:rPr>
            </w:pPr>
            <w:r w:rsidRPr="00FB09EC">
              <w:rPr>
                <w:i w:val="0"/>
                <w:color w:val="auto"/>
                <w:sz w:val="22"/>
                <w:szCs w:val="22"/>
                <w:lang w:val="en-US"/>
              </w:rPr>
              <w:t>Implications, limitations and consequences of high availability and scaling in cloud environments</w:t>
            </w:r>
            <w:r>
              <w:rPr>
                <w:i w:val="0"/>
                <w:color w:val="auto"/>
                <w:sz w:val="22"/>
                <w:szCs w:val="22"/>
                <w:lang w:val="en-US"/>
              </w:rPr>
              <w:t xml:space="preserve"> are explained</w:t>
            </w:r>
          </w:p>
        </w:tc>
      </w:tr>
      <w:tr w:rsidR="001914A6" w:rsidRPr="00E7450B" w14:paraId="3B0C594E" w14:textId="77777777" w:rsidTr="00B3501F">
        <w:trPr>
          <w:trHeight w:val="363"/>
        </w:trPr>
        <w:tc>
          <w:tcPr>
            <w:tcW w:w="441" w:type="dxa"/>
            <w:vMerge/>
            <w:shd w:val="clear" w:color="auto" w:fill="FFFFFF" w:themeFill="background1"/>
          </w:tcPr>
          <w:p w14:paraId="7AC8B60D" w14:textId="77777777" w:rsidR="001914A6" w:rsidRPr="005E0BCF" w:rsidRDefault="001914A6" w:rsidP="001914A6">
            <w:pPr>
              <w:pStyle w:val="VRQAIntro"/>
              <w:tabs>
                <w:tab w:val="clear" w:pos="160"/>
                <w:tab w:val="left" w:pos="51"/>
              </w:tabs>
              <w:spacing w:before="60" w:after="0"/>
              <w:rPr>
                <w:color w:val="auto"/>
                <w:sz w:val="22"/>
                <w:szCs w:val="22"/>
              </w:rPr>
            </w:pPr>
          </w:p>
        </w:tc>
        <w:tc>
          <w:tcPr>
            <w:tcW w:w="3264" w:type="dxa"/>
            <w:vMerge/>
            <w:shd w:val="clear" w:color="auto" w:fill="FFFFFF" w:themeFill="background1"/>
          </w:tcPr>
          <w:p w14:paraId="00FCFD99" w14:textId="77777777" w:rsidR="001914A6" w:rsidRPr="005E0BCF" w:rsidRDefault="001914A6" w:rsidP="001914A6">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04998737" w14:textId="77777777" w:rsidR="001914A6" w:rsidRPr="005E0BCF" w:rsidRDefault="001914A6" w:rsidP="001914A6">
            <w:pPr>
              <w:pStyle w:val="VRQAFormBody"/>
              <w:framePr w:hSpace="0" w:wrap="auto" w:vAnchor="margin" w:hAnchor="text" w:xAlign="left" w:yAlign="inline"/>
              <w:tabs>
                <w:tab w:val="left" w:pos="51"/>
              </w:tabs>
              <w:rPr>
                <w:rFonts w:eastAsiaTheme="minorHAnsi"/>
                <w:color w:val="auto"/>
                <w:sz w:val="22"/>
                <w:szCs w:val="22"/>
                <w:lang w:val="en-GB" w:eastAsia="en-US"/>
              </w:rPr>
            </w:pPr>
            <w:r w:rsidRPr="005E0BCF">
              <w:rPr>
                <w:rFonts w:eastAsiaTheme="minorHAnsi"/>
                <w:color w:val="auto"/>
                <w:sz w:val="22"/>
                <w:szCs w:val="22"/>
                <w:lang w:val="en-GB" w:eastAsia="en-US"/>
              </w:rPr>
              <w:t>1.3</w:t>
            </w:r>
          </w:p>
        </w:tc>
        <w:tc>
          <w:tcPr>
            <w:tcW w:w="5803" w:type="dxa"/>
            <w:shd w:val="clear" w:color="auto" w:fill="FFFFFF" w:themeFill="background1"/>
          </w:tcPr>
          <w:p w14:paraId="10E4F80A" w14:textId="294B49EC" w:rsidR="001914A6" w:rsidRPr="00E929F6" w:rsidRDefault="001914A6" w:rsidP="001914A6">
            <w:pPr>
              <w:pStyle w:val="AccredTemplate"/>
              <w:rPr>
                <w:i w:val="0"/>
                <w:color w:val="auto"/>
                <w:sz w:val="22"/>
                <w:szCs w:val="22"/>
              </w:rPr>
            </w:pPr>
            <w:r w:rsidRPr="00FB09EC">
              <w:rPr>
                <w:i w:val="0"/>
                <w:color w:val="auto"/>
                <w:sz w:val="22"/>
                <w:szCs w:val="22"/>
              </w:rPr>
              <w:t>Testing techniques for cloud environments are identified</w:t>
            </w:r>
          </w:p>
        </w:tc>
      </w:tr>
      <w:tr w:rsidR="001914A6" w:rsidRPr="00E7450B" w14:paraId="4C5A31E6" w14:textId="77777777" w:rsidTr="00B3501F">
        <w:trPr>
          <w:trHeight w:val="363"/>
        </w:trPr>
        <w:tc>
          <w:tcPr>
            <w:tcW w:w="441" w:type="dxa"/>
            <w:vMerge/>
            <w:shd w:val="clear" w:color="auto" w:fill="FFFFFF" w:themeFill="background1"/>
          </w:tcPr>
          <w:p w14:paraId="63CACC59" w14:textId="77777777" w:rsidR="001914A6" w:rsidRPr="005E0BCF" w:rsidRDefault="001914A6" w:rsidP="001914A6">
            <w:pPr>
              <w:pStyle w:val="VRQAIntro"/>
              <w:tabs>
                <w:tab w:val="clear" w:pos="160"/>
                <w:tab w:val="left" w:pos="51"/>
              </w:tabs>
              <w:spacing w:before="60" w:after="0"/>
              <w:rPr>
                <w:color w:val="auto"/>
                <w:sz w:val="22"/>
                <w:szCs w:val="22"/>
              </w:rPr>
            </w:pPr>
          </w:p>
        </w:tc>
        <w:tc>
          <w:tcPr>
            <w:tcW w:w="3264" w:type="dxa"/>
            <w:vMerge/>
            <w:shd w:val="clear" w:color="auto" w:fill="FFFFFF" w:themeFill="background1"/>
          </w:tcPr>
          <w:p w14:paraId="760E5B87" w14:textId="77777777" w:rsidR="001914A6" w:rsidRPr="005E0BCF" w:rsidRDefault="001914A6" w:rsidP="001914A6">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1FDA4B26" w14:textId="77777777" w:rsidR="001914A6" w:rsidRPr="005E0BCF" w:rsidRDefault="001914A6" w:rsidP="001914A6">
            <w:pPr>
              <w:pStyle w:val="VRQAFormBody"/>
              <w:framePr w:hSpace="0" w:wrap="auto" w:vAnchor="margin" w:hAnchor="text" w:xAlign="left" w:yAlign="inline"/>
              <w:tabs>
                <w:tab w:val="left" w:pos="51"/>
              </w:tabs>
              <w:rPr>
                <w:rFonts w:eastAsiaTheme="minorHAnsi"/>
                <w:color w:val="auto"/>
                <w:sz w:val="22"/>
                <w:szCs w:val="22"/>
                <w:lang w:val="en-GB" w:eastAsia="en-US"/>
              </w:rPr>
            </w:pPr>
            <w:r w:rsidRPr="005E0BCF">
              <w:rPr>
                <w:rFonts w:eastAsiaTheme="minorHAnsi"/>
                <w:color w:val="auto"/>
                <w:sz w:val="22"/>
                <w:szCs w:val="22"/>
                <w:lang w:val="en-GB" w:eastAsia="en-US"/>
              </w:rPr>
              <w:t>1.4</w:t>
            </w:r>
          </w:p>
        </w:tc>
        <w:tc>
          <w:tcPr>
            <w:tcW w:w="5803" w:type="dxa"/>
          </w:tcPr>
          <w:p w14:paraId="1481A316" w14:textId="58B62CDE" w:rsidR="001914A6" w:rsidRPr="00FB09EC" w:rsidRDefault="001914A6" w:rsidP="001914A6">
            <w:pPr>
              <w:pStyle w:val="AccredTemplate"/>
              <w:rPr>
                <w:i w:val="0"/>
                <w:color w:val="auto"/>
                <w:sz w:val="22"/>
                <w:szCs w:val="22"/>
              </w:rPr>
            </w:pPr>
            <w:r w:rsidRPr="00FB09EC">
              <w:rPr>
                <w:i w:val="0"/>
                <w:color w:val="auto"/>
                <w:sz w:val="22"/>
                <w:szCs w:val="22"/>
              </w:rPr>
              <w:t>Limitations of testing techniques across different cloud environments are defined</w:t>
            </w:r>
          </w:p>
        </w:tc>
      </w:tr>
      <w:tr w:rsidR="001914A6" w:rsidRPr="00E7450B" w14:paraId="5C24685B" w14:textId="77777777" w:rsidTr="00B3501F">
        <w:trPr>
          <w:trHeight w:val="363"/>
        </w:trPr>
        <w:tc>
          <w:tcPr>
            <w:tcW w:w="441" w:type="dxa"/>
            <w:vMerge/>
            <w:shd w:val="clear" w:color="auto" w:fill="FFFFFF" w:themeFill="background1"/>
          </w:tcPr>
          <w:p w14:paraId="51E74B20" w14:textId="77777777" w:rsidR="001914A6" w:rsidRPr="005E0BCF" w:rsidRDefault="001914A6" w:rsidP="001914A6">
            <w:pPr>
              <w:pStyle w:val="VRQAIntro"/>
              <w:tabs>
                <w:tab w:val="clear" w:pos="160"/>
                <w:tab w:val="left" w:pos="51"/>
              </w:tabs>
              <w:spacing w:before="60" w:after="0"/>
              <w:rPr>
                <w:color w:val="auto"/>
                <w:sz w:val="22"/>
                <w:szCs w:val="22"/>
              </w:rPr>
            </w:pPr>
          </w:p>
        </w:tc>
        <w:tc>
          <w:tcPr>
            <w:tcW w:w="3264" w:type="dxa"/>
            <w:vMerge/>
            <w:shd w:val="clear" w:color="auto" w:fill="FFFFFF" w:themeFill="background1"/>
          </w:tcPr>
          <w:p w14:paraId="3139F5A0" w14:textId="77777777" w:rsidR="001914A6" w:rsidRPr="005E0BCF" w:rsidRDefault="001914A6" w:rsidP="001914A6">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1790BD4A" w14:textId="237DEB50" w:rsidR="001914A6" w:rsidRPr="005E0BCF" w:rsidRDefault="001914A6" w:rsidP="001914A6">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1.5</w:t>
            </w:r>
          </w:p>
        </w:tc>
        <w:tc>
          <w:tcPr>
            <w:tcW w:w="5803" w:type="dxa"/>
          </w:tcPr>
          <w:p w14:paraId="26BA8245" w14:textId="5FE42F9E" w:rsidR="001914A6" w:rsidRPr="00FB09EC" w:rsidRDefault="001914A6" w:rsidP="001914A6">
            <w:pPr>
              <w:pStyle w:val="AccredTemplate"/>
              <w:rPr>
                <w:i w:val="0"/>
                <w:color w:val="auto"/>
                <w:sz w:val="22"/>
                <w:szCs w:val="22"/>
              </w:rPr>
            </w:pPr>
            <w:r w:rsidRPr="00FB09EC">
              <w:rPr>
                <w:i w:val="0"/>
                <w:color w:val="auto"/>
                <w:sz w:val="22"/>
                <w:szCs w:val="22"/>
              </w:rPr>
              <w:t>Sandboxes for cloud infrastructure using cloud services are created</w:t>
            </w:r>
          </w:p>
        </w:tc>
      </w:tr>
      <w:tr w:rsidR="001914A6" w:rsidRPr="00E7450B" w14:paraId="0A1290CF" w14:textId="77777777" w:rsidTr="00B3501F">
        <w:trPr>
          <w:trHeight w:val="363"/>
        </w:trPr>
        <w:tc>
          <w:tcPr>
            <w:tcW w:w="441" w:type="dxa"/>
            <w:vMerge w:val="restart"/>
            <w:shd w:val="clear" w:color="auto" w:fill="FFFFFF" w:themeFill="background1"/>
          </w:tcPr>
          <w:p w14:paraId="3B391328" w14:textId="77777777" w:rsidR="001914A6" w:rsidRPr="00E929F6" w:rsidRDefault="001914A6" w:rsidP="001914A6">
            <w:pPr>
              <w:pStyle w:val="VRQAIntro"/>
              <w:tabs>
                <w:tab w:val="clear" w:pos="160"/>
                <w:tab w:val="left" w:pos="51"/>
              </w:tabs>
              <w:spacing w:before="60" w:after="0"/>
              <w:rPr>
                <w:color w:val="auto"/>
                <w:sz w:val="22"/>
                <w:szCs w:val="22"/>
              </w:rPr>
            </w:pPr>
            <w:r w:rsidRPr="00E929F6">
              <w:rPr>
                <w:color w:val="auto"/>
                <w:sz w:val="22"/>
                <w:szCs w:val="22"/>
              </w:rPr>
              <w:t>2</w:t>
            </w:r>
          </w:p>
        </w:tc>
        <w:tc>
          <w:tcPr>
            <w:tcW w:w="3264" w:type="dxa"/>
            <w:vMerge w:val="restart"/>
            <w:shd w:val="clear" w:color="auto" w:fill="FFFFFF" w:themeFill="background1"/>
          </w:tcPr>
          <w:p w14:paraId="17A0ADC4" w14:textId="2425132D" w:rsidR="001914A6" w:rsidRPr="00E929F6" w:rsidRDefault="001914A6" w:rsidP="001914A6">
            <w:pPr>
              <w:pStyle w:val="VRQAIntro"/>
              <w:tabs>
                <w:tab w:val="clear" w:pos="160"/>
                <w:tab w:val="left" w:pos="51"/>
              </w:tabs>
              <w:spacing w:before="60" w:after="60"/>
              <w:rPr>
                <w:color w:val="auto"/>
                <w:sz w:val="22"/>
                <w:szCs w:val="22"/>
              </w:rPr>
            </w:pPr>
            <w:r w:rsidRPr="003A5BF6">
              <w:rPr>
                <w:color w:val="auto"/>
                <w:sz w:val="22"/>
                <w:szCs w:val="22"/>
              </w:rPr>
              <w:t>Determine the best me</w:t>
            </w:r>
            <w:r>
              <w:rPr>
                <w:color w:val="auto"/>
                <w:sz w:val="22"/>
                <w:szCs w:val="22"/>
              </w:rPr>
              <w:t>chanism and techniques to secure cloud networks</w:t>
            </w:r>
          </w:p>
        </w:tc>
        <w:tc>
          <w:tcPr>
            <w:tcW w:w="567" w:type="dxa"/>
            <w:shd w:val="clear" w:color="auto" w:fill="FFFFFF" w:themeFill="background1"/>
          </w:tcPr>
          <w:p w14:paraId="0A36EF94" w14:textId="77777777" w:rsidR="001914A6" w:rsidRPr="00E929F6" w:rsidRDefault="001914A6" w:rsidP="001914A6">
            <w:pPr>
              <w:pStyle w:val="VRQAFormBody"/>
              <w:framePr w:hSpace="0" w:wrap="auto" w:vAnchor="margin" w:hAnchor="text" w:xAlign="left" w:yAlign="inline"/>
              <w:tabs>
                <w:tab w:val="left" w:pos="51"/>
              </w:tabs>
              <w:rPr>
                <w:rFonts w:eastAsiaTheme="minorHAnsi"/>
                <w:color w:val="auto"/>
                <w:sz w:val="22"/>
                <w:szCs w:val="22"/>
                <w:lang w:val="en-GB" w:eastAsia="en-US"/>
              </w:rPr>
            </w:pPr>
            <w:r w:rsidRPr="00E929F6">
              <w:rPr>
                <w:rFonts w:eastAsiaTheme="minorHAnsi"/>
                <w:color w:val="auto"/>
                <w:sz w:val="22"/>
                <w:szCs w:val="22"/>
                <w:lang w:val="en-GB" w:eastAsia="en-US"/>
              </w:rPr>
              <w:t>2.1</w:t>
            </w:r>
          </w:p>
        </w:tc>
        <w:tc>
          <w:tcPr>
            <w:tcW w:w="5803" w:type="dxa"/>
          </w:tcPr>
          <w:p w14:paraId="7891BD28" w14:textId="23BCABBA" w:rsidR="001914A6" w:rsidRPr="00FB09EC" w:rsidRDefault="007E6E28" w:rsidP="001914A6">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color w:val="auto"/>
                <w:sz w:val="22"/>
                <w:szCs w:val="22"/>
              </w:rPr>
              <w:t>Mechanisms used for</w:t>
            </w:r>
            <w:r w:rsidR="001914A6" w:rsidRPr="00FB09EC">
              <w:rPr>
                <w:color w:val="auto"/>
                <w:sz w:val="22"/>
                <w:szCs w:val="22"/>
              </w:rPr>
              <w:t xml:space="preserve"> securing cloud networks are identified</w:t>
            </w:r>
          </w:p>
        </w:tc>
      </w:tr>
      <w:tr w:rsidR="001914A6" w:rsidRPr="00E7450B" w14:paraId="1DFC2C0D" w14:textId="77777777" w:rsidTr="00B3501F">
        <w:trPr>
          <w:trHeight w:val="363"/>
        </w:trPr>
        <w:tc>
          <w:tcPr>
            <w:tcW w:w="441" w:type="dxa"/>
            <w:vMerge/>
            <w:shd w:val="clear" w:color="auto" w:fill="FFFFFF" w:themeFill="background1"/>
          </w:tcPr>
          <w:p w14:paraId="054A109F" w14:textId="77777777" w:rsidR="001914A6" w:rsidRPr="00E929F6" w:rsidRDefault="001914A6" w:rsidP="001914A6">
            <w:pPr>
              <w:pStyle w:val="VRQAIntro"/>
              <w:tabs>
                <w:tab w:val="clear" w:pos="160"/>
                <w:tab w:val="left" w:pos="51"/>
              </w:tabs>
              <w:spacing w:before="60" w:after="0"/>
              <w:rPr>
                <w:color w:val="auto"/>
                <w:sz w:val="22"/>
                <w:szCs w:val="22"/>
              </w:rPr>
            </w:pPr>
          </w:p>
        </w:tc>
        <w:tc>
          <w:tcPr>
            <w:tcW w:w="3264" w:type="dxa"/>
            <w:vMerge/>
            <w:shd w:val="clear" w:color="auto" w:fill="FFFFFF" w:themeFill="background1"/>
          </w:tcPr>
          <w:p w14:paraId="056C58D1" w14:textId="77777777" w:rsidR="001914A6" w:rsidRPr="00E929F6" w:rsidRDefault="001914A6" w:rsidP="001914A6">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2897EE1E" w14:textId="77777777" w:rsidR="001914A6" w:rsidRPr="00E929F6" w:rsidRDefault="001914A6" w:rsidP="001914A6">
            <w:pPr>
              <w:pStyle w:val="VRQAFormBody"/>
              <w:framePr w:hSpace="0" w:wrap="auto" w:vAnchor="margin" w:hAnchor="text" w:xAlign="left" w:yAlign="inline"/>
              <w:tabs>
                <w:tab w:val="left" w:pos="51"/>
              </w:tabs>
              <w:rPr>
                <w:rFonts w:eastAsiaTheme="minorHAnsi"/>
                <w:color w:val="auto"/>
                <w:sz w:val="22"/>
                <w:szCs w:val="22"/>
                <w:lang w:val="en-GB" w:eastAsia="en-US"/>
              </w:rPr>
            </w:pPr>
            <w:r w:rsidRPr="00E929F6">
              <w:rPr>
                <w:rFonts w:eastAsiaTheme="minorHAnsi"/>
                <w:color w:val="auto"/>
                <w:sz w:val="22"/>
                <w:szCs w:val="22"/>
                <w:lang w:val="en-GB" w:eastAsia="en-US"/>
              </w:rPr>
              <w:t>2.2</w:t>
            </w:r>
          </w:p>
        </w:tc>
        <w:tc>
          <w:tcPr>
            <w:tcW w:w="5803" w:type="dxa"/>
          </w:tcPr>
          <w:p w14:paraId="6796C478" w14:textId="6FAD146E" w:rsidR="001914A6" w:rsidRPr="00FB09EC" w:rsidRDefault="001914A6" w:rsidP="001914A6">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FB09EC">
              <w:rPr>
                <w:color w:val="auto"/>
                <w:sz w:val="22"/>
                <w:szCs w:val="22"/>
              </w:rPr>
              <w:t>Appropriate application security and Operating System (OS) controls in cloud environments are applied</w:t>
            </w:r>
          </w:p>
        </w:tc>
      </w:tr>
      <w:tr w:rsidR="001914A6" w:rsidRPr="00E7450B" w14:paraId="65E35D6E" w14:textId="77777777" w:rsidTr="00B3501F">
        <w:trPr>
          <w:trHeight w:val="363"/>
        </w:trPr>
        <w:tc>
          <w:tcPr>
            <w:tcW w:w="441" w:type="dxa"/>
            <w:vMerge/>
            <w:shd w:val="clear" w:color="auto" w:fill="FFFFFF" w:themeFill="background1"/>
          </w:tcPr>
          <w:p w14:paraId="6E32BD3F" w14:textId="77777777" w:rsidR="001914A6" w:rsidRPr="00E929F6" w:rsidRDefault="001914A6" w:rsidP="001914A6">
            <w:pPr>
              <w:pStyle w:val="VRQAIntro"/>
              <w:tabs>
                <w:tab w:val="clear" w:pos="160"/>
                <w:tab w:val="left" w:pos="51"/>
              </w:tabs>
              <w:spacing w:before="60" w:after="0"/>
              <w:rPr>
                <w:color w:val="auto"/>
                <w:sz w:val="22"/>
                <w:szCs w:val="22"/>
              </w:rPr>
            </w:pPr>
          </w:p>
        </w:tc>
        <w:tc>
          <w:tcPr>
            <w:tcW w:w="3264" w:type="dxa"/>
            <w:vMerge/>
            <w:shd w:val="clear" w:color="auto" w:fill="FFFFFF" w:themeFill="background1"/>
          </w:tcPr>
          <w:p w14:paraId="2B930184" w14:textId="77777777" w:rsidR="001914A6" w:rsidRPr="00E929F6" w:rsidRDefault="001914A6" w:rsidP="001914A6">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41ADE085" w14:textId="77777777" w:rsidR="001914A6" w:rsidRPr="00E929F6" w:rsidRDefault="001914A6" w:rsidP="001914A6">
            <w:pPr>
              <w:pStyle w:val="VRQAFormBody"/>
              <w:framePr w:hSpace="0" w:wrap="auto" w:vAnchor="margin" w:hAnchor="text" w:xAlign="left" w:yAlign="inline"/>
              <w:tabs>
                <w:tab w:val="left" w:pos="51"/>
              </w:tabs>
              <w:rPr>
                <w:rFonts w:eastAsiaTheme="minorHAnsi"/>
                <w:color w:val="auto"/>
                <w:sz w:val="22"/>
                <w:szCs w:val="22"/>
                <w:lang w:val="en-GB" w:eastAsia="en-US"/>
              </w:rPr>
            </w:pPr>
            <w:r w:rsidRPr="00E929F6">
              <w:rPr>
                <w:rFonts w:eastAsiaTheme="minorHAnsi"/>
                <w:color w:val="auto"/>
                <w:sz w:val="22"/>
                <w:szCs w:val="22"/>
                <w:lang w:val="en-GB" w:eastAsia="en-US"/>
              </w:rPr>
              <w:t>2.3</w:t>
            </w:r>
          </w:p>
        </w:tc>
        <w:tc>
          <w:tcPr>
            <w:tcW w:w="5803" w:type="dxa"/>
          </w:tcPr>
          <w:p w14:paraId="468B37AA" w14:textId="5DF5C183" w:rsidR="001914A6" w:rsidRPr="00FB09EC" w:rsidRDefault="001914A6" w:rsidP="001914A6">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FB09EC">
              <w:rPr>
                <w:color w:val="auto"/>
                <w:sz w:val="22"/>
                <w:szCs w:val="22"/>
              </w:rPr>
              <w:t>Appropriate compliance controls in cloud environments to protect data are applied</w:t>
            </w:r>
          </w:p>
        </w:tc>
      </w:tr>
      <w:tr w:rsidR="001914A6" w:rsidRPr="00E7450B" w14:paraId="6299D41F" w14:textId="77777777" w:rsidTr="00B3501F">
        <w:trPr>
          <w:trHeight w:val="363"/>
        </w:trPr>
        <w:tc>
          <w:tcPr>
            <w:tcW w:w="441" w:type="dxa"/>
            <w:vMerge/>
            <w:shd w:val="clear" w:color="auto" w:fill="FFFFFF" w:themeFill="background1"/>
          </w:tcPr>
          <w:p w14:paraId="5E843BA5" w14:textId="77777777" w:rsidR="001914A6" w:rsidRPr="00E929F6" w:rsidRDefault="001914A6" w:rsidP="001914A6">
            <w:pPr>
              <w:pStyle w:val="VRQAIntro"/>
              <w:tabs>
                <w:tab w:val="clear" w:pos="160"/>
                <w:tab w:val="left" w:pos="51"/>
              </w:tabs>
              <w:spacing w:before="60" w:after="0"/>
              <w:rPr>
                <w:color w:val="auto"/>
                <w:sz w:val="22"/>
                <w:szCs w:val="22"/>
              </w:rPr>
            </w:pPr>
          </w:p>
        </w:tc>
        <w:tc>
          <w:tcPr>
            <w:tcW w:w="3264" w:type="dxa"/>
            <w:vMerge/>
            <w:shd w:val="clear" w:color="auto" w:fill="FFFFFF" w:themeFill="background1"/>
          </w:tcPr>
          <w:p w14:paraId="11F11E5B" w14:textId="77777777" w:rsidR="001914A6" w:rsidRPr="00E929F6" w:rsidRDefault="001914A6" w:rsidP="001914A6">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6A2654BC" w14:textId="77777777" w:rsidR="001914A6" w:rsidRPr="00E929F6" w:rsidRDefault="001914A6" w:rsidP="001914A6">
            <w:pPr>
              <w:pStyle w:val="VRQAFormBody"/>
              <w:framePr w:hSpace="0" w:wrap="auto" w:vAnchor="margin" w:hAnchor="text" w:xAlign="left" w:yAlign="inline"/>
              <w:tabs>
                <w:tab w:val="left" w:pos="51"/>
              </w:tabs>
              <w:rPr>
                <w:rFonts w:eastAsiaTheme="minorHAnsi"/>
                <w:color w:val="auto"/>
                <w:sz w:val="22"/>
                <w:szCs w:val="22"/>
                <w:lang w:val="en-GB" w:eastAsia="en-US"/>
              </w:rPr>
            </w:pPr>
            <w:r w:rsidRPr="00E929F6">
              <w:rPr>
                <w:rFonts w:eastAsiaTheme="minorHAnsi"/>
                <w:color w:val="auto"/>
                <w:sz w:val="22"/>
                <w:szCs w:val="22"/>
                <w:lang w:val="en-GB" w:eastAsia="en-US"/>
              </w:rPr>
              <w:t>2.4</w:t>
            </w:r>
          </w:p>
        </w:tc>
        <w:tc>
          <w:tcPr>
            <w:tcW w:w="5803" w:type="dxa"/>
          </w:tcPr>
          <w:p w14:paraId="5B8D9BAB" w14:textId="262D4F7A" w:rsidR="001914A6" w:rsidRPr="00FB09EC" w:rsidRDefault="001914A6" w:rsidP="001914A6">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FB09EC">
              <w:rPr>
                <w:color w:val="auto"/>
                <w:sz w:val="22"/>
                <w:szCs w:val="22"/>
              </w:rPr>
              <w:t>Cloud security services required to me</w:t>
            </w:r>
            <w:r>
              <w:rPr>
                <w:color w:val="auto"/>
                <w:sz w:val="22"/>
                <w:szCs w:val="22"/>
              </w:rPr>
              <w:t>et business needs are identified</w:t>
            </w:r>
          </w:p>
        </w:tc>
      </w:tr>
      <w:tr w:rsidR="001914A6" w:rsidRPr="00E7450B" w14:paraId="446B07A6" w14:textId="77777777" w:rsidTr="00B3501F">
        <w:trPr>
          <w:trHeight w:val="363"/>
        </w:trPr>
        <w:tc>
          <w:tcPr>
            <w:tcW w:w="441" w:type="dxa"/>
            <w:vMerge w:val="restart"/>
            <w:shd w:val="clear" w:color="auto" w:fill="FFFFFF" w:themeFill="background1"/>
          </w:tcPr>
          <w:p w14:paraId="53015F48" w14:textId="77777777" w:rsidR="001914A6" w:rsidRPr="001B6702" w:rsidRDefault="001914A6" w:rsidP="001914A6">
            <w:pPr>
              <w:pStyle w:val="VRQAIntro"/>
              <w:tabs>
                <w:tab w:val="clear" w:pos="160"/>
                <w:tab w:val="left" w:pos="51"/>
              </w:tabs>
              <w:spacing w:before="60" w:after="60"/>
              <w:rPr>
                <w:color w:val="auto"/>
                <w:sz w:val="22"/>
                <w:szCs w:val="22"/>
              </w:rPr>
            </w:pPr>
            <w:r w:rsidRPr="001B6702">
              <w:rPr>
                <w:color w:val="auto"/>
                <w:sz w:val="22"/>
                <w:szCs w:val="22"/>
              </w:rPr>
              <w:t>3</w:t>
            </w:r>
          </w:p>
        </w:tc>
        <w:tc>
          <w:tcPr>
            <w:tcW w:w="3264" w:type="dxa"/>
            <w:vMerge w:val="restart"/>
            <w:shd w:val="clear" w:color="auto" w:fill="FFFFFF" w:themeFill="background1"/>
          </w:tcPr>
          <w:p w14:paraId="76B13920" w14:textId="7D8A3A35" w:rsidR="001914A6" w:rsidRPr="001B6702" w:rsidRDefault="001914A6" w:rsidP="001914A6">
            <w:pPr>
              <w:pStyle w:val="VRQAIntro"/>
              <w:tabs>
                <w:tab w:val="clear" w:pos="160"/>
                <w:tab w:val="left" w:pos="51"/>
              </w:tabs>
              <w:spacing w:before="60" w:after="60"/>
              <w:rPr>
                <w:color w:val="auto"/>
                <w:sz w:val="22"/>
                <w:szCs w:val="22"/>
              </w:rPr>
            </w:pPr>
            <w:r>
              <w:rPr>
                <w:color w:val="auto"/>
                <w:sz w:val="22"/>
                <w:szCs w:val="22"/>
              </w:rPr>
              <w:t>Identify</w:t>
            </w:r>
            <w:r w:rsidRPr="003A5BF6">
              <w:rPr>
                <w:color w:val="auto"/>
                <w:sz w:val="22"/>
                <w:szCs w:val="22"/>
              </w:rPr>
              <w:t xml:space="preserve"> mechanism and techniques used to operate and support cloud environments</w:t>
            </w:r>
          </w:p>
        </w:tc>
        <w:tc>
          <w:tcPr>
            <w:tcW w:w="567" w:type="dxa"/>
            <w:shd w:val="clear" w:color="auto" w:fill="FFFFFF" w:themeFill="background1"/>
          </w:tcPr>
          <w:p w14:paraId="07E97704" w14:textId="77777777" w:rsidR="001914A6" w:rsidRPr="001B6702" w:rsidRDefault="001914A6" w:rsidP="001914A6">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1B6702">
              <w:rPr>
                <w:rFonts w:eastAsiaTheme="minorHAnsi"/>
                <w:color w:val="auto"/>
                <w:sz w:val="22"/>
                <w:szCs w:val="22"/>
                <w:lang w:val="en-GB" w:eastAsia="en-US"/>
              </w:rPr>
              <w:t>3.1</w:t>
            </w:r>
          </w:p>
        </w:tc>
        <w:tc>
          <w:tcPr>
            <w:tcW w:w="5803" w:type="dxa"/>
          </w:tcPr>
          <w:p w14:paraId="228787A2" w14:textId="2351DB21" w:rsidR="001914A6" w:rsidRPr="00FB09EC" w:rsidRDefault="001914A6" w:rsidP="001914A6">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FB09EC">
              <w:rPr>
                <w:color w:val="auto"/>
                <w:sz w:val="22"/>
                <w:szCs w:val="22"/>
              </w:rPr>
              <w:t>Logging, monitoring and alerting to protect cloud environments are identified and configured</w:t>
            </w:r>
          </w:p>
        </w:tc>
      </w:tr>
      <w:tr w:rsidR="001914A6" w:rsidRPr="00E7450B" w14:paraId="03D3ADE0" w14:textId="77777777" w:rsidTr="00B3501F">
        <w:trPr>
          <w:trHeight w:val="238"/>
        </w:trPr>
        <w:tc>
          <w:tcPr>
            <w:tcW w:w="441" w:type="dxa"/>
            <w:vMerge/>
            <w:shd w:val="clear" w:color="auto" w:fill="FFFFFF" w:themeFill="background1"/>
          </w:tcPr>
          <w:p w14:paraId="5911552D" w14:textId="77777777" w:rsidR="001914A6" w:rsidRPr="001B6702" w:rsidRDefault="001914A6" w:rsidP="001914A6">
            <w:pPr>
              <w:pStyle w:val="VRQAIntro"/>
              <w:tabs>
                <w:tab w:val="clear" w:pos="160"/>
                <w:tab w:val="left" w:pos="51"/>
              </w:tabs>
              <w:spacing w:before="60" w:after="60"/>
              <w:rPr>
                <w:color w:val="auto"/>
                <w:sz w:val="22"/>
                <w:szCs w:val="22"/>
              </w:rPr>
            </w:pPr>
          </w:p>
        </w:tc>
        <w:tc>
          <w:tcPr>
            <w:tcW w:w="3264" w:type="dxa"/>
            <w:vMerge/>
            <w:shd w:val="clear" w:color="auto" w:fill="FFFFFF" w:themeFill="background1"/>
          </w:tcPr>
          <w:p w14:paraId="08FD9271" w14:textId="77777777" w:rsidR="001914A6" w:rsidRPr="001B6702" w:rsidRDefault="001914A6" w:rsidP="001914A6">
            <w:pPr>
              <w:pStyle w:val="AccredTemplate"/>
              <w:spacing w:after="60"/>
              <w:rPr>
                <w:i w:val="0"/>
                <w:color w:val="auto"/>
                <w:sz w:val="22"/>
                <w:szCs w:val="22"/>
              </w:rPr>
            </w:pPr>
          </w:p>
        </w:tc>
        <w:tc>
          <w:tcPr>
            <w:tcW w:w="567" w:type="dxa"/>
            <w:shd w:val="clear" w:color="auto" w:fill="FFFFFF" w:themeFill="background1"/>
          </w:tcPr>
          <w:p w14:paraId="02E7AC88" w14:textId="77777777" w:rsidR="001914A6" w:rsidRPr="001B6702" w:rsidRDefault="001914A6" w:rsidP="001914A6">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1B6702">
              <w:rPr>
                <w:rFonts w:eastAsiaTheme="minorHAnsi"/>
                <w:color w:val="auto"/>
                <w:sz w:val="22"/>
                <w:szCs w:val="22"/>
                <w:lang w:val="en-GB" w:eastAsia="en-US"/>
              </w:rPr>
              <w:t>3.2</w:t>
            </w:r>
          </w:p>
        </w:tc>
        <w:tc>
          <w:tcPr>
            <w:tcW w:w="5803" w:type="dxa"/>
          </w:tcPr>
          <w:p w14:paraId="0CD288B8" w14:textId="16504A32" w:rsidR="001914A6" w:rsidRPr="00FB09EC" w:rsidRDefault="001914A6" w:rsidP="001914A6">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FB09EC">
              <w:rPr>
                <w:color w:val="auto"/>
                <w:sz w:val="22"/>
                <w:szCs w:val="22"/>
              </w:rPr>
              <w:t>Policies, procedures and techniques to maintain cloud environment security are determined</w:t>
            </w:r>
          </w:p>
        </w:tc>
      </w:tr>
      <w:tr w:rsidR="001914A6" w:rsidRPr="00E7450B" w14:paraId="1785F628" w14:textId="77777777" w:rsidTr="00B3501F">
        <w:trPr>
          <w:trHeight w:val="238"/>
        </w:trPr>
        <w:tc>
          <w:tcPr>
            <w:tcW w:w="441" w:type="dxa"/>
            <w:vMerge/>
            <w:shd w:val="clear" w:color="auto" w:fill="FFFFFF" w:themeFill="background1"/>
          </w:tcPr>
          <w:p w14:paraId="6AC2293A" w14:textId="77777777" w:rsidR="001914A6" w:rsidRPr="001B6702" w:rsidRDefault="001914A6" w:rsidP="001914A6">
            <w:pPr>
              <w:pStyle w:val="VRQAIntro"/>
              <w:tabs>
                <w:tab w:val="clear" w:pos="160"/>
                <w:tab w:val="left" w:pos="51"/>
              </w:tabs>
              <w:spacing w:before="60" w:after="60"/>
              <w:rPr>
                <w:color w:val="auto"/>
                <w:sz w:val="22"/>
                <w:szCs w:val="22"/>
              </w:rPr>
            </w:pPr>
          </w:p>
        </w:tc>
        <w:tc>
          <w:tcPr>
            <w:tcW w:w="3264" w:type="dxa"/>
            <w:vMerge/>
            <w:shd w:val="clear" w:color="auto" w:fill="FFFFFF" w:themeFill="background1"/>
          </w:tcPr>
          <w:p w14:paraId="35B4963A" w14:textId="77777777" w:rsidR="001914A6" w:rsidRPr="001B6702" w:rsidRDefault="001914A6" w:rsidP="001914A6">
            <w:pPr>
              <w:pStyle w:val="AccredTemplate"/>
              <w:spacing w:after="60"/>
              <w:rPr>
                <w:i w:val="0"/>
                <w:color w:val="auto"/>
                <w:sz w:val="22"/>
                <w:szCs w:val="22"/>
              </w:rPr>
            </w:pPr>
          </w:p>
        </w:tc>
        <w:tc>
          <w:tcPr>
            <w:tcW w:w="567" w:type="dxa"/>
            <w:shd w:val="clear" w:color="auto" w:fill="FFFFFF" w:themeFill="background1"/>
          </w:tcPr>
          <w:p w14:paraId="6BF40130" w14:textId="77777777" w:rsidR="001914A6" w:rsidRPr="001B6702" w:rsidRDefault="001914A6" w:rsidP="001914A6">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1B6702">
              <w:rPr>
                <w:rFonts w:eastAsiaTheme="minorHAnsi"/>
                <w:color w:val="auto"/>
                <w:sz w:val="22"/>
                <w:szCs w:val="22"/>
                <w:lang w:val="en-GB" w:eastAsia="en-US"/>
              </w:rPr>
              <w:t>3.3</w:t>
            </w:r>
          </w:p>
        </w:tc>
        <w:tc>
          <w:tcPr>
            <w:tcW w:w="5803" w:type="dxa"/>
          </w:tcPr>
          <w:p w14:paraId="0ADE91A4" w14:textId="213B2566" w:rsidR="001914A6" w:rsidRPr="00FB09EC" w:rsidRDefault="001914A6" w:rsidP="001914A6">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FB09EC">
              <w:rPr>
                <w:color w:val="auto"/>
                <w:sz w:val="22"/>
                <w:szCs w:val="22"/>
              </w:rPr>
              <w:t>Mechanisms and business requirements to performing disaster recovery tasks in a cloud environment are identified</w:t>
            </w:r>
          </w:p>
        </w:tc>
      </w:tr>
      <w:tr w:rsidR="001914A6" w:rsidRPr="00E7450B" w14:paraId="5E4C7F58" w14:textId="77777777" w:rsidTr="00B3501F">
        <w:trPr>
          <w:trHeight w:val="238"/>
        </w:trPr>
        <w:tc>
          <w:tcPr>
            <w:tcW w:w="441" w:type="dxa"/>
            <w:vMerge/>
            <w:shd w:val="clear" w:color="auto" w:fill="FFFFFF" w:themeFill="background1"/>
          </w:tcPr>
          <w:p w14:paraId="09410B24" w14:textId="77777777" w:rsidR="001914A6" w:rsidRPr="001B6702" w:rsidRDefault="001914A6" w:rsidP="001914A6">
            <w:pPr>
              <w:pStyle w:val="VRQAIntro"/>
              <w:tabs>
                <w:tab w:val="clear" w:pos="160"/>
                <w:tab w:val="left" w:pos="51"/>
              </w:tabs>
              <w:spacing w:before="60" w:after="60"/>
              <w:rPr>
                <w:color w:val="auto"/>
                <w:sz w:val="22"/>
                <w:szCs w:val="22"/>
              </w:rPr>
            </w:pPr>
          </w:p>
        </w:tc>
        <w:tc>
          <w:tcPr>
            <w:tcW w:w="3264" w:type="dxa"/>
            <w:vMerge/>
            <w:shd w:val="clear" w:color="auto" w:fill="FFFFFF" w:themeFill="background1"/>
          </w:tcPr>
          <w:p w14:paraId="1F5516CF" w14:textId="77777777" w:rsidR="001914A6" w:rsidRPr="001B6702" w:rsidRDefault="001914A6" w:rsidP="001914A6">
            <w:pPr>
              <w:pStyle w:val="AccredTemplate"/>
              <w:spacing w:after="60"/>
              <w:rPr>
                <w:i w:val="0"/>
                <w:color w:val="auto"/>
                <w:sz w:val="22"/>
                <w:szCs w:val="22"/>
              </w:rPr>
            </w:pPr>
          </w:p>
        </w:tc>
        <w:tc>
          <w:tcPr>
            <w:tcW w:w="567" w:type="dxa"/>
            <w:shd w:val="clear" w:color="auto" w:fill="FFFFFF" w:themeFill="background1"/>
          </w:tcPr>
          <w:p w14:paraId="1E58B58E" w14:textId="77777777" w:rsidR="001914A6" w:rsidRPr="001B6702" w:rsidRDefault="001914A6" w:rsidP="001914A6">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1B6702">
              <w:rPr>
                <w:rFonts w:eastAsiaTheme="minorHAnsi"/>
                <w:color w:val="auto"/>
                <w:sz w:val="22"/>
                <w:szCs w:val="22"/>
                <w:lang w:val="en-GB" w:eastAsia="en-US"/>
              </w:rPr>
              <w:t>3.4</w:t>
            </w:r>
          </w:p>
        </w:tc>
        <w:tc>
          <w:tcPr>
            <w:tcW w:w="5803" w:type="dxa"/>
          </w:tcPr>
          <w:p w14:paraId="4C39BE75" w14:textId="75168D99" w:rsidR="001914A6" w:rsidRPr="00FB09EC" w:rsidRDefault="001914A6" w:rsidP="001914A6">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FB09EC">
              <w:rPr>
                <w:color w:val="auto"/>
                <w:sz w:val="22"/>
                <w:szCs w:val="22"/>
              </w:rPr>
              <w:t>Ways to perform cloud migrations and their limitations are identified</w:t>
            </w:r>
          </w:p>
        </w:tc>
      </w:tr>
      <w:tr w:rsidR="001914A6" w:rsidRPr="00E7450B" w14:paraId="5D2B6AE6" w14:textId="77777777" w:rsidTr="00B3501F">
        <w:trPr>
          <w:trHeight w:val="238"/>
        </w:trPr>
        <w:tc>
          <w:tcPr>
            <w:tcW w:w="441" w:type="dxa"/>
            <w:vMerge/>
            <w:shd w:val="clear" w:color="auto" w:fill="FFFFFF" w:themeFill="background1"/>
          </w:tcPr>
          <w:p w14:paraId="37BE41F0" w14:textId="77777777" w:rsidR="001914A6" w:rsidRPr="001B6702" w:rsidRDefault="001914A6" w:rsidP="001914A6">
            <w:pPr>
              <w:pStyle w:val="VRQAIntro"/>
              <w:tabs>
                <w:tab w:val="clear" w:pos="160"/>
                <w:tab w:val="left" w:pos="51"/>
              </w:tabs>
              <w:spacing w:before="60" w:after="60"/>
              <w:rPr>
                <w:color w:val="auto"/>
                <w:sz w:val="22"/>
                <w:szCs w:val="22"/>
              </w:rPr>
            </w:pPr>
          </w:p>
        </w:tc>
        <w:tc>
          <w:tcPr>
            <w:tcW w:w="3264" w:type="dxa"/>
            <w:vMerge/>
            <w:shd w:val="clear" w:color="auto" w:fill="FFFFFF" w:themeFill="background1"/>
          </w:tcPr>
          <w:p w14:paraId="18F46E67" w14:textId="77777777" w:rsidR="001914A6" w:rsidRPr="001B6702" w:rsidRDefault="001914A6" w:rsidP="001914A6">
            <w:pPr>
              <w:pStyle w:val="AccredTemplate"/>
              <w:spacing w:after="60"/>
              <w:rPr>
                <w:i w:val="0"/>
                <w:color w:val="auto"/>
                <w:sz w:val="22"/>
                <w:szCs w:val="22"/>
              </w:rPr>
            </w:pPr>
          </w:p>
        </w:tc>
        <w:tc>
          <w:tcPr>
            <w:tcW w:w="567" w:type="dxa"/>
            <w:shd w:val="clear" w:color="auto" w:fill="FFFFFF" w:themeFill="background1"/>
          </w:tcPr>
          <w:p w14:paraId="743C3391" w14:textId="77777777" w:rsidR="001914A6" w:rsidRPr="001B6702" w:rsidRDefault="001914A6" w:rsidP="001914A6">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1B6702">
              <w:rPr>
                <w:rFonts w:eastAsiaTheme="minorHAnsi"/>
                <w:color w:val="auto"/>
                <w:sz w:val="22"/>
                <w:szCs w:val="22"/>
                <w:lang w:val="en-GB" w:eastAsia="en-US"/>
              </w:rPr>
              <w:t>3.5</w:t>
            </w:r>
          </w:p>
        </w:tc>
        <w:tc>
          <w:tcPr>
            <w:tcW w:w="5803" w:type="dxa"/>
          </w:tcPr>
          <w:p w14:paraId="44932CD3" w14:textId="7D4314B9" w:rsidR="001914A6" w:rsidRPr="00FB09EC" w:rsidRDefault="001914A6" w:rsidP="001914A6">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FB09EC">
              <w:rPr>
                <w:color w:val="auto"/>
                <w:sz w:val="22"/>
                <w:szCs w:val="22"/>
              </w:rPr>
              <w:t>Security monitoring services and tools that align with business needs are investigated and documented</w:t>
            </w:r>
          </w:p>
        </w:tc>
      </w:tr>
      <w:tr w:rsidR="001914A6" w:rsidRPr="00E7450B" w14:paraId="00A5E1A2" w14:textId="77777777" w:rsidTr="00B3501F">
        <w:trPr>
          <w:trHeight w:val="238"/>
        </w:trPr>
        <w:tc>
          <w:tcPr>
            <w:tcW w:w="441" w:type="dxa"/>
            <w:vMerge w:val="restart"/>
            <w:shd w:val="clear" w:color="auto" w:fill="FFFFFF" w:themeFill="background1"/>
          </w:tcPr>
          <w:p w14:paraId="65B0E7FF" w14:textId="77777777" w:rsidR="001914A6" w:rsidRPr="001B6702" w:rsidRDefault="001914A6" w:rsidP="001914A6">
            <w:pPr>
              <w:pStyle w:val="VRQAIntro"/>
              <w:tabs>
                <w:tab w:val="clear" w:pos="160"/>
                <w:tab w:val="left" w:pos="51"/>
              </w:tabs>
              <w:spacing w:before="60" w:after="60"/>
              <w:rPr>
                <w:color w:val="auto"/>
                <w:sz w:val="22"/>
                <w:szCs w:val="22"/>
              </w:rPr>
            </w:pPr>
            <w:r w:rsidRPr="001B6702">
              <w:rPr>
                <w:color w:val="auto"/>
                <w:sz w:val="22"/>
                <w:szCs w:val="22"/>
              </w:rPr>
              <w:t>4</w:t>
            </w:r>
          </w:p>
        </w:tc>
        <w:tc>
          <w:tcPr>
            <w:tcW w:w="3264" w:type="dxa"/>
            <w:vMerge w:val="restart"/>
            <w:shd w:val="clear" w:color="auto" w:fill="FFFFFF" w:themeFill="background1"/>
          </w:tcPr>
          <w:p w14:paraId="4EC117CC" w14:textId="31E60796" w:rsidR="001914A6" w:rsidRPr="001B6702" w:rsidRDefault="001914A6" w:rsidP="001914A6">
            <w:pPr>
              <w:pStyle w:val="AccredTemplate"/>
              <w:spacing w:after="60"/>
              <w:rPr>
                <w:i w:val="0"/>
                <w:color w:val="auto"/>
                <w:sz w:val="22"/>
                <w:szCs w:val="22"/>
              </w:rPr>
            </w:pPr>
            <w:r>
              <w:rPr>
                <w:i w:val="0"/>
                <w:color w:val="auto"/>
                <w:sz w:val="22"/>
                <w:szCs w:val="22"/>
              </w:rPr>
              <w:t>Determine</w:t>
            </w:r>
            <w:r w:rsidRPr="003A5BF6">
              <w:rPr>
                <w:i w:val="0"/>
                <w:color w:val="auto"/>
                <w:sz w:val="22"/>
                <w:szCs w:val="22"/>
              </w:rPr>
              <w:t xml:space="preserve"> the best way to troubleshoot cloud-related issues</w:t>
            </w:r>
          </w:p>
        </w:tc>
        <w:tc>
          <w:tcPr>
            <w:tcW w:w="567" w:type="dxa"/>
            <w:shd w:val="clear" w:color="auto" w:fill="FFFFFF" w:themeFill="background1"/>
          </w:tcPr>
          <w:p w14:paraId="60BAD81B" w14:textId="77777777" w:rsidR="001914A6" w:rsidRPr="001B6702" w:rsidRDefault="001914A6" w:rsidP="001914A6">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1B6702">
              <w:rPr>
                <w:rFonts w:eastAsiaTheme="minorHAnsi"/>
                <w:color w:val="auto"/>
                <w:sz w:val="22"/>
                <w:szCs w:val="22"/>
                <w:lang w:val="en-GB" w:eastAsia="en-US"/>
              </w:rPr>
              <w:t>4.1</w:t>
            </w:r>
          </w:p>
        </w:tc>
        <w:tc>
          <w:tcPr>
            <w:tcW w:w="5803" w:type="dxa"/>
          </w:tcPr>
          <w:p w14:paraId="7B016C55" w14:textId="12BDC23E" w:rsidR="001914A6" w:rsidRPr="007A551C" w:rsidRDefault="001914A6" w:rsidP="001914A6">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7A551C">
              <w:rPr>
                <w:color w:val="auto"/>
                <w:sz w:val="22"/>
                <w:szCs w:val="22"/>
              </w:rPr>
              <w:t>Methods to troubleshoot common security issues in cloud environments are defined</w:t>
            </w:r>
          </w:p>
        </w:tc>
      </w:tr>
      <w:tr w:rsidR="001914A6" w:rsidRPr="00E7450B" w14:paraId="59CA8DA1" w14:textId="77777777" w:rsidTr="00B3501F">
        <w:trPr>
          <w:trHeight w:val="238"/>
        </w:trPr>
        <w:tc>
          <w:tcPr>
            <w:tcW w:w="441" w:type="dxa"/>
            <w:vMerge/>
            <w:shd w:val="clear" w:color="auto" w:fill="FFFFFF" w:themeFill="background1"/>
          </w:tcPr>
          <w:p w14:paraId="76CDB4ED" w14:textId="77777777" w:rsidR="001914A6" w:rsidRPr="001B6702" w:rsidRDefault="001914A6" w:rsidP="001914A6">
            <w:pPr>
              <w:pStyle w:val="VRQAIntro"/>
              <w:tabs>
                <w:tab w:val="clear" w:pos="160"/>
                <w:tab w:val="left" w:pos="51"/>
              </w:tabs>
              <w:spacing w:before="60" w:after="60"/>
              <w:rPr>
                <w:color w:val="auto"/>
                <w:sz w:val="22"/>
                <w:szCs w:val="22"/>
              </w:rPr>
            </w:pPr>
          </w:p>
        </w:tc>
        <w:tc>
          <w:tcPr>
            <w:tcW w:w="3264" w:type="dxa"/>
            <w:vMerge/>
            <w:shd w:val="clear" w:color="auto" w:fill="FFFFFF" w:themeFill="background1"/>
          </w:tcPr>
          <w:p w14:paraId="4CA2E754" w14:textId="77777777" w:rsidR="001914A6" w:rsidRPr="001B6702" w:rsidRDefault="001914A6" w:rsidP="001914A6">
            <w:pPr>
              <w:pStyle w:val="AccredTemplate"/>
              <w:spacing w:after="60"/>
              <w:rPr>
                <w:i w:val="0"/>
                <w:color w:val="auto"/>
                <w:sz w:val="22"/>
                <w:szCs w:val="22"/>
              </w:rPr>
            </w:pPr>
          </w:p>
        </w:tc>
        <w:tc>
          <w:tcPr>
            <w:tcW w:w="567" w:type="dxa"/>
            <w:shd w:val="clear" w:color="auto" w:fill="FFFFFF" w:themeFill="background1"/>
          </w:tcPr>
          <w:p w14:paraId="209150DE" w14:textId="77777777" w:rsidR="001914A6" w:rsidRPr="001B6702" w:rsidRDefault="001914A6" w:rsidP="001914A6">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1B6702">
              <w:rPr>
                <w:rFonts w:eastAsiaTheme="minorHAnsi"/>
                <w:color w:val="auto"/>
                <w:sz w:val="22"/>
                <w:szCs w:val="22"/>
                <w:lang w:val="en-GB" w:eastAsia="en-US"/>
              </w:rPr>
              <w:t>4.2</w:t>
            </w:r>
          </w:p>
        </w:tc>
        <w:tc>
          <w:tcPr>
            <w:tcW w:w="5803" w:type="dxa"/>
          </w:tcPr>
          <w:p w14:paraId="01D815D7" w14:textId="08FDD4A4" w:rsidR="001914A6" w:rsidRPr="007A551C" w:rsidRDefault="007E6E28" w:rsidP="001914A6">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color w:val="auto"/>
                <w:sz w:val="22"/>
                <w:szCs w:val="22"/>
              </w:rPr>
              <w:t>Methods to troubleshoot</w:t>
            </w:r>
            <w:r w:rsidR="001914A6" w:rsidRPr="007A551C">
              <w:rPr>
                <w:color w:val="auto"/>
                <w:sz w:val="22"/>
                <w:szCs w:val="22"/>
              </w:rPr>
              <w:t xml:space="preserve"> common deployment issues in cloud environments are identified</w:t>
            </w:r>
          </w:p>
        </w:tc>
      </w:tr>
      <w:tr w:rsidR="00B41CEC" w:rsidRPr="0071490E" w14:paraId="2BC7D64C" w14:textId="77777777" w:rsidTr="00B3501F">
        <w:trPr>
          <w:trHeight w:val="363"/>
        </w:trPr>
        <w:tc>
          <w:tcPr>
            <w:tcW w:w="10075" w:type="dxa"/>
            <w:gridSpan w:val="4"/>
            <w:tcBorders>
              <w:top w:val="nil"/>
              <w:left w:val="nil"/>
              <w:bottom w:val="nil"/>
              <w:right w:val="nil"/>
            </w:tcBorders>
            <w:shd w:val="clear" w:color="auto" w:fill="103D64" w:themeFill="text2"/>
          </w:tcPr>
          <w:p w14:paraId="2781708F" w14:textId="77777777" w:rsidR="00B41CEC" w:rsidRPr="00B77441" w:rsidRDefault="00B41CEC" w:rsidP="00434B03">
            <w:pPr>
              <w:pStyle w:val="VRQAIntro"/>
              <w:spacing w:before="60" w:after="0"/>
              <w:rPr>
                <w:b/>
                <w:color w:val="FFFFFF" w:themeColor="background1"/>
                <w:sz w:val="22"/>
                <w:szCs w:val="22"/>
              </w:rPr>
            </w:pPr>
            <w:r w:rsidRPr="00B77441">
              <w:rPr>
                <w:b/>
                <w:color w:val="FFFFFF" w:themeColor="background1"/>
                <w:sz w:val="22"/>
                <w:szCs w:val="22"/>
              </w:rPr>
              <w:t>Range of Conditions</w:t>
            </w:r>
          </w:p>
        </w:tc>
      </w:tr>
    </w:tbl>
    <w:p w14:paraId="5B8B2A7D" w14:textId="6DD73506" w:rsidR="004B3C64" w:rsidRPr="004F0663" w:rsidRDefault="004B3C64" w:rsidP="004F0663">
      <w:pPr>
        <w:autoSpaceDE w:val="0"/>
        <w:autoSpaceDN w:val="0"/>
        <w:adjustRightInd w:val="0"/>
        <w:spacing w:before="60" w:after="60" w:line="264" w:lineRule="auto"/>
        <w:contextualSpacing/>
        <w:rPr>
          <w:rFonts w:ascii="Arial" w:eastAsia="Calibri" w:hAnsi="Arial" w:cs="Arial"/>
          <w:sz w:val="22"/>
          <w:szCs w:val="20"/>
          <w:lang w:eastAsia="x-none"/>
        </w:rPr>
      </w:pPr>
      <w:r w:rsidRPr="004B3C64">
        <w:rPr>
          <w:rFonts w:ascii="Arial" w:eastAsia="Times New Roman" w:hAnsi="Arial" w:cs="Arial"/>
          <w:sz w:val="22"/>
          <w:szCs w:val="22"/>
          <w:lang w:eastAsia="x-none"/>
        </w:rPr>
        <w:t>Resources and tools are constantly being updated or replaced in this technology space. Where a resource or tool is no longer relevant or supported an updated resource or tool may be selected in its place. Those listed are examples at the time this unit was written.</w:t>
      </w:r>
    </w:p>
    <w:p w14:paraId="1A8BFF74" w14:textId="0E932857" w:rsidR="00BC3525" w:rsidRPr="008C0E6C" w:rsidRDefault="00BC3525" w:rsidP="004F0663">
      <w:pPr>
        <w:pStyle w:val="VRQABullet1"/>
        <w:spacing w:before="60" w:after="60"/>
        <w:ind w:left="993" w:hanging="426"/>
        <w:rPr>
          <w:rFonts w:eastAsia="Arial"/>
        </w:rPr>
      </w:pPr>
      <w:r>
        <w:t xml:space="preserve">Mechanisms to secure </w:t>
      </w:r>
      <w:r w:rsidR="004F0663">
        <w:t>cloud services. Examples are</w:t>
      </w:r>
      <w:r>
        <w:t>:</w:t>
      </w:r>
    </w:p>
    <w:p w14:paraId="07D3BECD" w14:textId="77777777" w:rsidR="00BC3525" w:rsidRPr="008C0E6C" w:rsidRDefault="00BC3525" w:rsidP="00871635">
      <w:pPr>
        <w:pStyle w:val="VRQABullet2"/>
        <w:numPr>
          <w:ilvl w:val="0"/>
          <w:numId w:val="37"/>
        </w:numPr>
        <w:rPr>
          <w:rFonts w:eastAsia="Arial"/>
        </w:rPr>
      </w:pPr>
      <w:r>
        <w:t>Firewall</w:t>
      </w:r>
    </w:p>
    <w:p w14:paraId="614B7C66" w14:textId="77777777" w:rsidR="00BC3525" w:rsidRPr="008C0E6C" w:rsidRDefault="00BC3525" w:rsidP="00871635">
      <w:pPr>
        <w:pStyle w:val="VRQABullet2"/>
        <w:numPr>
          <w:ilvl w:val="0"/>
          <w:numId w:val="37"/>
        </w:numPr>
        <w:rPr>
          <w:rFonts w:eastAsia="Arial"/>
        </w:rPr>
      </w:pPr>
      <w:r>
        <w:t>Web Application Firewall (WAF)</w:t>
      </w:r>
    </w:p>
    <w:p w14:paraId="27F046E9" w14:textId="77777777" w:rsidR="00BC3525" w:rsidRPr="008C0E6C" w:rsidRDefault="00BC3525" w:rsidP="00871635">
      <w:pPr>
        <w:pStyle w:val="VRQABullet2"/>
        <w:numPr>
          <w:ilvl w:val="0"/>
          <w:numId w:val="37"/>
        </w:numPr>
        <w:rPr>
          <w:rFonts w:eastAsia="Arial"/>
        </w:rPr>
      </w:pPr>
      <w:r>
        <w:t>Application Delivery Controller (ADC)</w:t>
      </w:r>
    </w:p>
    <w:p w14:paraId="47DD1F60" w14:textId="77777777" w:rsidR="00BC3525" w:rsidRPr="008C0E6C" w:rsidRDefault="00BC3525" w:rsidP="00871635">
      <w:pPr>
        <w:pStyle w:val="VRQABullet2"/>
        <w:numPr>
          <w:ilvl w:val="0"/>
          <w:numId w:val="37"/>
        </w:numPr>
        <w:rPr>
          <w:rFonts w:eastAsia="Arial"/>
        </w:rPr>
      </w:pPr>
      <w:r>
        <w:t>Data Loss Prevention (DLP)</w:t>
      </w:r>
    </w:p>
    <w:p w14:paraId="090991B3" w14:textId="77777777" w:rsidR="00BC3525" w:rsidRPr="008C0E6C" w:rsidRDefault="00BC3525" w:rsidP="00871635">
      <w:pPr>
        <w:pStyle w:val="VRQABullet2"/>
        <w:numPr>
          <w:ilvl w:val="0"/>
          <w:numId w:val="37"/>
        </w:numPr>
        <w:rPr>
          <w:rFonts w:eastAsia="Arial"/>
        </w:rPr>
      </w:pPr>
      <w:r>
        <w:t>Network Access Controller (NAC)</w:t>
      </w:r>
    </w:p>
    <w:p w14:paraId="4F27421D" w14:textId="77777777" w:rsidR="00BC3525" w:rsidRPr="008C0E6C" w:rsidRDefault="00BC3525" w:rsidP="00871635">
      <w:pPr>
        <w:pStyle w:val="VRQABullet2"/>
        <w:numPr>
          <w:ilvl w:val="0"/>
          <w:numId w:val="37"/>
        </w:numPr>
        <w:rPr>
          <w:rFonts w:eastAsia="Arial"/>
        </w:rPr>
      </w:pPr>
      <w:r>
        <w:t>Domain Name System (DNS) over Hypertext Transfer Protocol Secure (HTTPS)=(DoH)</w:t>
      </w:r>
    </w:p>
    <w:p w14:paraId="30203451" w14:textId="77777777" w:rsidR="00BC3525" w:rsidRPr="008C0E6C" w:rsidRDefault="00BC3525" w:rsidP="00871635">
      <w:pPr>
        <w:pStyle w:val="VRQABullet2"/>
        <w:numPr>
          <w:ilvl w:val="0"/>
          <w:numId w:val="37"/>
        </w:numPr>
        <w:rPr>
          <w:rFonts w:eastAsia="Arial"/>
        </w:rPr>
      </w:pPr>
      <w:r>
        <w:t>DNS over Transport Layer Security (TLS)=(DoT)</w:t>
      </w:r>
    </w:p>
    <w:p w14:paraId="5E83E2D6" w14:textId="77777777" w:rsidR="00BC3525" w:rsidRPr="008C0E6C" w:rsidRDefault="00BC3525" w:rsidP="00871635">
      <w:pPr>
        <w:pStyle w:val="VRQABullet2"/>
        <w:numPr>
          <w:ilvl w:val="0"/>
          <w:numId w:val="37"/>
        </w:numPr>
        <w:rPr>
          <w:rFonts w:eastAsia="Arial"/>
        </w:rPr>
      </w:pPr>
      <w:r>
        <w:t>Domain Name System Security Extensions (DNSSEC)</w:t>
      </w:r>
    </w:p>
    <w:p w14:paraId="04A21CAA" w14:textId="77777777" w:rsidR="00BC3525" w:rsidRPr="008C0E6C" w:rsidRDefault="00BC3525" w:rsidP="00871635">
      <w:pPr>
        <w:pStyle w:val="VRQABullet2"/>
        <w:numPr>
          <w:ilvl w:val="0"/>
          <w:numId w:val="37"/>
        </w:numPr>
        <w:rPr>
          <w:rFonts w:eastAsia="Arial"/>
        </w:rPr>
      </w:pPr>
      <w:r>
        <w:t xml:space="preserve">Distributed denial-of-service (DDoS) tunnelling techniques </w:t>
      </w:r>
    </w:p>
    <w:p w14:paraId="74E29F1C" w14:textId="662B5DD2" w:rsidR="00BC3525" w:rsidRPr="00EB4318" w:rsidRDefault="00BC3525" w:rsidP="00871635">
      <w:pPr>
        <w:pStyle w:val="VRQABullet2"/>
        <w:numPr>
          <w:ilvl w:val="0"/>
          <w:numId w:val="37"/>
        </w:numPr>
        <w:rPr>
          <w:rFonts w:eastAsia="Arial"/>
        </w:rPr>
      </w:pPr>
      <w:r>
        <w:t>network segmentation types such as</w:t>
      </w:r>
      <w:r w:rsidR="002F6F2E">
        <w:t>:</w:t>
      </w:r>
      <w:r>
        <w:t xml:space="preserve"> micro, tiering, generic network v</w:t>
      </w:r>
      <w:r w:rsidR="002F6F2E">
        <w:t>irtualization encapsulation</w:t>
      </w:r>
    </w:p>
    <w:tbl>
      <w:tblPr>
        <w:tblStyle w:val="TableGrid"/>
        <w:tblW w:w="4932" w:type="pct"/>
        <w:tblLook w:val="04A0" w:firstRow="1" w:lastRow="0" w:firstColumn="1" w:lastColumn="0" w:noHBand="0" w:noVBand="1"/>
      </w:tblPr>
      <w:tblGrid>
        <w:gridCol w:w="2693"/>
        <w:gridCol w:w="7372"/>
      </w:tblGrid>
      <w:tr w:rsidR="00B41CEC" w:rsidRPr="00B77441" w14:paraId="0EAFD2AD" w14:textId="77777777" w:rsidTr="00434B03">
        <w:trPr>
          <w:trHeight w:val="363"/>
        </w:trPr>
        <w:tc>
          <w:tcPr>
            <w:tcW w:w="5000" w:type="pct"/>
            <w:gridSpan w:val="2"/>
            <w:tcBorders>
              <w:top w:val="nil"/>
              <w:left w:val="nil"/>
              <w:bottom w:val="nil"/>
              <w:right w:val="nil"/>
            </w:tcBorders>
            <w:shd w:val="clear" w:color="auto" w:fill="103D64" w:themeFill="text2"/>
            <w:vAlign w:val="center"/>
          </w:tcPr>
          <w:p w14:paraId="5BE8D7E8" w14:textId="77777777" w:rsidR="00B41CEC" w:rsidRPr="00B77441" w:rsidRDefault="00B41CEC" w:rsidP="00961618">
            <w:pPr>
              <w:pStyle w:val="VRQAFormBody"/>
              <w:framePr w:hSpace="0" w:wrap="auto" w:vAnchor="margin" w:hAnchor="text" w:xAlign="left" w:yAlign="inline"/>
              <w:spacing w:after="60"/>
              <w:rPr>
                <w:sz w:val="22"/>
                <w:szCs w:val="22"/>
              </w:rPr>
            </w:pPr>
            <w:r w:rsidRPr="00B77441">
              <w:rPr>
                <w:rFonts w:eastAsiaTheme="minorHAnsi"/>
                <w:b/>
                <w:color w:val="FFFFFF" w:themeColor="background1"/>
                <w:sz w:val="22"/>
                <w:szCs w:val="22"/>
                <w:lang w:val="en-GB" w:eastAsia="en-US"/>
              </w:rPr>
              <w:t>Foundation Skills</w:t>
            </w:r>
          </w:p>
        </w:tc>
      </w:tr>
      <w:tr w:rsidR="00B41CEC" w:rsidRPr="00E7450B" w14:paraId="3664D5EE" w14:textId="77777777" w:rsidTr="00434B03">
        <w:trPr>
          <w:trHeight w:val="620"/>
        </w:trPr>
        <w:tc>
          <w:tcPr>
            <w:tcW w:w="5000" w:type="pct"/>
            <w:gridSpan w:val="2"/>
            <w:tcBorders>
              <w:top w:val="nil"/>
              <w:left w:val="nil"/>
              <w:bottom w:val="single" w:sz="4" w:space="0" w:color="auto"/>
              <w:right w:val="nil"/>
            </w:tcBorders>
          </w:tcPr>
          <w:p w14:paraId="0A31DFD6" w14:textId="4F6AF91E" w:rsidR="00B41CEC" w:rsidRPr="00F64C12" w:rsidRDefault="00B41CEC" w:rsidP="00387E85">
            <w:pPr>
              <w:pStyle w:val="Bodycopy"/>
            </w:pPr>
            <w:r w:rsidRPr="00F64C12">
              <w:t xml:space="preserve">Foundation skills essential to performance in this </w:t>
            </w:r>
            <w:r w:rsidR="00D41AB0">
              <w:t>unit but</w:t>
            </w:r>
            <w:r w:rsidRPr="00F64C12">
              <w:t xml:space="preserve"> are </w:t>
            </w:r>
            <w:r w:rsidRPr="00F64C12">
              <w:rPr>
                <w:i/>
              </w:rPr>
              <w:t>not explicit</w:t>
            </w:r>
            <w:r w:rsidRPr="00F64C12">
              <w:t xml:space="preserve"> in the performance criteria are listed here.</w:t>
            </w:r>
          </w:p>
        </w:tc>
      </w:tr>
      <w:tr w:rsidR="00B41CEC" w:rsidRPr="00E7450B" w14:paraId="244639CD" w14:textId="77777777" w:rsidTr="00434B03">
        <w:trPr>
          <w:trHeight w:val="42"/>
        </w:trPr>
        <w:tc>
          <w:tcPr>
            <w:tcW w:w="1338" w:type="pct"/>
          </w:tcPr>
          <w:p w14:paraId="556FE659" w14:textId="77777777" w:rsidR="00B41CEC" w:rsidRPr="00470457" w:rsidRDefault="00B41CEC" w:rsidP="00434B03">
            <w:pPr>
              <w:autoSpaceDE w:val="0"/>
              <w:autoSpaceDN w:val="0"/>
              <w:adjustRightInd w:val="0"/>
              <w:spacing w:before="60" w:after="120"/>
              <w:rPr>
                <w:rFonts w:ascii="Arial" w:hAnsi="Arial" w:cs="Arial"/>
                <w:b/>
                <w:sz w:val="22"/>
                <w:szCs w:val="22"/>
              </w:rPr>
            </w:pPr>
            <w:r w:rsidRPr="00470457">
              <w:rPr>
                <w:rFonts w:ascii="Arial" w:hAnsi="Arial" w:cs="Arial"/>
                <w:b/>
                <w:sz w:val="22"/>
                <w:szCs w:val="22"/>
              </w:rPr>
              <w:t>Skill</w:t>
            </w:r>
          </w:p>
        </w:tc>
        <w:tc>
          <w:tcPr>
            <w:tcW w:w="3662" w:type="pct"/>
          </w:tcPr>
          <w:p w14:paraId="40E4CAD6" w14:textId="77777777" w:rsidR="00B41CEC" w:rsidRPr="00470457" w:rsidRDefault="00B41CEC" w:rsidP="00434B03">
            <w:pPr>
              <w:pStyle w:val="AccredTemplate"/>
              <w:rPr>
                <w:i w:val="0"/>
                <w:iCs w:val="0"/>
                <w:color w:val="auto"/>
                <w:sz w:val="22"/>
                <w:szCs w:val="22"/>
              </w:rPr>
            </w:pPr>
            <w:r w:rsidRPr="00470457">
              <w:rPr>
                <w:b/>
                <w:i w:val="0"/>
                <w:iCs w:val="0"/>
                <w:color w:val="auto"/>
                <w:sz w:val="22"/>
                <w:szCs w:val="22"/>
              </w:rPr>
              <w:t>Description</w:t>
            </w:r>
          </w:p>
        </w:tc>
      </w:tr>
      <w:tr w:rsidR="00B41CEC" w:rsidRPr="00E7450B" w14:paraId="7F4571FA" w14:textId="77777777" w:rsidTr="00434B03">
        <w:trPr>
          <w:trHeight w:val="31"/>
        </w:trPr>
        <w:tc>
          <w:tcPr>
            <w:tcW w:w="1338" w:type="pct"/>
            <w:tcBorders>
              <w:top w:val="single" w:sz="4" w:space="0" w:color="auto"/>
              <w:bottom w:val="single" w:sz="4" w:space="0" w:color="auto"/>
            </w:tcBorders>
          </w:tcPr>
          <w:p w14:paraId="352440F2" w14:textId="77777777" w:rsidR="00B41CEC" w:rsidRPr="00470457" w:rsidRDefault="00B41CEC" w:rsidP="00434B03">
            <w:pPr>
              <w:pStyle w:val="AccredTemplate"/>
              <w:rPr>
                <w:i w:val="0"/>
                <w:iCs w:val="0"/>
                <w:color w:val="auto"/>
                <w:sz w:val="22"/>
                <w:szCs w:val="22"/>
              </w:rPr>
            </w:pPr>
            <w:r w:rsidRPr="00470457">
              <w:rPr>
                <w:i w:val="0"/>
                <w:iCs w:val="0"/>
                <w:color w:val="auto"/>
                <w:sz w:val="22"/>
                <w:szCs w:val="22"/>
              </w:rPr>
              <w:t>Reading skills to:</w:t>
            </w:r>
          </w:p>
        </w:tc>
        <w:tc>
          <w:tcPr>
            <w:tcW w:w="3662" w:type="pct"/>
          </w:tcPr>
          <w:p w14:paraId="4ADC44BA" w14:textId="45090DD0" w:rsidR="00B41CEC" w:rsidRPr="00470457" w:rsidRDefault="004525E7" w:rsidP="00434B03">
            <w:pPr>
              <w:pStyle w:val="AccredTemplate"/>
              <w:rPr>
                <w:i w:val="0"/>
                <w:color w:val="auto"/>
                <w:sz w:val="22"/>
                <w:szCs w:val="22"/>
              </w:rPr>
            </w:pPr>
            <w:r>
              <w:rPr>
                <w:i w:val="0"/>
                <w:color w:val="auto"/>
                <w:sz w:val="22"/>
                <w:szCs w:val="22"/>
              </w:rPr>
              <w:t xml:space="preserve">interpret documented </w:t>
            </w:r>
            <w:r w:rsidR="003679CD">
              <w:rPr>
                <w:i w:val="0"/>
                <w:color w:val="auto"/>
                <w:sz w:val="22"/>
                <w:szCs w:val="22"/>
              </w:rPr>
              <w:t>materials</w:t>
            </w:r>
            <w:r>
              <w:rPr>
                <w:i w:val="0"/>
                <w:color w:val="auto"/>
                <w:sz w:val="22"/>
                <w:szCs w:val="22"/>
              </w:rPr>
              <w:t xml:space="preserve"> and procedures</w:t>
            </w:r>
          </w:p>
        </w:tc>
      </w:tr>
      <w:tr w:rsidR="00B41CEC" w:rsidRPr="00E7450B" w14:paraId="72BF62E3" w14:textId="77777777" w:rsidTr="00434B03">
        <w:trPr>
          <w:trHeight w:val="31"/>
        </w:trPr>
        <w:tc>
          <w:tcPr>
            <w:tcW w:w="1338" w:type="pct"/>
            <w:tcBorders>
              <w:top w:val="single" w:sz="4" w:space="0" w:color="auto"/>
              <w:bottom w:val="single" w:sz="4" w:space="0" w:color="auto"/>
            </w:tcBorders>
          </w:tcPr>
          <w:p w14:paraId="26327EEE" w14:textId="77777777" w:rsidR="00B41CEC" w:rsidRPr="00470457" w:rsidRDefault="00B41CEC" w:rsidP="00434B03">
            <w:pPr>
              <w:pStyle w:val="AccredTemplate"/>
              <w:rPr>
                <w:i w:val="0"/>
                <w:iCs w:val="0"/>
                <w:color w:val="auto"/>
                <w:sz w:val="22"/>
                <w:szCs w:val="22"/>
              </w:rPr>
            </w:pPr>
            <w:r w:rsidRPr="00470457">
              <w:rPr>
                <w:i w:val="0"/>
                <w:iCs w:val="0"/>
                <w:color w:val="auto"/>
                <w:sz w:val="22"/>
                <w:szCs w:val="22"/>
              </w:rPr>
              <w:t>Writing skills to:</w:t>
            </w:r>
          </w:p>
        </w:tc>
        <w:tc>
          <w:tcPr>
            <w:tcW w:w="3662" w:type="pct"/>
          </w:tcPr>
          <w:p w14:paraId="7A3C34B8" w14:textId="77777777" w:rsidR="00B41CEC" w:rsidRPr="00470457" w:rsidRDefault="00B41CEC" w:rsidP="00434B03">
            <w:pPr>
              <w:pStyle w:val="AccredTemplate"/>
              <w:rPr>
                <w:i w:val="0"/>
                <w:color w:val="auto"/>
                <w:sz w:val="22"/>
                <w:szCs w:val="22"/>
              </w:rPr>
            </w:pPr>
            <w:r w:rsidRPr="00470457">
              <w:rPr>
                <w:i w:val="0"/>
                <w:color w:val="auto"/>
                <w:sz w:val="22"/>
                <w:szCs w:val="22"/>
              </w:rPr>
              <w:t>prepare technical documents with appropriate language and detail for the intended readers</w:t>
            </w:r>
          </w:p>
        </w:tc>
      </w:tr>
      <w:tr w:rsidR="00B41CEC" w:rsidRPr="00E7450B" w14:paraId="3D2F5BF1" w14:textId="77777777" w:rsidTr="00434B03">
        <w:trPr>
          <w:trHeight w:val="31"/>
        </w:trPr>
        <w:tc>
          <w:tcPr>
            <w:tcW w:w="1338" w:type="pct"/>
            <w:tcBorders>
              <w:top w:val="single" w:sz="4" w:space="0" w:color="auto"/>
              <w:bottom w:val="single" w:sz="4" w:space="0" w:color="auto"/>
            </w:tcBorders>
          </w:tcPr>
          <w:p w14:paraId="33419BF9" w14:textId="3E589A89" w:rsidR="00B41CEC" w:rsidRPr="00470457" w:rsidRDefault="007A551C" w:rsidP="00434B03">
            <w:pPr>
              <w:pStyle w:val="AccredTemplate"/>
              <w:rPr>
                <w:i w:val="0"/>
                <w:iCs w:val="0"/>
                <w:color w:val="auto"/>
                <w:sz w:val="22"/>
                <w:szCs w:val="22"/>
              </w:rPr>
            </w:pPr>
            <w:r>
              <w:rPr>
                <w:i w:val="0"/>
                <w:iCs w:val="0"/>
                <w:color w:val="auto"/>
                <w:sz w:val="22"/>
                <w:szCs w:val="22"/>
              </w:rPr>
              <w:t>Technology skills to:</w:t>
            </w:r>
          </w:p>
        </w:tc>
        <w:tc>
          <w:tcPr>
            <w:tcW w:w="3662" w:type="pct"/>
          </w:tcPr>
          <w:p w14:paraId="77095C85" w14:textId="0EC63A97" w:rsidR="00B41CEC" w:rsidRPr="00470457" w:rsidRDefault="007A551C" w:rsidP="00434B03">
            <w:pPr>
              <w:pStyle w:val="AccredTemplate"/>
              <w:rPr>
                <w:i w:val="0"/>
                <w:color w:val="auto"/>
                <w:sz w:val="22"/>
                <w:szCs w:val="22"/>
              </w:rPr>
            </w:pPr>
            <w:r w:rsidRPr="007A551C">
              <w:rPr>
                <w:i w:val="0"/>
                <w:color w:val="auto"/>
                <w:sz w:val="22"/>
                <w:szCs w:val="22"/>
              </w:rPr>
              <w:t>install and demonstrate various cloud-related technologies with appropriate policies</w:t>
            </w:r>
          </w:p>
        </w:tc>
      </w:tr>
      <w:tr w:rsidR="00B41CEC" w:rsidRPr="00E7450B" w14:paraId="55745D89" w14:textId="77777777" w:rsidTr="00434B03">
        <w:trPr>
          <w:trHeight w:val="31"/>
        </w:trPr>
        <w:tc>
          <w:tcPr>
            <w:tcW w:w="5000" w:type="pct"/>
            <w:gridSpan w:val="2"/>
            <w:tcBorders>
              <w:top w:val="single" w:sz="4" w:space="0" w:color="auto"/>
              <w:left w:val="nil"/>
              <w:bottom w:val="single" w:sz="4" w:space="0" w:color="auto"/>
              <w:right w:val="nil"/>
            </w:tcBorders>
          </w:tcPr>
          <w:p w14:paraId="1394FB2B" w14:textId="77777777" w:rsidR="00B41CEC" w:rsidRPr="00392E60" w:rsidRDefault="00B41CEC" w:rsidP="00434B03">
            <w:pPr>
              <w:pStyle w:val="AccredTemplate"/>
              <w:ind w:left="1440"/>
            </w:pPr>
          </w:p>
        </w:tc>
      </w:tr>
      <w:tr w:rsidR="00B41CEC" w:rsidRPr="00E7450B" w14:paraId="7F50E1B5" w14:textId="77777777" w:rsidTr="00434B03">
        <w:trPr>
          <w:trHeight w:val="806"/>
        </w:trPr>
        <w:tc>
          <w:tcPr>
            <w:tcW w:w="1338" w:type="pct"/>
            <w:tcBorders>
              <w:left w:val="single" w:sz="4" w:space="0" w:color="auto"/>
              <w:bottom w:val="single" w:sz="4" w:space="0" w:color="auto"/>
              <w:right w:val="single" w:sz="4" w:space="0" w:color="auto"/>
            </w:tcBorders>
          </w:tcPr>
          <w:p w14:paraId="6C354475" w14:textId="77777777" w:rsidR="00B41CEC" w:rsidRPr="00470457" w:rsidRDefault="00B41CEC" w:rsidP="00434B03">
            <w:pPr>
              <w:spacing w:before="120" w:after="120"/>
              <w:rPr>
                <w:rFonts w:ascii="Arial" w:hAnsi="Arial" w:cs="Arial"/>
                <w:b/>
                <w:color w:val="103D64"/>
                <w:sz w:val="22"/>
                <w:szCs w:val="22"/>
                <w:lang w:val="en-GB"/>
              </w:rPr>
            </w:pPr>
            <w:r w:rsidRPr="003B3B47">
              <w:rPr>
                <w:rFonts w:ascii="Arial" w:hAnsi="Arial" w:cs="Arial"/>
                <w:b/>
                <w:sz w:val="22"/>
                <w:szCs w:val="22"/>
                <w:lang w:val="en-GB"/>
              </w:rPr>
              <w:t>Unit Mapping information</w:t>
            </w:r>
          </w:p>
        </w:tc>
        <w:tc>
          <w:tcPr>
            <w:tcW w:w="3662" w:type="pct"/>
            <w:tcBorders>
              <w:top w:val="single" w:sz="4" w:space="0" w:color="auto"/>
              <w:left w:val="single" w:sz="4" w:space="0" w:color="auto"/>
              <w:right w:val="single" w:sz="4" w:space="0" w:color="auto"/>
            </w:tcBorders>
          </w:tcPr>
          <w:p w14:paraId="529027BA" w14:textId="77777777" w:rsidR="00B41CEC" w:rsidRPr="00470457" w:rsidDel="009030EE" w:rsidRDefault="00B41CEC" w:rsidP="00434B03">
            <w:pPr>
              <w:spacing w:before="240"/>
              <w:rPr>
                <w:rFonts w:ascii="Arial" w:hAnsi="Arial" w:cs="Arial"/>
                <w:sz w:val="22"/>
                <w:szCs w:val="22"/>
              </w:rPr>
            </w:pPr>
            <w:r>
              <w:rPr>
                <w:rFonts w:ascii="Arial" w:hAnsi="Arial" w:cs="Arial"/>
                <w:sz w:val="22"/>
                <w:szCs w:val="22"/>
              </w:rPr>
              <w:t>New unit, no equivalent unit.</w:t>
            </w:r>
          </w:p>
        </w:tc>
      </w:tr>
    </w:tbl>
    <w:p w14:paraId="7A698466" w14:textId="77777777" w:rsidR="00B41CEC" w:rsidRDefault="00B41CEC" w:rsidP="00B41CEC">
      <w:pPr>
        <w:pStyle w:val="VRQAbulletlist"/>
        <w:spacing w:before="60"/>
        <w:rPr>
          <w:sz w:val="18"/>
          <w:szCs w:val="18"/>
        </w:rPr>
      </w:pPr>
    </w:p>
    <w:tbl>
      <w:tblPr>
        <w:tblStyle w:val="TableGrid"/>
        <w:tblW w:w="10065" w:type="dxa"/>
        <w:tblInd w:w="-20" w:type="dxa"/>
        <w:tblLayout w:type="fixed"/>
        <w:tblLook w:val="04A0" w:firstRow="1" w:lastRow="0" w:firstColumn="1" w:lastColumn="0" w:noHBand="0" w:noVBand="1"/>
      </w:tblPr>
      <w:tblGrid>
        <w:gridCol w:w="2283"/>
        <w:gridCol w:w="7782"/>
      </w:tblGrid>
      <w:tr w:rsidR="00B41CEC" w:rsidRPr="0071490E" w14:paraId="24D39212" w14:textId="77777777" w:rsidTr="00434B03">
        <w:trPr>
          <w:trHeight w:val="363"/>
        </w:trPr>
        <w:tc>
          <w:tcPr>
            <w:tcW w:w="10065" w:type="dxa"/>
            <w:gridSpan w:val="2"/>
            <w:tcBorders>
              <w:top w:val="nil"/>
              <w:bottom w:val="single" w:sz="4" w:space="0" w:color="auto"/>
            </w:tcBorders>
            <w:shd w:val="clear" w:color="auto" w:fill="103D64" w:themeFill="text2"/>
          </w:tcPr>
          <w:p w14:paraId="3D093218" w14:textId="77777777" w:rsidR="00B41CEC" w:rsidRPr="003B3B47" w:rsidRDefault="00B41CEC" w:rsidP="00434B03">
            <w:pPr>
              <w:pStyle w:val="VRQAIntro"/>
              <w:spacing w:before="60" w:after="0"/>
              <w:rPr>
                <w:b/>
                <w:color w:val="FFFFFF" w:themeColor="background1"/>
                <w:sz w:val="22"/>
                <w:szCs w:val="22"/>
              </w:rPr>
            </w:pPr>
            <w:r w:rsidRPr="003B3B47">
              <w:rPr>
                <w:b/>
                <w:color w:val="FFFFFF" w:themeColor="background1"/>
                <w:sz w:val="22"/>
                <w:szCs w:val="22"/>
              </w:rPr>
              <w:t>Assessment Requirements</w:t>
            </w:r>
          </w:p>
        </w:tc>
      </w:tr>
      <w:tr w:rsidR="00B41CEC" w:rsidRPr="00E7450B" w14:paraId="50C02601" w14:textId="77777777" w:rsidTr="00434B03">
        <w:trPr>
          <w:trHeight w:val="410"/>
        </w:trPr>
        <w:tc>
          <w:tcPr>
            <w:tcW w:w="2283" w:type="dxa"/>
            <w:tcBorders>
              <w:top w:val="single" w:sz="4" w:space="0" w:color="auto"/>
              <w:left w:val="single" w:sz="4" w:space="0" w:color="auto"/>
              <w:bottom w:val="single" w:sz="4" w:space="0" w:color="auto"/>
              <w:right w:val="single" w:sz="4" w:space="0" w:color="auto"/>
            </w:tcBorders>
          </w:tcPr>
          <w:p w14:paraId="63977DBA" w14:textId="77777777" w:rsidR="00B41CEC" w:rsidRPr="003B3B47" w:rsidRDefault="00B41CEC" w:rsidP="00434B03">
            <w:pPr>
              <w:pStyle w:val="AccredTemplate"/>
              <w:rPr>
                <w:i w:val="0"/>
                <w:iCs w:val="0"/>
                <w:color w:val="auto"/>
                <w:sz w:val="22"/>
                <w:szCs w:val="22"/>
              </w:rPr>
            </w:pPr>
            <w:r w:rsidRPr="003B3B47">
              <w:rPr>
                <w:b/>
                <w:i w:val="0"/>
                <w:iCs w:val="0"/>
                <w:color w:val="auto"/>
                <w:sz w:val="22"/>
                <w:szCs w:val="22"/>
              </w:rPr>
              <w:t>TITLE</w:t>
            </w:r>
          </w:p>
        </w:tc>
        <w:tc>
          <w:tcPr>
            <w:tcW w:w="7782" w:type="dxa"/>
            <w:tcBorders>
              <w:top w:val="single" w:sz="4" w:space="0" w:color="auto"/>
              <w:left w:val="single" w:sz="4" w:space="0" w:color="auto"/>
              <w:bottom w:val="single" w:sz="4" w:space="0" w:color="auto"/>
              <w:right w:val="single" w:sz="4" w:space="0" w:color="auto"/>
            </w:tcBorders>
          </w:tcPr>
          <w:p w14:paraId="45BF2375" w14:textId="1C14C4A7" w:rsidR="00B41CEC" w:rsidRPr="00030514" w:rsidRDefault="00B41CEC" w:rsidP="00B41CEC">
            <w:pPr>
              <w:pStyle w:val="AccredTemplate"/>
              <w:rPr>
                <w:bCs/>
                <w:color w:val="auto"/>
              </w:rPr>
            </w:pPr>
            <w:r w:rsidRPr="00030514">
              <w:rPr>
                <w:bCs/>
                <w:i w:val="0"/>
                <w:iCs w:val="0"/>
                <w:color w:val="auto"/>
                <w:sz w:val="22"/>
                <w:szCs w:val="22"/>
              </w:rPr>
              <w:t>Assessment Requirements for</w:t>
            </w:r>
            <w:r w:rsidRPr="00EA0FD6">
              <w:rPr>
                <w:bCs/>
                <w:i w:val="0"/>
                <w:iCs w:val="0"/>
                <w:color w:val="auto"/>
              </w:rPr>
              <w:t>:</w:t>
            </w:r>
            <w:r w:rsidRPr="00EA0FD6">
              <w:rPr>
                <w:b/>
                <w:color w:val="auto"/>
                <w:sz w:val="22"/>
                <w:szCs w:val="22"/>
              </w:rPr>
              <w:t xml:space="preserve"> </w:t>
            </w:r>
            <w:r w:rsidR="00EA0FD6" w:rsidRPr="00EA0FD6">
              <w:rPr>
                <w:b/>
                <w:i w:val="0"/>
                <w:color w:val="auto"/>
                <w:sz w:val="22"/>
                <w:szCs w:val="22"/>
              </w:rPr>
              <w:t>VU23307</w:t>
            </w:r>
            <w:r w:rsidRPr="00030514">
              <w:rPr>
                <w:b/>
                <w:i w:val="0"/>
                <w:color w:val="auto"/>
                <w:sz w:val="22"/>
                <w:szCs w:val="22"/>
              </w:rPr>
              <w:t xml:space="preserve"> </w:t>
            </w:r>
            <w:r w:rsidRPr="004B3C64">
              <w:rPr>
                <w:b/>
                <w:i w:val="0"/>
                <w:color w:val="auto"/>
                <w:sz w:val="22"/>
                <w:szCs w:val="22"/>
              </w:rPr>
              <w:t xml:space="preserve">- </w:t>
            </w:r>
            <w:r w:rsidR="00EE5BE3" w:rsidRPr="004B3C64">
              <w:rPr>
                <w:b/>
                <w:i w:val="0"/>
                <w:color w:val="auto"/>
                <w:sz w:val="22"/>
                <w:szCs w:val="22"/>
              </w:rPr>
              <w:t>Identify</w:t>
            </w:r>
            <w:r w:rsidR="004525E7" w:rsidRPr="004525E7">
              <w:rPr>
                <w:b/>
                <w:i w:val="0"/>
                <w:color w:val="auto"/>
                <w:sz w:val="22"/>
                <w:szCs w:val="22"/>
              </w:rPr>
              <w:t xml:space="preserve"> the implications of cloud-based security services</w:t>
            </w:r>
          </w:p>
        </w:tc>
      </w:tr>
      <w:tr w:rsidR="009B130C" w:rsidRPr="00E7450B" w14:paraId="4E8F54B8" w14:textId="77777777" w:rsidTr="007D4522">
        <w:trPr>
          <w:trHeight w:val="2418"/>
        </w:trPr>
        <w:tc>
          <w:tcPr>
            <w:tcW w:w="2283" w:type="dxa"/>
            <w:tcBorders>
              <w:top w:val="single" w:sz="4" w:space="0" w:color="auto"/>
              <w:left w:val="single" w:sz="4" w:space="0" w:color="auto"/>
              <w:bottom w:val="single" w:sz="4" w:space="0" w:color="auto"/>
              <w:right w:val="single" w:sz="4" w:space="0" w:color="auto"/>
            </w:tcBorders>
          </w:tcPr>
          <w:p w14:paraId="767EE0C8" w14:textId="77777777" w:rsidR="009B130C" w:rsidRPr="003B3B47" w:rsidRDefault="009B130C" w:rsidP="009B130C">
            <w:pPr>
              <w:pStyle w:val="AccredTemplate"/>
              <w:rPr>
                <w:b/>
                <w:i w:val="0"/>
                <w:iCs w:val="0"/>
                <w:color w:val="auto"/>
                <w:sz w:val="22"/>
                <w:szCs w:val="22"/>
              </w:rPr>
            </w:pPr>
            <w:r w:rsidRPr="003B3B47">
              <w:rPr>
                <w:b/>
                <w:i w:val="0"/>
                <w:iCs w:val="0"/>
                <w:color w:val="auto"/>
                <w:sz w:val="22"/>
                <w:szCs w:val="22"/>
              </w:rPr>
              <w:t>PERFORMANCE EVIDENCE</w:t>
            </w:r>
          </w:p>
        </w:tc>
        <w:tc>
          <w:tcPr>
            <w:tcW w:w="7782" w:type="dxa"/>
            <w:tcBorders>
              <w:top w:val="single" w:sz="4" w:space="0" w:color="auto"/>
              <w:left w:val="single" w:sz="4" w:space="0" w:color="auto"/>
              <w:bottom w:val="single" w:sz="4" w:space="0" w:color="auto"/>
              <w:right w:val="single" w:sz="4" w:space="0" w:color="auto"/>
            </w:tcBorders>
          </w:tcPr>
          <w:p w14:paraId="7F490C1D" w14:textId="77777777" w:rsidR="00A800BF" w:rsidRPr="00030514" w:rsidRDefault="00A800BF" w:rsidP="00A800BF">
            <w:pPr>
              <w:tabs>
                <w:tab w:val="left" w:pos="709"/>
              </w:tabs>
              <w:spacing w:before="31"/>
              <w:contextualSpacing/>
              <w:rPr>
                <w:rFonts w:ascii="Arial" w:eastAsia="Arial" w:hAnsi="Arial" w:cs="Arial"/>
                <w:sz w:val="22"/>
                <w:szCs w:val="22"/>
              </w:rPr>
            </w:pPr>
            <w:r w:rsidRPr="00030514">
              <w:rPr>
                <w:rFonts w:ascii="Arial" w:hAnsi="Arial" w:cs="Arial"/>
                <w:sz w:val="22"/>
                <w:szCs w:val="22"/>
              </w:rPr>
              <w:t>The candidate must demonstrate the ability to complete the tasks outlined in the elements, performance criteria and foundation skills of this unit, including evidence of the ability to:</w:t>
            </w:r>
            <w:r w:rsidRPr="00030514">
              <w:rPr>
                <w:rFonts w:ascii="Arial" w:eastAsia="Arial" w:hAnsi="Arial" w:cs="Arial"/>
                <w:sz w:val="22"/>
                <w:szCs w:val="22"/>
              </w:rPr>
              <w:t xml:space="preserve"> </w:t>
            </w:r>
          </w:p>
          <w:p w14:paraId="2EA36CBD" w14:textId="46F7041B" w:rsidR="0018043D" w:rsidRPr="007D4522" w:rsidRDefault="00CC1109" w:rsidP="00530297">
            <w:pPr>
              <w:pStyle w:val="VRQABullet1"/>
              <w:spacing w:before="60" w:after="60" w:line="276" w:lineRule="auto"/>
            </w:pPr>
            <w:r w:rsidRPr="00A800BF">
              <w:rPr>
                <w:rStyle w:val="SITemporaryText-red"/>
                <w:color w:val="auto"/>
              </w:rPr>
              <w:t xml:space="preserve">manage </w:t>
            </w:r>
            <w:r w:rsidR="00B3501F">
              <w:rPr>
                <w:rStyle w:val="SITemporaryText-red"/>
                <w:color w:val="auto"/>
              </w:rPr>
              <w:t>the security infrastructure for</w:t>
            </w:r>
            <w:r w:rsidRPr="00A800BF">
              <w:rPr>
                <w:rStyle w:val="SITemporaryText-red"/>
                <w:color w:val="auto"/>
              </w:rPr>
              <w:t xml:space="preserve"> a cloud </w:t>
            </w:r>
            <w:r w:rsidR="003679CD">
              <w:rPr>
                <w:rStyle w:val="SITemporaryText-red"/>
                <w:color w:val="auto"/>
              </w:rPr>
              <w:t>environment. To</w:t>
            </w:r>
            <w:r w:rsidR="00530297">
              <w:rPr>
                <w:rStyle w:val="SITemporaryText-red"/>
                <w:color w:val="auto"/>
              </w:rPr>
              <w:t xml:space="preserve"> complete this, </w:t>
            </w:r>
            <w:r w:rsidR="00A800BF">
              <w:t>appropriate secur</w:t>
            </w:r>
            <w:r w:rsidR="007D4522">
              <w:t>ity controls for managing risk</w:t>
            </w:r>
            <w:r w:rsidR="00530297">
              <w:t xml:space="preserve"> are implemented and </w:t>
            </w:r>
            <w:r w:rsidR="00A800BF">
              <w:t xml:space="preserve">troubleshoot </w:t>
            </w:r>
            <w:r w:rsidR="007D4522">
              <w:t>techniques to</w:t>
            </w:r>
            <w:r w:rsidR="00A800BF">
              <w:t xml:space="preserve"> identify common c</w:t>
            </w:r>
            <w:r w:rsidR="007D4522">
              <w:t>loud-based security problems</w:t>
            </w:r>
            <w:r w:rsidR="00530297">
              <w:t xml:space="preserve"> are </w:t>
            </w:r>
            <w:r w:rsidR="006A3CF6">
              <w:t>demonstrated</w:t>
            </w:r>
            <w:r w:rsidR="007D4522">
              <w:t>.</w:t>
            </w:r>
          </w:p>
        </w:tc>
      </w:tr>
      <w:tr w:rsidR="00CC1109" w:rsidRPr="00E7450B" w14:paraId="34AF1E19" w14:textId="77777777" w:rsidTr="008468BE">
        <w:trPr>
          <w:trHeight w:val="3818"/>
        </w:trPr>
        <w:tc>
          <w:tcPr>
            <w:tcW w:w="2283" w:type="dxa"/>
            <w:tcBorders>
              <w:top w:val="single" w:sz="4" w:space="0" w:color="auto"/>
              <w:left w:val="single" w:sz="4" w:space="0" w:color="auto"/>
              <w:bottom w:val="single" w:sz="4" w:space="0" w:color="auto"/>
              <w:right w:val="single" w:sz="4" w:space="0" w:color="auto"/>
            </w:tcBorders>
          </w:tcPr>
          <w:p w14:paraId="6BB1EA50" w14:textId="77777777" w:rsidR="00CC1109" w:rsidRPr="003B3B47" w:rsidRDefault="00CC1109" w:rsidP="00CC1109">
            <w:pPr>
              <w:pStyle w:val="AccredTemplate"/>
              <w:rPr>
                <w:b/>
                <w:i w:val="0"/>
                <w:iCs w:val="0"/>
                <w:color w:val="auto"/>
                <w:sz w:val="22"/>
                <w:szCs w:val="22"/>
              </w:rPr>
            </w:pPr>
            <w:r w:rsidRPr="003B3B47">
              <w:rPr>
                <w:b/>
                <w:i w:val="0"/>
                <w:iCs w:val="0"/>
                <w:color w:val="auto"/>
                <w:sz w:val="22"/>
                <w:szCs w:val="22"/>
              </w:rPr>
              <w:t>KNOWLEDGE EVIDENCE</w:t>
            </w:r>
          </w:p>
        </w:tc>
        <w:tc>
          <w:tcPr>
            <w:tcW w:w="7782" w:type="dxa"/>
            <w:tcBorders>
              <w:top w:val="single" w:sz="4" w:space="0" w:color="auto"/>
              <w:left w:val="single" w:sz="4" w:space="0" w:color="auto"/>
              <w:bottom w:val="single" w:sz="4" w:space="0" w:color="auto"/>
              <w:right w:val="single" w:sz="4" w:space="0" w:color="auto"/>
            </w:tcBorders>
          </w:tcPr>
          <w:p w14:paraId="53D4ACD4" w14:textId="0E8C390B" w:rsidR="00CC1109" w:rsidRDefault="00CC1109" w:rsidP="0045395D">
            <w:pPr>
              <w:autoSpaceDE w:val="0"/>
              <w:autoSpaceDN w:val="0"/>
              <w:adjustRightInd w:val="0"/>
              <w:spacing w:before="120" w:after="120"/>
              <w:rPr>
                <w:rFonts w:ascii="Arial" w:hAnsi="Arial" w:cs="Arial"/>
                <w:sz w:val="22"/>
                <w:szCs w:val="22"/>
              </w:rPr>
            </w:pPr>
            <w:r w:rsidRPr="00BF5327">
              <w:rPr>
                <w:rFonts w:ascii="Arial" w:hAnsi="Arial" w:cs="Arial"/>
                <w:sz w:val="22"/>
                <w:szCs w:val="22"/>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576A8C6A" w14:textId="50577AD2" w:rsidR="004F0663" w:rsidRPr="008C0E6C" w:rsidRDefault="004F0663" w:rsidP="004F0663">
            <w:pPr>
              <w:pStyle w:val="VRQABullet1"/>
              <w:spacing w:before="60" w:after="60"/>
              <w:rPr>
                <w:rFonts w:eastAsia="Arial"/>
              </w:rPr>
            </w:pPr>
            <w:r>
              <w:t>Cloud architecture and models including:</w:t>
            </w:r>
          </w:p>
          <w:p w14:paraId="2D99B412" w14:textId="77777777" w:rsidR="004F0663" w:rsidRPr="008C0E6C" w:rsidRDefault="004F0663" w:rsidP="00871635">
            <w:pPr>
              <w:pStyle w:val="VRQABullet2"/>
              <w:numPr>
                <w:ilvl w:val="0"/>
                <w:numId w:val="23"/>
              </w:numPr>
              <w:rPr>
                <w:rFonts w:eastAsia="Arial"/>
              </w:rPr>
            </w:pPr>
            <w:r>
              <w:t>public</w:t>
            </w:r>
          </w:p>
          <w:p w14:paraId="7C9DF026" w14:textId="77777777" w:rsidR="004F0663" w:rsidRPr="008C0E6C" w:rsidRDefault="004F0663" w:rsidP="00871635">
            <w:pPr>
              <w:pStyle w:val="VRQABullet2"/>
              <w:numPr>
                <w:ilvl w:val="0"/>
                <w:numId w:val="23"/>
              </w:numPr>
              <w:rPr>
                <w:rFonts w:eastAsia="Arial"/>
              </w:rPr>
            </w:pPr>
            <w:r>
              <w:t>private</w:t>
            </w:r>
          </w:p>
          <w:p w14:paraId="5212EB4C" w14:textId="77777777" w:rsidR="004F0663" w:rsidRPr="008C0E6C" w:rsidRDefault="004F0663" w:rsidP="00871635">
            <w:pPr>
              <w:pStyle w:val="VRQABullet2"/>
              <w:numPr>
                <w:ilvl w:val="0"/>
                <w:numId w:val="23"/>
              </w:numPr>
              <w:rPr>
                <w:rFonts w:eastAsia="Arial"/>
              </w:rPr>
            </w:pPr>
            <w:r>
              <w:t>hybrid</w:t>
            </w:r>
          </w:p>
          <w:p w14:paraId="3AD9A870" w14:textId="77777777" w:rsidR="004F0663" w:rsidRPr="008C0E6C" w:rsidRDefault="004F0663" w:rsidP="00871635">
            <w:pPr>
              <w:pStyle w:val="VRQABullet2"/>
              <w:numPr>
                <w:ilvl w:val="0"/>
                <w:numId w:val="23"/>
              </w:numPr>
              <w:rPr>
                <w:rFonts w:eastAsia="Arial"/>
              </w:rPr>
            </w:pPr>
            <w:r>
              <w:t>Platform as a Service (PaaS)</w:t>
            </w:r>
          </w:p>
          <w:p w14:paraId="4B1FA4C2" w14:textId="77777777" w:rsidR="004F0663" w:rsidRPr="008C0E6C" w:rsidRDefault="004F0663" w:rsidP="00871635">
            <w:pPr>
              <w:pStyle w:val="VRQABullet2"/>
              <w:numPr>
                <w:ilvl w:val="0"/>
                <w:numId w:val="23"/>
              </w:numPr>
              <w:rPr>
                <w:rFonts w:eastAsia="Arial"/>
              </w:rPr>
            </w:pPr>
            <w:r>
              <w:t>Software as a Service (SaaS)</w:t>
            </w:r>
          </w:p>
          <w:p w14:paraId="180078AD" w14:textId="77777777" w:rsidR="004F0663" w:rsidRPr="000060D4" w:rsidRDefault="004F0663" w:rsidP="00871635">
            <w:pPr>
              <w:pStyle w:val="VRQABullet2"/>
              <w:numPr>
                <w:ilvl w:val="0"/>
                <w:numId w:val="23"/>
              </w:numPr>
              <w:rPr>
                <w:rFonts w:eastAsia="Arial"/>
              </w:rPr>
            </w:pPr>
            <w:r>
              <w:t>Infrastructure as a Service (IaaS)</w:t>
            </w:r>
          </w:p>
          <w:p w14:paraId="65224249" w14:textId="3051BD82" w:rsidR="004F0663" w:rsidRPr="008C0E6C" w:rsidRDefault="004F0663" w:rsidP="004F0663">
            <w:pPr>
              <w:pStyle w:val="VRQABullet1"/>
              <w:spacing w:before="60" w:after="60"/>
              <w:rPr>
                <w:rFonts w:eastAsia="Arial"/>
              </w:rPr>
            </w:pPr>
            <w:r>
              <w:t>Cloud environment limitations including:</w:t>
            </w:r>
          </w:p>
          <w:p w14:paraId="6E55E89F" w14:textId="77777777" w:rsidR="004F0663" w:rsidRPr="008C0E6C" w:rsidRDefault="004F0663" w:rsidP="00871635">
            <w:pPr>
              <w:pStyle w:val="VRQABullet2"/>
              <w:numPr>
                <w:ilvl w:val="0"/>
                <w:numId w:val="23"/>
              </w:numPr>
              <w:rPr>
                <w:rFonts w:eastAsia="Arial"/>
              </w:rPr>
            </w:pPr>
            <w:r>
              <w:t>auto-scaling</w:t>
            </w:r>
          </w:p>
          <w:p w14:paraId="70CA107F" w14:textId="77777777" w:rsidR="004F0663" w:rsidRPr="008C0E6C" w:rsidRDefault="004F0663" w:rsidP="00871635">
            <w:pPr>
              <w:pStyle w:val="VRQABullet2"/>
              <w:numPr>
                <w:ilvl w:val="0"/>
                <w:numId w:val="23"/>
              </w:numPr>
              <w:rPr>
                <w:rFonts w:eastAsia="Arial"/>
              </w:rPr>
            </w:pPr>
            <w:r>
              <w:t>horizontal</w:t>
            </w:r>
          </w:p>
          <w:p w14:paraId="12E7D858" w14:textId="77777777" w:rsidR="004F0663" w:rsidRPr="008C0E6C" w:rsidRDefault="004F0663" w:rsidP="00871635">
            <w:pPr>
              <w:pStyle w:val="VRQABullet2"/>
              <w:numPr>
                <w:ilvl w:val="0"/>
                <w:numId w:val="23"/>
              </w:numPr>
              <w:rPr>
                <w:rFonts w:eastAsia="Arial"/>
              </w:rPr>
            </w:pPr>
            <w:r>
              <w:t>bursting and vertical scaling</w:t>
            </w:r>
          </w:p>
          <w:p w14:paraId="6363535A" w14:textId="77777777" w:rsidR="004F0663" w:rsidRPr="008C0E6C" w:rsidRDefault="004F0663" w:rsidP="00871635">
            <w:pPr>
              <w:pStyle w:val="VRQABullet2"/>
              <w:numPr>
                <w:ilvl w:val="0"/>
                <w:numId w:val="23"/>
              </w:numPr>
              <w:rPr>
                <w:rFonts w:eastAsia="Arial"/>
              </w:rPr>
            </w:pPr>
            <w:r>
              <w:t>cluster</w:t>
            </w:r>
          </w:p>
          <w:p w14:paraId="7481840D" w14:textId="77777777" w:rsidR="004F0663" w:rsidRPr="008C0E6C" w:rsidRDefault="004F0663" w:rsidP="00871635">
            <w:pPr>
              <w:pStyle w:val="VRQABullet2"/>
              <w:numPr>
                <w:ilvl w:val="0"/>
                <w:numId w:val="23"/>
              </w:numPr>
              <w:rPr>
                <w:rFonts w:eastAsia="Arial"/>
              </w:rPr>
            </w:pPr>
            <w:r>
              <w:t>geo-locations</w:t>
            </w:r>
          </w:p>
          <w:p w14:paraId="27B3D731" w14:textId="77777777" w:rsidR="004F0663" w:rsidRPr="000060D4" w:rsidRDefault="004F0663" w:rsidP="00871635">
            <w:pPr>
              <w:pStyle w:val="VRQABullet2"/>
              <w:numPr>
                <w:ilvl w:val="0"/>
                <w:numId w:val="23"/>
              </w:numPr>
              <w:rPr>
                <w:rFonts w:eastAsia="Arial"/>
              </w:rPr>
            </w:pPr>
            <w:r>
              <w:t>high availability network functions</w:t>
            </w:r>
          </w:p>
          <w:p w14:paraId="39533F01" w14:textId="021C7484" w:rsidR="004F0663" w:rsidRPr="008C0E6C" w:rsidRDefault="004F0663" w:rsidP="004F0663">
            <w:pPr>
              <w:pStyle w:val="VRQABullet1"/>
              <w:spacing w:before="60" w:after="60"/>
              <w:rPr>
                <w:rFonts w:eastAsia="Arial"/>
              </w:rPr>
            </w:pPr>
            <w:r>
              <w:t>Testing techniques for cloud environments including:</w:t>
            </w:r>
          </w:p>
          <w:p w14:paraId="49A4D8C9" w14:textId="77777777" w:rsidR="004F0663" w:rsidRPr="008C0E6C" w:rsidRDefault="004F0663" w:rsidP="00871635">
            <w:pPr>
              <w:pStyle w:val="VRQABullet2"/>
              <w:numPr>
                <w:ilvl w:val="0"/>
                <w:numId w:val="23"/>
              </w:numPr>
              <w:rPr>
                <w:rFonts w:eastAsia="Arial"/>
              </w:rPr>
            </w:pPr>
            <w:r>
              <w:t>vulnerability</w:t>
            </w:r>
          </w:p>
          <w:p w14:paraId="541D858A" w14:textId="77777777" w:rsidR="004F0663" w:rsidRPr="008C0E6C" w:rsidRDefault="004F0663" w:rsidP="00871635">
            <w:pPr>
              <w:pStyle w:val="VRQABullet2"/>
              <w:numPr>
                <w:ilvl w:val="0"/>
                <w:numId w:val="23"/>
              </w:numPr>
              <w:rPr>
                <w:rFonts w:eastAsia="Arial"/>
              </w:rPr>
            </w:pPr>
            <w:r>
              <w:t>penetration</w:t>
            </w:r>
          </w:p>
          <w:p w14:paraId="0B98D5E7" w14:textId="77777777" w:rsidR="004F0663" w:rsidRPr="008C0E6C" w:rsidRDefault="004F0663" w:rsidP="00871635">
            <w:pPr>
              <w:pStyle w:val="VRQABullet2"/>
              <w:numPr>
                <w:ilvl w:val="0"/>
                <w:numId w:val="23"/>
              </w:numPr>
              <w:rPr>
                <w:rFonts w:eastAsia="Arial"/>
              </w:rPr>
            </w:pPr>
            <w:r>
              <w:t>performance regression</w:t>
            </w:r>
          </w:p>
          <w:p w14:paraId="0152BF6F" w14:textId="77777777" w:rsidR="004F0663" w:rsidRPr="008C0E6C" w:rsidRDefault="004F0663" w:rsidP="00871635">
            <w:pPr>
              <w:pStyle w:val="VRQABullet2"/>
              <w:numPr>
                <w:ilvl w:val="0"/>
                <w:numId w:val="23"/>
              </w:numPr>
              <w:rPr>
                <w:rFonts w:eastAsia="Arial"/>
              </w:rPr>
            </w:pPr>
            <w:r>
              <w:t>usability</w:t>
            </w:r>
          </w:p>
          <w:p w14:paraId="5E86C7DC" w14:textId="77777777" w:rsidR="004F0663" w:rsidRPr="000060D4" w:rsidRDefault="004F0663" w:rsidP="00871635">
            <w:pPr>
              <w:pStyle w:val="VRQABullet2"/>
              <w:numPr>
                <w:ilvl w:val="0"/>
                <w:numId w:val="23"/>
              </w:numPr>
              <w:rPr>
                <w:rFonts w:eastAsia="Arial"/>
              </w:rPr>
            </w:pPr>
            <w:r>
              <w:t>functional</w:t>
            </w:r>
          </w:p>
          <w:p w14:paraId="73AE2826" w14:textId="6C2F90A8" w:rsidR="004F0663" w:rsidRPr="008C0E6C" w:rsidRDefault="004F0663" w:rsidP="004F0663">
            <w:pPr>
              <w:pStyle w:val="VRQABullet1"/>
              <w:spacing w:before="60" w:after="60"/>
              <w:rPr>
                <w:rFonts w:eastAsia="Arial"/>
              </w:rPr>
            </w:pPr>
            <w:r>
              <w:t>Limitations of testing techniques across differ</w:t>
            </w:r>
            <w:r w:rsidR="00E14134">
              <w:t xml:space="preserve">ent cloud environments including </w:t>
            </w:r>
            <w:r>
              <w:t>:</w:t>
            </w:r>
          </w:p>
          <w:p w14:paraId="7B472E51" w14:textId="77777777" w:rsidR="004F0663" w:rsidRPr="008C0E6C" w:rsidRDefault="004F0663" w:rsidP="00871635">
            <w:pPr>
              <w:pStyle w:val="VRQABullet2"/>
              <w:numPr>
                <w:ilvl w:val="0"/>
                <w:numId w:val="23"/>
              </w:numPr>
              <w:rPr>
                <w:rFonts w:eastAsia="Arial"/>
              </w:rPr>
            </w:pPr>
            <w:r>
              <w:t>staging</w:t>
            </w:r>
          </w:p>
          <w:p w14:paraId="74C8C4A5" w14:textId="77777777" w:rsidR="004F0663" w:rsidRPr="008C0E6C" w:rsidRDefault="004F0663" w:rsidP="00871635">
            <w:pPr>
              <w:pStyle w:val="VRQABullet2"/>
              <w:numPr>
                <w:ilvl w:val="0"/>
                <w:numId w:val="23"/>
              </w:numPr>
              <w:rPr>
                <w:rFonts w:eastAsia="Arial"/>
              </w:rPr>
            </w:pPr>
            <w:r>
              <w:t>production</w:t>
            </w:r>
          </w:p>
          <w:p w14:paraId="552CEB72" w14:textId="77777777" w:rsidR="004F0663" w:rsidRPr="008C0E6C" w:rsidRDefault="004F0663" w:rsidP="00871635">
            <w:pPr>
              <w:pStyle w:val="VRQABullet2"/>
              <w:numPr>
                <w:ilvl w:val="0"/>
                <w:numId w:val="23"/>
              </w:numPr>
              <w:rPr>
                <w:rFonts w:eastAsia="Arial"/>
              </w:rPr>
            </w:pPr>
            <w:r>
              <w:t>Disaster Recovery (DR)</w:t>
            </w:r>
          </w:p>
          <w:p w14:paraId="375157D8" w14:textId="77777777" w:rsidR="004F0663" w:rsidRPr="008C0E6C" w:rsidRDefault="004F0663" w:rsidP="00871635">
            <w:pPr>
              <w:pStyle w:val="VRQABullet2"/>
              <w:numPr>
                <w:ilvl w:val="0"/>
                <w:numId w:val="23"/>
              </w:numPr>
              <w:rPr>
                <w:rFonts w:eastAsia="Arial"/>
              </w:rPr>
            </w:pPr>
            <w:r>
              <w:t>Quality Assurance (QA)</w:t>
            </w:r>
          </w:p>
          <w:p w14:paraId="46A3D4BB" w14:textId="77777777" w:rsidR="004F0663" w:rsidRPr="00626D41" w:rsidRDefault="004F0663" w:rsidP="00871635">
            <w:pPr>
              <w:pStyle w:val="VRQABullet2"/>
              <w:numPr>
                <w:ilvl w:val="0"/>
                <w:numId w:val="23"/>
              </w:numPr>
              <w:rPr>
                <w:rFonts w:eastAsia="Arial"/>
              </w:rPr>
            </w:pPr>
            <w:r>
              <w:lastRenderedPageBreak/>
              <w:t>Blue/green deployment strategy</w:t>
            </w:r>
          </w:p>
          <w:p w14:paraId="1624ECEB" w14:textId="6BE2C2AF" w:rsidR="004F0663" w:rsidRPr="008C0E6C" w:rsidRDefault="004F0663" w:rsidP="008468BE">
            <w:pPr>
              <w:pStyle w:val="VRQABullet1"/>
              <w:spacing w:before="120"/>
              <w:rPr>
                <w:rFonts w:eastAsia="Arial"/>
              </w:rPr>
            </w:pPr>
            <w:r>
              <w:t xml:space="preserve">Mechanisms to secure </w:t>
            </w:r>
            <w:r w:rsidR="00E14134">
              <w:t>cloud services. (Refer Range of Conditions for examples).</w:t>
            </w:r>
          </w:p>
          <w:p w14:paraId="1504BB91" w14:textId="77777777" w:rsidR="004F0663" w:rsidRPr="0045395D" w:rsidRDefault="004F0663" w:rsidP="008468BE">
            <w:pPr>
              <w:pStyle w:val="VRQABullet1"/>
              <w:spacing w:before="120"/>
            </w:pPr>
            <w:r w:rsidRPr="0045395D">
              <w:t xml:space="preserve">application security and Operating System (OS) controls. </w:t>
            </w:r>
          </w:p>
          <w:p w14:paraId="719C786C" w14:textId="00105BCF" w:rsidR="004F0663" w:rsidRPr="0045395D" w:rsidRDefault="004F0663" w:rsidP="008468BE">
            <w:pPr>
              <w:pStyle w:val="VRQABullet1"/>
              <w:spacing w:before="120"/>
              <w:rPr>
                <w:rFonts w:eastAsia="Arial"/>
              </w:rPr>
            </w:pPr>
            <w:r w:rsidRPr="0045395D">
              <w:rPr>
                <w:rFonts w:eastAsia="Arial"/>
              </w:rPr>
              <w:t>Comp</w:t>
            </w:r>
            <w:r w:rsidR="00E14134">
              <w:rPr>
                <w:rFonts w:eastAsia="Arial"/>
              </w:rPr>
              <w:t>liance controls to protect data including:</w:t>
            </w:r>
          </w:p>
          <w:p w14:paraId="1AC4C3C5" w14:textId="77777777" w:rsidR="004F0663" w:rsidRPr="00466B67" w:rsidRDefault="004F0663" w:rsidP="00871635">
            <w:pPr>
              <w:pStyle w:val="VRQABullet2"/>
              <w:numPr>
                <w:ilvl w:val="0"/>
                <w:numId w:val="23"/>
              </w:numPr>
              <w:rPr>
                <w:rFonts w:eastAsia="Arial"/>
              </w:rPr>
            </w:pPr>
            <w:r>
              <w:t>Cloud Access Security Broker (CASB)</w:t>
            </w:r>
          </w:p>
          <w:p w14:paraId="09970BDA" w14:textId="77777777" w:rsidR="004F0663" w:rsidRPr="00466B67" w:rsidRDefault="004F0663" w:rsidP="00871635">
            <w:pPr>
              <w:pStyle w:val="VRQABullet2"/>
              <w:numPr>
                <w:ilvl w:val="0"/>
                <w:numId w:val="23"/>
              </w:numPr>
              <w:rPr>
                <w:rFonts w:eastAsia="Arial"/>
              </w:rPr>
            </w:pPr>
            <w:r>
              <w:t>Data Loss Protection (DLP)</w:t>
            </w:r>
          </w:p>
          <w:p w14:paraId="02AE4EEA" w14:textId="77777777" w:rsidR="004F0663" w:rsidRPr="00466B67" w:rsidRDefault="004F0663" w:rsidP="00871635">
            <w:pPr>
              <w:pStyle w:val="VRQABullet2"/>
              <w:numPr>
                <w:ilvl w:val="0"/>
                <w:numId w:val="23"/>
              </w:numPr>
              <w:rPr>
                <w:rFonts w:eastAsia="Arial"/>
              </w:rPr>
            </w:pPr>
            <w:r>
              <w:t>segmentation</w:t>
            </w:r>
          </w:p>
          <w:p w14:paraId="74161AA1" w14:textId="77777777" w:rsidR="004F0663" w:rsidRPr="00466B67" w:rsidRDefault="004F0663" w:rsidP="00871635">
            <w:pPr>
              <w:pStyle w:val="VRQABullet2"/>
              <w:numPr>
                <w:ilvl w:val="0"/>
                <w:numId w:val="23"/>
              </w:numPr>
              <w:rPr>
                <w:rFonts w:eastAsia="Arial"/>
              </w:rPr>
            </w:pPr>
            <w:r>
              <w:t>data management</w:t>
            </w:r>
          </w:p>
          <w:p w14:paraId="0F089877" w14:textId="77777777" w:rsidR="004F0663" w:rsidRPr="00466B67" w:rsidRDefault="004F0663" w:rsidP="00871635">
            <w:pPr>
              <w:pStyle w:val="VRQABullet2"/>
              <w:numPr>
                <w:ilvl w:val="0"/>
                <w:numId w:val="23"/>
              </w:numPr>
              <w:rPr>
                <w:rFonts w:eastAsia="Arial"/>
              </w:rPr>
            </w:pPr>
            <w:r>
              <w:t>access controls</w:t>
            </w:r>
          </w:p>
          <w:p w14:paraId="57CDCF17" w14:textId="77777777" w:rsidR="004F0663" w:rsidRDefault="004F0663" w:rsidP="00871635">
            <w:pPr>
              <w:pStyle w:val="VRQABullet2"/>
              <w:numPr>
                <w:ilvl w:val="0"/>
                <w:numId w:val="23"/>
              </w:numPr>
              <w:rPr>
                <w:rFonts w:eastAsia="Arial"/>
              </w:rPr>
            </w:pPr>
            <w:r>
              <w:t>classification and encryption</w:t>
            </w:r>
          </w:p>
          <w:p w14:paraId="0D8E9899" w14:textId="01E3D07C" w:rsidR="004F0663" w:rsidRPr="00466B67" w:rsidRDefault="004F0663" w:rsidP="004F0663">
            <w:pPr>
              <w:pStyle w:val="VRQABullet1"/>
              <w:spacing w:before="60" w:after="60"/>
              <w:rPr>
                <w:rFonts w:eastAsia="Arial"/>
              </w:rPr>
            </w:pPr>
            <w:r>
              <w:t xml:space="preserve">Logging, alerting </w:t>
            </w:r>
            <w:r w:rsidR="00E14134">
              <w:t>and monitoring tools including</w:t>
            </w:r>
            <w:r>
              <w:t>:</w:t>
            </w:r>
          </w:p>
          <w:p w14:paraId="3280E6FF" w14:textId="77777777" w:rsidR="004F0663" w:rsidRPr="00466B67" w:rsidRDefault="004F0663" w:rsidP="00871635">
            <w:pPr>
              <w:pStyle w:val="VRQABullet2"/>
              <w:numPr>
                <w:ilvl w:val="0"/>
                <w:numId w:val="23"/>
              </w:numPr>
              <w:rPr>
                <w:rFonts w:eastAsia="Arial"/>
              </w:rPr>
            </w:pPr>
            <w:r>
              <w:t>collectors</w:t>
            </w:r>
          </w:p>
          <w:p w14:paraId="162A8E12" w14:textId="77777777" w:rsidR="004F0663" w:rsidRPr="00466B67" w:rsidRDefault="004F0663" w:rsidP="00871635">
            <w:pPr>
              <w:pStyle w:val="VRQABullet2"/>
              <w:numPr>
                <w:ilvl w:val="0"/>
                <w:numId w:val="23"/>
              </w:numPr>
              <w:rPr>
                <w:rFonts w:eastAsia="Arial"/>
              </w:rPr>
            </w:pPr>
            <w:r>
              <w:t>analysis</w:t>
            </w:r>
          </w:p>
          <w:p w14:paraId="7998FC50" w14:textId="77777777" w:rsidR="004F0663" w:rsidRPr="00466B67" w:rsidRDefault="004F0663" w:rsidP="00871635">
            <w:pPr>
              <w:pStyle w:val="VRQABullet2"/>
              <w:numPr>
                <w:ilvl w:val="0"/>
                <w:numId w:val="23"/>
              </w:numPr>
              <w:rPr>
                <w:rFonts w:eastAsia="Arial"/>
              </w:rPr>
            </w:pPr>
            <w:r>
              <w:t>categorization</w:t>
            </w:r>
          </w:p>
          <w:p w14:paraId="7D14769B" w14:textId="77777777" w:rsidR="004F0663" w:rsidRPr="00466B67" w:rsidRDefault="004F0663" w:rsidP="00871635">
            <w:pPr>
              <w:pStyle w:val="VRQABullet2"/>
              <w:numPr>
                <w:ilvl w:val="0"/>
                <w:numId w:val="23"/>
              </w:numPr>
              <w:rPr>
                <w:rFonts w:eastAsia="Arial"/>
              </w:rPr>
            </w:pPr>
            <w:r>
              <w:t>audits</w:t>
            </w:r>
          </w:p>
          <w:p w14:paraId="151707BB" w14:textId="77777777" w:rsidR="004F0663" w:rsidRPr="00466B67" w:rsidRDefault="004F0663" w:rsidP="00871635">
            <w:pPr>
              <w:pStyle w:val="VRQABullet2"/>
              <w:numPr>
                <w:ilvl w:val="0"/>
                <w:numId w:val="23"/>
              </w:numPr>
              <w:rPr>
                <w:rFonts w:eastAsia="Arial"/>
              </w:rPr>
            </w:pPr>
            <w:r>
              <w:t>automation</w:t>
            </w:r>
          </w:p>
          <w:p w14:paraId="2F90484F" w14:textId="77777777" w:rsidR="004F0663" w:rsidRPr="00466B67" w:rsidRDefault="004F0663" w:rsidP="00871635">
            <w:pPr>
              <w:pStyle w:val="VRQABullet2"/>
              <w:numPr>
                <w:ilvl w:val="0"/>
                <w:numId w:val="23"/>
              </w:numPr>
              <w:rPr>
                <w:rFonts w:eastAsia="Arial"/>
              </w:rPr>
            </w:pPr>
            <w:r>
              <w:t>baselines</w:t>
            </w:r>
          </w:p>
          <w:p w14:paraId="4D32BB17" w14:textId="77777777" w:rsidR="004F0663" w:rsidRPr="00466B67" w:rsidRDefault="004F0663" w:rsidP="00871635">
            <w:pPr>
              <w:pStyle w:val="VRQABullet2"/>
              <w:numPr>
                <w:ilvl w:val="0"/>
                <w:numId w:val="23"/>
              </w:numPr>
              <w:rPr>
                <w:rFonts w:eastAsia="Arial"/>
              </w:rPr>
            </w:pPr>
            <w:r>
              <w:t>tagging</w:t>
            </w:r>
          </w:p>
          <w:p w14:paraId="2E404AA2" w14:textId="77777777" w:rsidR="004F0663" w:rsidRPr="00EB4FD8" w:rsidRDefault="004F0663" w:rsidP="00871635">
            <w:pPr>
              <w:pStyle w:val="VRQABullet2"/>
              <w:numPr>
                <w:ilvl w:val="0"/>
                <w:numId w:val="23"/>
              </w:numPr>
              <w:rPr>
                <w:rFonts w:eastAsia="Arial"/>
              </w:rPr>
            </w:pPr>
            <w:r>
              <w:t>scrubbing</w:t>
            </w:r>
          </w:p>
          <w:p w14:paraId="737BE431" w14:textId="69463EEE" w:rsidR="004F0663" w:rsidRPr="00466B67" w:rsidRDefault="004F0663" w:rsidP="004F0663">
            <w:pPr>
              <w:pStyle w:val="VRQABullet1"/>
              <w:spacing w:before="60" w:after="60"/>
              <w:rPr>
                <w:rFonts w:eastAsia="Arial"/>
              </w:rPr>
            </w:pPr>
            <w:r>
              <w:t xml:space="preserve">Cloud environment policies </w:t>
            </w:r>
            <w:r w:rsidR="00E14134">
              <w:t>and procedures including</w:t>
            </w:r>
            <w:r>
              <w:t>:</w:t>
            </w:r>
          </w:p>
          <w:p w14:paraId="72EE269B" w14:textId="77777777" w:rsidR="004F0663" w:rsidRPr="00466B67" w:rsidRDefault="004F0663" w:rsidP="00871635">
            <w:pPr>
              <w:pStyle w:val="VRQABullet2"/>
              <w:numPr>
                <w:ilvl w:val="0"/>
                <w:numId w:val="23"/>
              </w:numPr>
              <w:rPr>
                <w:rFonts w:eastAsia="Arial"/>
              </w:rPr>
            </w:pPr>
            <w:r>
              <w:t>vulnerability and patch management</w:t>
            </w:r>
          </w:p>
          <w:p w14:paraId="354BFD6C" w14:textId="77777777" w:rsidR="004F0663" w:rsidRPr="00466B67" w:rsidRDefault="004F0663" w:rsidP="00871635">
            <w:pPr>
              <w:pStyle w:val="VRQABullet2"/>
              <w:numPr>
                <w:ilvl w:val="0"/>
                <w:numId w:val="23"/>
              </w:numPr>
              <w:rPr>
                <w:rFonts w:eastAsia="Arial"/>
              </w:rPr>
            </w:pPr>
            <w:r>
              <w:t>hypervisors</w:t>
            </w:r>
          </w:p>
          <w:p w14:paraId="3F45EE7A" w14:textId="77777777" w:rsidR="004F0663" w:rsidRPr="00466B67" w:rsidRDefault="004F0663" w:rsidP="00871635">
            <w:pPr>
              <w:pStyle w:val="VRQABullet2"/>
              <w:numPr>
                <w:ilvl w:val="0"/>
                <w:numId w:val="23"/>
              </w:numPr>
              <w:rPr>
                <w:rFonts w:eastAsia="Arial"/>
              </w:rPr>
            </w:pPr>
            <w:r>
              <w:t>virtual appliances</w:t>
            </w:r>
          </w:p>
          <w:p w14:paraId="78DA9AC7" w14:textId="77777777" w:rsidR="004F0663" w:rsidRPr="00466B67" w:rsidRDefault="004F0663" w:rsidP="00871635">
            <w:pPr>
              <w:pStyle w:val="VRQABullet2"/>
              <w:numPr>
                <w:ilvl w:val="0"/>
                <w:numId w:val="23"/>
              </w:numPr>
              <w:rPr>
                <w:rFonts w:eastAsia="Arial"/>
              </w:rPr>
            </w:pPr>
            <w:r>
              <w:t>life-cycle management</w:t>
            </w:r>
          </w:p>
          <w:p w14:paraId="7570CA09" w14:textId="77777777" w:rsidR="004F0663" w:rsidRPr="00EB4FD8" w:rsidRDefault="004F0663" w:rsidP="00871635">
            <w:pPr>
              <w:pStyle w:val="VRQABullet2"/>
              <w:numPr>
                <w:ilvl w:val="0"/>
                <w:numId w:val="23"/>
              </w:numPr>
              <w:rPr>
                <w:rFonts w:eastAsia="Arial"/>
              </w:rPr>
            </w:pPr>
            <w:r>
              <w:t>backups and reporting</w:t>
            </w:r>
          </w:p>
          <w:p w14:paraId="0303C451" w14:textId="38674407" w:rsidR="004F0663" w:rsidRPr="00466B67" w:rsidRDefault="004F0663" w:rsidP="004F0663">
            <w:pPr>
              <w:pStyle w:val="VRQABullet1"/>
              <w:spacing w:before="60" w:after="60"/>
              <w:rPr>
                <w:rFonts w:eastAsia="Arial"/>
              </w:rPr>
            </w:pPr>
            <w:r>
              <w:t>Disaster recovery i</w:t>
            </w:r>
            <w:r w:rsidR="00E14134">
              <w:t>n cloud environments including</w:t>
            </w:r>
            <w:r>
              <w:t>:</w:t>
            </w:r>
          </w:p>
          <w:p w14:paraId="428F1372" w14:textId="77777777" w:rsidR="004F0663" w:rsidRPr="00466B67" w:rsidRDefault="004F0663" w:rsidP="00871635">
            <w:pPr>
              <w:pStyle w:val="VRQABullet2"/>
              <w:numPr>
                <w:ilvl w:val="0"/>
                <w:numId w:val="23"/>
              </w:numPr>
              <w:rPr>
                <w:rFonts w:eastAsia="Arial"/>
              </w:rPr>
            </w:pPr>
            <w:r>
              <w:t>restoration</w:t>
            </w:r>
          </w:p>
          <w:p w14:paraId="05E9C2DA" w14:textId="77777777" w:rsidR="004F0663" w:rsidRPr="00466B67" w:rsidRDefault="004F0663" w:rsidP="00871635">
            <w:pPr>
              <w:pStyle w:val="VRQABullet2"/>
              <w:numPr>
                <w:ilvl w:val="0"/>
                <w:numId w:val="23"/>
              </w:numPr>
              <w:rPr>
                <w:rFonts w:eastAsia="Arial"/>
              </w:rPr>
            </w:pPr>
            <w:r>
              <w:t>replication</w:t>
            </w:r>
          </w:p>
          <w:p w14:paraId="73E4E5C8" w14:textId="77777777" w:rsidR="004F0663" w:rsidRPr="00466B67" w:rsidRDefault="004F0663" w:rsidP="00871635">
            <w:pPr>
              <w:pStyle w:val="VRQABullet2"/>
              <w:numPr>
                <w:ilvl w:val="0"/>
                <w:numId w:val="23"/>
              </w:numPr>
              <w:rPr>
                <w:rFonts w:eastAsia="Arial"/>
              </w:rPr>
            </w:pPr>
            <w:r>
              <w:t>Recovery Point Objective (RPO)</w:t>
            </w:r>
          </w:p>
          <w:p w14:paraId="2F501987" w14:textId="77777777" w:rsidR="004F0663" w:rsidRPr="00466B67" w:rsidRDefault="004F0663" w:rsidP="00871635">
            <w:pPr>
              <w:pStyle w:val="VRQABullet2"/>
              <w:numPr>
                <w:ilvl w:val="0"/>
                <w:numId w:val="23"/>
              </w:numPr>
              <w:rPr>
                <w:rFonts w:eastAsia="Arial"/>
              </w:rPr>
            </w:pPr>
            <w:r>
              <w:t>Recovery Time Objective (RTO)</w:t>
            </w:r>
          </w:p>
          <w:p w14:paraId="2EF00ADD" w14:textId="77777777" w:rsidR="004F0663" w:rsidRPr="00466B67" w:rsidRDefault="004F0663" w:rsidP="00871635">
            <w:pPr>
              <w:pStyle w:val="VRQABullet2"/>
              <w:numPr>
                <w:ilvl w:val="0"/>
                <w:numId w:val="23"/>
              </w:numPr>
              <w:rPr>
                <w:rFonts w:eastAsia="Arial"/>
              </w:rPr>
            </w:pPr>
            <w:r>
              <w:t>Service Level Agreement (SLA)</w:t>
            </w:r>
          </w:p>
          <w:p w14:paraId="49DD8A50" w14:textId="77777777" w:rsidR="004F0663" w:rsidRPr="00466B67" w:rsidRDefault="004F0663" w:rsidP="00871635">
            <w:pPr>
              <w:pStyle w:val="VRQABullet2"/>
              <w:numPr>
                <w:ilvl w:val="0"/>
                <w:numId w:val="23"/>
              </w:numPr>
              <w:rPr>
                <w:rFonts w:eastAsia="Arial"/>
              </w:rPr>
            </w:pPr>
            <w:r>
              <w:t>playbook</w:t>
            </w:r>
          </w:p>
          <w:p w14:paraId="53100A95" w14:textId="77777777" w:rsidR="004F0663" w:rsidRPr="00EB4FD8" w:rsidRDefault="004F0663" w:rsidP="00871635">
            <w:pPr>
              <w:pStyle w:val="VRQABullet2"/>
              <w:numPr>
                <w:ilvl w:val="0"/>
                <w:numId w:val="23"/>
              </w:numPr>
              <w:rPr>
                <w:rFonts w:eastAsia="Arial"/>
              </w:rPr>
            </w:pPr>
            <w:r>
              <w:t>failback and failover</w:t>
            </w:r>
          </w:p>
          <w:p w14:paraId="2972E912" w14:textId="6D31E015" w:rsidR="004F0663" w:rsidRPr="00466B67" w:rsidRDefault="004F0663" w:rsidP="004F0663">
            <w:pPr>
              <w:pStyle w:val="VRQABullet1"/>
              <w:spacing w:before="60" w:after="60"/>
              <w:rPr>
                <w:rFonts w:eastAsia="Arial"/>
              </w:rPr>
            </w:pPr>
            <w:r>
              <w:t>Clou</w:t>
            </w:r>
            <w:r w:rsidR="00E14134">
              <w:t>d migration strategies including</w:t>
            </w:r>
            <w:r>
              <w:t>:</w:t>
            </w:r>
          </w:p>
          <w:p w14:paraId="38642371" w14:textId="77777777" w:rsidR="004F0663" w:rsidRPr="00466B67" w:rsidRDefault="004F0663" w:rsidP="00871635">
            <w:pPr>
              <w:pStyle w:val="VRQABullet2"/>
              <w:numPr>
                <w:ilvl w:val="0"/>
                <w:numId w:val="23"/>
              </w:numPr>
              <w:rPr>
                <w:rFonts w:eastAsia="Arial"/>
              </w:rPr>
            </w:pPr>
            <w:r w:rsidRPr="0020408C">
              <w:t>physical to virtual</w:t>
            </w:r>
          </w:p>
          <w:p w14:paraId="74B07FF6" w14:textId="77777777" w:rsidR="004F0663" w:rsidRPr="00466B67" w:rsidRDefault="004F0663" w:rsidP="00871635">
            <w:pPr>
              <w:pStyle w:val="VRQABullet2"/>
              <w:numPr>
                <w:ilvl w:val="0"/>
                <w:numId w:val="23"/>
              </w:numPr>
              <w:rPr>
                <w:rFonts w:eastAsia="Arial"/>
              </w:rPr>
            </w:pPr>
            <w:r w:rsidRPr="0020408C">
              <w:t>virtual to virtual</w:t>
            </w:r>
          </w:p>
          <w:p w14:paraId="3229FF5F" w14:textId="77777777" w:rsidR="004F0663" w:rsidRPr="00EB4FD8" w:rsidRDefault="004F0663" w:rsidP="00871635">
            <w:pPr>
              <w:pStyle w:val="VRQABullet2"/>
              <w:numPr>
                <w:ilvl w:val="0"/>
                <w:numId w:val="23"/>
              </w:numPr>
              <w:rPr>
                <w:rFonts w:eastAsia="Arial"/>
              </w:rPr>
            </w:pPr>
            <w:r w:rsidRPr="0020408C">
              <w:t>cloud to cloud</w:t>
            </w:r>
          </w:p>
          <w:p w14:paraId="1036B4DC" w14:textId="623B2C03" w:rsidR="004F0663" w:rsidRPr="00466B67" w:rsidRDefault="004F0663" w:rsidP="004F0663">
            <w:pPr>
              <w:pStyle w:val="VRQABullet1"/>
              <w:spacing w:before="60" w:after="60"/>
              <w:rPr>
                <w:rFonts w:eastAsia="Arial"/>
              </w:rPr>
            </w:pPr>
            <w:r>
              <w:t>Cloud environment t</w:t>
            </w:r>
            <w:r w:rsidR="00E14134">
              <w:t>roubleshooting issues including</w:t>
            </w:r>
            <w:r>
              <w:t>:</w:t>
            </w:r>
          </w:p>
          <w:p w14:paraId="1DC50B21" w14:textId="77777777" w:rsidR="004F0663" w:rsidRPr="00466B67" w:rsidRDefault="004F0663" w:rsidP="00871635">
            <w:pPr>
              <w:pStyle w:val="VRQABullet2"/>
              <w:numPr>
                <w:ilvl w:val="0"/>
                <w:numId w:val="23"/>
              </w:numPr>
              <w:rPr>
                <w:rFonts w:eastAsia="Arial"/>
              </w:rPr>
            </w:pPr>
            <w:r>
              <w:t>privilege</w:t>
            </w:r>
          </w:p>
          <w:p w14:paraId="2B48B51A" w14:textId="77777777" w:rsidR="004F0663" w:rsidRPr="00466B67" w:rsidRDefault="004F0663" w:rsidP="00871635">
            <w:pPr>
              <w:pStyle w:val="VRQABullet2"/>
              <w:numPr>
                <w:ilvl w:val="0"/>
                <w:numId w:val="23"/>
              </w:numPr>
              <w:rPr>
                <w:rFonts w:eastAsia="Arial"/>
              </w:rPr>
            </w:pPr>
            <w:r>
              <w:t>authentication</w:t>
            </w:r>
          </w:p>
          <w:p w14:paraId="1F585E32" w14:textId="77777777" w:rsidR="004F0663" w:rsidRPr="00466B67" w:rsidRDefault="004F0663" w:rsidP="00871635">
            <w:pPr>
              <w:pStyle w:val="VRQABullet2"/>
              <w:numPr>
                <w:ilvl w:val="0"/>
                <w:numId w:val="23"/>
              </w:numPr>
              <w:rPr>
                <w:rFonts w:eastAsia="Arial"/>
              </w:rPr>
            </w:pPr>
            <w:r>
              <w:lastRenderedPageBreak/>
              <w:t>authorisation</w:t>
            </w:r>
          </w:p>
          <w:p w14:paraId="1C225D0A" w14:textId="77777777" w:rsidR="004F0663" w:rsidRPr="00466B67" w:rsidRDefault="004F0663" w:rsidP="00871635">
            <w:pPr>
              <w:pStyle w:val="VRQABullet2"/>
              <w:numPr>
                <w:ilvl w:val="0"/>
                <w:numId w:val="23"/>
              </w:numPr>
              <w:rPr>
                <w:rFonts w:eastAsia="Arial"/>
              </w:rPr>
            </w:pPr>
            <w:r>
              <w:t>Public Key Infrastructure (PKI) policy misconfigurations</w:t>
            </w:r>
          </w:p>
          <w:p w14:paraId="6D57F6F0" w14:textId="77777777" w:rsidR="004F0663" w:rsidRPr="00EB4FD8" w:rsidRDefault="004F0663" w:rsidP="00871635">
            <w:pPr>
              <w:pStyle w:val="VRQABullet2"/>
              <w:numPr>
                <w:ilvl w:val="0"/>
                <w:numId w:val="23"/>
              </w:numPr>
              <w:rPr>
                <w:rFonts w:eastAsia="Arial"/>
              </w:rPr>
            </w:pPr>
            <w:r>
              <w:t xml:space="preserve">failed security appliances  </w:t>
            </w:r>
          </w:p>
          <w:p w14:paraId="62A938C4" w14:textId="63F1790C" w:rsidR="004F0663" w:rsidRDefault="004F0663" w:rsidP="004F0663">
            <w:pPr>
              <w:pStyle w:val="VRQABullet1"/>
              <w:spacing w:before="60" w:after="60"/>
              <w:rPr>
                <w:rFonts w:eastAsia="Arial"/>
              </w:rPr>
            </w:pPr>
            <w:r>
              <w:rPr>
                <w:rFonts w:eastAsia="Arial"/>
              </w:rPr>
              <w:t>Cloud deployment t</w:t>
            </w:r>
            <w:r w:rsidR="00E14134">
              <w:rPr>
                <w:rFonts w:eastAsia="Arial"/>
              </w:rPr>
              <w:t>roubleshooting issues including</w:t>
            </w:r>
            <w:r>
              <w:rPr>
                <w:rFonts w:eastAsia="Arial"/>
              </w:rPr>
              <w:t>:</w:t>
            </w:r>
          </w:p>
          <w:p w14:paraId="10F3A07B" w14:textId="77777777" w:rsidR="004F0663" w:rsidRPr="00466B67" w:rsidRDefault="004F0663" w:rsidP="00871635">
            <w:pPr>
              <w:pStyle w:val="VRQABullet2"/>
              <w:numPr>
                <w:ilvl w:val="0"/>
                <w:numId w:val="23"/>
              </w:numPr>
              <w:rPr>
                <w:rFonts w:eastAsia="Arial"/>
              </w:rPr>
            </w:pPr>
            <w:r>
              <w:t>Connectivity issues with Cloud Service Provider (CSP) and Internet Service Provider (ISP)</w:t>
            </w:r>
          </w:p>
          <w:p w14:paraId="6D604A06" w14:textId="77777777" w:rsidR="004F0663" w:rsidRPr="00466B67" w:rsidRDefault="004F0663" w:rsidP="00871635">
            <w:pPr>
              <w:pStyle w:val="VRQABullet2"/>
              <w:numPr>
                <w:ilvl w:val="0"/>
                <w:numId w:val="23"/>
              </w:numPr>
              <w:rPr>
                <w:rFonts w:eastAsia="Arial"/>
              </w:rPr>
            </w:pPr>
            <w:r>
              <w:t>performance degradation</w:t>
            </w:r>
          </w:p>
          <w:p w14:paraId="2204C2FD" w14:textId="77777777" w:rsidR="004F0663" w:rsidRPr="00466B67" w:rsidRDefault="004F0663" w:rsidP="00871635">
            <w:pPr>
              <w:pStyle w:val="VRQABullet2"/>
              <w:numPr>
                <w:ilvl w:val="0"/>
                <w:numId w:val="23"/>
              </w:numPr>
              <w:rPr>
                <w:rFonts w:eastAsia="Arial"/>
              </w:rPr>
            </w:pPr>
            <w:r>
              <w:t>misconfigured templates</w:t>
            </w:r>
          </w:p>
          <w:p w14:paraId="2BB932A9" w14:textId="77777777" w:rsidR="004F0663" w:rsidRPr="00466B67" w:rsidRDefault="004F0663" w:rsidP="00871635">
            <w:pPr>
              <w:pStyle w:val="VRQABullet2"/>
              <w:numPr>
                <w:ilvl w:val="0"/>
                <w:numId w:val="23"/>
              </w:numPr>
              <w:rPr>
                <w:rFonts w:eastAsia="Arial"/>
              </w:rPr>
            </w:pPr>
            <w:r>
              <w:t>latency</w:t>
            </w:r>
          </w:p>
          <w:p w14:paraId="7AD9538F" w14:textId="77777777" w:rsidR="004F0663" w:rsidRPr="00466B67" w:rsidRDefault="004F0663" w:rsidP="00871635">
            <w:pPr>
              <w:pStyle w:val="VRQABullet2"/>
              <w:numPr>
                <w:ilvl w:val="0"/>
                <w:numId w:val="23"/>
              </w:numPr>
              <w:rPr>
                <w:rFonts w:eastAsia="Arial"/>
              </w:rPr>
            </w:pPr>
            <w:r>
              <w:t>memory management</w:t>
            </w:r>
          </w:p>
          <w:p w14:paraId="7E6790CD" w14:textId="77777777" w:rsidR="004F0663" w:rsidRPr="00466B67" w:rsidRDefault="004F0663" w:rsidP="00871635">
            <w:pPr>
              <w:pStyle w:val="VRQABullet2"/>
              <w:numPr>
                <w:ilvl w:val="0"/>
                <w:numId w:val="23"/>
              </w:numPr>
              <w:rPr>
                <w:rFonts w:eastAsia="Arial"/>
              </w:rPr>
            </w:pPr>
            <w:r>
              <w:t>capacity issues</w:t>
            </w:r>
          </w:p>
          <w:p w14:paraId="662B126A" w14:textId="77777777" w:rsidR="004F0663" w:rsidRPr="00466B67" w:rsidRDefault="004F0663" w:rsidP="00871635">
            <w:pPr>
              <w:pStyle w:val="VRQABullet2"/>
              <w:numPr>
                <w:ilvl w:val="0"/>
                <w:numId w:val="23"/>
              </w:numPr>
              <w:rPr>
                <w:rFonts w:eastAsia="Arial"/>
              </w:rPr>
            </w:pPr>
            <w:r>
              <w:t>incorrect tagging</w:t>
            </w:r>
          </w:p>
          <w:p w14:paraId="1D6E55C9" w14:textId="77777777" w:rsidR="004F0663" w:rsidRDefault="004F0663" w:rsidP="00871635">
            <w:pPr>
              <w:pStyle w:val="VRQABullet2"/>
              <w:numPr>
                <w:ilvl w:val="0"/>
                <w:numId w:val="23"/>
              </w:numPr>
            </w:pPr>
            <w:r w:rsidRPr="009B130C">
              <w:t>resource utilisation issues</w:t>
            </w:r>
            <w:r>
              <w:t>.</w:t>
            </w:r>
          </w:p>
          <w:p w14:paraId="7098E5A7" w14:textId="4A0307AB" w:rsidR="00CC1109" w:rsidRPr="00961618" w:rsidRDefault="00CC1109" w:rsidP="004F0663">
            <w:pPr>
              <w:pStyle w:val="VRQABullet1"/>
              <w:numPr>
                <w:ilvl w:val="0"/>
                <w:numId w:val="0"/>
              </w:numPr>
              <w:spacing w:before="120"/>
              <w:ind w:left="340" w:hanging="340"/>
              <w:rPr>
                <w:rFonts w:eastAsia="Arial"/>
              </w:rPr>
            </w:pPr>
          </w:p>
        </w:tc>
      </w:tr>
      <w:tr w:rsidR="00CC1109" w:rsidRPr="00E7450B" w14:paraId="060B4460" w14:textId="77777777" w:rsidTr="00434B03">
        <w:trPr>
          <w:trHeight w:val="561"/>
        </w:trPr>
        <w:tc>
          <w:tcPr>
            <w:tcW w:w="2283" w:type="dxa"/>
            <w:tcBorders>
              <w:top w:val="single" w:sz="4" w:space="0" w:color="auto"/>
              <w:left w:val="single" w:sz="4" w:space="0" w:color="auto"/>
              <w:bottom w:val="single" w:sz="4" w:space="0" w:color="auto"/>
              <w:right w:val="single" w:sz="4" w:space="0" w:color="auto"/>
            </w:tcBorders>
          </w:tcPr>
          <w:p w14:paraId="3D22643F" w14:textId="77777777" w:rsidR="00CC1109" w:rsidRPr="00F64C12" w:rsidRDefault="00CC1109" w:rsidP="00CC1109">
            <w:pPr>
              <w:pStyle w:val="AccredTemplate"/>
              <w:rPr>
                <w:b/>
                <w:i w:val="0"/>
                <w:iCs w:val="0"/>
                <w:color w:val="103D64"/>
                <w:sz w:val="22"/>
                <w:szCs w:val="22"/>
              </w:rPr>
            </w:pPr>
            <w:r w:rsidRPr="003B3B47">
              <w:rPr>
                <w:b/>
                <w:i w:val="0"/>
                <w:iCs w:val="0"/>
                <w:color w:val="auto"/>
                <w:sz w:val="22"/>
                <w:szCs w:val="22"/>
              </w:rPr>
              <w:lastRenderedPageBreak/>
              <w:t>ASSESSMENT CONDITIONS</w:t>
            </w:r>
          </w:p>
        </w:tc>
        <w:tc>
          <w:tcPr>
            <w:tcW w:w="7782" w:type="dxa"/>
            <w:tcBorders>
              <w:top w:val="single" w:sz="4" w:space="0" w:color="auto"/>
              <w:left w:val="single" w:sz="4" w:space="0" w:color="auto"/>
              <w:bottom w:val="single" w:sz="4" w:space="0" w:color="auto"/>
              <w:right w:val="single" w:sz="4" w:space="0" w:color="auto"/>
            </w:tcBorders>
          </w:tcPr>
          <w:p w14:paraId="6B6CA372" w14:textId="4B4A1FF4" w:rsidR="00CC1109" w:rsidRDefault="00CC1109" w:rsidP="00387E85">
            <w:pPr>
              <w:pStyle w:val="Bodycopy"/>
            </w:pPr>
            <w:r w:rsidRPr="00030514">
              <w:t>Knowledge and skills assessment must be in a real or simulated workplace environmen</w:t>
            </w:r>
            <w:r w:rsidR="00EE5BE3">
              <w:t xml:space="preserve">t. If simulated it </w:t>
            </w:r>
            <w:r w:rsidR="00EE5BE3" w:rsidRPr="004B3C64">
              <w:t>must reflect</w:t>
            </w:r>
            <w:r w:rsidRPr="00030514">
              <w:t xml:space="preserve"> real workplace conditions with suitable facilities and equipment. Assessment must ensure access to:</w:t>
            </w:r>
          </w:p>
          <w:p w14:paraId="5D2B9A38" w14:textId="449A89B3" w:rsidR="006F677C" w:rsidRDefault="006F677C" w:rsidP="001914A6">
            <w:pPr>
              <w:pStyle w:val="VRQABullet1"/>
            </w:pPr>
            <w:r>
              <w:t>cloud based environment</w:t>
            </w:r>
          </w:p>
          <w:p w14:paraId="11668E1A" w14:textId="77777777" w:rsidR="00CC1109" w:rsidRPr="00B75393" w:rsidRDefault="00CC1109" w:rsidP="001914A6">
            <w:pPr>
              <w:pStyle w:val="VRQABullet1"/>
            </w:pPr>
            <w:r w:rsidRPr="00B75393">
              <w:t>computer equipment</w:t>
            </w:r>
          </w:p>
          <w:p w14:paraId="266641E1" w14:textId="77777777" w:rsidR="00CC1109" w:rsidRPr="00B75393" w:rsidRDefault="00CC1109" w:rsidP="001914A6">
            <w:pPr>
              <w:pStyle w:val="VRQABullet1"/>
            </w:pPr>
            <w:r w:rsidRPr="00B75393">
              <w:t>networking equipment</w:t>
            </w:r>
          </w:p>
          <w:p w14:paraId="3BFA24B0" w14:textId="77777777" w:rsidR="00CC1109" w:rsidRDefault="00CC1109" w:rsidP="001914A6">
            <w:pPr>
              <w:pStyle w:val="VRQABullet1"/>
            </w:pPr>
            <w:r w:rsidRPr="00B75393">
              <w:t>computer software</w:t>
            </w:r>
          </w:p>
          <w:p w14:paraId="065E4683" w14:textId="77777777" w:rsidR="00CC1109" w:rsidRPr="00DD42B1" w:rsidRDefault="00CC1109" w:rsidP="001914A6">
            <w:pPr>
              <w:pStyle w:val="VRQABullet1"/>
            </w:pPr>
            <w:r w:rsidRPr="00B75393">
              <w:t>relevant documentation</w:t>
            </w:r>
          </w:p>
          <w:p w14:paraId="69C3C982" w14:textId="77777777" w:rsidR="00CC1109" w:rsidRPr="00030514" w:rsidRDefault="00CC1109" w:rsidP="00CC1109">
            <w:pPr>
              <w:pStyle w:val="AccredTemplate"/>
              <w:rPr>
                <w:b/>
                <w:bCs/>
                <w:i w:val="0"/>
                <w:color w:val="auto"/>
                <w:sz w:val="22"/>
                <w:szCs w:val="22"/>
              </w:rPr>
            </w:pPr>
            <w:r w:rsidRPr="00030514">
              <w:rPr>
                <w:b/>
                <w:bCs/>
                <w:i w:val="0"/>
                <w:color w:val="auto"/>
                <w:sz w:val="22"/>
                <w:szCs w:val="22"/>
              </w:rPr>
              <w:t>Assessor requirements:</w:t>
            </w:r>
          </w:p>
          <w:p w14:paraId="171669BA" w14:textId="77777777" w:rsidR="00CC1109" w:rsidRPr="00B75393" w:rsidRDefault="00CC1109" w:rsidP="00CC1109">
            <w:pPr>
              <w:pStyle w:val="Listbullet1"/>
              <w:numPr>
                <w:ilvl w:val="0"/>
                <w:numId w:val="0"/>
              </w:numPr>
              <w:rPr>
                <w:rFonts w:ascii="Arial" w:hAnsi="Arial" w:cs="Arial"/>
                <w:sz w:val="22"/>
                <w:szCs w:val="22"/>
              </w:rPr>
            </w:pPr>
            <w:r w:rsidRPr="00B75393">
              <w:rPr>
                <w:rFonts w:ascii="Arial" w:hAnsi="Arial" w:cs="Arial"/>
                <w:sz w:val="22"/>
                <w:szCs w:val="22"/>
              </w:rPr>
              <w:t>Assessors of this unit must satisfy the requirements for assessors in applicable vocational education and training legislation, frameworks and/or standards.</w:t>
            </w:r>
            <w:r w:rsidRPr="00B75393">
              <w:rPr>
                <w:rStyle w:val="normaltextrun"/>
                <w:sz w:val="22"/>
                <w:szCs w:val="22"/>
              </w:rPr>
              <w:t xml:space="preserve"> </w:t>
            </w:r>
          </w:p>
          <w:p w14:paraId="51E2D4D1" w14:textId="77777777" w:rsidR="00CC1109" w:rsidRPr="00030514" w:rsidRDefault="00CC1109" w:rsidP="00CC1109">
            <w:pPr>
              <w:pStyle w:val="AccredTemplate"/>
              <w:rPr>
                <w:i w:val="0"/>
                <w:iCs w:val="0"/>
                <w:color w:val="auto"/>
              </w:rPr>
            </w:pPr>
          </w:p>
        </w:tc>
      </w:tr>
    </w:tbl>
    <w:p w14:paraId="794AC04F" w14:textId="77777777" w:rsidR="00B41CEC" w:rsidRDefault="00B41CEC" w:rsidP="00B41CEC">
      <w:pPr>
        <w:pStyle w:val="VRQAbulletlist"/>
        <w:spacing w:before="60"/>
        <w:rPr>
          <w:sz w:val="18"/>
          <w:szCs w:val="18"/>
        </w:rPr>
        <w:sectPr w:rsidR="00B41CEC" w:rsidSect="000B2645">
          <w:pgSz w:w="11900" w:h="16840"/>
          <w:pgMar w:top="2041" w:right="845" w:bottom="851" w:left="851" w:header="709" w:footer="397" w:gutter="0"/>
          <w:cols w:space="227"/>
          <w:docGrid w:linePitch="360"/>
        </w:sectPr>
      </w:pPr>
    </w:p>
    <w:tbl>
      <w:tblPr>
        <w:tblStyle w:val="TableGrid"/>
        <w:tblW w:w="10070" w:type="dxa"/>
        <w:tblInd w:w="-15" w:type="dxa"/>
        <w:tblLayout w:type="fixed"/>
        <w:tblLook w:val="04A0" w:firstRow="1" w:lastRow="0" w:firstColumn="1" w:lastColumn="0" w:noHBand="0" w:noVBand="1"/>
      </w:tblPr>
      <w:tblGrid>
        <w:gridCol w:w="2812"/>
        <w:gridCol w:w="7258"/>
      </w:tblGrid>
      <w:tr w:rsidR="005A2B94" w:rsidRPr="003B3B47" w14:paraId="08CD3493" w14:textId="77777777" w:rsidTr="00CB1210">
        <w:trPr>
          <w:trHeight w:val="363"/>
        </w:trPr>
        <w:tc>
          <w:tcPr>
            <w:tcW w:w="2812" w:type="dxa"/>
          </w:tcPr>
          <w:p w14:paraId="692510C1" w14:textId="77777777" w:rsidR="005A2B94" w:rsidRPr="003B3B47" w:rsidRDefault="005A2B94" w:rsidP="005A2B94">
            <w:pPr>
              <w:pStyle w:val="VRQAIntro"/>
              <w:spacing w:before="60" w:after="0"/>
              <w:rPr>
                <w:b/>
                <w:color w:val="auto"/>
                <w:sz w:val="22"/>
                <w:szCs w:val="22"/>
              </w:rPr>
            </w:pPr>
            <w:r w:rsidRPr="003B3B47">
              <w:rPr>
                <w:b/>
                <w:color w:val="auto"/>
                <w:sz w:val="22"/>
                <w:szCs w:val="22"/>
              </w:rPr>
              <w:lastRenderedPageBreak/>
              <w:t>Unit code</w:t>
            </w:r>
          </w:p>
        </w:tc>
        <w:tc>
          <w:tcPr>
            <w:tcW w:w="7258" w:type="dxa"/>
          </w:tcPr>
          <w:p w14:paraId="4E009E7E" w14:textId="6E2F3701" w:rsidR="005A2B94" w:rsidRPr="003B3B47" w:rsidRDefault="00EA0FD6" w:rsidP="005A2B94">
            <w:pPr>
              <w:pStyle w:val="AccredTemplate"/>
              <w:rPr>
                <w:b/>
                <w:i w:val="0"/>
                <w:color w:val="auto"/>
                <w:sz w:val="22"/>
                <w:szCs w:val="22"/>
              </w:rPr>
            </w:pPr>
            <w:r w:rsidRPr="00EA0FD6">
              <w:rPr>
                <w:b/>
                <w:i w:val="0"/>
                <w:color w:val="auto"/>
                <w:sz w:val="22"/>
                <w:szCs w:val="22"/>
              </w:rPr>
              <w:t>VU23308</w:t>
            </w:r>
          </w:p>
        </w:tc>
      </w:tr>
      <w:tr w:rsidR="005A2B94" w:rsidRPr="003B3B47" w14:paraId="1743CEF8" w14:textId="77777777" w:rsidTr="005A2B94">
        <w:trPr>
          <w:trHeight w:val="363"/>
        </w:trPr>
        <w:tc>
          <w:tcPr>
            <w:tcW w:w="2812" w:type="dxa"/>
          </w:tcPr>
          <w:p w14:paraId="436694FD" w14:textId="77777777" w:rsidR="005A2B94" w:rsidRPr="003B3B47" w:rsidRDefault="005A2B94" w:rsidP="005A2B94">
            <w:pPr>
              <w:pStyle w:val="VRQAIntro"/>
              <w:spacing w:before="60" w:after="0"/>
              <w:rPr>
                <w:b/>
                <w:color w:val="auto"/>
                <w:sz w:val="22"/>
                <w:szCs w:val="22"/>
              </w:rPr>
            </w:pPr>
            <w:r w:rsidRPr="003B3B47">
              <w:rPr>
                <w:b/>
                <w:color w:val="auto"/>
                <w:sz w:val="22"/>
                <w:szCs w:val="22"/>
              </w:rPr>
              <w:t>Unit title</w:t>
            </w:r>
          </w:p>
        </w:tc>
        <w:tc>
          <w:tcPr>
            <w:tcW w:w="7258" w:type="dxa"/>
          </w:tcPr>
          <w:p w14:paraId="516E807B" w14:textId="0710A2D6" w:rsidR="005A2B94" w:rsidRPr="003B3B47" w:rsidRDefault="00C40EC0" w:rsidP="005A2B94">
            <w:pPr>
              <w:pStyle w:val="AccredTemplate"/>
              <w:rPr>
                <w:b/>
                <w:i w:val="0"/>
                <w:color w:val="auto"/>
                <w:sz w:val="22"/>
                <w:szCs w:val="22"/>
              </w:rPr>
            </w:pPr>
            <w:r>
              <w:rPr>
                <w:b/>
                <w:i w:val="0"/>
                <w:color w:val="auto"/>
                <w:sz w:val="22"/>
                <w:szCs w:val="22"/>
              </w:rPr>
              <w:t>Identify Active Directory security concepts</w:t>
            </w:r>
          </w:p>
        </w:tc>
      </w:tr>
      <w:tr w:rsidR="005A2B94" w:rsidRPr="003B3B47" w14:paraId="52F50A9E" w14:textId="77777777" w:rsidTr="005A2B94">
        <w:trPr>
          <w:trHeight w:val="363"/>
        </w:trPr>
        <w:tc>
          <w:tcPr>
            <w:tcW w:w="2812" w:type="dxa"/>
          </w:tcPr>
          <w:p w14:paraId="1F67C33B" w14:textId="77777777" w:rsidR="005A2B94" w:rsidRPr="003B3B47" w:rsidRDefault="005A2B94" w:rsidP="005A2B94">
            <w:pPr>
              <w:pStyle w:val="VRQAIntro"/>
              <w:spacing w:before="60" w:after="0"/>
              <w:rPr>
                <w:b/>
                <w:color w:val="auto"/>
                <w:sz w:val="22"/>
                <w:szCs w:val="22"/>
              </w:rPr>
            </w:pPr>
            <w:r w:rsidRPr="003B3B47">
              <w:rPr>
                <w:b/>
                <w:color w:val="auto"/>
                <w:sz w:val="22"/>
                <w:szCs w:val="22"/>
              </w:rPr>
              <w:t>Application</w:t>
            </w:r>
          </w:p>
        </w:tc>
        <w:tc>
          <w:tcPr>
            <w:tcW w:w="7258" w:type="dxa"/>
          </w:tcPr>
          <w:p w14:paraId="6AB97EAE" w14:textId="36B6B482" w:rsidR="005A2B94" w:rsidRPr="003B3B47" w:rsidRDefault="005A2B94" w:rsidP="005A2B94">
            <w:pPr>
              <w:pStyle w:val="AccredTemplate"/>
              <w:rPr>
                <w:i w:val="0"/>
                <w:color w:val="auto"/>
                <w:sz w:val="22"/>
                <w:szCs w:val="22"/>
              </w:rPr>
            </w:pPr>
            <w:r w:rsidRPr="003B3B47">
              <w:rPr>
                <w:i w:val="0"/>
                <w:color w:val="auto"/>
                <w:sz w:val="22"/>
                <w:szCs w:val="22"/>
              </w:rPr>
              <w:t>This unit describes the performance outcomes, skills and knowledge required to</w:t>
            </w:r>
            <w:r w:rsidR="009B70E4">
              <w:t xml:space="preserve"> </w:t>
            </w:r>
            <w:r w:rsidR="009B70E4" w:rsidRPr="009B70E4">
              <w:rPr>
                <w:i w:val="0"/>
                <w:color w:val="auto"/>
                <w:sz w:val="22"/>
                <w:szCs w:val="22"/>
              </w:rPr>
              <w:t>enable participants to firstly</w:t>
            </w:r>
            <w:r w:rsidR="00AA73C6">
              <w:rPr>
                <w:i w:val="0"/>
                <w:color w:val="auto"/>
                <w:sz w:val="22"/>
                <w:szCs w:val="22"/>
              </w:rPr>
              <w:t xml:space="preserve">, </w:t>
            </w:r>
            <w:r w:rsidR="009B70E4">
              <w:rPr>
                <w:i w:val="0"/>
                <w:color w:val="auto"/>
                <w:sz w:val="22"/>
                <w:szCs w:val="22"/>
              </w:rPr>
              <w:t xml:space="preserve">become familiar with </w:t>
            </w:r>
            <w:r w:rsidR="009B70E4" w:rsidRPr="009B70E4">
              <w:rPr>
                <w:i w:val="0"/>
                <w:color w:val="auto"/>
                <w:sz w:val="22"/>
                <w:szCs w:val="22"/>
              </w:rPr>
              <w:t>the architecture of Active Directory (AD) th</w:t>
            </w:r>
            <w:r w:rsidR="009B70E4">
              <w:rPr>
                <w:i w:val="0"/>
                <w:color w:val="auto"/>
                <w:sz w:val="22"/>
                <w:szCs w:val="22"/>
              </w:rPr>
              <w:t>en to identify areas of security vulnerability</w:t>
            </w:r>
            <w:r w:rsidRPr="003B3B47">
              <w:rPr>
                <w:i w:val="0"/>
                <w:color w:val="auto"/>
                <w:sz w:val="22"/>
                <w:szCs w:val="22"/>
              </w:rPr>
              <w:t>.</w:t>
            </w:r>
          </w:p>
          <w:p w14:paraId="64E98D63" w14:textId="2F3748D4" w:rsidR="00B379E1" w:rsidRPr="003B3B47" w:rsidRDefault="005A2B94" w:rsidP="00B379E1">
            <w:pPr>
              <w:pStyle w:val="AccredTemplate"/>
              <w:rPr>
                <w:i w:val="0"/>
                <w:color w:val="auto"/>
                <w:sz w:val="22"/>
                <w:szCs w:val="22"/>
              </w:rPr>
            </w:pPr>
            <w:r w:rsidRPr="00B379E1">
              <w:rPr>
                <w:i w:val="0"/>
                <w:color w:val="auto"/>
                <w:sz w:val="22"/>
                <w:szCs w:val="22"/>
              </w:rPr>
              <w:t xml:space="preserve">It requires the ability to </w:t>
            </w:r>
            <w:r w:rsidR="00B379E1">
              <w:rPr>
                <w:i w:val="0"/>
                <w:color w:val="auto"/>
                <w:sz w:val="22"/>
                <w:szCs w:val="22"/>
              </w:rPr>
              <w:t>define AD</w:t>
            </w:r>
            <w:r w:rsidR="009B70E4" w:rsidRPr="00B379E1">
              <w:rPr>
                <w:i w:val="0"/>
                <w:color w:val="auto"/>
                <w:sz w:val="22"/>
                <w:szCs w:val="22"/>
              </w:rPr>
              <w:t xml:space="preserve"> physical structure together with the</w:t>
            </w:r>
            <w:r w:rsidR="00B379E1">
              <w:rPr>
                <w:i w:val="0"/>
                <w:color w:val="auto"/>
                <w:sz w:val="22"/>
                <w:szCs w:val="22"/>
              </w:rPr>
              <w:t xml:space="preserve"> roles of the protocols used. The unit also includes the t</w:t>
            </w:r>
            <w:r w:rsidR="00B379E1" w:rsidRPr="00B379E1">
              <w:rPr>
                <w:i w:val="0"/>
                <w:color w:val="auto"/>
                <w:sz w:val="22"/>
                <w:szCs w:val="22"/>
              </w:rPr>
              <w:t>actics, techniques, and procedures (TTP’s) use</w:t>
            </w:r>
            <w:r w:rsidR="00B379E1">
              <w:rPr>
                <w:i w:val="0"/>
                <w:color w:val="auto"/>
                <w:sz w:val="22"/>
                <w:szCs w:val="22"/>
              </w:rPr>
              <w:t>d to compromise AD</w:t>
            </w:r>
            <w:r w:rsidR="00B379E1" w:rsidRPr="00B379E1">
              <w:rPr>
                <w:i w:val="0"/>
                <w:color w:val="auto"/>
                <w:sz w:val="22"/>
                <w:szCs w:val="22"/>
              </w:rPr>
              <w:t xml:space="preserve"> accounts</w:t>
            </w:r>
            <w:r w:rsidR="00B379E1">
              <w:rPr>
                <w:i w:val="0"/>
                <w:color w:val="auto"/>
                <w:sz w:val="22"/>
                <w:szCs w:val="22"/>
              </w:rPr>
              <w:t xml:space="preserve"> as well as methods of securing </w:t>
            </w:r>
            <w:r w:rsidR="00AA73C6">
              <w:rPr>
                <w:i w:val="0"/>
                <w:color w:val="auto"/>
                <w:sz w:val="22"/>
                <w:szCs w:val="22"/>
              </w:rPr>
              <w:t>and</w:t>
            </w:r>
            <w:r w:rsidR="00B379E1">
              <w:rPr>
                <w:i w:val="0"/>
                <w:color w:val="auto"/>
                <w:sz w:val="22"/>
                <w:szCs w:val="22"/>
              </w:rPr>
              <w:t xml:space="preserve"> defending AD including developing safe AD working practices.</w:t>
            </w:r>
          </w:p>
          <w:p w14:paraId="561CBE6F" w14:textId="6D8A5E81" w:rsidR="00AA73C6" w:rsidRDefault="005A2B94" w:rsidP="00B379E1">
            <w:pPr>
              <w:pStyle w:val="AccredTemplate"/>
              <w:rPr>
                <w:i w:val="0"/>
                <w:color w:val="auto"/>
                <w:sz w:val="22"/>
                <w:szCs w:val="22"/>
              </w:rPr>
            </w:pPr>
            <w:r w:rsidRPr="003B3B47">
              <w:rPr>
                <w:i w:val="0"/>
                <w:color w:val="auto"/>
                <w:sz w:val="22"/>
                <w:szCs w:val="22"/>
              </w:rPr>
              <w:t>The unit applies to cyber se</w:t>
            </w:r>
            <w:r w:rsidR="00CB1210">
              <w:rPr>
                <w:i w:val="0"/>
                <w:color w:val="auto"/>
                <w:sz w:val="22"/>
                <w:szCs w:val="22"/>
              </w:rPr>
              <w:t>curity practitioner</w:t>
            </w:r>
            <w:r w:rsidR="00775A6C">
              <w:rPr>
                <w:i w:val="0"/>
                <w:color w:val="auto"/>
                <w:sz w:val="22"/>
                <w:szCs w:val="22"/>
              </w:rPr>
              <w:t xml:space="preserve">s </w:t>
            </w:r>
            <w:r w:rsidR="00CB1210">
              <w:rPr>
                <w:i w:val="0"/>
                <w:color w:val="auto"/>
                <w:sz w:val="22"/>
                <w:szCs w:val="22"/>
              </w:rPr>
              <w:t>who</w:t>
            </w:r>
            <w:r w:rsidR="00775A6C">
              <w:rPr>
                <w:i w:val="0"/>
                <w:color w:val="auto"/>
                <w:sz w:val="22"/>
                <w:szCs w:val="22"/>
              </w:rPr>
              <w:t>,</w:t>
            </w:r>
            <w:r w:rsidR="00CB1210">
              <w:rPr>
                <w:i w:val="0"/>
                <w:color w:val="auto"/>
                <w:sz w:val="22"/>
                <w:szCs w:val="22"/>
              </w:rPr>
              <w:t xml:space="preserve"> as part of a team </w:t>
            </w:r>
            <w:r w:rsidR="00AA73C6">
              <w:rPr>
                <w:i w:val="0"/>
                <w:color w:val="auto"/>
                <w:sz w:val="22"/>
                <w:szCs w:val="22"/>
              </w:rPr>
              <w:t>responds to cyber security incidents</w:t>
            </w:r>
            <w:r w:rsidR="00775A6C">
              <w:rPr>
                <w:i w:val="0"/>
                <w:color w:val="auto"/>
                <w:sz w:val="22"/>
                <w:szCs w:val="22"/>
              </w:rPr>
              <w:t xml:space="preserve"> in an organisation.</w:t>
            </w:r>
          </w:p>
          <w:p w14:paraId="51CD7B03" w14:textId="3BB627AC" w:rsidR="005A2B94" w:rsidRPr="003B3B47" w:rsidRDefault="005A2B94" w:rsidP="00B379E1">
            <w:pPr>
              <w:pStyle w:val="AccredTemplate"/>
              <w:rPr>
                <w:i w:val="0"/>
                <w:color w:val="auto"/>
                <w:sz w:val="22"/>
                <w:szCs w:val="22"/>
              </w:rPr>
            </w:pPr>
            <w:r w:rsidRPr="003B3B47">
              <w:rPr>
                <w:i w:val="0"/>
                <w:color w:val="auto"/>
                <w:sz w:val="22"/>
                <w:szCs w:val="22"/>
              </w:rPr>
              <w:t>No licensing or certification requirements apply to this unit at the time of accreditation</w:t>
            </w:r>
          </w:p>
        </w:tc>
      </w:tr>
      <w:tr w:rsidR="005A2B94" w:rsidRPr="003B3B47" w14:paraId="6BD07B6C" w14:textId="77777777" w:rsidTr="005A2B94">
        <w:trPr>
          <w:trHeight w:val="362"/>
        </w:trPr>
        <w:tc>
          <w:tcPr>
            <w:tcW w:w="2812" w:type="dxa"/>
          </w:tcPr>
          <w:p w14:paraId="1DA528CA" w14:textId="77777777" w:rsidR="005A2B94" w:rsidRPr="003B3B47" w:rsidRDefault="005A2B94" w:rsidP="005A2B94">
            <w:pPr>
              <w:spacing w:before="120" w:after="120"/>
              <w:rPr>
                <w:rFonts w:ascii="Arial" w:hAnsi="Arial" w:cs="Arial"/>
                <w:b/>
                <w:sz w:val="22"/>
                <w:szCs w:val="22"/>
                <w:lang w:val="en-GB"/>
              </w:rPr>
            </w:pPr>
            <w:r w:rsidRPr="003B3B47">
              <w:rPr>
                <w:rFonts w:ascii="Arial" w:hAnsi="Arial" w:cs="Arial"/>
                <w:b/>
                <w:sz w:val="22"/>
                <w:szCs w:val="22"/>
                <w:lang w:val="en-GB"/>
              </w:rPr>
              <w:t xml:space="preserve">Pre-requisite Units </w:t>
            </w:r>
          </w:p>
        </w:tc>
        <w:tc>
          <w:tcPr>
            <w:tcW w:w="7258" w:type="dxa"/>
          </w:tcPr>
          <w:p w14:paraId="641A9B9B" w14:textId="3AA96BF8" w:rsidR="005A2B94" w:rsidRPr="003B3B47" w:rsidRDefault="00AA73C6" w:rsidP="005A2B94">
            <w:pPr>
              <w:pStyle w:val="AccredTemplate"/>
              <w:ind w:left="1195" w:hanging="1195"/>
              <w:rPr>
                <w:i w:val="0"/>
                <w:color w:val="auto"/>
                <w:sz w:val="22"/>
                <w:szCs w:val="22"/>
              </w:rPr>
            </w:pPr>
            <w:r>
              <w:rPr>
                <w:i w:val="0"/>
                <w:color w:val="auto"/>
                <w:sz w:val="22"/>
                <w:szCs w:val="22"/>
              </w:rPr>
              <w:t>Nil</w:t>
            </w:r>
          </w:p>
        </w:tc>
      </w:tr>
    </w:tbl>
    <w:p w14:paraId="381BD093" w14:textId="77777777" w:rsidR="005A2B94" w:rsidRPr="003B3B47" w:rsidRDefault="005A2B94" w:rsidP="005A2B94">
      <w:pPr>
        <w:rPr>
          <w:rFonts w:ascii="Arial" w:hAnsi="Arial" w:cs="Arial"/>
          <w:sz w:val="18"/>
          <w:szCs w:val="18"/>
        </w:rPr>
      </w:pPr>
    </w:p>
    <w:tbl>
      <w:tblPr>
        <w:tblStyle w:val="TableGrid"/>
        <w:tblW w:w="10075" w:type="dxa"/>
        <w:tblInd w:w="-25" w:type="dxa"/>
        <w:tblLayout w:type="fixed"/>
        <w:tblLook w:val="04A0" w:firstRow="1" w:lastRow="0" w:firstColumn="1" w:lastColumn="0" w:noHBand="0" w:noVBand="1"/>
      </w:tblPr>
      <w:tblGrid>
        <w:gridCol w:w="441"/>
        <w:gridCol w:w="3264"/>
        <w:gridCol w:w="567"/>
        <w:gridCol w:w="5803"/>
      </w:tblGrid>
      <w:tr w:rsidR="005A2B94" w:rsidRPr="003B3B47" w14:paraId="4536F20F" w14:textId="77777777" w:rsidTr="001914A6">
        <w:trPr>
          <w:trHeight w:val="363"/>
        </w:trPr>
        <w:tc>
          <w:tcPr>
            <w:tcW w:w="3705" w:type="dxa"/>
            <w:gridSpan w:val="2"/>
            <w:vAlign w:val="center"/>
          </w:tcPr>
          <w:p w14:paraId="1E1D7870" w14:textId="77777777" w:rsidR="005A2B94" w:rsidRPr="003B3B47" w:rsidRDefault="005A2B94" w:rsidP="005A2B94">
            <w:pPr>
              <w:pStyle w:val="VRQAFormBody"/>
              <w:framePr w:hSpace="0" w:wrap="auto" w:vAnchor="margin" w:hAnchor="text" w:xAlign="left" w:yAlign="inline"/>
              <w:rPr>
                <w:rFonts w:eastAsiaTheme="minorHAnsi"/>
                <w:b/>
                <w:color w:val="auto"/>
                <w:sz w:val="22"/>
                <w:szCs w:val="22"/>
                <w:lang w:val="en-GB" w:eastAsia="en-US"/>
              </w:rPr>
            </w:pPr>
            <w:r w:rsidRPr="003B3B47">
              <w:rPr>
                <w:rFonts w:eastAsiaTheme="minorHAnsi"/>
                <w:b/>
                <w:color w:val="auto"/>
                <w:sz w:val="22"/>
                <w:szCs w:val="22"/>
                <w:lang w:val="en-GB" w:eastAsia="en-US"/>
              </w:rPr>
              <w:t>Element</w:t>
            </w:r>
          </w:p>
        </w:tc>
        <w:tc>
          <w:tcPr>
            <w:tcW w:w="6370" w:type="dxa"/>
            <w:gridSpan w:val="2"/>
            <w:vAlign w:val="center"/>
          </w:tcPr>
          <w:p w14:paraId="6BA21CC7" w14:textId="77777777" w:rsidR="005A2B94" w:rsidRPr="003B3B47" w:rsidRDefault="005A2B94" w:rsidP="005A2B94">
            <w:pPr>
              <w:pStyle w:val="VRQAFormBody"/>
              <w:framePr w:hSpace="0" w:wrap="auto" w:vAnchor="margin" w:hAnchor="text" w:xAlign="left" w:yAlign="inline"/>
              <w:rPr>
                <w:rFonts w:eastAsiaTheme="minorHAnsi"/>
                <w:b/>
                <w:color w:val="auto"/>
                <w:sz w:val="22"/>
                <w:szCs w:val="22"/>
                <w:lang w:val="en-GB" w:eastAsia="en-US"/>
              </w:rPr>
            </w:pPr>
            <w:r w:rsidRPr="003B3B47">
              <w:rPr>
                <w:rFonts w:eastAsiaTheme="minorHAnsi"/>
                <w:b/>
                <w:color w:val="auto"/>
                <w:sz w:val="22"/>
                <w:szCs w:val="22"/>
                <w:lang w:val="en-GB" w:eastAsia="en-US"/>
              </w:rPr>
              <w:t>Performance Criteria</w:t>
            </w:r>
          </w:p>
        </w:tc>
      </w:tr>
      <w:tr w:rsidR="005A2B94" w:rsidRPr="00E7450B" w14:paraId="288AD450" w14:textId="77777777" w:rsidTr="001914A6">
        <w:trPr>
          <w:trHeight w:val="752"/>
        </w:trPr>
        <w:tc>
          <w:tcPr>
            <w:tcW w:w="3705" w:type="dxa"/>
            <w:gridSpan w:val="2"/>
          </w:tcPr>
          <w:p w14:paraId="67F0F559" w14:textId="77777777" w:rsidR="005A2B94" w:rsidRPr="002A3227" w:rsidRDefault="005A2B94" w:rsidP="005A2B94">
            <w:pPr>
              <w:pStyle w:val="VRQAIntro"/>
              <w:spacing w:before="60" w:after="0"/>
              <w:rPr>
                <w:bCs/>
                <w:sz w:val="18"/>
                <w:szCs w:val="18"/>
              </w:rPr>
            </w:pPr>
            <w:r w:rsidRPr="002A3227">
              <w:rPr>
                <w:bCs/>
                <w:color w:val="auto"/>
                <w:sz w:val="18"/>
                <w:szCs w:val="18"/>
              </w:rPr>
              <w:t>Elements describe the essential outcomes of a unit of competency.</w:t>
            </w:r>
          </w:p>
        </w:tc>
        <w:tc>
          <w:tcPr>
            <w:tcW w:w="6370" w:type="dxa"/>
            <w:gridSpan w:val="2"/>
          </w:tcPr>
          <w:p w14:paraId="2201579D" w14:textId="77777777" w:rsidR="005A2B94" w:rsidRPr="002A3227" w:rsidRDefault="005A2B94" w:rsidP="005A2B94">
            <w:pPr>
              <w:pStyle w:val="AccredTemplate"/>
              <w:rPr>
                <w:i w:val="0"/>
                <w:iCs w:val="0"/>
              </w:rPr>
            </w:pPr>
            <w:r w:rsidRPr="002A3227">
              <w:rPr>
                <w:i w:val="0"/>
                <w:iCs w:val="0"/>
                <w:color w:val="auto"/>
              </w:rPr>
              <w:t xml:space="preserve">Performance criteria describe the required performance needed to demonstrate achievement of the element. Assessment of performance is to be consistent with the </w:t>
            </w:r>
            <w:r>
              <w:rPr>
                <w:i w:val="0"/>
                <w:iCs w:val="0"/>
                <w:color w:val="auto"/>
              </w:rPr>
              <w:t>assessment requirements</w:t>
            </w:r>
            <w:r w:rsidRPr="002A3227">
              <w:rPr>
                <w:i w:val="0"/>
                <w:iCs w:val="0"/>
                <w:color w:val="auto"/>
              </w:rPr>
              <w:t>.</w:t>
            </w:r>
          </w:p>
        </w:tc>
      </w:tr>
      <w:tr w:rsidR="001914A6" w:rsidRPr="00E7450B" w14:paraId="249C0EAD" w14:textId="77777777" w:rsidTr="001914A6">
        <w:trPr>
          <w:trHeight w:val="363"/>
        </w:trPr>
        <w:tc>
          <w:tcPr>
            <w:tcW w:w="441" w:type="dxa"/>
            <w:vMerge w:val="restart"/>
            <w:shd w:val="clear" w:color="auto" w:fill="FFFFFF" w:themeFill="background1"/>
          </w:tcPr>
          <w:p w14:paraId="70FFD654" w14:textId="77777777" w:rsidR="001914A6" w:rsidRPr="005E0BCF" w:rsidRDefault="001914A6" w:rsidP="001914A6">
            <w:pPr>
              <w:pStyle w:val="VRQAIntro"/>
              <w:tabs>
                <w:tab w:val="clear" w:pos="160"/>
                <w:tab w:val="left" w:pos="51"/>
              </w:tabs>
              <w:spacing w:before="60" w:after="0"/>
              <w:rPr>
                <w:color w:val="auto"/>
                <w:sz w:val="22"/>
                <w:szCs w:val="22"/>
              </w:rPr>
            </w:pPr>
            <w:r w:rsidRPr="005E0BCF">
              <w:rPr>
                <w:color w:val="auto"/>
                <w:sz w:val="22"/>
                <w:szCs w:val="22"/>
              </w:rPr>
              <w:t>1</w:t>
            </w:r>
          </w:p>
        </w:tc>
        <w:tc>
          <w:tcPr>
            <w:tcW w:w="3264" w:type="dxa"/>
            <w:vMerge w:val="restart"/>
            <w:shd w:val="clear" w:color="auto" w:fill="FFFFFF" w:themeFill="background1"/>
          </w:tcPr>
          <w:p w14:paraId="21CE497B" w14:textId="54BC7563" w:rsidR="001914A6" w:rsidRPr="005E0BCF" w:rsidRDefault="00EF5D52" w:rsidP="001914A6">
            <w:pPr>
              <w:pStyle w:val="AccredTemplate"/>
              <w:rPr>
                <w:i w:val="0"/>
                <w:color w:val="auto"/>
                <w:sz w:val="22"/>
                <w:szCs w:val="22"/>
              </w:rPr>
            </w:pPr>
            <w:r w:rsidRPr="00EB4318">
              <w:rPr>
                <w:i w:val="0"/>
                <w:color w:val="auto"/>
                <w:sz w:val="22"/>
                <w:szCs w:val="22"/>
              </w:rPr>
              <w:t>Identity Access Management (</w:t>
            </w:r>
            <w:r w:rsidR="001914A6" w:rsidRPr="00EB4318">
              <w:rPr>
                <w:i w:val="0"/>
                <w:color w:val="auto"/>
                <w:sz w:val="22"/>
                <w:szCs w:val="22"/>
              </w:rPr>
              <w:t>AM) fundamentals</w:t>
            </w:r>
          </w:p>
        </w:tc>
        <w:tc>
          <w:tcPr>
            <w:tcW w:w="567" w:type="dxa"/>
            <w:shd w:val="clear" w:color="auto" w:fill="FFFFFF" w:themeFill="background1"/>
          </w:tcPr>
          <w:p w14:paraId="01E5BBFE" w14:textId="77777777" w:rsidR="001914A6" w:rsidRPr="005E0BCF" w:rsidRDefault="001914A6" w:rsidP="001914A6">
            <w:pPr>
              <w:pStyle w:val="VRQAFormBody"/>
              <w:framePr w:hSpace="0" w:wrap="auto" w:vAnchor="margin" w:hAnchor="text" w:xAlign="left" w:yAlign="inline"/>
              <w:tabs>
                <w:tab w:val="left" w:pos="51"/>
              </w:tabs>
              <w:rPr>
                <w:rFonts w:eastAsiaTheme="minorHAnsi"/>
                <w:color w:val="auto"/>
                <w:sz w:val="22"/>
                <w:szCs w:val="22"/>
                <w:lang w:val="en-GB" w:eastAsia="en-US"/>
              </w:rPr>
            </w:pPr>
            <w:r w:rsidRPr="005E0BCF">
              <w:rPr>
                <w:rFonts w:eastAsiaTheme="minorHAnsi"/>
                <w:color w:val="auto"/>
                <w:sz w:val="22"/>
                <w:szCs w:val="22"/>
                <w:lang w:val="en-GB" w:eastAsia="en-US"/>
              </w:rPr>
              <w:t>1.1</w:t>
            </w:r>
          </w:p>
        </w:tc>
        <w:tc>
          <w:tcPr>
            <w:tcW w:w="5803" w:type="dxa"/>
          </w:tcPr>
          <w:p w14:paraId="6569BD9D" w14:textId="09BAD78A" w:rsidR="001914A6" w:rsidRPr="008A721F" w:rsidRDefault="001914A6" w:rsidP="001914A6">
            <w:pPr>
              <w:pStyle w:val="AccredTemplate"/>
              <w:rPr>
                <w:i w:val="0"/>
                <w:color w:val="auto"/>
                <w:sz w:val="22"/>
                <w:szCs w:val="22"/>
              </w:rPr>
            </w:pPr>
            <w:r w:rsidRPr="008A721F">
              <w:rPr>
                <w:i w:val="0"/>
                <w:color w:val="auto"/>
                <w:sz w:val="22"/>
                <w:szCs w:val="22"/>
              </w:rPr>
              <w:t>Differences between identities, accounts, access, authorisation and authentication are identified</w:t>
            </w:r>
          </w:p>
        </w:tc>
      </w:tr>
      <w:tr w:rsidR="001914A6" w:rsidRPr="00E7450B" w14:paraId="7BC499AC" w14:textId="77777777" w:rsidTr="001914A6">
        <w:trPr>
          <w:trHeight w:val="363"/>
        </w:trPr>
        <w:tc>
          <w:tcPr>
            <w:tcW w:w="441" w:type="dxa"/>
            <w:vMerge/>
            <w:shd w:val="clear" w:color="auto" w:fill="FFFFFF" w:themeFill="background1"/>
          </w:tcPr>
          <w:p w14:paraId="11EBB6C7" w14:textId="77777777" w:rsidR="001914A6" w:rsidRPr="005E0BCF" w:rsidRDefault="001914A6" w:rsidP="001914A6">
            <w:pPr>
              <w:pStyle w:val="VRQAIntro"/>
              <w:tabs>
                <w:tab w:val="clear" w:pos="160"/>
                <w:tab w:val="left" w:pos="51"/>
              </w:tabs>
              <w:spacing w:before="60" w:after="0"/>
              <w:rPr>
                <w:color w:val="auto"/>
                <w:sz w:val="22"/>
                <w:szCs w:val="22"/>
              </w:rPr>
            </w:pPr>
          </w:p>
        </w:tc>
        <w:tc>
          <w:tcPr>
            <w:tcW w:w="3264" w:type="dxa"/>
            <w:vMerge/>
            <w:shd w:val="clear" w:color="auto" w:fill="FFFFFF" w:themeFill="background1"/>
          </w:tcPr>
          <w:p w14:paraId="1ACF9F0D" w14:textId="77777777" w:rsidR="001914A6" w:rsidRPr="005E0BCF" w:rsidRDefault="001914A6" w:rsidP="001914A6">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2A157663" w14:textId="77777777" w:rsidR="001914A6" w:rsidRPr="005E0BCF" w:rsidRDefault="001914A6" w:rsidP="001914A6">
            <w:pPr>
              <w:pStyle w:val="VRQAFormBody"/>
              <w:framePr w:hSpace="0" w:wrap="auto" w:vAnchor="margin" w:hAnchor="text" w:xAlign="left" w:yAlign="inline"/>
              <w:tabs>
                <w:tab w:val="left" w:pos="51"/>
              </w:tabs>
              <w:rPr>
                <w:rFonts w:eastAsiaTheme="minorHAnsi"/>
                <w:color w:val="auto"/>
                <w:sz w:val="22"/>
                <w:szCs w:val="22"/>
                <w:lang w:val="en-GB" w:eastAsia="en-US"/>
              </w:rPr>
            </w:pPr>
            <w:r w:rsidRPr="005E0BCF">
              <w:rPr>
                <w:rFonts w:eastAsiaTheme="minorHAnsi"/>
                <w:color w:val="auto"/>
                <w:sz w:val="22"/>
                <w:szCs w:val="22"/>
                <w:lang w:val="en-GB" w:eastAsia="en-US"/>
              </w:rPr>
              <w:t>1.2</w:t>
            </w:r>
          </w:p>
        </w:tc>
        <w:tc>
          <w:tcPr>
            <w:tcW w:w="5803" w:type="dxa"/>
          </w:tcPr>
          <w:p w14:paraId="146B8471" w14:textId="6430B140" w:rsidR="001914A6" w:rsidRPr="008A721F" w:rsidRDefault="001914A6" w:rsidP="001914A6">
            <w:pPr>
              <w:pStyle w:val="AccredTemplate"/>
              <w:rPr>
                <w:i w:val="0"/>
                <w:color w:val="auto"/>
                <w:sz w:val="22"/>
                <w:szCs w:val="22"/>
              </w:rPr>
            </w:pPr>
            <w:r>
              <w:rPr>
                <w:i w:val="0"/>
                <w:color w:val="auto"/>
                <w:sz w:val="22"/>
                <w:szCs w:val="22"/>
              </w:rPr>
              <w:t>I</w:t>
            </w:r>
            <w:r w:rsidRPr="008A721F">
              <w:rPr>
                <w:i w:val="0"/>
                <w:color w:val="auto"/>
                <w:sz w:val="22"/>
                <w:szCs w:val="22"/>
              </w:rPr>
              <w:t>dentity lifecycle management process is defined</w:t>
            </w:r>
          </w:p>
        </w:tc>
      </w:tr>
      <w:tr w:rsidR="001914A6" w:rsidRPr="00E7450B" w14:paraId="486F6E0E" w14:textId="77777777" w:rsidTr="001914A6">
        <w:trPr>
          <w:trHeight w:val="363"/>
        </w:trPr>
        <w:tc>
          <w:tcPr>
            <w:tcW w:w="441" w:type="dxa"/>
            <w:vMerge/>
            <w:shd w:val="clear" w:color="auto" w:fill="FFFFFF" w:themeFill="background1"/>
          </w:tcPr>
          <w:p w14:paraId="40484549" w14:textId="77777777" w:rsidR="001914A6" w:rsidRPr="005E0BCF" w:rsidRDefault="001914A6" w:rsidP="001914A6">
            <w:pPr>
              <w:pStyle w:val="VRQAIntro"/>
              <w:tabs>
                <w:tab w:val="clear" w:pos="160"/>
                <w:tab w:val="left" w:pos="51"/>
              </w:tabs>
              <w:spacing w:before="60" w:after="0"/>
              <w:rPr>
                <w:color w:val="auto"/>
                <w:sz w:val="22"/>
                <w:szCs w:val="22"/>
              </w:rPr>
            </w:pPr>
          </w:p>
        </w:tc>
        <w:tc>
          <w:tcPr>
            <w:tcW w:w="3264" w:type="dxa"/>
            <w:vMerge/>
            <w:shd w:val="clear" w:color="auto" w:fill="FFFFFF" w:themeFill="background1"/>
          </w:tcPr>
          <w:p w14:paraId="2F96C747" w14:textId="77777777" w:rsidR="001914A6" w:rsidRPr="005E0BCF" w:rsidRDefault="001914A6" w:rsidP="001914A6">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4667CCC1" w14:textId="77777777" w:rsidR="001914A6" w:rsidRPr="005E0BCF" w:rsidRDefault="001914A6" w:rsidP="001914A6">
            <w:pPr>
              <w:pStyle w:val="VRQAFormBody"/>
              <w:framePr w:hSpace="0" w:wrap="auto" w:vAnchor="margin" w:hAnchor="text" w:xAlign="left" w:yAlign="inline"/>
              <w:tabs>
                <w:tab w:val="left" w:pos="51"/>
              </w:tabs>
              <w:rPr>
                <w:rFonts w:eastAsiaTheme="minorHAnsi"/>
                <w:color w:val="auto"/>
                <w:sz w:val="22"/>
                <w:szCs w:val="22"/>
                <w:lang w:val="en-GB" w:eastAsia="en-US"/>
              </w:rPr>
            </w:pPr>
            <w:r w:rsidRPr="005E0BCF">
              <w:rPr>
                <w:rFonts w:eastAsiaTheme="minorHAnsi"/>
                <w:color w:val="auto"/>
                <w:sz w:val="22"/>
                <w:szCs w:val="22"/>
                <w:lang w:val="en-GB" w:eastAsia="en-US"/>
              </w:rPr>
              <w:t>1.3</w:t>
            </w:r>
          </w:p>
        </w:tc>
        <w:tc>
          <w:tcPr>
            <w:tcW w:w="5803" w:type="dxa"/>
          </w:tcPr>
          <w:p w14:paraId="1726D96A" w14:textId="662CB475" w:rsidR="001914A6" w:rsidRPr="008A721F" w:rsidRDefault="001914A6" w:rsidP="001914A6">
            <w:pPr>
              <w:pStyle w:val="AccredTemplate"/>
              <w:rPr>
                <w:i w:val="0"/>
                <w:color w:val="auto"/>
                <w:sz w:val="22"/>
                <w:szCs w:val="22"/>
              </w:rPr>
            </w:pPr>
            <w:r w:rsidRPr="008A721F">
              <w:rPr>
                <w:i w:val="0"/>
                <w:color w:val="auto"/>
                <w:sz w:val="22"/>
                <w:szCs w:val="22"/>
              </w:rPr>
              <w:t>Function and operation of common authentication services are compared</w:t>
            </w:r>
          </w:p>
        </w:tc>
      </w:tr>
      <w:tr w:rsidR="001914A6" w:rsidRPr="00E7450B" w14:paraId="67489B3F" w14:textId="77777777" w:rsidTr="001914A6">
        <w:trPr>
          <w:trHeight w:val="363"/>
        </w:trPr>
        <w:tc>
          <w:tcPr>
            <w:tcW w:w="441" w:type="dxa"/>
            <w:vMerge/>
            <w:shd w:val="clear" w:color="auto" w:fill="FFFFFF" w:themeFill="background1"/>
          </w:tcPr>
          <w:p w14:paraId="75DDF1EA" w14:textId="77777777" w:rsidR="001914A6" w:rsidRPr="005E0BCF" w:rsidRDefault="001914A6" w:rsidP="001914A6">
            <w:pPr>
              <w:pStyle w:val="VRQAIntro"/>
              <w:tabs>
                <w:tab w:val="clear" w:pos="160"/>
                <w:tab w:val="left" w:pos="51"/>
              </w:tabs>
              <w:spacing w:before="60" w:after="0"/>
              <w:rPr>
                <w:color w:val="auto"/>
                <w:sz w:val="22"/>
                <w:szCs w:val="22"/>
              </w:rPr>
            </w:pPr>
          </w:p>
        </w:tc>
        <w:tc>
          <w:tcPr>
            <w:tcW w:w="3264" w:type="dxa"/>
            <w:vMerge/>
            <w:shd w:val="clear" w:color="auto" w:fill="FFFFFF" w:themeFill="background1"/>
          </w:tcPr>
          <w:p w14:paraId="5E968E40" w14:textId="77777777" w:rsidR="001914A6" w:rsidRPr="005E0BCF" w:rsidRDefault="001914A6" w:rsidP="001914A6">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50DC0AFC" w14:textId="77777777" w:rsidR="001914A6" w:rsidRPr="005E0BCF" w:rsidRDefault="001914A6" w:rsidP="001914A6">
            <w:pPr>
              <w:pStyle w:val="VRQAFormBody"/>
              <w:framePr w:hSpace="0" w:wrap="auto" w:vAnchor="margin" w:hAnchor="text" w:xAlign="left" w:yAlign="inline"/>
              <w:tabs>
                <w:tab w:val="left" w:pos="51"/>
              </w:tabs>
              <w:rPr>
                <w:rFonts w:eastAsiaTheme="minorHAnsi"/>
                <w:color w:val="auto"/>
                <w:sz w:val="22"/>
                <w:szCs w:val="22"/>
                <w:lang w:val="en-GB" w:eastAsia="en-US"/>
              </w:rPr>
            </w:pPr>
            <w:r w:rsidRPr="005E0BCF">
              <w:rPr>
                <w:rFonts w:eastAsiaTheme="minorHAnsi"/>
                <w:color w:val="auto"/>
                <w:sz w:val="22"/>
                <w:szCs w:val="22"/>
                <w:lang w:val="en-GB" w:eastAsia="en-US"/>
              </w:rPr>
              <w:t>1.4</w:t>
            </w:r>
          </w:p>
        </w:tc>
        <w:tc>
          <w:tcPr>
            <w:tcW w:w="5803" w:type="dxa"/>
          </w:tcPr>
          <w:p w14:paraId="249E484E" w14:textId="5C13D40E" w:rsidR="001914A6" w:rsidRPr="008A721F" w:rsidRDefault="001914A6" w:rsidP="001914A6">
            <w:pPr>
              <w:pStyle w:val="AccredTemplate"/>
              <w:rPr>
                <w:i w:val="0"/>
                <w:color w:val="auto"/>
                <w:sz w:val="22"/>
                <w:szCs w:val="22"/>
              </w:rPr>
            </w:pPr>
            <w:r w:rsidRPr="008A721F">
              <w:rPr>
                <w:i w:val="0"/>
                <w:color w:val="auto"/>
                <w:sz w:val="22"/>
                <w:szCs w:val="22"/>
              </w:rPr>
              <w:t>Types of authorisation processes are identified</w:t>
            </w:r>
          </w:p>
        </w:tc>
      </w:tr>
      <w:tr w:rsidR="001914A6" w:rsidRPr="00E7450B" w14:paraId="4A8D7A5A" w14:textId="77777777" w:rsidTr="001914A6">
        <w:trPr>
          <w:trHeight w:val="363"/>
        </w:trPr>
        <w:tc>
          <w:tcPr>
            <w:tcW w:w="441" w:type="dxa"/>
            <w:vMerge/>
            <w:shd w:val="clear" w:color="auto" w:fill="FFFFFF" w:themeFill="background1"/>
          </w:tcPr>
          <w:p w14:paraId="7DD01F47" w14:textId="77777777" w:rsidR="001914A6" w:rsidRPr="005E0BCF" w:rsidRDefault="001914A6" w:rsidP="001914A6">
            <w:pPr>
              <w:pStyle w:val="VRQAIntro"/>
              <w:tabs>
                <w:tab w:val="clear" w:pos="160"/>
                <w:tab w:val="left" w:pos="51"/>
              </w:tabs>
              <w:spacing w:before="60" w:after="0"/>
              <w:rPr>
                <w:color w:val="auto"/>
                <w:sz w:val="22"/>
                <w:szCs w:val="22"/>
              </w:rPr>
            </w:pPr>
          </w:p>
        </w:tc>
        <w:tc>
          <w:tcPr>
            <w:tcW w:w="3264" w:type="dxa"/>
            <w:vMerge/>
            <w:shd w:val="clear" w:color="auto" w:fill="FFFFFF" w:themeFill="background1"/>
          </w:tcPr>
          <w:p w14:paraId="344CD8E9" w14:textId="77777777" w:rsidR="001914A6" w:rsidRPr="005E0BCF" w:rsidRDefault="001914A6" w:rsidP="001914A6">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032A2EB3" w14:textId="0244ADA6" w:rsidR="001914A6" w:rsidRPr="005E0BCF" w:rsidRDefault="001914A6" w:rsidP="001914A6">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1.5</w:t>
            </w:r>
          </w:p>
        </w:tc>
        <w:tc>
          <w:tcPr>
            <w:tcW w:w="5803" w:type="dxa"/>
          </w:tcPr>
          <w:p w14:paraId="044E4A85" w14:textId="7FBAF7F8" w:rsidR="001914A6" w:rsidRPr="008A721F" w:rsidRDefault="001914A6" w:rsidP="001914A6">
            <w:pPr>
              <w:pStyle w:val="AccredTemplate"/>
              <w:rPr>
                <w:i w:val="0"/>
                <w:color w:val="auto"/>
                <w:sz w:val="22"/>
                <w:szCs w:val="22"/>
              </w:rPr>
            </w:pPr>
            <w:r w:rsidRPr="008A721F">
              <w:rPr>
                <w:i w:val="0"/>
                <w:color w:val="auto"/>
                <w:sz w:val="22"/>
                <w:szCs w:val="22"/>
              </w:rPr>
              <w:t>Accountability and audit concepts, such as access logging and audit trails are identified</w:t>
            </w:r>
          </w:p>
        </w:tc>
      </w:tr>
      <w:tr w:rsidR="001914A6" w:rsidRPr="00E7450B" w14:paraId="2F057D0A" w14:textId="77777777" w:rsidTr="001914A6">
        <w:trPr>
          <w:trHeight w:val="363"/>
        </w:trPr>
        <w:tc>
          <w:tcPr>
            <w:tcW w:w="441" w:type="dxa"/>
            <w:vMerge/>
            <w:shd w:val="clear" w:color="auto" w:fill="FFFFFF" w:themeFill="background1"/>
          </w:tcPr>
          <w:p w14:paraId="6C9EAB02" w14:textId="77777777" w:rsidR="001914A6" w:rsidRPr="005E0BCF" w:rsidRDefault="001914A6" w:rsidP="001914A6">
            <w:pPr>
              <w:pStyle w:val="VRQAIntro"/>
              <w:tabs>
                <w:tab w:val="clear" w:pos="160"/>
                <w:tab w:val="left" w:pos="51"/>
              </w:tabs>
              <w:spacing w:before="60" w:after="0"/>
              <w:rPr>
                <w:color w:val="auto"/>
                <w:sz w:val="22"/>
                <w:szCs w:val="22"/>
              </w:rPr>
            </w:pPr>
          </w:p>
        </w:tc>
        <w:tc>
          <w:tcPr>
            <w:tcW w:w="3264" w:type="dxa"/>
            <w:vMerge/>
            <w:shd w:val="clear" w:color="auto" w:fill="FFFFFF" w:themeFill="background1"/>
          </w:tcPr>
          <w:p w14:paraId="1E1366C3" w14:textId="77777777" w:rsidR="001914A6" w:rsidRPr="005E0BCF" w:rsidRDefault="001914A6" w:rsidP="001914A6">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695A0434" w14:textId="67FA66F4" w:rsidR="001914A6" w:rsidRPr="005E0BCF" w:rsidRDefault="001914A6" w:rsidP="001914A6">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1.6</w:t>
            </w:r>
          </w:p>
        </w:tc>
        <w:tc>
          <w:tcPr>
            <w:tcW w:w="5803" w:type="dxa"/>
          </w:tcPr>
          <w:p w14:paraId="3D603607" w14:textId="42C7F1F6" w:rsidR="001914A6" w:rsidRPr="008A721F" w:rsidRDefault="001914A6" w:rsidP="001914A6">
            <w:pPr>
              <w:pStyle w:val="AccredTemplate"/>
              <w:rPr>
                <w:i w:val="0"/>
                <w:color w:val="auto"/>
                <w:sz w:val="22"/>
                <w:szCs w:val="22"/>
              </w:rPr>
            </w:pPr>
            <w:r w:rsidRPr="008A721F">
              <w:rPr>
                <w:i w:val="0"/>
                <w:color w:val="auto"/>
                <w:sz w:val="22"/>
                <w:szCs w:val="22"/>
              </w:rPr>
              <w:t>Current trends in identity determination such as Multi Factor Authentication (MFA) are investigated</w:t>
            </w:r>
          </w:p>
        </w:tc>
      </w:tr>
      <w:tr w:rsidR="001914A6" w:rsidRPr="00E7450B" w14:paraId="5BDBFB4B" w14:textId="77777777" w:rsidTr="001914A6">
        <w:trPr>
          <w:trHeight w:val="363"/>
        </w:trPr>
        <w:tc>
          <w:tcPr>
            <w:tcW w:w="441" w:type="dxa"/>
            <w:vMerge w:val="restart"/>
            <w:shd w:val="clear" w:color="auto" w:fill="FFFFFF" w:themeFill="background1"/>
          </w:tcPr>
          <w:p w14:paraId="6778A197" w14:textId="77777777" w:rsidR="001914A6" w:rsidRPr="00E929F6" w:rsidRDefault="001914A6" w:rsidP="001914A6">
            <w:pPr>
              <w:pStyle w:val="VRQAIntro"/>
              <w:tabs>
                <w:tab w:val="clear" w:pos="160"/>
                <w:tab w:val="left" w:pos="51"/>
              </w:tabs>
              <w:spacing w:before="60" w:after="0"/>
              <w:rPr>
                <w:color w:val="auto"/>
                <w:sz w:val="22"/>
                <w:szCs w:val="22"/>
              </w:rPr>
            </w:pPr>
            <w:r w:rsidRPr="00E929F6">
              <w:rPr>
                <w:color w:val="auto"/>
                <w:sz w:val="22"/>
                <w:szCs w:val="22"/>
              </w:rPr>
              <w:t>2</w:t>
            </w:r>
          </w:p>
        </w:tc>
        <w:tc>
          <w:tcPr>
            <w:tcW w:w="3264" w:type="dxa"/>
            <w:vMerge w:val="restart"/>
            <w:shd w:val="clear" w:color="auto" w:fill="FFFFFF" w:themeFill="background1"/>
          </w:tcPr>
          <w:p w14:paraId="19DC18AA" w14:textId="40DE620A" w:rsidR="001914A6" w:rsidRPr="00E929F6" w:rsidRDefault="001914A6" w:rsidP="001914A6">
            <w:pPr>
              <w:pStyle w:val="VRQAIntro"/>
              <w:tabs>
                <w:tab w:val="left" w:pos="51"/>
              </w:tabs>
              <w:spacing w:before="60" w:after="60"/>
              <w:rPr>
                <w:color w:val="auto"/>
                <w:sz w:val="22"/>
                <w:szCs w:val="22"/>
              </w:rPr>
            </w:pPr>
            <w:r>
              <w:rPr>
                <w:color w:val="auto"/>
                <w:sz w:val="22"/>
                <w:szCs w:val="22"/>
              </w:rPr>
              <w:t xml:space="preserve">Investigate AD </w:t>
            </w:r>
            <w:r w:rsidRPr="008A721F">
              <w:rPr>
                <w:color w:val="auto"/>
                <w:sz w:val="22"/>
                <w:szCs w:val="22"/>
              </w:rPr>
              <w:t>architecture</w:t>
            </w:r>
          </w:p>
        </w:tc>
        <w:tc>
          <w:tcPr>
            <w:tcW w:w="567" w:type="dxa"/>
            <w:shd w:val="clear" w:color="auto" w:fill="FFFFFF" w:themeFill="background1"/>
          </w:tcPr>
          <w:p w14:paraId="2BAB006F" w14:textId="77777777" w:rsidR="001914A6" w:rsidRPr="00E929F6" w:rsidRDefault="001914A6" w:rsidP="001914A6">
            <w:pPr>
              <w:pStyle w:val="VRQAFormBody"/>
              <w:framePr w:hSpace="0" w:wrap="auto" w:vAnchor="margin" w:hAnchor="text" w:xAlign="left" w:yAlign="inline"/>
              <w:tabs>
                <w:tab w:val="left" w:pos="51"/>
              </w:tabs>
              <w:rPr>
                <w:rFonts w:eastAsiaTheme="minorHAnsi"/>
                <w:color w:val="auto"/>
                <w:sz w:val="22"/>
                <w:szCs w:val="22"/>
                <w:lang w:val="en-GB" w:eastAsia="en-US"/>
              </w:rPr>
            </w:pPr>
            <w:r w:rsidRPr="00E929F6">
              <w:rPr>
                <w:rFonts w:eastAsiaTheme="minorHAnsi"/>
                <w:color w:val="auto"/>
                <w:sz w:val="22"/>
                <w:szCs w:val="22"/>
                <w:lang w:val="en-GB" w:eastAsia="en-US"/>
              </w:rPr>
              <w:t>2.1</w:t>
            </w:r>
          </w:p>
        </w:tc>
        <w:tc>
          <w:tcPr>
            <w:tcW w:w="5803" w:type="dxa"/>
          </w:tcPr>
          <w:p w14:paraId="5A3C7186" w14:textId="1EE61ADC" w:rsidR="001914A6" w:rsidRPr="008A721F" w:rsidRDefault="001914A6" w:rsidP="001914A6">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color w:val="auto"/>
                <w:sz w:val="22"/>
                <w:szCs w:val="22"/>
              </w:rPr>
              <w:t>L</w:t>
            </w:r>
            <w:r w:rsidRPr="008A721F">
              <w:rPr>
                <w:color w:val="auto"/>
                <w:sz w:val="22"/>
                <w:szCs w:val="22"/>
              </w:rPr>
              <w:t>ogical st</w:t>
            </w:r>
            <w:r>
              <w:rPr>
                <w:color w:val="auto"/>
                <w:sz w:val="22"/>
                <w:szCs w:val="22"/>
              </w:rPr>
              <w:t>ructure of an AD</w:t>
            </w:r>
            <w:r w:rsidRPr="008A721F">
              <w:rPr>
                <w:color w:val="auto"/>
                <w:sz w:val="22"/>
                <w:szCs w:val="22"/>
              </w:rPr>
              <w:t xml:space="preserve"> is identified</w:t>
            </w:r>
          </w:p>
        </w:tc>
      </w:tr>
      <w:tr w:rsidR="001914A6" w:rsidRPr="00E7450B" w14:paraId="54ECB26A" w14:textId="77777777" w:rsidTr="001914A6">
        <w:trPr>
          <w:trHeight w:val="363"/>
        </w:trPr>
        <w:tc>
          <w:tcPr>
            <w:tcW w:w="441" w:type="dxa"/>
            <w:vMerge/>
            <w:shd w:val="clear" w:color="auto" w:fill="FFFFFF" w:themeFill="background1"/>
          </w:tcPr>
          <w:p w14:paraId="21444F61" w14:textId="77777777" w:rsidR="001914A6" w:rsidRPr="00E929F6" w:rsidRDefault="001914A6" w:rsidP="001914A6">
            <w:pPr>
              <w:pStyle w:val="VRQAIntro"/>
              <w:tabs>
                <w:tab w:val="clear" w:pos="160"/>
                <w:tab w:val="left" w:pos="51"/>
              </w:tabs>
              <w:spacing w:before="60" w:after="0"/>
              <w:rPr>
                <w:color w:val="auto"/>
                <w:sz w:val="22"/>
                <w:szCs w:val="22"/>
              </w:rPr>
            </w:pPr>
          </w:p>
        </w:tc>
        <w:tc>
          <w:tcPr>
            <w:tcW w:w="3264" w:type="dxa"/>
            <w:vMerge/>
            <w:shd w:val="clear" w:color="auto" w:fill="FFFFFF" w:themeFill="background1"/>
          </w:tcPr>
          <w:p w14:paraId="54A5FBA0" w14:textId="77777777" w:rsidR="001914A6" w:rsidRPr="00E929F6" w:rsidRDefault="001914A6" w:rsidP="001914A6">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7EB31C96" w14:textId="77777777" w:rsidR="001914A6" w:rsidRPr="00E929F6" w:rsidRDefault="001914A6" w:rsidP="001914A6">
            <w:pPr>
              <w:pStyle w:val="VRQAFormBody"/>
              <w:framePr w:hSpace="0" w:wrap="auto" w:vAnchor="margin" w:hAnchor="text" w:xAlign="left" w:yAlign="inline"/>
              <w:tabs>
                <w:tab w:val="left" w:pos="51"/>
              </w:tabs>
              <w:rPr>
                <w:rFonts w:eastAsiaTheme="minorHAnsi"/>
                <w:color w:val="auto"/>
                <w:sz w:val="22"/>
                <w:szCs w:val="22"/>
                <w:lang w:val="en-GB" w:eastAsia="en-US"/>
              </w:rPr>
            </w:pPr>
            <w:r w:rsidRPr="00E929F6">
              <w:rPr>
                <w:rFonts w:eastAsiaTheme="minorHAnsi"/>
                <w:color w:val="auto"/>
                <w:sz w:val="22"/>
                <w:szCs w:val="22"/>
                <w:lang w:val="en-GB" w:eastAsia="en-US"/>
              </w:rPr>
              <w:t>2.2</w:t>
            </w:r>
          </w:p>
        </w:tc>
        <w:tc>
          <w:tcPr>
            <w:tcW w:w="5803" w:type="dxa"/>
          </w:tcPr>
          <w:p w14:paraId="385CA32C" w14:textId="4DEB8CF7" w:rsidR="001914A6" w:rsidRPr="008A721F" w:rsidRDefault="001914A6" w:rsidP="001914A6">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color w:val="auto"/>
                <w:sz w:val="22"/>
                <w:szCs w:val="22"/>
              </w:rPr>
              <w:t>AD</w:t>
            </w:r>
            <w:r w:rsidRPr="008A721F">
              <w:rPr>
                <w:color w:val="auto"/>
                <w:sz w:val="22"/>
                <w:szCs w:val="22"/>
              </w:rPr>
              <w:t xml:space="preserve"> physical structure is defined</w:t>
            </w:r>
          </w:p>
        </w:tc>
      </w:tr>
      <w:tr w:rsidR="001914A6" w:rsidRPr="00E7450B" w14:paraId="4DFAA85E" w14:textId="77777777" w:rsidTr="001914A6">
        <w:trPr>
          <w:trHeight w:val="363"/>
        </w:trPr>
        <w:tc>
          <w:tcPr>
            <w:tcW w:w="441" w:type="dxa"/>
            <w:vMerge/>
            <w:shd w:val="clear" w:color="auto" w:fill="FFFFFF" w:themeFill="background1"/>
          </w:tcPr>
          <w:p w14:paraId="178567C6" w14:textId="77777777" w:rsidR="001914A6" w:rsidRPr="00E929F6" w:rsidRDefault="001914A6" w:rsidP="001914A6">
            <w:pPr>
              <w:pStyle w:val="VRQAIntro"/>
              <w:tabs>
                <w:tab w:val="clear" w:pos="160"/>
                <w:tab w:val="left" w:pos="51"/>
              </w:tabs>
              <w:spacing w:before="60" w:after="0"/>
              <w:rPr>
                <w:color w:val="auto"/>
                <w:sz w:val="22"/>
                <w:szCs w:val="22"/>
              </w:rPr>
            </w:pPr>
          </w:p>
        </w:tc>
        <w:tc>
          <w:tcPr>
            <w:tcW w:w="3264" w:type="dxa"/>
            <w:vMerge/>
            <w:shd w:val="clear" w:color="auto" w:fill="FFFFFF" w:themeFill="background1"/>
          </w:tcPr>
          <w:p w14:paraId="73EAD38B" w14:textId="77777777" w:rsidR="001914A6" w:rsidRPr="00E929F6" w:rsidRDefault="001914A6" w:rsidP="001914A6">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12C279AE" w14:textId="77777777" w:rsidR="001914A6" w:rsidRPr="00E929F6" w:rsidRDefault="001914A6" w:rsidP="001914A6">
            <w:pPr>
              <w:pStyle w:val="VRQAFormBody"/>
              <w:framePr w:hSpace="0" w:wrap="auto" w:vAnchor="margin" w:hAnchor="text" w:xAlign="left" w:yAlign="inline"/>
              <w:tabs>
                <w:tab w:val="left" w:pos="51"/>
              </w:tabs>
              <w:rPr>
                <w:rFonts w:eastAsiaTheme="minorHAnsi"/>
                <w:color w:val="auto"/>
                <w:sz w:val="22"/>
                <w:szCs w:val="22"/>
                <w:lang w:val="en-GB" w:eastAsia="en-US"/>
              </w:rPr>
            </w:pPr>
            <w:r w:rsidRPr="00E929F6">
              <w:rPr>
                <w:rFonts w:eastAsiaTheme="minorHAnsi"/>
                <w:color w:val="auto"/>
                <w:sz w:val="22"/>
                <w:szCs w:val="22"/>
                <w:lang w:val="en-GB" w:eastAsia="en-US"/>
              </w:rPr>
              <w:t>2.3</w:t>
            </w:r>
          </w:p>
        </w:tc>
        <w:tc>
          <w:tcPr>
            <w:tcW w:w="5803" w:type="dxa"/>
          </w:tcPr>
          <w:p w14:paraId="49C2B731" w14:textId="66F591CD" w:rsidR="001914A6" w:rsidRPr="008A721F" w:rsidRDefault="001914A6" w:rsidP="001914A6">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color w:val="auto"/>
                <w:sz w:val="22"/>
                <w:szCs w:val="22"/>
              </w:rPr>
              <w:t>R</w:t>
            </w:r>
            <w:r w:rsidRPr="008A721F">
              <w:rPr>
                <w:color w:val="auto"/>
                <w:sz w:val="22"/>
                <w:szCs w:val="22"/>
              </w:rPr>
              <w:t xml:space="preserve">oles </w:t>
            </w:r>
            <w:r>
              <w:rPr>
                <w:color w:val="auto"/>
                <w:sz w:val="22"/>
                <w:szCs w:val="22"/>
              </w:rPr>
              <w:t>of the protocols used in AD</w:t>
            </w:r>
            <w:r w:rsidRPr="008A721F">
              <w:rPr>
                <w:color w:val="auto"/>
                <w:sz w:val="22"/>
                <w:szCs w:val="22"/>
              </w:rPr>
              <w:t xml:space="preserve"> are defined</w:t>
            </w:r>
          </w:p>
        </w:tc>
      </w:tr>
      <w:tr w:rsidR="001914A6" w:rsidRPr="00E7450B" w14:paraId="01E95352" w14:textId="77777777" w:rsidTr="001914A6">
        <w:trPr>
          <w:trHeight w:val="363"/>
        </w:trPr>
        <w:tc>
          <w:tcPr>
            <w:tcW w:w="441" w:type="dxa"/>
            <w:vMerge/>
            <w:shd w:val="clear" w:color="auto" w:fill="FFFFFF" w:themeFill="background1"/>
          </w:tcPr>
          <w:p w14:paraId="241A08A0" w14:textId="77777777" w:rsidR="001914A6" w:rsidRPr="00E929F6" w:rsidRDefault="001914A6" w:rsidP="001914A6">
            <w:pPr>
              <w:pStyle w:val="VRQAIntro"/>
              <w:tabs>
                <w:tab w:val="clear" w:pos="160"/>
                <w:tab w:val="left" w:pos="51"/>
              </w:tabs>
              <w:spacing w:before="60" w:after="0"/>
              <w:rPr>
                <w:color w:val="auto"/>
                <w:sz w:val="22"/>
                <w:szCs w:val="22"/>
              </w:rPr>
            </w:pPr>
          </w:p>
        </w:tc>
        <w:tc>
          <w:tcPr>
            <w:tcW w:w="3264" w:type="dxa"/>
            <w:vMerge/>
            <w:shd w:val="clear" w:color="auto" w:fill="FFFFFF" w:themeFill="background1"/>
          </w:tcPr>
          <w:p w14:paraId="15C999E0" w14:textId="77777777" w:rsidR="001914A6" w:rsidRPr="00E929F6" w:rsidRDefault="001914A6" w:rsidP="001914A6">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7220DF3E" w14:textId="77777777" w:rsidR="001914A6" w:rsidRPr="00E929F6" w:rsidRDefault="001914A6" w:rsidP="001914A6">
            <w:pPr>
              <w:pStyle w:val="VRQAFormBody"/>
              <w:framePr w:hSpace="0" w:wrap="auto" w:vAnchor="margin" w:hAnchor="text" w:xAlign="left" w:yAlign="inline"/>
              <w:tabs>
                <w:tab w:val="left" w:pos="51"/>
              </w:tabs>
              <w:rPr>
                <w:rFonts w:eastAsiaTheme="minorHAnsi"/>
                <w:color w:val="auto"/>
                <w:sz w:val="22"/>
                <w:szCs w:val="22"/>
                <w:lang w:val="en-GB" w:eastAsia="en-US"/>
              </w:rPr>
            </w:pPr>
            <w:r w:rsidRPr="00E929F6">
              <w:rPr>
                <w:rFonts w:eastAsiaTheme="minorHAnsi"/>
                <w:color w:val="auto"/>
                <w:sz w:val="22"/>
                <w:szCs w:val="22"/>
                <w:lang w:val="en-GB" w:eastAsia="en-US"/>
              </w:rPr>
              <w:t>2.4</w:t>
            </w:r>
          </w:p>
        </w:tc>
        <w:tc>
          <w:tcPr>
            <w:tcW w:w="5803" w:type="dxa"/>
          </w:tcPr>
          <w:p w14:paraId="7221488E" w14:textId="66F9FE83" w:rsidR="001914A6" w:rsidRPr="008A721F" w:rsidRDefault="001914A6" w:rsidP="001914A6">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color w:val="auto"/>
                <w:sz w:val="22"/>
                <w:szCs w:val="22"/>
              </w:rPr>
              <w:t>Mechanics of AD</w:t>
            </w:r>
            <w:r w:rsidRPr="008A721F">
              <w:rPr>
                <w:color w:val="auto"/>
                <w:sz w:val="22"/>
                <w:szCs w:val="22"/>
              </w:rPr>
              <w:t xml:space="preserve"> are described</w:t>
            </w:r>
          </w:p>
        </w:tc>
      </w:tr>
      <w:tr w:rsidR="001914A6" w:rsidRPr="00E7450B" w14:paraId="1169B843" w14:textId="77777777" w:rsidTr="001914A6">
        <w:trPr>
          <w:trHeight w:val="363"/>
        </w:trPr>
        <w:tc>
          <w:tcPr>
            <w:tcW w:w="441" w:type="dxa"/>
            <w:vMerge/>
            <w:shd w:val="clear" w:color="auto" w:fill="FFFFFF" w:themeFill="background1"/>
          </w:tcPr>
          <w:p w14:paraId="6F2E1B45" w14:textId="77777777" w:rsidR="001914A6" w:rsidRPr="00E929F6" w:rsidRDefault="001914A6" w:rsidP="001914A6">
            <w:pPr>
              <w:pStyle w:val="VRQAIntro"/>
              <w:tabs>
                <w:tab w:val="clear" w:pos="160"/>
                <w:tab w:val="left" w:pos="51"/>
              </w:tabs>
              <w:spacing w:before="60" w:after="0"/>
              <w:rPr>
                <w:color w:val="auto"/>
                <w:sz w:val="22"/>
                <w:szCs w:val="22"/>
              </w:rPr>
            </w:pPr>
          </w:p>
        </w:tc>
        <w:tc>
          <w:tcPr>
            <w:tcW w:w="3264" w:type="dxa"/>
            <w:vMerge/>
            <w:shd w:val="clear" w:color="auto" w:fill="FFFFFF" w:themeFill="background1"/>
          </w:tcPr>
          <w:p w14:paraId="56D925E5" w14:textId="77777777" w:rsidR="001914A6" w:rsidRPr="00E929F6" w:rsidRDefault="001914A6" w:rsidP="001914A6">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638FAE76" w14:textId="77777777" w:rsidR="001914A6" w:rsidRPr="00E929F6" w:rsidRDefault="001914A6" w:rsidP="001914A6">
            <w:pPr>
              <w:pStyle w:val="VRQAFormBody"/>
              <w:framePr w:hSpace="0" w:wrap="auto" w:vAnchor="margin" w:hAnchor="text" w:xAlign="left" w:yAlign="inline"/>
              <w:tabs>
                <w:tab w:val="left" w:pos="51"/>
              </w:tabs>
              <w:rPr>
                <w:rFonts w:eastAsiaTheme="minorHAnsi"/>
                <w:color w:val="auto"/>
                <w:sz w:val="22"/>
                <w:szCs w:val="22"/>
                <w:lang w:val="en-GB" w:eastAsia="en-US"/>
              </w:rPr>
            </w:pPr>
            <w:r w:rsidRPr="00E929F6">
              <w:rPr>
                <w:rFonts w:eastAsiaTheme="minorHAnsi"/>
                <w:color w:val="auto"/>
                <w:sz w:val="22"/>
                <w:szCs w:val="22"/>
                <w:lang w:val="en-GB" w:eastAsia="en-US"/>
              </w:rPr>
              <w:t>2.5</w:t>
            </w:r>
          </w:p>
        </w:tc>
        <w:tc>
          <w:tcPr>
            <w:tcW w:w="5803" w:type="dxa"/>
          </w:tcPr>
          <w:p w14:paraId="1A24D0C4" w14:textId="4DA7EE17" w:rsidR="001914A6" w:rsidRPr="008A721F" w:rsidRDefault="001914A6" w:rsidP="001914A6">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rStyle w:val="Hyperlink"/>
                <w:color w:val="auto"/>
                <w:sz w:val="22"/>
                <w:szCs w:val="22"/>
                <w:u w:val="none"/>
              </w:rPr>
              <w:t>S</w:t>
            </w:r>
            <w:r w:rsidRPr="008A721F">
              <w:rPr>
                <w:rStyle w:val="Hyperlink"/>
                <w:color w:val="auto"/>
                <w:sz w:val="22"/>
                <w:szCs w:val="22"/>
                <w:u w:val="none"/>
              </w:rPr>
              <w:t>tructure of privile</w:t>
            </w:r>
            <w:r>
              <w:rPr>
                <w:rStyle w:val="Hyperlink"/>
                <w:color w:val="auto"/>
                <w:sz w:val="22"/>
                <w:szCs w:val="22"/>
                <w:u w:val="none"/>
              </w:rPr>
              <w:t>ged accounts and groups in AD</w:t>
            </w:r>
            <w:r w:rsidRPr="008A721F">
              <w:rPr>
                <w:rStyle w:val="Hyperlink"/>
                <w:color w:val="auto"/>
                <w:sz w:val="22"/>
                <w:szCs w:val="22"/>
                <w:u w:val="none"/>
              </w:rPr>
              <w:t xml:space="preserve"> are examined</w:t>
            </w:r>
          </w:p>
        </w:tc>
      </w:tr>
      <w:tr w:rsidR="001914A6" w:rsidRPr="00E7450B" w14:paraId="3536701A" w14:textId="77777777" w:rsidTr="001914A6">
        <w:trPr>
          <w:trHeight w:val="363"/>
        </w:trPr>
        <w:tc>
          <w:tcPr>
            <w:tcW w:w="441" w:type="dxa"/>
            <w:vMerge/>
            <w:shd w:val="clear" w:color="auto" w:fill="FFFFFF" w:themeFill="background1"/>
          </w:tcPr>
          <w:p w14:paraId="0014E41B" w14:textId="77777777" w:rsidR="001914A6" w:rsidRPr="00E929F6" w:rsidRDefault="001914A6" w:rsidP="001914A6">
            <w:pPr>
              <w:pStyle w:val="VRQAIntro"/>
              <w:tabs>
                <w:tab w:val="clear" w:pos="160"/>
                <w:tab w:val="left" w:pos="51"/>
              </w:tabs>
              <w:spacing w:before="60" w:after="0"/>
              <w:rPr>
                <w:color w:val="auto"/>
                <w:sz w:val="22"/>
                <w:szCs w:val="22"/>
              </w:rPr>
            </w:pPr>
          </w:p>
        </w:tc>
        <w:tc>
          <w:tcPr>
            <w:tcW w:w="3264" w:type="dxa"/>
            <w:vMerge/>
            <w:shd w:val="clear" w:color="auto" w:fill="FFFFFF" w:themeFill="background1"/>
          </w:tcPr>
          <w:p w14:paraId="3C7F88CB" w14:textId="77777777" w:rsidR="001914A6" w:rsidRPr="00E929F6" w:rsidRDefault="001914A6" w:rsidP="001914A6">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03AFBB4D" w14:textId="697E6F52" w:rsidR="001914A6" w:rsidRPr="00E929F6" w:rsidRDefault="001914A6" w:rsidP="001914A6">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2.6</w:t>
            </w:r>
          </w:p>
        </w:tc>
        <w:tc>
          <w:tcPr>
            <w:tcW w:w="5803" w:type="dxa"/>
          </w:tcPr>
          <w:p w14:paraId="07B13B23" w14:textId="744335C0" w:rsidR="001914A6" w:rsidRPr="008A721F" w:rsidRDefault="001914A6" w:rsidP="001914A6">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8A721F">
              <w:rPr>
                <w:color w:val="auto"/>
                <w:sz w:val="22"/>
                <w:szCs w:val="22"/>
              </w:rPr>
              <w:t>Group Policy Objects (GPO’s) configuration issues especially if applying to the domain root or domain controller are identified</w:t>
            </w:r>
          </w:p>
        </w:tc>
      </w:tr>
      <w:tr w:rsidR="001914A6" w:rsidRPr="00E7450B" w14:paraId="1D16B786" w14:textId="77777777" w:rsidTr="001914A6">
        <w:trPr>
          <w:trHeight w:val="363"/>
        </w:trPr>
        <w:tc>
          <w:tcPr>
            <w:tcW w:w="441" w:type="dxa"/>
            <w:vMerge/>
            <w:shd w:val="clear" w:color="auto" w:fill="FFFFFF" w:themeFill="background1"/>
          </w:tcPr>
          <w:p w14:paraId="57E2CD9F" w14:textId="77777777" w:rsidR="001914A6" w:rsidRPr="00E929F6" w:rsidRDefault="001914A6" w:rsidP="001914A6">
            <w:pPr>
              <w:pStyle w:val="VRQAIntro"/>
              <w:tabs>
                <w:tab w:val="clear" w:pos="160"/>
                <w:tab w:val="left" w:pos="51"/>
              </w:tabs>
              <w:spacing w:before="60" w:after="0"/>
              <w:rPr>
                <w:color w:val="auto"/>
                <w:sz w:val="22"/>
                <w:szCs w:val="22"/>
              </w:rPr>
            </w:pPr>
          </w:p>
        </w:tc>
        <w:tc>
          <w:tcPr>
            <w:tcW w:w="3264" w:type="dxa"/>
            <w:vMerge/>
            <w:shd w:val="clear" w:color="auto" w:fill="FFFFFF" w:themeFill="background1"/>
          </w:tcPr>
          <w:p w14:paraId="32F71ECF" w14:textId="77777777" w:rsidR="001914A6" w:rsidRPr="00E929F6" w:rsidRDefault="001914A6" w:rsidP="001914A6">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4D65C111" w14:textId="0DA35D63" w:rsidR="001914A6" w:rsidRPr="00E929F6" w:rsidRDefault="001914A6" w:rsidP="001914A6">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2.7</w:t>
            </w:r>
          </w:p>
        </w:tc>
        <w:tc>
          <w:tcPr>
            <w:tcW w:w="5803" w:type="dxa"/>
          </w:tcPr>
          <w:p w14:paraId="53AC8928" w14:textId="51720394" w:rsidR="001914A6" w:rsidRPr="008A721F" w:rsidRDefault="001914A6" w:rsidP="001914A6">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8A721F">
              <w:rPr>
                <w:color w:val="auto"/>
                <w:sz w:val="22"/>
                <w:szCs w:val="22"/>
              </w:rPr>
              <w:t>Cloud connectivity using Active Directory Federation Services (ADFS) is identified</w:t>
            </w:r>
          </w:p>
        </w:tc>
      </w:tr>
      <w:tr w:rsidR="001914A6" w:rsidRPr="00E7450B" w14:paraId="6BFA98F6" w14:textId="77777777" w:rsidTr="001914A6">
        <w:trPr>
          <w:trHeight w:val="363"/>
        </w:trPr>
        <w:tc>
          <w:tcPr>
            <w:tcW w:w="441" w:type="dxa"/>
            <w:vMerge/>
            <w:shd w:val="clear" w:color="auto" w:fill="FFFFFF" w:themeFill="background1"/>
          </w:tcPr>
          <w:p w14:paraId="2FDB802C" w14:textId="77777777" w:rsidR="001914A6" w:rsidRPr="00E929F6" w:rsidRDefault="001914A6" w:rsidP="001914A6">
            <w:pPr>
              <w:pStyle w:val="VRQAIntro"/>
              <w:tabs>
                <w:tab w:val="clear" w:pos="160"/>
                <w:tab w:val="left" w:pos="51"/>
              </w:tabs>
              <w:spacing w:before="60" w:after="0"/>
              <w:rPr>
                <w:color w:val="auto"/>
                <w:sz w:val="22"/>
                <w:szCs w:val="22"/>
              </w:rPr>
            </w:pPr>
          </w:p>
        </w:tc>
        <w:tc>
          <w:tcPr>
            <w:tcW w:w="3264" w:type="dxa"/>
            <w:vMerge/>
            <w:shd w:val="clear" w:color="auto" w:fill="FFFFFF" w:themeFill="background1"/>
          </w:tcPr>
          <w:p w14:paraId="12D0F652" w14:textId="77777777" w:rsidR="001914A6" w:rsidRPr="00E929F6" w:rsidRDefault="001914A6" w:rsidP="001914A6">
            <w:pPr>
              <w:pStyle w:val="VRQAIntro"/>
              <w:tabs>
                <w:tab w:val="clear" w:pos="160"/>
                <w:tab w:val="left" w:pos="51"/>
              </w:tabs>
              <w:spacing w:before="60" w:after="0"/>
              <w:rPr>
                <w:color w:val="auto"/>
                <w:sz w:val="22"/>
                <w:szCs w:val="22"/>
              </w:rPr>
            </w:pPr>
          </w:p>
        </w:tc>
        <w:tc>
          <w:tcPr>
            <w:tcW w:w="567" w:type="dxa"/>
            <w:shd w:val="clear" w:color="auto" w:fill="FFFFFF" w:themeFill="background1"/>
          </w:tcPr>
          <w:p w14:paraId="75867590" w14:textId="13E5DB05" w:rsidR="001914A6" w:rsidRPr="00E929F6" w:rsidRDefault="001914A6" w:rsidP="001914A6">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2.8</w:t>
            </w:r>
          </w:p>
        </w:tc>
        <w:tc>
          <w:tcPr>
            <w:tcW w:w="5803" w:type="dxa"/>
          </w:tcPr>
          <w:p w14:paraId="425903FB" w14:textId="60723988" w:rsidR="001914A6" w:rsidRPr="008A721F" w:rsidRDefault="001914A6" w:rsidP="001914A6">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31293F">
              <w:rPr>
                <w:rFonts w:eastAsiaTheme="minorHAnsi"/>
                <w:color w:val="auto"/>
                <w:sz w:val="22"/>
                <w:szCs w:val="22"/>
                <w:lang w:val="en-GB" w:eastAsia="en-US"/>
              </w:rPr>
              <w:t>Cloud connectivity of AD to Azure Active Directory (AAD) connect is performed</w:t>
            </w:r>
          </w:p>
        </w:tc>
      </w:tr>
      <w:tr w:rsidR="001914A6" w:rsidRPr="00E7450B" w14:paraId="42EE9D25" w14:textId="77777777" w:rsidTr="001914A6">
        <w:trPr>
          <w:trHeight w:val="363"/>
        </w:trPr>
        <w:tc>
          <w:tcPr>
            <w:tcW w:w="441" w:type="dxa"/>
            <w:vMerge w:val="restart"/>
            <w:shd w:val="clear" w:color="auto" w:fill="FFFFFF" w:themeFill="background1"/>
          </w:tcPr>
          <w:p w14:paraId="1FCE99A4" w14:textId="77777777" w:rsidR="001914A6" w:rsidRPr="001B6702" w:rsidRDefault="001914A6" w:rsidP="001914A6">
            <w:pPr>
              <w:pStyle w:val="VRQAIntro"/>
              <w:tabs>
                <w:tab w:val="clear" w:pos="160"/>
                <w:tab w:val="left" w:pos="51"/>
              </w:tabs>
              <w:spacing w:before="60" w:after="60"/>
              <w:rPr>
                <w:color w:val="auto"/>
                <w:sz w:val="22"/>
                <w:szCs w:val="22"/>
              </w:rPr>
            </w:pPr>
            <w:r w:rsidRPr="001B6702">
              <w:rPr>
                <w:color w:val="auto"/>
                <w:sz w:val="22"/>
                <w:szCs w:val="22"/>
              </w:rPr>
              <w:t>3</w:t>
            </w:r>
          </w:p>
        </w:tc>
        <w:tc>
          <w:tcPr>
            <w:tcW w:w="3264" w:type="dxa"/>
            <w:vMerge w:val="restart"/>
            <w:shd w:val="clear" w:color="auto" w:fill="FFFFFF" w:themeFill="background1"/>
          </w:tcPr>
          <w:p w14:paraId="53E8DE00" w14:textId="13C6411C" w:rsidR="001914A6" w:rsidRPr="001B6702" w:rsidRDefault="001914A6" w:rsidP="001914A6">
            <w:pPr>
              <w:pStyle w:val="VRQAIntro"/>
              <w:tabs>
                <w:tab w:val="clear" w:pos="160"/>
                <w:tab w:val="left" w:pos="51"/>
              </w:tabs>
              <w:spacing w:before="60" w:after="60"/>
              <w:rPr>
                <w:color w:val="auto"/>
                <w:sz w:val="22"/>
                <w:szCs w:val="22"/>
              </w:rPr>
            </w:pPr>
            <w:r>
              <w:rPr>
                <w:color w:val="auto"/>
                <w:sz w:val="22"/>
                <w:szCs w:val="22"/>
              </w:rPr>
              <w:t>Define</w:t>
            </w:r>
            <w:r w:rsidRPr="008A721F">
              <w:rPr>
                <w:color w:val="auto"/>
                <w:sz w:val="22"/>
                <w:szCs w:val="22"/>
              </w:rPr>
              <w:t xml:space="preserve"> the basic structure of Windows security</w:t>
            </w:r>
          </w:p>
        </w:tc>
        <w:tc>
          <w:tcPr>
            <w:tcW w:w="567" w:type="dxa"/>
            <w:shd w:val="clear" w:color="auto" w:fill="FFFFFF" w:themeFill="background1"/>
          </w:tcPr>
          <w:p w14:paraId="27999366" w14:textId="77777777" w:rsidR="001914A6" w:rsidRPr="001B6702" w:rsidRDefault="001914A6" w:rsidP="001914A6">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1B6702">
              <w:rPr>
                <w:rFonts w:eastAsiaTheme="minorHAnsi"/>
                <w:color w:val="auto"/>
                <w:sz w:val="22"/>
                <w:szCs w:val="22"/>
                <w:lang w:val="en-GB" w:eastAsia="en-US"/>
              </w:rPr>
              <w:t>3.1</w:t>
            </w:r>
          </w:p>
        </w:tc>
        <w:tc>
          <w:tcPr>
            <w:tcW w:w="5803" w:type="dxa"/>
          </w:tcPr>
          <w:p w14:paraId="49B86B06" w14:textId="14A317F7" w:rsidR="001914A6" w:rsidRPr="008A721F" w:rsidRDefault="001914A6" w:rsidP="001914A6">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8A721F">
              <w:rPr>
                <w:color w:val="auto"/>
                <w:sz w:val="22"/>
                <w:szCs w:val="22"/>
              </w:rPr>
              <w:t>Windows services and scheduled tasks are identified</w:t>
            </w:r>
          </w:p>
        </w:tc>
      </w:tr>
      <w:tr w:rsidR="001914A6" w:rsidRPr="00E7450B" w14:paraId="59764FF9" w14:textId="77777777" w:rsidTr="001914A6">
        <w:trPr>
          <w:trHeight w:val="238"/>
        </w:trPr>
        <w:tc>
          <w:tcPr>
            <w:tcW w:w="441" w:type="dxa"/>
            <w:vMerge/>
            <w:shd w:val="clear" w:color="auto" w:fill="FFFFFF" w:themeFill="background1"/>
          </w:tcPr>
          <w:p w14:paraId="570F77B8" w14:textId="77777777" w:rsidR="001914A6" w:rsidRPr="001B6702" w:rsidRDefault="001914A6" w:rsidP="001914A6">
            <w:pPr>
              <w:pStyle w:val="VRQAIntro"/>
              <w:tabs>
                <w:tab w:val="clear" w:pos="160"/>
                <w:tab w:val="left" w:pos="51"/>
              </w:tabs>
              <w:spacing w:before="60" w:after="60"/>
              <w:rPr>
                <w:color w:val="auto"/>
                <w:sz w:val="22"/>
                <w:szCs w:val="22"/>
              </w:rPr>
            </w:pPr>
          </w:p>
        </w:tc>
        <w:tc>
          <w:tcPr>
            <w:tcW w:w="3264" w:type="dxa"/>
            <w:vMerge/>
            <w:shd w:val="clear" w:color="auto" w:fill="FFFFFF" w:themeFill="background1"/>
          </w:tcPr>
          <w:p w14:paraId="0770C189" w14:textId="77777777" w:rsidR="001914A6" w:rsidRPr="001B6702" w:rsidRDefault="001914A6" w:rsidP="001914A6">
            <w:pPr>
              <w:pStyle w:val="AccredTemplate"/>
              <w:spacing w:after="60"/>
              <w:rPr>
                <w:i w:val="0"/>
                <w:color w:val="auto"/>
                <w:sz w:val="22"/>
                <w:szCs w:val="22"/>
              </w:rPr>
            </w:pPr>
          </w:p>
        </w:tc>
        <w:tc>
          <w:tcPr>
            <w:tcW w:w="567" w:type="dxa"/>
            <w:shd w:val="clear" w:color="auto" w:fill="FFFFFF" w:themeFill="background1"/>
          </w:tcPr>
          <w:p w14:paraId="0BBD69A2" w14:textId="77777777" w:rsidR="001914A6" w:rsidRPr="001B6702" w:rsidRDefault="001914A6" w:rsidP="001914A6">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1B6702">
              <w:rPr>
                <w:rFonts w:eastAsiaTheme="minorHAnsi"/>
                <w:color w:val="auto"/>
                <w:sz w:val="22"/>
                <w:szCs w:val="22"/>
                <w:lang w:val="en-GB" w:eastAsia="en-US"/>
              </w:rPr>
              <w:t>3.2</w:t>
            </w:r>
          </w:p>
        </w:tc>
        <w:tc>
          <w:tcPr>
            <w:tcW w:w="5803" w:type="dxa"/>
          </w:tcPr>
          <w:p w14:paraId="7C8A1C8D" w14:textId="31042ED2" w:rsidR="001914A6" w:rsidRPr="008A721F" w:rsidRDefault="001914A6" w:rsidP="001914A6">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color w:val="auto"/>
                <w:sz w:val="22"/>
                <w:szCs w:val="22"/>
              </w:rPr>
              <w:t>D</w:t>
            </w:r>
            <w:r w:rsidRPr="008A721F">
              <w:rPr>
                <w:color w:val="auto"/>
                <w:sz w:val="22"/>
                <w:szCs w:val="22"/>
              </w:rPr>
              <w:t>ifferences between Local user and Local Administrator accounts is defined</w:t>
            </w:r>
          </w:p>
        </w:tc>
      </w:tr>
      <w:tr w:rsidR="001914A6" w:rsidRPr="00E7450B" w14:paraId="020C48FA" w14:textId="77777777" w:rsidTr="001914A6">
        <w:trPr>
          <w:trHeight w:val="238"/>
        </w:trPr>
        <w:tc>
          <w:tcPr>
            <w:tcW w:w="441" w:type="dxa"/>
            <w:vMerge/>
            <w:shd w:val="clear" w:color="auto" w:fill="FFFFFF" w:themeFill="background1"/>
          </w:tcPr>
          <w:p w14:paraId="2AE6DBF3" w14:textId="77777777" w:rsidR="001914A6" w:rsidRPr="001B6702" w:rsidRDefault="001914A6" w:rsidP="001914A6">
            <w:pPr>
              <w:pStyle w:val="VRQAIntro"/>
              <w:tabs>
                <w:tab w:val="clear" w:pos="160"/>
                <w:tab w:val="left" w:pos="51"/>
              </w:tabs>
              <w:spacing w:before="60" w:after="60"/>
              <w:rPr>
                <w:color w:val="auto"/>
                <w:sz w:val="22"/>
                <w:szCs w:val="22"/>
              </w:rPr>
            </w:pPr>
          </w:p>
        </w:tc>
        <w:tc>
          <w:tcPr>
            <w:tcW w:w="3264" w:type="dxa"/>
            <w:vMerge/>
            <w:shd w:val="clear" w:color="auto" w:fill="FFFFFF" w:themeFill="background1"/>
          </w:tcPr>
          <w:p w14:paraId="7590C09B" w14:textId="77777777" w:rsidR="001914A6" w:rsidRPr="001B6702" w:rsidRDefault="001914A6" w:rsidP="001914A6">
            <w:pPr>
              <w:pStyle w:val="AccredTemplate"/>
              <w:spacing w:after="60"/>
              <w:rPr>
                <w:i w:val="0"/>
                <w:color w:val="auto"/>
                <w:sz w:val="22"/>
                <w:szCs w:val="22"/>
              </w:rPr>
            </w:pPr>
          </w:p>
        </w:tc>
        <w:tc>
          <w:tcPr>
            <w:tcW w:w="567" w:type="dxa"/>
            <w:shd w:val="clear" w:color="auto" w:fill="FFFFFF" w:themeFill="background1"/>
          </w:tcPr>
          <w:p w14:paraId="4D39F783" w14:textId="77777777" w:rsidR="001914A6" w:rsidRPr="001B6702" w:rsidRDefault="001914A6" w:rsidP="001914A6">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1B6702">
              <w:rPr>
                <w:rFonts w:eastAsiaTheme="minorHAnsi"/>
                <w:color w:val="auto"/>
                <w:sz w:val="22"/>
                <w:szCs w:val="22"/>
                <w:lang w:val="en-GB" w:eastAsia="en-US"/>
              </w:rPr>
              <w:t>3.3</w:t>
            </w:r>
          </w:p>
        </w:tc>
        <w:tc>
          <w:tcPr>
            <w:tcW w:w="5803" w:type="dxa"/>
          </w:tcPr>
          <w:p w14:paraId="43D94A82" w14:textId="5DFAE26B" w:rsidR="001914A6" w:rsidRPr="0031293F" w:rsidRDefault="001914A6" w:rsidP="001914A6">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31293F">
              <w:rPr>
                <w:rFonts w:eastAsiaTheme="minorHAnsi"/>
                <w:color w:val="auto"/>
                <w:sz w:val="22"/>
                <w:szCs w:val="22"/>
                <w:lang w:val="en-GB" w:eastAsia="en-US"/>
              </w:rPr>
              <w:t>Function</w:t>
            </w:r>
            <w:r w:rsidR="007E6E28">
              <w:rPr>
                <w:color w:val="auto"/>
                <w:sz w:val="22"/>
                <w:szCs w:val="22"/>
              </w:rPr>
              <w:t xml:space="preserve"> and role of </w:t>
            </w:r>
            <w:r w:rsidRPr="0031293F">
              <w:rPr>
                <w:color w:val="auto"/>
                <w:sz w:val="22"/>
                <w:szCs w:val="22"/>
              </w:rPr>
              <w:t>Local Security the Authori</w:t>
            </w:r>
            <w:r w:rsidR="00EF5D52">
              <w:rPr>
                <w:color w:val="auto"/>
                <w:sz w:val="22"/>
                <w:szCs w:val="22"/>
              </w:rPr>
              <w:t xml:space="preserve">ty Server Service (LSASS) in a </w:t>
            </w:r>
            <w:r w:rsidR="00EF5D52" w:rsidRPr="00EB4318">
              <w:rPr>
                <w:color w:val="auto"/>
                <w:sz w:val="22"/>
                <w:szCs w:val="22"/>
              </w:rPr>
              <w:t>W</w:t>
            </w:r>
            <w:r w:rsidRPr="00EB4318">
              <w:rPr>
                <w:color w:val="auto"/>
                <w:sz w:val="22"/>
                <w:szCs w:val="22"/>
              </w:rPr>
              <w:t>indows</w:t>
            </w:r>
            <w:r w:rsidRPr="0031293F">
              <w:rPr>
                <w:color w:val="auto"/>
                <w:sz w:val="22"/>
                <w:szCs w:val="22"/>
              </w:rPr>
              <w:t xml:space="preserve"> environment is identified</w:t>
            </w:r>
          </w:p>
        </w:tc>
      </w:tr>
      <w:tr w:rsidR="001914A6" w:rsidRPr="00E7450B" w14:paraId="4272247D" w14:textId="77777777" w:rsidTr="001914A6">
        <w:trPr>
          <w:trHeight w:val="238"/>
        </w:trPr>
        <w:tc>
          <w:tcPr>
            <w:tcW w:w="441" w:type="dxa"/>
            <w:vMerge w:val="restart"/>
            <w:shd w:val="clear" w:color="auto" w:fill="FFFFFF" w:themeFill="background1"/>
          </w:tcPr>
          <w:p w14:paraId="69F83AA4" w14:textId="77777777" w:rsidR="001914A6" w:rsidRPr="001B6702" w:rsidRDefault="001914A6" w:rsidP="001914A6">
            <w:pPr>
              <w:pStyle w:val="VRQAIntro"/>
              <w:tabs>
                <w:tab w:val="clear" w:pos="160"/>
                <w:tab w:val="left" w:pos="51"/>
              </w:tabs>
              <w:spacing w:before="60" w:after="60"/>
              <w:rPr>
                <w:color w:val="auto"/>
                <w:sz w:val="22"/>
                <w:szCs w:val="22"/>
              </w:rPr>
            </w:pPr>
            <w:r w:rsidRPr="001B6702">
              <w:rPr>
                <w:color w:val="auto"/>
                <w:sz w:val="22"/>
                <w:szCs w:val="22"/>
              </w:rPr>
              <w:t>4</w:t>
            </w:r>
          </w:p>
        </w:tc>
        <w:tc>
          <w:tcPr>
            <w:tcW w:w="3264" w:type="dxa"/>
            <w:vMerge w:val="restart"/>
            <w:shd w:val="clear" w:color="auto" w:fill="FFFFFF" w:themeFill="background1"/>
          </w:tcPr>
          <w:p w14:paraId="72EE9884" w14:textId="5CE7FF63" w:rsidR="001914A6" w:rsidRPr="001B6702" w:rsidRDefault="007E6E28" w:rsidP="001914A6">
            <w:pPr>
              <w:pStyle w:val="AccredTemplate"/>
              <w:spacing w:after="60"/>
              <w:rPr>
                <w:i w:val="0"/>
                <w:color w:val="auto"/>
                <w:sz w:val="22"/>
                <w:szCs w:val="22"/>
              </w:rPr>
            </w:pPr>
            <w:r>
              <w:rPr>
                <w:i w:val="0"/>
                <w:color w:val="auto"/>
                <w:sz w:val="22"/>
                <w:szCs w:val="22"/>
              </w:rPr>
              <w:t>Investigate attack</w:t>
            </w:r>
            <w:r w:rsidR="001914A6">
              <w:rPr>
                <w:i w:val="0"/>
                <w:color w:val="auto"/>
                <w:sz w:val="22"/>
                <w:szCs w:val="22"/>
              </w:rPr>
              <w:t xml:space="preserve"> techniques on Microsoft end-points (workstations and s</w:t>
            </w:r>
            <w:r w:rsidR="001914A6" w:rsidRPr="008A721F">
              <w:rPr>
                <w:i w:val="0"/>
                <w:color w:val="auto"/>
                <w:sz w:val="22"/>
                <w:szCs w:val="22"/>
              </w:rPr>
              <w:t>ervers)</w:t>
            </w:r>
          </w:p>
        </w:tc>
        <w:tc>
          <w:tcPr>
            <w:tcW w:w="567" w:type="dxa"/>
            <w:shd w:val="clear" w:color="auto" w:fill="FFFFFF" w:themeFill="background1"/>
          </w:tcPr>
          <w:p w14:paraId="465DF238" w14:textId="77777777" w:rsidR="001914A6" w:rsidRPr="001B6702" w:rsidRDefault="001914A6" w:rsidP="001914A6">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1B6702">
              <w:rPr>
                <w:rFonts w:eastAsiaTheme="minorHAnsi"/>
                <w:color w:val="auto"/>
                <w:sz w:val="22"/>
                <w:szCs w:val="22"/>
                <w:lang w:val="en-GB" w:eastAsia="en-US"/>
              </w:rPr>
              <w:t>4.1</w:t>
            </w:r>
          </w:p>
        </w:tc>
        <w:tc>
          <w:tcPr>
            <w:tcW w:w="5803" w:type="dxa"/>
          </w:tcPr>
          <w:p w14:paraId="1D222856" w14:textId="66FF2F05" w:rsidR="001914A6" w:rsidRPr="004B1023" w:rsidRDefault="001914A6" w:rsidP="001914A6">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4B1023">
              <w:rPr>
                <w:color w:val="auto"/>
                <w:sz w:val="22"/>
                <w:szCs w:val="22"/>
              </w:rPr>
              <w:t>Common end point attack techniques on end points are identified</w:t>
            </w:r>
          </w:p>
        </w:tc>
      </w:tr>
      <w:tr w:rsidR="001914A6" w:rsidRPr="00E7450B" w14:paraId="0F668505" w14:textId="77777777" w:rsidTr="001914A6">
        <w:trPr>
          <w:trHeight w:val="238"/>
        </w:trPr>
        <w:tc>
          <w:tcPr>
            <w:tcW w:w="441" w:type="dxa"/>
            <w:vMerge/>
            <w:shd w:val="clear" w:color="auto" w:fill="FFFFFF" w:themeFill="background1"/>
          </w:tcPr>
          <w:p w14:paraId="2FEEA08F" w14:textId="77777777" w:rsidR="001914A6" w:rsidRPr="001B6702" w:rsidRDefault="001914A6" w:rsidP="001914A6">
            <w:pPr>
              <w:pStyle w:val="VRQAIntro"/>
              <w:tabs>
                <w:tab w:val="clear" w:pos="160"/>
                <w:tab w:val="left" w:pos="51"/>
              </w:tabs>
              <w:spacing w:before="60" w:after="60"/>
              <w:rPr>
                <w:color w:val="auto"/>
                <w:sz w:val="22"/>
                <w:szCs w:val="22"/>
              </w:rPr>
            </w:pPr>
          </w:p>
        </w:tc>
        <w:tc>
          <w:tcPr>
            <w:tcW w:w="3264" w:type="dxa"/>
            <w:vMerge/>
            <w:shd w:val="clear" w:color="auto" w:fill="FFFFFF" w:themeFill="background1"/>
          </w:tcPr>
          <w:p w14:paraId="70925CEC" w14:textId="77777777" w:rsidR="001914A6" w:rsidRPr="001B6702" w:rsidRDefault="001914A6" w:rsidP="001914A6">
            <w:pPr>
              <w:pStyle w:val="AccredTemplate"/>
              <w:spacing w:after="60"/>
              <w:rPr>
                <w:i w:val="0"/>
                <w:color w:val="auto"/>
                <w:sz w:val="22"/>
                <w:szCs w:val="22"/>
              </w:rPr>
            </w:pPr>
          </w:p>
        </w:tc>
        <w:tc>
          <w:tcPr>
            <w:tcW w:w="567" w:type="dxa"/>
            <w:shd w:val="clear" w:color="auto" w:fill="FFFFFF" w:themeFill="background1"/>
          </w:tcPr>
          <w:p w14:paraId="3A03B4CF" w14:textId="77777777" w:rsidR="001914A6" w:rsidRPr="001B6702" w:rsidRDefault="001914A6" w:rsidP="001914A6">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1B6702">
              <w:rPr>
                <w:rFonts w:eastAsiaTheme="minorHAnsi"/>
                <w:color w:val="auto"/>
                <w:sz w:val="22"/>
                <w:szCs w:val="22"/>
                <w:lang w:val="en-GB" w:eastAsia="en-US"/>
              </w:rPr>
              <w:t>4.2</w:t>
            </w:r>
          </w:p>
        </w:tc>
        <w:tc>
          <w:tcPr>
            <w:tcW w:w="5803" w:type="dxa"/>
          </w:tcPr>
          <w:p w14:paraId="3B3C3268" w14:textId="66BBC5FB" w:rsidR="001914A6" w:rsidRPr="004B1023" w:rsidRDefault="001914A6" w:rsidP="001914A6">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4B1023">
              <w:rPr>
                <w:color w:val="auto"/>
                <w:sz w:val="22"/>
                <w:szCs w:val="22"/>
              </w:rPr>
              <w:t>Privilege escalation using credential dumping tools are examined</w:t>
            </w:r>
          </w:p>
        </w:tc>
      </w:tr>
      <w:tr w:rsidR="001914A6" w:rsidRPr="00E7450B" w14:paraId="7ACF7067" w14:textId="77777777" w:rsidTr="001914A6">
        <w:trPr>
          <w:trHeight w:val="238"/>
        </w:trPr>
        <w:tc>
          <w:tcPr>
            <w:tcW w:w="441" w:type="dxa"/>
            <w:vMerge/>
            <w:shd w:val="clear" w:color="auto" w:fill="FFFFFF" w:themeFill="background1"/>
          </w:tcPr>
          <w:p w14:paraId="3E321057" w14:textId="77777777" w:rsidR="001914A6" w:rsidRPr="001B6702" w:rsidRDefault="001914A6" w:rsidP="001914A6">
            <w:pPr>
              <w:pStyle w:val="VRQAIntro"/>
              <w:tabs>
                <w:tab w:val="clear" w:pos="160"/>
                <w:tab w:val="left" w:pos="51"/>
              </w:tabs>
              <w:spacing w:before="60" w:after="60"/>
              <w:rPr>
                <w:color w:val="auto"/>
                <w:sz w:val="22"/>
                <w:szCs w:val="22"/>
              </w:rPr>
            </w:pPr>
          </w:p>
        </w:tc>
        <w:tc>
          <w:tcPr>
            <w:tcW w:w="3264" w:type="dxa"/>
            <w:vMerge/>
            <w:shd w:val="clear" w:color="auto" w:fill="FFFFFF" w:themeFill="background1"/>
          </w:tcPr>
          <w:p w14:paraId="21A99D1E" w14:textId="77777777" w:rsidR="001914A6" w:rsidRPr="001B6702" w:rsidRDefault="001914A6" w:rsidP="001914A6">
            <w:pPr>
              <w:pStyle w:val="AccredTemplate"/>
              <w:spacing w:after="60"/>
              <w:rPr>
                <w:i w:val="0"/>
                <w:color w:val="auto"/>
                <w:sz w:val="22"/>
                <w:szCs w:val="22"/>
              </w:rPr>
            </w:pPr>
          </w:p>
        </w:tc>
        <w:tc>
          <w:tcPr>
            <w:tcW w:w="567" w:type="dxa"/>
            <w:shd w:val="clear" w:color="auto" w:fill="FFFFFF" w:themeFill="background1"/>
          </w:tcPr>
          <w:p w14:paraId="02FD54A1" w14:textId="3DAD1052" w:rsidR="001914A6" w:rsidRPr="001B6702" w:rsidRDefault="001914A6" w:rsidP="001914A6">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rFonts w:eastAsiaTheme="minorHAnsi"/>
                <w:color w:val="auto"/>
                <w:sz w:val="22"/>
                <w:szCs w:val="22"/>
                <w:lang w:val="en-GB" w:eastAsia="en-US"/>
              </w:rPr>
              <w:t>4.3</w:t>
            </w:r>
          </w:p>
        </w:tc>
        <w:tc>
          <w:tcPr>
            <w:tcW w:w="5803" w:type="dxa"/>
          </w:tcPr>
          <w:p w14:paraId="4BA457F7" w14:textId="4CA70EFE" w:rsidR="001914A6" w:rsidRPr="004B1023" w:rsidRDefault="001914A6" w:rsidP="001914A6">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4B1023">
              <w:rPr>
                <w:color w:val="auto"/>
                <w:sz w:val="22"/>
                <w:szCs w:val="22"/>
              </w:rPr>
              <w:t>Common lateral movement techniques are identified</w:t>
            </w:r>
          </w:p>
        </w:tc>
      </w:tr>
      <w:tr w:rsidR="001914A6" w:rsidRPr="00E7450B" w14:paraId="383CA45B" w14:textId="77777777" w:rsidTr="001914A6">
        <w:trPr>
          <w:trHeight w:val="238"/>
        </w:trPr>
        <w:tc>
          <w:tcPr>
            <w:tcW w:w="441" w:type="dxa"/>
            <w:vMerge/>
            <w:shd w:val="clear" w:color="auto" w:fill="FFFFFF" w:themeFill="background1"/>
          </w:tcPr>
          <w:p w14:paraId="14000DF3" w14:textId="77777777" w:rsidR="001914A6" w:rsidRPr="001B6702" w:rsidRDefault="001914A6" w:rsidP="001914A6">
            <w:pPr>
              <w:pStyle w:val="VRQAIntro"/>
              <w:tabs>
                <w:tab w:val="clear" w:pos="160"/>
                <w:tab w:val="left" w:pos="51"/>
              </w:tabs>
              <w:spacing w:before="60" w:after="60"/>
              <w:rPr>
                <w:color w:val="auto"/>
                <w:sz w:val="22"/>
                <w:szCs w:val="22"/>
              </w:rPr>
            </w:pPr>
          </w:p>
        </w:tc>
        <w:tc>
          <w:tcPr>
            <w:tcW w:w="3264" w:type="dxa"/>
            <w:vMerge/>
            <w:shd w:val="clear" w:color="auto" w:fill="FFFFFF" w:themeFill="background1"/>
          </w:tcPr>
          <w:p w14:paraId="6123D660" w14:textId="77777777" w:rsidR="001914A6" w:rsidRPr="001B6702" w:rsidRDefault="001914A6" w:rsidP="001914A6">
            <w:pPr>
              <w:pStyle w:val="AccredTemplate"/>
              <w:spacing w:after="60"/>
              <w:rPr>
                <w:i w:val="0"/>
                <w:color w:val="auto"/>
                <w:sz w:val="22"/>
                <w:szCs w:val="22"/>
              </w:rPr>
            </w:pPr>
          </w:p>
        </w:tc>
        <w:tc>
          <w:tcPr>
            <w:tcW w:w="567" w:type="dxa"/>
            <w:shd w:val="clear" w:color="auto" w:fill="FFFFFF" w:themeFill="background1"/>
          </w:tcPr>
          <w:p w14:paraId="36E41C6F" w14:textId="74E0CA89" w:rsidR="001914A6" w:rsidRPr="001B6702" w:rsidRDefault="001914A6" w:rsidP="001914A6">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rFonts w:eastAsiaTheme="minorHAnsi"/>
                <w:color w:val="auto"/>
                <w:sz w:val="22"/>
                <w:szCs w:val="22"/>
                <w:lang w:val="en-GB" w:eastAsia="en-US"/>
              </w:rPr>
              <w:t>4.4</w:t>
            </w:r>
          </w:p>
        </w:tc>
        <w:tc>
          <w:tcPr>
            <w:tcW w:w="5803" w:type="dxa"/>
          </w:tcPr>
          <w:p w14:paraId="682395F4" w14:textId="47E8B718" w:rsidR="001914A6" w:rsidRPr="004B1023" w:rsidRDefault="001914A6" w:rsidP="001914A6">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4B1023">
              <w:rPr>
                <w:color w:val="auto"/>
                <w:sz w:val="22"/>
                <w:szCs w:val="22"/>
              </w:rPr>
              <w:t xml:space="preserve">Fileless attack tools and techniques </w:t>
            </w:r>
            <w:r>
              <w:rPr>
                <w:color w:val="auto"/>
                <w:sz w:val="22"/>
                <w:szCs w:val="22"/>
              </w:rPr>
              <w:t>on AD</w:t>
            </w:r>
            <w:r w:rsidRPr="004B1023">
              <w:rPr>
                <w:color w:val="auto"/>
                <w:sz w:val="22"/>
                <w:szCs w:val="22"/>
              </w:rPr>
              <w:t xml:space="preserve"> are defined</w:t>
            </w:r>
          </w:p>
        </w:tc>
      </w:tr>
      <w:tr w:rsidR="001914A6" w:rsidRPr="00E7450B" w14:paraId="6600973B" w14:textId="77777777" w:rsidTr="001914A6">
        <w:trPr>
          <w:trHeight w:val="238"/>
        </w:trPr>
        <w:tc>
          <w:tcPr>
            <w:tcW w:w="441" w:type="dxa"/>
            <w:vMerge w:val="restart"/>
            <w:shd w:val="clear" w:color="auto" w:fill="FFFFFF" w:themeFill="background1"/>
          </w:tcPr>
          <w:p w14:paraId="4AD8D898" w14:textId="77777777" w:rsidR="001914A6" w:rsidRPr="001B6702" w:rsidRDefault="001914A6" w:rsidP="001914A6">
            <w:pPr>
              <w:pStyle w:val="VRQAIntro"/>
              <w:tabs>
                <w:tab w:val="clear" w:pos="160"/>
                <w:tab w:val="left" w:pos="51"/>
              </w:tabs>
              <w:spacing w:before="60" w:after="60"/>
              <w:rPr>
                <w:color w:val="auto"/>
                <w:sz w:val="22"/>
                <w:szCs w:val="22"/>
              </w:rPr>
            </w:pPr>
            <w:r w:rsidRPr="001B6702">
              <w:rPr>
                <w:color w:val="auto"/>
                <w:sz w:val="22"/>
                <w:szCs w:val="22"/>
              </w:rPr>
              <w:t>5</w:t>
            </w:r>
          </w:p>
        </w:tc>
        <w:tc>
          <w:tcPr>
            <w:tcW w:w="3264" w:type="dxa"/>
            <w:vMerge w:val="restart"/>
            <w:shd w:val="clear" w:color="auto" w:fill="FFFFFF" w:themeFill="background1"/>
          </w:tcPr>
          <w:p w14:paraId="7BFA1588" w14:textId="62BC8779" w:rsidR="001914A6" w:rsidRPr="001B6702" w:rsidRDefault="001914A6" w:rsidP="001914A6">
            <w:pPr>
              <w:pStyle w:val="AccredTemplate"/>
              <w:spacing w:after="60"/>
              <w:rPr>
                <w:i w:val="0"/>
                <w:color w:val="auto"/>
                <w:sz w:val="22"/>
                <w:szCs w:val="22"/>
              </w:rPr>
            </w:pPr>
            <w:r>
              <w:rPr>
                <w:i w:val="0"/>
                <w:color w:val="auto"/>
                <w:sz w:val="22"/>
                <w:szCs w:val="22"/>
              </w:rPr>
              <w:t>Investigate a</w:t>
            </w:r>
            <w:r w:rsidRPr="004B1023">
              <w:rPr>
                <w:i w:val="0"/>
                <w:color w:val="auto"/>
                <w:sz w:val="22"/>
                <w:szCs w:val="22"/>
              </w:rPr>
              <w:t>ttack techniques on AD</w:t>
            </w:r>
          </w:p>
        </w:tc>
        <w:tc>
          <w:tcPr>
            <w:tcW w:w="567" w:type="dxa"/>
            <w:shd w:val="clear" w:color="auto" w:fill="FFFFFF" w:themeFill="background1"/>
          </w:tcPr>
          <w:p w14:paraId="44190C33" w14:textId="77777777" w:rsidR="001914A6" w:rsidRPr="001B6702" w:rsidRDefault="001914A6" w:rsidP="001914A6">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1B6702">
              <w:rPr>
                <w:rFonts w:eastAsiaTheme="minorHAnsi"/>
                <w:color w:val="auto"/>
                <w:sz w:val="22"/>
                <w:szCs w:val="22"/>
                <w:lang w:val="en-GB" w:eastAsia="en-US"/>
              </w:rPr>
              <w:t>5.1</w:t>
            </w:r>
          </w:p>
        </w:tc>
        <w:tc>
          <w:tcPr>
            <w:tcW w:w="5803" w:type="dxa"/>
          </w:tcPr>
          <w:p w14:paraId="0FF5DBDE" w14:textId="71C072FD" w:rsidR="001914A6" w:rsidRPr="004B1023" w:rsidRDefault="001914A6" w:rsidP="001914A6">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color w:val="auto"/>
                <w:sz w:val="22"/>
                <w:szCs w:val="22"/>
              </w:rPr>
              <w:t>Compromising methods for AD</w:t>
            </w:r>
            <w:r w:rsidRPr="004B1023">
              <w:rPr>
                <w:color w:val="auto"/>
                <w:sz w:val="22"/>
                <w:szCs w:val="22"/>
              </w:rPr>
              <w:t xml:space="preserve"> accounts are defined</w:t>
            </w:r>
          </w:p>
        </w:tc>
      </w:tr>
      <w:tr w:rsidR="001914A6" w:rsidRPr="00E7450B" w14:paraId="57835F3E" w14:textId="77777777" w:rsidTr="001914A6">
        <w:trPr>
          <w:trHeight w:val="238"/>
        </w:trPr>
        <w:tc>
          <w:tcPr>
            <w:tcW w:w="441" w:type="dxa"/>
            <w:vMerge/>
            <w:shd w:val="clear" w:color="auto" w:fill="FFFFFF" w:themeFill="background1"/>
            <w:vAlign w:val="center"/>
          </w:tcPr>
          <w:p w14:paraId="33B3DE35" w14:textId="77777777" w:rsidR="001914A6" w:rsidRPr="001B6702" w:rsidRDefault="001914A6" w:rsidP="004B1023">
            <w:pPr>
              <w:pStyle w:val="VRQAIntro"/>
              <w:tabs>
                <w:tab w:val="clear" w:pos="160"/>
                <w:tab w:val="left" w:pos="51"/>
              </w:tabs>
              <w:spacing w:before="60" w:after="60"/>
              <w:rPr>
                <w:color w:val="auto"/>
                <w:sz w:val="22"/>
                <w:szCs w:val="22"/>
              </w:rPr>
            </w:pPr>
          </w:p>
        </w:tc>
        <w:tc>
          <w:tcPr>
            <w:tcW w:w="3264" w:type="dxa"/>
            <w:vMerge/>
            <w:shd w:val="clear" w:color="auto" w:fill="FFFFFF" w:themeFill="background1"/>
            <w:vAlign w:val="center"/>
          </w:tcPr>
          <w:p w14:paraId="1660706C" w14:textId="77777777" w:rsidR="001914A6" w:rsidRPr="001B6702" w:rsidRDefault="001914A6" w:rsidP="004B1023">
            <w:pPr>
              <w:pStyle w:val="AccredTemplate"/>
              <w:spacing w:after="60"/>
              <w:rPr>
                <w:i w:val="0"/>
                <w:color w:val="auto"/>
                <w:sz w:val="22"/>
                <w:szCs w:val="22"/>
              </w:rPr>
            </w:pPr>
          </w:p>
        </w:tc>
        <w:tc>
          <w:tcPr>
            <w:tcW w:w="567" w:type="dxa"/>
            <w:shd w:val="clear" w:color="auto" w:fill="FFFFFF" w:themeFill="background1"/>
          </w:tcPr>
          <w:p w14:paraId="0CC5988F" w14:textId="21E82592" w:rsidR="001914A6" w:rsidRPr="001B6702" w:rsidRDefault="001914A6" w:rsidP="001914A6">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1B6702">
              <w:rPr>
                <w:rFonts w:eastAsiaTheme="minorHAnsi"/>
                <w:color w:val="auto"/>
                <w:sz w:val="22"/>
                <w:szCs w:val="22"/>
                <w:lang w:val="en-GB" w:eastAsia="en-US"/>
              </w:rPr>
              <w:t>5.2</w:t>
            </w:r>
          </w:p>
        </w:tc>
        <w:tc>
          <w:tcPr>
            <w:tcW w:w="5803" w:type="dxa"/>
          </w:tcPr>
          <w:p w14:paraId="137A57B4" w14:textId="673ECEA9" w:rsidR="001914A6" w:rsidRPr="004B1023" w:rsidRDefault="001914A6" w:rsidP="001914A6">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color w:val="auto"/>
                <w:sz w:val="22"/>
                <w:szCs w:val="22"/>
              </w:rPr>
              <w:t>AD</w:t>
            </w:r>
            <w:r w:rsidRPr="004B1023">
              <w:rPr>
                <w:color w:val="auto"/>
                <w:sz w:val="22"/>
                <w:szCs w:val="22"/>
              </w:rPr>
              <w:t xml:space="preserve"> accounts that are attractive to compromise are identified </w:t>
            </w:r>
          </w:p>
        </w:tc>
      </w:tr>
      <w:tr w:rsidR="001914A6" w:rsidRPr="00E7450B" w14:paraId="74B6BE83" w14:textId="77777777" w:rsidTr="001914A6">
        <w:trPr>
          <w:trHeight w:val="238"/>
        </w:trPr>
        <w:tc>
          <w:tcPr>
            <w:tcW w:w="441" w:type="dxa"/>
            <w:vMerge/>
            <w:shd w:val="clear" w:color="auto" w:fill="FFFFFF" w:themeFill="background1"/>
            <w:vAlign w:val="center"/>
          </w:tcPr>
          <w:p w14:paraId="3FB6AC7E" w14:textId="77777777" w:rsidR="001914A6" w:rsidRPr="001B6702" w:rsidRDefault="001914A6" w:rsidP="004B1023">
            <w:pPr>
              <w:pStyle w:val="VRQAIntro"/>
              <w:tabs>
                <w:tab w:val="clear" w:pos="160"/>
                <w:tab w:val="left" w:pos="51"/>
              </w:tabs>
              <w:spacing w:before="60" w:after="60"/>
              <w:rPr>
                <w:color w:val="auto"/>
                <w:sz w:val="22"/>
                <w:szCs w:val="22"/>
              </w:rPr>
            </w:pPr>
          </w:p>
        </w:tc>
        <w:tc>
          <w:tcPr>
            <w:tcW w:w="3264" w:type="dxa"/>
            <w:vMerge/>
            <w:shd w:val="clear" w:color="auto" w:fill="FFFFFF" w:themeFill="background1"/>
            <w:vAlign w:val="center"/>
          </w:tcPr>
          <w:p w14:paraId="5E04337D" w14:textId="77777777" w:rsidR="001914A6" w:rsidRPr="001B6702" w:rsidRDefault="001914A6" w:rsidP="004B1023">
            <w:pPr>
              <w:pStyle w:val="AccredTemplate"/>
              <w:spacing w:after="60"/>
              <w:rPr>
                <w:i w:val="0"/>
                <w:color w:val="auto"/>
                <w:sz w:val="22"/>
                <w:szCs w:val="22"/>
              </w:rPr>
            </w:pPr>
          </w:p>
        </w:tc>
        <w:tc>
          <w:tcPr>
            <w:tcW w:w="567" w:type="dxa"/>
            <w:shd w:val="clear" w:color="auto" w:fill="FFFFFF" w:themeFill="background1"/>
          </w:tcPr>
          <w:p w14:paraId="62383AD1" w14:textId="61F6104D" w:rsidR="001914A6" w:rsidRPr="001B6702" w:rsidRDefault="001914A6" w:rsidP="001914A6">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1B6702">
              <w:rPr>
                <w:rFonts w:eastAsiaTheme="minorHAnsi"/>
                <w:color w:val="auto"/>
                <w:sz w:val="22"/>
                <w:szCs w:val="22"/>
                <w:lang w:val="en-GB" w:eastAsia="en-US"/>
              </w:rPr>
              <w:t>5.3</w:t>
            </w:r>
          </w:p>
        </w:tc>
        <w:tc>
          <w:tcPr>
            <w:tcW w:w="5803" w:type="dxa"/>
          </w:tcPr>
          <w:p w14:paraId="22356029" w14:textId="36E77B1F" w:rsidR="001914A6" w:rsidRPr="004B1023" w:rsidRDefault="001914A6" w:rsidP="001914A6">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4B1023">
              <w:rPr>
                <w:color w:val="auto"/>
                <w:sz w:val="22"/>
                <w:szCs w:val="22"/>
              </w:rPr>
              <w:t>Systems and processes to minimi</w:t>
            </w:r>
            <w:r>
              <w:rPr>
                <w:color w:val="auto"/>
                <w:sz w:val="22"/>
                <w:szCs w:val="22"/>
              </w:rPr>
              <w:t>se compromising AD</w:t>
            </w:r>
            <w:r w:rsidRPr="004B1023">
              <w:rPr>
                <w:color w:val="auto"/>
                <w:sz w:val="22"/>
                <w:szCs w:val="22"/>
              </w:rPr>
              <w:t xml:space="preserve"> accounts are defined </w:t>
            </w:r>
          </w:p>
        </w:tc>
      </w:tr>
      <w:tr w:rsidR="001914A6" w:rsidRPr="00E7450B" w14:paraId="3A3DD748" w14:textId="77777777" w:rsidTr="001914A6">
        <w:trPr>
          <w:trHeight w:val="238"/>
        </w:trPr>
        <w:tc>
          <w:tcPr>
            <w:tcW w:w="441" w:type="dxa"/>
            <w:vMerge/>
            <w:shd w:val="clear" w:color="auto" w:fill="FFFFFF" w:themeFill="background1"/>
            <w:vAlign w:val="center"/>
          </w:tcPr>
          <w:p w14:paraId="21B79B95" w14:textId="77777777" w:rsidR="001914A6" w:rsidRPr="001B6702" w:rsidRDefault="001914A6" w:rsidP="004B1023">
            <w:pPr>
              <w:pStyle w:val="VRQAIntro"/>
              <w:tabs>
                <w:tab w:val="clear" w:pos="160"/>
                <w:tab w:val="left" w:pos="51"/>
              </w:tabs>
              <w:spacing w:before="60" w:after="60"/>
              <w:rPr>
                <w:color w:val="auto"/>
                <w:sz w:val="22"/>
                <w:szCs w:val="22"/>
              </w:rPr>
            </w:pPr>
          </w:p>
        </w:tc>
        <w:tc>
          <w:tcPr>
            <w:tcW w:w="3264" w:type="dxa"/>
            <w:vMerge/>
            <w:shd w:val="clear" w:color="auto" w:fill="FFFFFF" w:themeFill="background1"/>
            <w:vAlign w:val="center"/>
          </w:tcPr>
          <w:p w14:paraId="1BD85D80" w14:textId="77777777" w:rsidR="001914A6" w:rsidRPr="001B6702" w:rsidRDefault="001914A6" w:rsidP="004B1023">
            <w:pPr>
              <w:pStyle w:val="AccredTemplate"/>
              <w:spacing w:after="60"/>
              <w:rPr>
                <w:i w:val="0"/>
                <w:color w:val="auto"/>
                <w:sz w:val="22"/>
                <w:szCs w:val="22"/>
              </w:rPr>
            </w:pPr>
          </w:p>
        </w:tc>
        <w:tc>
          <w:tcPr>
            <w:tcW w:w="567" w:type="dxa"/>
            <w:shd w:val="clear" w:color="auto" w:fill="FFFFFF" w:themeFill="background1"/>
          </w:tcPr>
          <w:p w14:paraId="5687BE15" w14:textId="37DC5801" w:rsidR="001914A6" w:rsidRPr="001B6702" w:rsidRDefault="001914A6" w:rsidP="001914A6">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1B6702">
              <w:rPr>
                <w:rFonts w:eastAsiaTheme="minorHAnsi"/>
                <w:color w:val="auto"/>
                <w:sz w:val="22"/>
                <w:szCs w:val="22"/>
                <w:lang w:val="en-GB" w:eastAsia="en-US"/>
              </w:rPr>
              <w:t>5.4</w:t>
            </w:r>
          </w:p>
        </w:tc>
        <w:tc>
          <w:tcPr>
            <w:tcW w:w="5803" w:type="dxa"/>
          </w:tcPr>
          <w:p w14:paraId="30940984" w14:textId="02BECCCA" w:rsidR="001914A6" w:rsidRPr="004B1023" w:rsidRDefault="001914A6" w:rsidP="001914A6">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4B1023">
              <w:rPr>
                <w:color w:val="auto"/>
                <w:sz w:val="22"/>
                <w:szCs w:val="22"/>
              </w:rPr>
              <w:t>Tactics, techniques, and procedures (TTP’s) use</w:t>
            </w:r>
            <w:r>
              <w:rPr>
                <w:color w:val="auto"/>
                <w:sz w:val="22"/>
                <w:szCs w:val="22"/>
              </w:rPr>
              <w:t>d to compromise AD</w:t>
            </w:r>
            <w:r w:rsidRPr="004B1023">
              <w:rPr>
                <w:color w:val="auto"/>
                <w:sz w:val="22"/>
                <w:szCs w:val="22"/>
              </w:rPr>
              <w:t xml:space="preserve"> accounts are identified</w:t>
            </w:r>
          </w:p>
        </w:tc>
      </w:tr>
      <w:tr w:rsidR="001914A6" w:rsidRPr="00E7450B" w14:paraId="78FE6D15" w14:textId="77777777" w:rsidTr="001914A6">
        <w:trPr>
          <w:trHeight w:val="238"/>
        </w:trPr>
        <w:tc>
          <w:tcPr>
            <w:tcW w:w="441" w:type="dxa"/>
            <w:vMerge/>
            <w:shd w:val="clear" w:color="auto" w:fill="FFFFFF" w:themeFill="background1"/>
            <w:vAlign w:val="center"/>
          </w:tcPr>
          <w:p w14:paraId="7178C630" w14:textId="77777777" w:rsidR="001914A6" w:rsidRPr="001B6702" w:rsidRDefault="001914A6" w:rsidP="004B1023">
            <w:pPr>
              <w:pStyle w:val="VRQAIntro"/>
              <w:tabs>
                <w:tab w:val="clear" w:pos="160"/>
                <w:tab w:val="left" w:pos="51"/>
              </w:tabs>
              <w:spacing w:before="60" w:after="60"/>
              <w:rPr>
                <w:color w:val="auto"/>
                <w:sz w:val="22"/>
                <w:szCs w:val="22"/>
              </w:rPr>
            </w:pPr>
          </w:p>
        </w:tc>
        <w:tc>
          <w:tcPr>
            <w:tcW w:w="3264" w:type="dxa"/>
            <w:vMerge/>
            <w:shd w:val="clear" w:color="auto" w:fill="FFFFFF" w:themeFill="background1"/>
            <w:vAlign w:val="center"/>
          </w:tcPr>
          <w:p w14:paraId="415801E5" w14:textId="77777777" w:rsidR="001914A6" w:rsidRPr="001B6702" w:rsidRDefault="001914A6" w:rsidP="004B1023">
            <w:pPr>
              <w:pStyle w:val="AccredTemplate"/>
              <w:spacing w:after="60"/>
              <w:rPr>
                <w:i w:val="0"/>
                <w:color w:val="auto"/>
                <w:sz w:val="22"/>
                <w:szCs w:val="22"/>
              </w:rPr>
            </w:pPr>
          </w:p>
        </w:tc>
        <w:tc>
          <w:tcPr>
            <w:tcW w:w="567" w:type="dxa"/>
            <w:shd w:val="clear" w:color="auto" w:fill="FFFFFF" w:themeFill="background1"/>
          </w:tcPr>
          <w:p w14:paraId="684D7BBD" w14:textId="2360109A" w:rsidR="001914A6" w:rsidRPr="001B6702" w:rsidRDefault="001914A6" w:rsidP="001914A6">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rFonts w:eastAsiaTheme="minorHAnsi"/>
                <w:color w:val="auto"/>
                <w:sz w:val="22"/>
                <w:szCs w:val="22"/>
                <w:lang w:val="en-GB" w:eastAsia="en-US"/>
              </w:rPr>
              <w:t>5.5</w:t>
            </w:r>
          </w:p>
        </w:tc>
        <w:tc>
          <w:tcPr>
            <w:tcW w:w="5803" w:type="dxa"/>
          </w:tcPr>
          <w:p w14:paraId="7F9101C9" w14:textId="3639F696" w:rsidR="001914A6" w:rsidRPr="004B1023" w:rsidRDefault="001914A6" w:rsidP="001914A6">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4B1023">
              <w:rPr>
                <w:color w:val="auto"/>
                <w:sz w:val="22"/>
                <w:szCs w:val="22"/>
              </w:rPr>
              <w:t>Insecure Windows protocols are identified</w:t>
            </w:r>
          </w:p>
        </w:tc>
      </w:tr>
      <w:tr w:rsidR="001914A6" w:rsidRPr="00E7450B" w14:paraId="15292E3F" w14:textId="77777777" w:rsidTr="001914A6">
        <w:trPr>
          <w:trHeight w:val="238"/>
        </w:trPr>
        <w:tc>
          <w:tcPr>
            <w:tcW w:w="441" w:type="dxa"/>
            <w:vMerge w:val="restart"/>
            <w:shd w:val="clear" w:color="auto" w:fill="FFFFFF" w:themeFill="background1"/>
          </w:tcPr>
          <w:p w14:paraId="53ABC294" w14:textId="77777777" w:rsidR="001914A6" w:rsidRPr="001B6702" w:rsidRDefault="001914A6" w:rsidP="001914A6">
            <w:pPr>
              <w:pStyle w:val="VRQAIntro"/>
              <w:tabs>
                <w:tab w:val="clear" w:pos="160"/>
                <w:tab w:val="left" w:pos="51"/>
              </w:tabs>
              <w:spacing w:before="60" w:after="60"/>
              <w:rPr>
                <w:color w:val="auto"/>
                <w:sz w:val="22"/>
                <w:szCs w:val="22"/>
              </w:rPr>
            </w:pPr>
            <w:r w:rsidRPr="001B6702">
              <w:rPr>
                <w:color w:val="auto"/>
                <w:sz w:val="22"/>
                <w:szCs w:val="22"/>
              </w:rPr>
              <w:t>6</w:t>
            </w:r>
          </w:p>
        </w:tc>
        <w:tc>
          <w:tcPr>
            <w:tcW w:w="3264" w:type="dxa"/>
            <w:vMerge w:val="restart"/>
            <w:shd w:val="clear" w:color="auto" w:fill="FFFFFF" w:themeFill="background1"/>
          </w:tcPr>
          <w:p w14:paraId="7F547CA8" w14:textId="7137D3AE" w:rsidR="001914A6" w:rsidRPr="001B6702" w:rsidRDefault="001914A6" w:rsidP="001914A6">
            <w:pPr>
              <w:pStyle w:val="AccredTemplate"/>
              <w:spacing w:after="60"/>
              <w:rPr>
                <w:i w:val="0"/>
                <w:color w:val="auto"/>
                <w:sz w:val="22"/>
                <w:szCs w:val="22"/>
              </w:rPr>
            </w:pPr>
            <w:r>
              <w:rPr>
                <w:i w:val="0"/>
                <w:color w:val="auto"/>
                <w:sz w:val="22"/>
                <w:szCs w:val="22"/>
              </w:rPr>
              <w:t>Investigate securing and defending AD</w:t>
            </w:r>
            <w:r w:rsidRPr="004B1023">
              <w:rPr>
                <w:i w:val="0"/>
                <w:color w:val="auto"/>
                <w:sz w:val="22"/>
                <w:szCs w:val="22"/>
              </w:rPr>
              <w:t xml:space="preserve"> from cyber attacks</w:t>
            </w:r>
          </w:p>
        </w:tc>
        <w:tc>
          <w:tcPr>
            <w:tcW w:w="567" w:type="dxa"/>
            <w:shd w:val="clear" w:color="auto" w:fill="FFFFFF" w:themeFill="background1"/>
          </w:tcPr>
          <w:p w14:paraId="673F3184" w14:textId="77777777" w:rsidR="001914A6" w:rsidRPr="001B6702" w:rsidRDefault="001914A6" w:rsidP="001914A6">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1B6702">
              <w:rPr>
                <w:rFonts w:eastAsiaTheme="minorHAnsi"/>
                <w:color w:val="auto"/>
                <w:sz w:val="22"/>
                <w:szCs w:val="22"/>
                <w:lang w:val="en-GB" w:eastAsia="en-US"/>
              </w:rPr>
              <w:t>6.1</w:t>
            </w:r>
          </w:p>
        </w:tc>
        <w:tc>
          <w:tcPr>
            <w:tcW w:w="5803" w:type="dxa"/>
          </w:tcPr>
          <w:p w14:paraId="7E5B71C9" w14:textId="1F4A1D2D" w:rsidR="001914A6" w:rsidRPr="004B1023" w:rsidRDefault="001914A6" w:rsidP="001914A6">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4B1023">
              <w:rPr>
                <w:color w:val="auto"/>
                <w:sz w:val="22"/>
                <w:szCs w:val="22"/>
              </w:rPr>
              <w:t>Meth</w:t>
            </w:r>
            <w:r>
              <w:rPr>
                <w:color w:val="auto"/>
                <w:sz w:val="22"/>
                <w:szCs w:val="22"/>
              </w:rPr>
              <w:t>ods of securing AD</w:t>
            </w:r>
            <w:r w:rsidRPr="004B1023">
              <w:rPr>
                <w:color w:val="auto"/>
                <w:sz w:val="22"/>
                <w:szCs w:val="22"/>
              </w:rPr>
              <w:t xml:space="preserve"> are investigated</w:t>
            </w:r>
          </w:p>
        </w:tc>
      </w:tr>
      <w:tr w:rsidR="001914A6" w:rsidRPr="00E7450B" w14:paraId="68BC7EFC" w14:textId="77777777" w:rsidTr="001914A6">
        <w:trPr>
          <w:trHeight w:val="238"/>
        </w:trPr>
        <w:tc>
          <w:tcPr>
            <w:tcW w:w="441" w:type="dxa"/>
            <w:vMerge/>
            <w:shd w:val="clear" w:color="auto" w:fill="FFFFFF" w:themeFill="background1"/>
            <w:vAlign w:val="center"/>
          </w:tcPr>
          <w:p w14:paraId="67DFF509" w14:textId="77777777" w:rsidR="001914A6" w:rsidRPr="001B6702" w:rsidRDefault="001914A6" w:rsidP="004B1023">
            <w:pPr>
              <w:pStyle w:val="VRQAIntro"/>
              <w:tabs>
                <w:tab w:val="clear" w:pos="160"/>
                <w:tab w:val="left" w:pos="51"/>
              </w:tabs>
              <w:spacing w:before="60" w:after="60"/>
              <w:rPr>
                <w:color w:val="auto"/>
                <w:sz w:val="22"/>
                <w:szCs w:val="22"/>
              </w:rPr>
            </w:pPr>
          </w:p>
        </w:tc>
        <w:tc>
          <w:tcPr>
            <w:tcW w:w="3264" w:type="dxa"/>
            <w:vMerge/>
            <w:shd w:val="clear" w:color="auto" w:fill="FFFFFF" w:themeFill="background1"/>
            <w:vAlign w:val="center"/>
          </w:tcPr>
          <w:p w14:paraId="15C8456B" w14:textId="77777777" w:rsidR="001914A6" w:rsidRPr="001B6702" w:rsidRDefault="001914A6" w:rsidP="004B1023">
            <w:pPr>
              <w:pStyle w:val="AccredTemplate"/>
              <w:spacing w:after="60"/>
              <w:rPr>
                <w:i w:val="0"/>
                <w:color w:val="auto"/>
                <w:sz w:val="22"/>
                <w:szCs w:val="22"/>
              </w:rPr>
            </w:pPr>
          </w:p>
        </w:tc>
        <w:tc>
          <w:tcPr>
            <w:tcW w:w="567" w:type="dxa"/>
            <w:shd w:val="clear" w:color="auto" w:fill="FFFFFF" w:themeFill="background1"/>
          </w:tcPr>
          <w:p w14:paraId="3F1BE9F8" w14:textId="77777777" w:rsidR="001914A6" w:rsidRPr="001B6702" w:rsidRDefault="001914A6" w:rsidP="001914A6">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1B6702">
              <w:rPr>
                <w:rFonts w:eastAsiaTheme="minorHAnsi"/>
                <w:color w:val="auto"/>
                <w:sz w:val="22"/>
                <w:szCs w:val="22"/>
                <w:lang w:val="en-GB" w:eastAsia="en-US"/>
              </w:rPr>
              <w:t>6.2</w:t>
            </w:r>
          </w:p>
        </w:tc>
        <w:tc>
          <w:tcPr>
            <w:tcW w:w="5803" w:type="dxa"/>
          </w:tcPr>
          <w:p w14:paraId="2CEBAF9A" w14:textId="04F588DF" w:rsidR="001914A6" w:rsidRPr="004B1023" w:rsidRDefault="001914A6" w:rsidP="001914A6">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color w:val="auto"/>
                <w:sz w:val="22"/>
                <w:szCs w:val="22"/>
              </w:rPr>
              <w:t>AD</w:t>
            </w:r>
            <w:r w:rsidRPr="004B1023">
              <w:rPr>
                <w:color w:val="auto"/>
                <w:sz w:val="22"/>
                <w:szCs w:val="22"/>
              </w:rPr>
              <w:t xml:space="preserve"> monitoring tools and techniques for signs of compromise are investigated </w:t>
            </w:r>
          </w:p>
        </w:tc>
      </w:tr>
      <w:tr w:rsidR="001914A6" w:rsidRPr="00E7450B" w14:paraId="0A7A8556" w14:textId="77777777" w:rsidTr="001914A6">
        <w:trPr>
          <w:trHeight w:val="238"/>
        </w:trPr>
        <w:tc>
          <w:tcPr>
            <w:tcW w:w="441" w:type="dxa"/>
            <w:vMerge/>
            <w:shd w:val="clear" w:color="auto" w:fill="FFFFFF" w:themeFill="background1"/>
            <w:vAlign w:val="center"/>
          </w:tcPr>
          <w:p w14:paraId="226073CC" w14:textId="77777777" w:rsidR="001914A6" w:rsidRPr="001B6702" w:rsidRDefault="001914A6" w:rsidP="004B1023">
            <w:pPr>
              <w:pStyle w:val="VRQAIntro"/>
              <w:tabs>
                <w:tab w:val="clear" w:pos="160"/>
                <w:tab w:val="left" w:pos="51"/>
              </w:tabs>
              <w:spacing w:before="60" w:after="60"/>
              <w:rPr>
                <w:color w:val="auto"/>
                <w:sz w:val="22"/>
                <w:szCs w:val="22"/>
              </w:rPr>
            </w:pPr>
          </w:p>
        </w:tc>
        <w:tc>
          <w:tcPr>
            <w:tcW w:w="3264" w:type="dxa"/>
            <w:vMerge/>
            <w:shd w:val="clear" w:color="auto" w:fill="FFFFFF" w:themeFill="background1"/>
            <w:vAlign w:val="center"/>
          </w:tcPr>
          <w:p w14:paraId="69472250" w14:textId="77777777" w:rsidR="001914A6" w:rsidRPr="001B6702" w:rsidRDefault="001914A6" w:rsidP="004B1023">
            <w:pPr>
              <w:pStyle w:val="AccredTemplate"/>
              <w:spacing w:after="60"/>
              <w:rPr>
                <w:i w:val="0"/>
                <w:color w:val="auto"/>
                <w:sz w:val="22"/>
                <w:szCs w:val="22"/>
              </w:rPr>
            </w:pPr>
          </w:p>
        </w:tc>
        <w:tc>
          <w:tcPr>
            <w:tcW w:w="567" w:type="dxa"/>
            <w:shd w:val="clear" w:color="auto" w:fill="FFFFFF" w:themeFill="background1"/>
          </w:tcPr>
          <w:p w14:paraId="68FC42A8" w14:textId="77777777" w:rsidR="001914A6" w:rsidRPr="001B6702" w:rsidRDefault="001914A6" w:rsidP="001914A6">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1B6702">
              <w:rPr>
                <w:rFonts w:eastAsiaTheme="minorHAnsi"/>
                <w:color w:val="auto"/>
                <w:sz w:val="22"/>
                <w:szCs w:val="22"/>
                <w:lang w:val="en-GB" w:eastAsia="en-US"/>
              </w:rPr>
              <w:t>6.3</w:t>
            </w:r>
          </w:p>
        </w:tc>
        <w:tc>
          <w:tcPr>
            <w:tcW w:w="5803" w:type="dxa"/>
          </w:tcPr>
          <w:p w14:paraId="309620F1" w14:textId="47B6E19E" w:rsidR="001914A6" w:rsidRPr="004B1023" w:rsidRDefault="001914A6" w:rsidP="001914A6">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color w:val="auto"/>
                <w:sz w:val="22"/>
                <w:szCs w:val="22"/>
              </w:rPr>
              <w:t>AD</w:t>
            </w:r>
            <w:r w:rsidRPr="004B1023">
              <w:rPr>
                <w:color w:val="auto"/>
                <w:sz w:val="22"/>
                <w:szCs w:val="22"/>
              </w:rPr>
              <w:t xml:space="preserve"> attack patterns determined from logs are identified </w:t>
            </w:r>
          </w:p>
        </w:tc>
      </w:tr>
      <w:tr w:rsidR="001914A6" w:rsidRPr="00E7450B" w14:paraId="0107C22C" w14:textId="77777777" w:rsidTr="001914A6">
        <w:trPr>
          <w:trHeight w:val="238"/>
        </w:trPr>
        <w:tc>
          <w:tcPr>
            <w:tcW w:w="441" w:type="dxa"/>
            <w:vMerge/>
            <w:shd w:val="clear" w:color="auto" w:fill="FFFFFF" w:themeFill="background1"/>
            <w:vAlign w:val="center"/>
          </w:tcPr>
          <w:p w14:paraId="0FF74934" w14:textId="77777777" w:rsidR="001914A6" w:rsidRPr="001B6702" w:rsidRDefault="001914A6" w:rsidP="004B1023">
            <w:pPr>
              <w:pStyle w:val="VRQAIntro"/>
              <w:tabs>
                <w:tab w:val="clear" w:pos="160"/>
                <w:tab w:val="left" w:pos="51"/>
              </w:tabs>
              <w:spacing w:before="60" w:after="60"/>
              <w:rPr>
                <w:color w:val="auto"/>
                <w:sz w:val="22"/>
                <w:szCs w:val="22"/>
              </w:rPr>
            </w:pPr>
          </w:p>
        </w:tc>
        <w:tc>
          <w:tcPr>
            <w:tcW w:w="3264" w:type="dxa"/>
            <w:vMerge/>
            <w:shd w:val="clear" w:color="auto" w:fill="FFFFFF" w:themeFill="background1"/>
            <w:vAlign w:val="center"/>
          </w:tcPr>
          <w:p w14:paraId="1CC0173A" w14:textId="77777777" w:rsidR="001914A6" w:rsidRPr="001B6702" w:rsidRDefault="001914A6" w:rsidP="004B1023">
            <w:pPr>
              <w:pStyle w:val="AccredTemplate"/>
              <w:spacing w:after="60"/>
              <w:rPr>
                <w:i w:val="0"/>
                <w:color w:val="auto"/>
                <w:sz w:val="22"/>
                <w:szCs w:val="22"/>
              </w:rPr>
            </w:pPr>
          </w:p>
        </w:tc>
        <w:tc>
          <w:tcPr>
            <w:tcW w:w="567" w:type="dxa"/>
            <w:shd w:val="clear" w:color="auto" w:fill="FFFFFF" w:themeFill="background1"/>
          </w:tcPr>
          <w:p w14:paraId="1047BC8D" w14:textId="0DA0B0DC" w:rsidR="001914A6" w:rsidRPr="001B6702" w:rsidRDefault="001914A6" w:rsidP="001914A6">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rFonts w:eastAsiaTheme="minorHAnsi"/>
                <w:color w:val="auto"/>
                <w:sz w:val="22"/>
                <w:szCs w:val="22"/>
                <w:lang w:val="en-GB" w:eastAsia="en-US"/>
              </w:rPr>
              <w:t>6.4</w:t>
            </w:r>
          </w:p>
        </w:tc>
        <w:tc>
          <w:tcPr>
            <w:tcW w:w="5803" w:type="dxa"/>
          </w:tcPr>
          <w:p w14:paraId="2B1934B5" w14:textId="0BF61E95" w:rsidR="001914A6" w:rsidRPr="004B1023" w:rsidRDefault="001914A6" w:rsidP="001914A6">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color w:val="auto"/>
                <w:sz w:val="22"/>
                <w:szCs w:val="22"/>
              </w:rPr>
              <w:t>R</w:t>
            </w:r>
            <w:r w:rsidRPr="004B1023">
              <w:rPr>
                <w:color w:val="auto"/>
                <w:sz w:val="22"/>
                <w:szCs w:val="22"/>
              </w:rPr>
              <w:t>ole of User and Entity Behaviour Analytics (UEBA) and Endpoint Detection and Response (EDR) tools are identified</w:t>
            </w:r>
          </w:p>
        </w:tc>
      </w:tr>
      <w:tr w:rsidR="001914A6" w:rsidRPr="00E7450B" w14:paraId="39BA9022" w14:textId="77777777" w:rsidTr="001914A6">
        <w:trPr>
          <w:trHeight w:val="238"/>
        </w:trPr>
        <w:tc>
          <w:tcPr>
            <w:tcW w:w="441" w:type="dxa"/>
            <w:vMerge w:val="restart"/>
            <w:shd w:val="clear" w:color="auto" w:fill="FFFFFF" w:themeFill="background1"/>
          </w:tcPr>
          <w:p w14:paraId="1959E82C" w14:textId="77777777" w:rsidR="001914A6" w:rsidRPr="001B6702" w:rsidRDefault="001914A6" w:rsidP="001914A6">
            <w:pPr>
              <w:pStyle w:val="VRQAIntro"/>
              <w:tabs>
                <w:tab w:val="clear" w:pos="160"/>
                <w:tab w:val="left" w:pos="51"/>
              </w:tabs>
              <w:spacing w:before="60" w:after="60"/>
              <w:rPr>
                <w:color w:val="auto"/>
                <w:sz w:val="22"/>
                <w:szCs w:val="22"/>
              </w:rPr>
            </w:pPr>
            <w:r w:rsidRPr="001B6702">
              <w:rPr>
                <w:color w:val="auto"/>
                <w:sz w:val="22"/>
                <w:szCs w:val="22"/>
              </w:rPr>
              <w:t>7</w:t>
            </w:r>
          </w:p>
        </w:tc>
        <w:tc>
          <w:tcPr>
            <w:tcW w:w="3264" w:type="dxa"/>
            <w:vMerge w:val="restart"/>
            <w:shd w:val="clear" w:color="auto" w:fill="FFFFFF" w:themeFill="background1"/>
          </w:tcPr>
          <w:p w14:paraId="292C8EBE" w14:textId="5F04B27E" w:rsidR="001914A6" w:rsidRPr="001B6702" w:rsidRDefault="001914A6" w:rsidP="001914A6">
            <w:pPr>
              <w:pStyle w:val="AccredTemplate"/>
              <w:spacing w:after="60"/>
              <w:rPr>
                <w:i w:val="0"/>
                <w:color w:val="auto"/>
                <w:sz w:val="22"/>
                <w:szCs w:val="22"/>
              </w:rPr>
            </w:pPr>
            <w:r>
              <w:rPr>
                <w:i w:val="0"/>
                <w:color w:val="auto"/>
                <w:sz w:val="22"/>
                <w:szCs w:val="22"/>
              </w:rPr>
              <w:t>Develop safe AD working practic</w:t>
            </w:r>
            <w:r w:rsidRPr="004B1023">
              <w:rPr>
                <w:i w:val="0"/>
                <w:color w:val="auto"/>
                <w:sz w:val="22"/>
                <w:szCs w:val="22"/>
              </w:rPr>
              <w:t>es</w:t>
            </w:r>
          </w:p>
        </w:tc>
        <w:tc>
          <w:tcPr>
            <w:tcW w:w="567" w:type="dxa"/>
            <w:shd w:val="clear" w:color="auto" w:fill="FFFFFF" w:themeFill="background1"/>
            <w:vAlign w:val="center"/>
          </w:tcPr>
          <w:p w14:paraId="2D6CCFB0" w14:textId="77777777" w:rsidR="001914A6" w:rsidRPr="001B6702" w:rsidRDefault="001914A6" w:rsidP="00E52838">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1B6702">
              <w:rPr>
                <w:rFonts w:eastAsiaTheme="minorHAnsi"/>
                <w:color w:val="auto"/>
                <w:sz w:val="22"/>
                <w:szCs w:val="22"/>
                <w:lang w:val="en-GB" w:eastAsia="en-US"/>
              </w:rPr>
              <w:t>7.1</w:t>
            </w:r>
          </w:p>
        </w:tc>
        <w:tc>
          <w:tcPr>
            <w:tcW w:w="5803" w:type="dxa"/>
          </w:tcPr>
          <w:p w14:paraId="42686369" w14:textId="26B05FFC" w:rsidR="001914A6" w:rsidRPr="00E52838" w:rsidRDefault="001914A6" w:rsidP="00E52838">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E52838">
              <w:rPr>
                <w:color w:val="auto"/>
                <w:sz w:val="22"/>
                <w:szCs w:val="22"/>
              </w:rPr>
              <w:t>Methods to protect keyboard entries are investigated</w:t>
            </w:r>
          </w:p>
        </w:tc>
      </w:tr>
      <w:tr w:rsidR="001914A6" w:rsidRPr="00E7450B" w14:paraId="7EA8845E" w14:textId="77777777" w:rsidTr="001914A6">
        <w:trPr>
          <w:trHeight w:val="238"/>
        </w:trPr>
        <w:tc>
          <w:tcPr>
            <w:tcW w:w="441" w:type="dxa"/>
            <w:vMerge/>
            <w:shd w:val="clear" w:color="auto" w:fill="FFFFFF" w:themeFill="background1"/>
            <w:vAlign w:val="center"/>
          </w:tcPr>
          <w:p w14:paraId="45382BC9" w14:textId="77777777" w:rsidR="001914A6" w:rsidRPr="001B6702" w:rsidRDefault="001914A6" w:rsidP="00E52838">
            <w:pPr>
              <w:pStyle w:val="VRQAIntro"/>
              <w:tabs>
                <w:tab w:val="clear" w:pos="160"/>
                <w:tab w:val="left" w:pos="51"/>
              </w:tabs>
              <w:spacing w:before="60" w:after="60"/>
              <w:rPr>
                <w:color w:val="auto"/>
                <w:sz w:val="22"/>
                <w:szCs w:val="22"/>
              </w:rPr>
            </w:pPr>
          </w:p>
        </w:tc>
        <w:tc>
          <w:tcPr>
            <w:tcW w:w="3264" w:type="dxa"/>
            <w:vMerge/>
            <w:shd w:val="clear" w:color="auto" w:fill="FFFFFF" w:themeFill="background1"/>
            <w:vAlign w:val="center"/>
          </w:tcPr>
          <w:p w14:paraId="16F4AA25" w14:textId="77777777" w:rsidR="001914A6" w:rsidRPr="001B6702" w:rsidRDefault="001914A6" w:rsidP="00E52838">
            <w:pPr>
              <w:pStyle w:val="AccredTemplate"/>
              <w:spacing w:after="60"/>
              <w:rPr>
                <w:i w:val="0"/>
                <w:color w:val="auto"/>
                <w:sz w:val="22"/>
                <w:szCs w:val="22"/>
              </w:rPr>
            </w:pPr>
          </w:p>
        </w:tc>
        <w:tc>
          <w:tcPr>
            <w:tcW w:w="567" w:type="dxa"/>
            <w:shd w:val="clear" w:color="auto" w:fill="FFFFFF" w:themeFill="background1"/>
            <w:vAlign w:val="center"/>
          </w:tcPr>
          <w:p w14:paraId="4330050A" w14:textId="77777777" w:rsidR="001914A6" w:rsidRPr="001B6702" w:rsidRDefault="001914A6" w:rsidP="00E52838">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1B6702">
              <w:rPr>
                <w:rFonts w:eastAsiaTheme="minorHAnsi"/>
                <w:color w:val="auto"/>
                <w:sz w:val="22"/>
                <w:szCs w:val="22"/>
                <w:lang w:val="en-GB" w:eastAsia="en-US"/>
              </w:rPr>
              <w:t>7.2</w:t>
            </w:r>
          </w:p>
        </w:tc>
        <w:tc>
          <w:tcPr>
            <w:tcW w:w="5803" w:type="dxa"/>
          </w:tcPr>
          <w:p w14:paraId="243E21EF" w14:textId="575F0569" w:rsidR="001914A6" w:rsidRPr="00E52838" w:rsidRDefault="001914A6" w:rsidP="00E52838">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E52838">
              <w:rPr>
                <w:color w:val="auto"/>
                <w:sz w:val="22"/>
                <w:szCs w:val="22"/>
              </w:rPr>
              <w:t>Clean source code build strategies are investigated</w:t>
            </w:r>
          </w:p>
        </w:tc>
      </w:tr>
      <w:tr w:rsidR="001914A6" w:rsidRPr="00E7450B" w14:paraId="69533CA8" w14:textId="77777777" w:rsidTr="001914A6">
        <w:trPr>
          <w:trHeight w:val="238"/>
        </w:trPr>
        <w:tc>
          <w:tcPr>
            <w:tcW w:w="441" w:type="dxa"/>
            <w:vMerge/>
            <w:shd w:val="clear" w:color="auto" w:fill="FFFFFF" w:themeFill="background1"/>
            <w:vAlign w:val="center"/>
          </w:tcPr>
          <w:p w14:paraId="21EB1358" w14:textId="77777777" w:rsidR="001914A6" w:rsidRPr="001B6702" w:rsidRDefault="001914A6" w:rsidP="00E52838">
            <w:pPr>
              <w:pStyle w:val="VRQAIntro"/>
              <w:tabs>
                <w:tab w:val="clear" w:pos="160"/>
                <w:tab w:val="left" w:pos="51"/>
              </w:tabs>
              <w:spacing w:before="60" w:after="60"/>
              <w:rPr>
                <w:color w:val="auto"/>
                <w:sz w:val="22"/>
                <w:szCs w:val="22"/>
              </w:rPr>
            </w:pPr>
          </w:p>
        </w:tc>
        <w:tc>
          <w:tcPr>
            <w:tcW w:w="3264" w:type="dxa"/>
            <w:vMerge/>
            <w:shd w:val="clear" w:color="auto" w:fill="FFFFFF" w:themeFill="background1"/>
            <w:vAlign w:val="center"/>
          </w:tcPr>
          <w:p w14:paraId="5251E0EC" w14:textId="77777777" w:rsidR="001914A6" w:rsidRPr="001B6702" w:rsidRDefault="001914A6" w:rsidP="00E52838">
            <w:pPr>
              <w:pStyle w:val="AccredTemplate"/>
              <w:spacing w:after="60"/>
              <w:rPr>
                <w:i w:val="0"/>
                <w:color w:val="auto"/>
                <w:sz w:val="22"/>
                <w:szCs w:val="22"/>
              </w:rPr>
            </w:pPr>
          </w:p>
        </w:tc>
        <w:tc>
          <w:tcPr>
            <w:tcW w:w="567" w:type="dxa"/>
            <w:shd w:val="clear" w:color="auto" w:fill="FFFFFF" w:themeFill="background1"/>
            <w:vAlign w:val="center"/>
          </w:tcPr>
          <w:p w14:paraId="2A2EA24A" w14:textId="77777777" w:rsidR="001914A6" w:rsidRPr="001B6702" w:rsidRDefault="001914A6" w:rsidP="00E52838">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1B6702">
              <w:rPr>
                <w:rFonts w:eastAsiaTheme="minorHAnsi"/>
                <w:color w:val="auto"/>
                <w:sz w:val="22"/>
                <w:szCs w:val="22"/>
                <w:lang w:val="en-GB" w:eastAsia="en-US"/>
              </w:rPr>
              <w:t>7.3</w:t>
            </w:r>
          </w:p>
        </w:tc>
        <w:tc>
          <w:tcPr>
            <w:tcW w:w="5803" w:type="dxa"/>
          </w:tcPr>
          <w:p w14:paraId="5A14C194" w14:textId="735F7631" w:rsidR="001914A6" w:rsidRPr="00E52838" w:rsidRDefault="001914A6" w:rsidP="00E52838">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E52838">
              <w:rPr>
                <w:color w:val="auto"/>
                <w:sz w:val="22"/>
                <w:szCs w:val="22"/>
              </w:rPr>
              <w:t>Zero Trust mechanics processes are investigated</w:t>
            </w:r>
          </w:p>
        </w:tc>
      </w:tr>
      <w:tr w:rsidR="001914A6" w:rsidRPr="00E7450B" w14:paraId="72CA9177" w14:textId="77777777" w:rsidTr="001914A6">
        <w:trPr>
          <w:trHeight w:val="238"/>
        </w:trPr>
        <w:tc>
          <w:tcPr>
            <w:tcW w:w="441" w:type="dxa"/>
            <w:vMerge/>
            <w:shd w:val="clear" w:color="auto" w:fill="FFFFFF" w:themeFill="background1"/>
            <w:vAlign w:val="center"/>
          </w:tcPr>
          <w:p w14:paraId="394AD678" w14:textId="638A0C27" w:rsidR="001914A6" w:rsidRPr="001B6702" w:rsidRDefault="001914A6" w:rsidP="00E52838">
            <w:pPr>
              <w:pStyle w:val="VRQAIntro"/>
              <w:tabs>
                <w:tab w:val="clear" w:pos="160"/>
                <w:tab w:val="left" w:pos="51"/>
              </w:tabs>
              <w:spacing w:before="60" w:after="60"/>
              <w:rPr>
                <w:color w:val="auto"/>
                <w:sz w:val="22"/>
                <w:szCs w:val="22"/>
              </w:rPr>
            </w:pPr>
          </w:p>
        </w:tc>
        <w:tc>
          <w:tcPr>
            <w:tcW w:w="3264" w:type="dxa"/>
            <w:vMerge/>
            <w:shd w:val="clear" w:color="auto" w:fill="FFFFFF" w:themeFill="background1"/>
            <w:vAlign w:val="center"/>
          </w:tcPr>
          <w:p w14:paraId="0712807B" w14:textId="77777777" w:rsidR="001914A6" w:rsidRPr="001B6702" w:rsidRDefault="001914A6" w:rsidP="00E52838">
            <w:pPr>
              <w:pStyle w:val="AccredTemplate"/>
              <w:spacing w:after="60"/>
              <w:rPr>
                <w:i w:val="0"/>
                <w:color w:val="auto"/>
                <w:sz w:val="22"/>
                <w:szCs w:val="22"/>
              </w:rPr>
            </w:pPr>
          </w:p>
        </w:tc>
        <w:tc>
          <w:tcPr>
            <w:tcW w:w="567" w:type="dxa"/>
            <w:shd w:val="clear" w:color="auto" w:fill="FFFFFF" w:themeFill="background1"/>
            <w:vAlign w:val="center"/>
          </w:tcPr>
          <w:p w14:paraId="6BD79BB7" w14:textId="66C23185" w:rsidR="001914A6" w:rsidRPr="001B6702" w:rsidRDefault="001914A6" w:rsidP="00E52838">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rFonts w:eastAsiaTheme="minorHAnsi"/>
                <w:color w:val="auto"/>
                <w:sz w:val="22"/>
                <w:szCs w:val="22"/>
                <w:lang w:val="en-GB" w:eastAsia="en-US"/>
              </w:rPr>
              <w:t>7.4</w:t>
            </w:r>
          </w:p>
        </w:tc>
        <w:tc>
          <w:tcPr>
            <w:tcW w:w="5803" w:type="dxa"/>
          </w:tcPr>
          <w:p w14:paraId="497D9BB0" w14:textId="304628F8" w:rsidR="001914A6" w:rsidRPr="00E52838" w:rsidRDefault="001914A6" w:rsidP="00E52838">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E52838">
              <w:rPr>
                <w:color w:val="auto"/>
                <w:sz w:val="22"/>
                <w:szCs w:val="22"/>
              </w:rPr>
              <w:t>Privileged access management principles are investigated</w:t>
            </w:r>
          </w:p>
        </w:tc>
      </w:tr>
      <w:tr w:rsidR="001914A6" w:rsidRPr="00E7450B" w14:paraId="327FAACA" w14:textId="77777777" w:rsidTr="001914A6">
        <w:trPr>
          <w:trHeight w:val="238"/>
        </w:trPr>
        <w:tc>
          <w:tcPr>
            <w:tcW w:w="441" w:type="dxa"/>
            <w:vMerge/>
            <w:shd w:val="clear" w:color="auto" w:fill="FFFFFF" w:themeFill="background1"/>
            <w:vAlign w:val="center"/>
          </w:tcPr>
          <w:p w14:paraId="603B7CF6" w14:textId="77777777" w:rsidR="001914A6" w:rsidRPr="001B6702" w:rsidRDefault="001914A6" w:rsidP="00E52838">
            <w:pPr>
              <w:pStyle w:val="VRQAIntro"/>
              <w:tabs>
                <w:tab w:val="clear" w:pos="160"/>
                <w:tab w:val="left" w:pos="51"/>
              </w:tabs>
              <w:spacing w:before="60" w:after="60"/>
              <w:rPr>
                <w:color w:val="auto"/>
                <w:sz w:val="22"/>
                <w:szCs w:val="22"/>
              </w:rPr>
            </w:pPr>
          </w:p>
        </w:tc>
        <w:tc>
          <w:tcPr>
            <w:tcW w:w="3264" w:type="dxa"/>
            <w:vMerge/>
            <w:shd w:val="clear" w:color="auto" w:fill="FFFFFF" w:themeFill="background1"/>
            <w:vAlign w:val="center"/>
          </w:tcPr>
          <w:p w14:paraId="6535D796" w14:textId="77777777" w:rsidR="001914A6" w:rsidRPr="001B6702" w:rsidRDefault="001914A6" w:rsidP="00E52838">
            <w:pPr>
              <w:pStyle w:val="AccredTemplate"/>
              <w:spacing w:after="60"/>
              <w:rPr>
                <w:i w:val="0"/>
                <w:color w:val="auto"/>
                <w:sz w:val="22"/>
                <w:szCs w:val="22"/>
              </w:rPr>
            </w:pPr>
          </w:p>
        </w:tc>
        <w:tc>
          <w:tcPr>
            <w:tcW w:w="567" w:type="dxa"/>
            <w:shd w:val="clear" w:color="auto" w:fill="FFFFFF" w:themeFill="background1"/>
            <w:vAlign w:val="center"/>
          </w:tcPr>
          <w:p w14:paraId="5D9C76BF" w14:textId="1DEF2E3F" w:rsidR="001914A6" w:rsidRPr="001B6702" w:rsidRDefault="001914A6" w:rsidP="00E52838">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rFonts w:eastAsiaTheme="minorHAnsi"/>
                <w:color w:val="auto"/>
                <w:sz w:val="22"/>
                <w:szCs w:val="22"/>
                <w:lang w:val="en-GB" w:eastAsia="en-US"/>
              </w:rPr>
              <w:t>7.5</w:t>
            </w:r>
          </w:p>
        </w:tc>
        <w:tc>
          <w:tcPr>
            <w:tcW w:w="5803" w:type="dxa"/>
          </w:tcPr>
          <w:p w14:paraId="568474BF" w14:textId="43C1FFD8" w:rsidR="001914A6" w:rsidRPr="00E52838" w:rsidRDefault="007E6E28" w:rsidP="00E52838">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color w:val="auto"/>
                <w:sz w:val="22"/>
                <w:szCs w:val="22"/>
              </w:rPr>
              <w:t>Methods to harden the</w:t>
            </w:r>
            <w:r w:rsidR="001914A6" w:rsidRPr="00E52838">
              <w:rPr>
                <w:color w:val="auto"/>
                <w:sz w:val="22"/>
                <w:szCs w:val="22"/>
              </w:rPr>
              <w:t xml:space="preserve"> environment against compromise are examined</w:t>
            </w:r>
          </w:p>
        </w:tc>
      </w:tr>
      <w:tr w:rsidR="001914A6" w:rsidRPr="00E7450B" w14:paraId="1CB069C5" w14:textId="77777777" w:rsidTr="001914A6">
        <w:trPr>
          <w:trHeight w:val="238"/>
        </w:trPr>
        <w:tc>
          <w:tcPr>
            <w:tcW w:w="441" w:type="dxa"/>
            <w:vMerge/>
            <w:shd w:val="clear" w:color="auto" w:fill="FFFFFF" w:themeFill="background1"/>
            <w:vAlign w:val="center"/>
          </w:tcPr>
          <w:p w14:paraId="66C7D455" w14:textId="77777777" w:rsidR="001914A6" w:rsidRPr="001B6702" w:rsidRDefault="001914A6" w:rsidP="00E52838">
            <w:pPr>
              <w:pStyle w:val="VRQAIntro"/>
              <w:tabs>
                <w:tab w:val="clear" w:pos="160"/>
                <w:tab w:val="left" w:pos="51"/>
              </w:tabs>
              <w:spacing w:before="60" w:after="60"/>
              <w:rPr>
                <w:color w:val="auto"/>
                <w:sz w:val="22"/>
                <w:szCs w:val="22"/>
              </w:rPr>
            </w:pPr>
          </w:p>
        </w:tc>
        <w:tc>
          <w:tcPr>
            <w:tcW w:w="3264" w:type="dxa"/>
            <w:vMerge/>
            <w:shd w:val="clear" w:color="auto" w:fill="FFFFFF" w:themeFill="background1"/>
            <w:vAlign w:val="center"/>
          </w:tcPr>
          <w:p w14:paraId="1B29AFA0" w14:textId="77777777" w:rsidR="001914A6" w:rsidRPr="001B6702" w:rsidRDefault="001914A6" w:rsidP="00E52838">
            <w:pPr>
              <w:pStyle w:val="AccredTemplate"/>
              <w:spacing w:after="60"/>
              <w:rPr>
                <w:i w:val="0"/>
                <w:color w:val="auto"/>
                <w:sz w:val="22"/>
                <w:szCs w:val="22"/>
              </w:rPr>
            </w:pPr>
          </w:p>
        </w:tc>
        <w:tc>
          <w:tcPr>
            <w:tcW w:w="567" w:type="dxa"/>
            <w:shd w:val="clear" w:color="auto" w:fill="FFFFFF" w:themeFill="background1"/>
            <w:vAlign w:val="center"/>
          </w:tcPr>
          <w:p w14:paraId="2943526F" w14:textId="02839F03" w:rsidR="001914A6" w:rsidRPr="001B6702" w:rsidRDefault="001914A6" w:rsidP="00E52838">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rFonts w:eastAsiaTheme="minorHAnsi"/>
                <w:color w:val="auto"/>
                <w:sz w:val="22"/>
                <w:szCs w:val="22"/>
                <w:lang w:val="en-GB" w:eastAsia="en-US"/>
              </w:rPr>
              <w:t>7.6</w:t>
            </w:r>
          </w:p>
        </w:tc>
        <w:tc>
          <w:tcPr>
            <w:tcW w:w="5803" w:type="dxa"/>
          </w:tcPr>
          <w:p w14:paraId="10024722" w14:textId="77777777" w:rsidR="00EB4318" w:rsidRDefault="001914A6" w:rsidP="00E52838">
            <w:pPr>
              <w:pStyle w:val="VRQAFormBody"/>
              <w:framePr w:hSpace="0" w:wrap="auto" w:vAnchor="margin" w:hAnchor="text" w:xAlign="left" w:yAlign="inline"/>
              <w:tabs>
                <w:tab w:val="left" w:pos="51"/>
              </w:tabs>
              <w:spacing w:after="60"/>
              <w:rPr>
                <w:color w:val="auto"/>
                <w:sz w:val="22"/>
                <w:szCs w:val="22"/>
              </w:rPr>
            </w:pPr>
            <w:r>
              <w:rPr>
                <w:color w:val="auto"/>
                <w:sz w:val="22"/>
                <w:szCs w:val="22"/>
              </w:rPr>
              <w:t>U</w:t>
            </w:r>
            <w:r w:rsidRPr="00E52838">
              <w:rPr>
                <w:color w:val="auto"/>
                <w:sz w:val="22"/>
                <w:szCs w:val="22"/>
              </w:rPr>
              <w:t>se of Credential Guard and how it protects LSASS memory is examined</w:t>
            </w:r>
          </w:p>
          <w:p w14:paraId="16BE46D7" w14:textId="0CCC2DB6" w:rsidR="00430EE2" w:rsidRPr="00430EE2" w:rsidRDefault="00430EE2" w:rsidP="00E52838">
            <w:pPr>
              <w:pStyle w:val="VRQAFormBody"/>
              <w:framePr w:hSpace="0" w:wrap="auto" w:vAnchor="margin" w:hAnchor="text" w:xAlign="left" w:yAlign="inline"/>
              <w:tabs>
                <w:tab w:val="left" w:pos="51"/>
              </w:tabs>
              <w:spacing w:after="60"/>
              <w:rPr>
                <w:color w:val="auto"/>
                <w:sz w:val="22"/>
                <w:szCs w:val="22"/>
              </w:rPr>
            </w:pPr>
          </w:p>
        </w:tc>
      </w:tr>
      <w:tr w:rsidR="005A2B94" w:rsidRPr="0071490E" w14:paraId="02B7B777" w14:textId="77777777" w:rsidTr="001914A6">
        <w:trPr>
          <w:trHeight w:val="363"/>
        </w:trPr>
        <w:tc>
          <w:tcPr>
            <w:tcW w:w="10075" w:type="dxa"/>
            <w:gridSpan w:val="4"/>
            <w:tcBorders>
              <w:top w:val="nil"/>
              <w:left w:val="nil"/>
              <w:bottom w:val="nil"/>
              <w:right w:val="nil"/>
            </w:tcBorders>
            <w:shd w:val="clear" w:color="auto" w:fill="103D64" w:themeFill="text2"/>
          </w:tcPr>
          <w:p w14:paraId="1CC66905" w14:textId="77777777" w:rsidR="005A2B94" w:rsidRPr="00B77441" w:rsidRDefault="005A2B94" w:rsidP="005A2B94">
            <w:pPr>
              <w:pStyle w:val="VRQAIntro"/>
              <w:spacing w:before="60" w:after="0"/>
              <w:rPr>
                <w:b/>
                <w:color w:val="FFFFFF" w:themeColor="background1"/>
                <w:sz w:val="22"/>
                <w:szCs w:val="22"/>
              </w:rPr>
            </w:pPr>
            <w:r w:rsidRPr="00B77441">
              <w:rPr>
                <w:b/>
                <w:color w:val="FFFFFF" w:themeColor="background1"/>
                <w:sz w:val="22"/>
                <w:szCs w:val="22"/>
              </w:rPr>
              <w:lastRenderedPageBreak/>
              <w:t>Range of Conditions</w:t>
            </w:r>
          </w:p>
        </w:tc>
      </w:tr>
    </w:tbl>
    <w:p w14:paraId="49AA692A" w14:textId="5F854319" w:rsidR="00CC1DB6" w:rsidRPr="00CC1DB6" w:rsidRDefault="00CC1DB6" w:rsidP="00CC1DB6">
      <w:pPr>
        <w:autoSpaceDE w:val="0"/>
        <w:autoSpaceDN w:val="0"/>
        <w:adjustRightInd w:val="0"/>
        <w:spacing w:before="240" w:after="60" w:line="264" w:lineRule="auto"/>
        <w:contextualSpacing/>
        <w:rPr>
          <w:rFonts w:ascii="Arial" w:eastAsia="Calibri" w:hAnsi="Arial" w:cs="Arial"/>
          <w:sz w:val="22"/>
          <w:szCs w:val="20"/>
          <w:lang w:eastAsia="x-none"/>
        </w:rPr>
      </w:pPr>
      <w:r w:rsidRPr="004B3C64">
        <w:rPr>
          <w:rFonts w:ascii="Arial" w:eastAsia="Times New Roman" w:hAnsi="Arial" w:cs="Arial"/>
          <w:sz w:val="22"/>
          <w:szCs w:val="22"/>
          <w:lang w:eastAsia="x-none"/>
        </w:rPr>
        <w:t>Resources and tools are constantly being updated or replaced in this technology space. Where a resource or tool is no longer relevant or supported an updated resource or tool may be selected in its place. Those listed are examples at the time this unit was written.</w:t>
      </w:r>
    </w:p>
    <w:p w14:paraId="7F6C8C33" w14:textId="1474388E" w:rsidR="0027112E" w:rsidRPr="00D10747" w:rsidRDefault="0027112E" w:rsidP="0027112E">
      <w:pPr>
        <w:pStyle w:val="VRQABullet1"/>
        <w:spacing w:before="120"/>
        <w:rPr>
          <w:rFonts w:eastAsia="Calibri"/>
        </w:rPr>
      </w:pPr>
      <w:r w:rsidRPr="00D10747">
        <w:rPr>
          <w:rFonts w:eastAsia="Calibri"/>
        </w:rPr>
        <w:t>Logical structure of Active Directory (AD). Exa</w:t>
      </w:r>
      <w:r>
        <w:rPr>
          <w:rFonts w:eastAsia="Calibri"/>
        </w:rPr>
        <w:t>mples are</w:t>
      </w:r>
      <w:r w:rsidRPr="00D10747">
        <w:rPr>
          <w:rFonts w:eastAsia="Calibri"/>
        </w:rPr>
        <w:t>:</w:t>
      </w:r>
    </w:p>
    <w:p w14:paraId="024B6FBA" w14:textId="77777777" w:rsidR="0027112E" w:rsidRPr="001634AA" w:rsidRDefault="0027112E" w:rsidP="00EB4318">
      <w:pPr>
        <w:pStyle w:val="VRQABullet2"/>
        <w:numPr>
          <w:ilvl w:val="0"/>
          <w:numId w:val="20"/>
        </w:numPr>
      </w:pPr>
      <w:r w:rsidRPr="001634AA">
        <w:t>Forests</w:t>
      </w:r>
    </w:p>
    <w:p w14:paraId="2309D4F7" w14:textId="77777777" w:rsidR="0027112E" w:rsidRPr="001634AA" w:rsidRDefault="0027112E" w:rsidP="00EB4318">
      <w:pPr>
        <w:pStyle w:val="VRQABullet2"/>
        <w:numPr>
          <w:ilvl w:val="0"/>
          <w:numId w:val="20"/>
        </w:numPr>
      </w:pPr>
      <w:r w:rsidRPr="001634AA">
        <w:t>Domains</w:t>
      </w:r>
    </w:p>
    <w:p w14:paraId="4B3BC985" w14:textId="77777777" w:rsidR="0027112E" w:rsidRPr="001634AA" w:rsidRDefault="0027112E" w:rsidP="00EB4318">
      <w:pPr>
        <w:pStyle w:val="VRQABullet2"/>
        <w:numPr>
          <w:ilvl w:val="0"/>
          <w:numId w:val="20"/>
        </w:numPr>
      </w:pPr>
      <w:r w:rsidRPr="001634AA">
        <w:t>DNS</w:t>
      </w:r>
    </w:p>
    <w:p w14:paraId="4FAED03A" w14:textId="77777777" w:rsidR="0027112E" w:rsidRPr="001634AA" w:rsidRDefault="0027112E" w:rsidP="00EB4318">
      <w:pPr>
        <w:pStyle w:val="VRQABullet2"/>
        <w:numPr>
          <w:ilvl w:val="0"/>
          <w:numId w:val="20"/>
        </w:numPr>
        <w:rPr>
          <w:rFonts w:eastAsia="Calibri"/>
        </w:rPr>
      </w:pPr>
      <w:r w:rsidRPr="001634AA">
        <w:t>Organisational Units (OUs)</w:t>
      </w:r>
    </w:p>
    <w:p w14:paraId="007723E8" w14:textId="77777777" w:rsidR="0027112E" w:rsidRPr="001634AA" w:rsidRDefault="0027112E" w:rsidP="0027112E">
      <w:pPr>
        <w:pStyle w:val="VRQABullet1"/>
        <w:rPr>
          <w:rFonts w:eastAsia="Calibri"/>
        </w:rPr>
      </w:pPr>
      <w:r w:rsidRPr="001634AA">
        <w:rPr>
          <w:rFonts w:eastAsia="Calibri"/>
        </w:rPr>
        <w:t>Physical structure of AD. Exam</w:t>
      </w:r>
      <w:r>
        <w:rPr>
          <w:rFonts w:eastAsia="Calibri"/>
        </w:rPr>
        <w:t>ples are</w:t>
      </w:r>
      <w:r w:rsidRPr="001634AA">
        <w:rPr>
          <w:rFonts w:eastAsia="Calibri"/>
        </w:rPr>
        <w:t>:</w:t>
      </w:r>
    </w:p>
    <w:p w14:paraId="75A91ECB" w14:textId="77777777" w:rsidR="0027112E" w:rsidRPr="001634AA" w:rsidRDefault="0027112E" w:rsidP="00EB4318">
      <w:pPr>
        <w:pStyle w:val="VRQABullet2"/>
        <w:numPr>
          <w:ilvl w:val="0"/>
          <w:numId w:val="21"/>
        </w:numPr>
      </w:pPr>
      <w:r w:rsidRPr="001634AA">
        <w:t>domain controllers</w:t>
      </w:r>
    </w:p>
    <w:p w14:paraId="740F55B1" w14:textId="77777777" w:rsidR="0027112E" w:rsidRPr="001634AA" w:rsidRDefault="0027112E" w:rsidP="00EB4318">
      <w:pPr>
        <w:pStyle w:val="VRQABullet2"/>
        <w:numPr>
          <w:ilvl w:val="0"/>
          <w:numId w:val="21"/>
        </w:numPr>
      </w:pPr>
      <w:r w:rsidRPr="001634AA">
        <w:t>AD sites</w:t>
      </w:r>
    </w:p>
    <w:p w14:paraId="0B576E1A" w14:textId="77777777" w:rsidR="0027112E" w:rsidRPr="001634AA" w:rsidRDefault="0027112E" w:rsidP="00EB4318">
      <w:pPr>
        <w:pStyle w:val="VRQABullet2"/>
        <w:numPr>
          <w:ilvl w:val="0"/>
          <w:numId w:val="21"/>
        </w:numPr>
      </w:pPr>
      <w:r w:rsidRPr="001634AA">
        <w:t>domain members (servers and workstations)</w:t>
      </w:r>
    </w:p>
    <w:p w14:paraId="3427863B" w14:textId="77777777" w:rsidR="0027112E" w:rsidRPr="001634AA" w:rsidRDefault="0027112E" w:rsidP="0027112E">
      <w:pPr>
        <w:pStyle w:val="VRQABullet1"/>
        <w:rPr>
          <w:rFonts w:eastAsia="Calibri"/>
        </w:rPr>
      </w:pPr>
      <w:r w:rsidRPr="001634AA">
        <w:rPr>
          <w:rFonts w:eastAsia="Calibri"/>
        </w:rPr>
        <w:t>Mechanics of AD. Exa</w:t>
      </w:r>
      <w:r>
        <w:rPr>
          <w:rFonts w:eastAsia="Calibri"/>
        </w:rPr>
        <w:t>mples are</w:t>
      </w:r>
      <w:r w:rsidRPr="001634AA">
        <w:rPr>
          <w:rFonts w:eastAsia="Calibri"/>
        </w:rPr>
        <w:t>:</w:t>
      </w:r>
    </w:p>
    <w:p w14:paraId="6B555468" w14:textId="77777777" w:rsidR="0027112E" w:rsidRPr="001634AA" w:rsidRDefault="0027112E" w:rsidP="00CC1DB6">
      <w:pPr>
        <w:pStyle w:val="VRQABullet2"/>
        <w:ind w:left="1134" w:hanging="425"/>
      </w:pPr>
      <w:r w:rsidRPr="001634AA">
        <w:t>user and computer accounts</w:t>
      </w:r>
    </w:p>
    <w:p w14:paraId="439404DB" w14:textId="77777777" w:rsidR="0027112E" w:rsidRPr="001634AA" w:rsidRDefault="0027112E" w:rsidP="00CC1DB6">
      <w:pPr>
        <w:pStyle w:val="VRQABullet2"/>
        <w:ind w:left="1134" w:hanging="425"/>
      </w:pPr>
      <w:r w:rsidRPr="001634AA">
        <w:t>AD’s Schema</w:t>
      </w:r>
    </w:p>
    <w:p w14:paraId="208B0EC4" w14:textId="77777777" w:rsidR="0027112E" w:rsidRPr="001634AA" w:rsidRDefault="0027112E" w:rsidP="00CC1DB6">
      <w:pPr>
        <w:pStyle w:val="VRQABullet2"/>
        <w:ind w:left="1134" w:hanging="425"/>
      </w:pPr>
      <w:r w:rsidRPr="001634AA">
        <w:t>FSMO roles</w:t>
      </w:r>
    </w:p>
    <w:p w14:paraId="11C23A71" w14:textId="77777777" w:rsidR="0027112E" w:rsidRPr="001634AA" w:rsidRDefault="0027112E" w:rsidP="00CC1DB6">
      <w:pPr>
        <w:pStyle w:val="VRQABullet2"/>
        <w:ind w:left="1134" w:hanging="425"/>
      </w:pPr>
      <w:r w:rsidRPr="001634AA">
        <w:t>replication and ACLs on objects and OUs</w:t>
      </w:r>
    </w:p>
    <w:p w14:paraId="6348AE3B" w14:textId="77777777" w:rsidR="0027112E" w:rsidRPr="001634AA" w:rsidRDefault="0027112E" w:rsidP="0027112E">
      <w:pPr>
        <w:pStyle w:val="VRQABullet1"/>
        <w:rPr>
          <w:rFonts w:eastAsia="Calibri"/>
        </w:rPr>
      </w:pPr>
      <w:r w:rsidRPr="001634AA">
        <w:rPr>
          <w:rFonts w:eastAsia="Calibri"/>
        </w:rPr>
        <w:t>End point attack techniques. Exa</w:t>
      </w:r>
      <w:r>
        <w:rPr>
          <w:rFonts w:eastAsia="Calibri"/>
        </w:rPr>
        <w:t>mples are</w:t>
      </w:r>
      <w:r w:rsidRPr="001634AA">
        <w:rPr>
          <w:rFonts w:eastAsia="Calibri"/>
        </w:rPr>
        <w:t>:</w:t>
      </w:r>
    </w:p>
    <w:p w14:paraId="7650FB93" w14:textId="77777777" w:rsidR="0027112E" w:rsidRPr="001634AA" w:rsidRDefault="0027112E" w:rsidP="00CC1DB6">
      <w:pPr>
        <w:pStyle w:val="VRQABullet2"/>
        <w:ind w:left="1134" w:hanging="425"/>
      </w:pPr>
      <w:r>
        <w:t>p</w:t>
      </w:r>
      <w:r w:rsidRPr="001634AA">
        <w:t>hishing</w:t>
      </w:r>
    </w:p>
    <w:p w14:paraId="1BD0370F" w14:textId="77777777" w:rsidR="0027112E" w:rsidRPr="001634AA" w:rsidRDefault="0027112E" w:rsidP="00CC1DB6">
      <w:pPr>
        <w:pStyle w:val="VRQABullet2"/>
        <w:ind w:left="1134" w:hanging="425"/>
      </w:pPr>
      <w:r w:rsidRPr="001634AA">
        <w:t>drive-by downloads</w:t>
      </w:r>
    </w:p>
    <w:p w14:paraId="1DDCE948" w14:textId="77777777" w:rsidR="0027112E" w:rsidRPr="001634AA" w:rsidRDefault="0027112E" w:rsidP="00CC1DB6">
      <w:pPr>
        <w:pStyle w:val="VRQABullet2"/>
        <w:ind w:left="1134" w:hanging="425"/>
      </w:pPr>
      <w:r w:rsidRPr="001634AA">
        <w:t>malicious Office Macros</w:t>
      </w:r>
    </w:p>
    <w:p w14:paraId="3EEE36CA" w14:textId="77777777" w:rsidR="0027112E" w:rsidRPr="001634AA" w:rsidRDefault="0027112E" w:rsidP="00CC1DB6">
      <w:pPr>
        <w:pStyle w:val="VRQABullet2"/>
        <w:ind w:left="1134" w:hanging="425"/>
      </w:pPr>
      <w:r w:rsidRPr="001634AA">
        <w:t>reverse shells</w:t>
      </w:r>
    </w:p>
    <w:p w14:paraId="53B8AFBC" w14:textId="77777777" w:rsidR="0027112E" w:rsidRPr="001634AA" w:rsidRDefault="0027112E" w:rsidP="00CC1DB6">
      <w:pPr>
        <w:pStyle w:val="VRQABullet2"/>
        <w:ind w:left="1134" w:hanging="425"/>
      </w:pPr>
      <w:r w:rsidRPr="001634AA">
        <w:t>Command and Control (C2) channels</w:t>
      </w:r>
    </w:p>
    <w:p w14:paraId="6F3A9CA8" w14:textId="77777777" w:rsidR="0027112E" w:rsidRPr="001634AA" w:rsidRDefault="0027112E" w:rsidP="0027112E">
      <w:pPr>
        <w:pStyle w:val="VRQABullet1"/>
        <w:rPr>
          <w:rFonts w:eastAsia="Calibri"/>
        </w:rPr>
      </w:pPr>
      <w:r w:rsidRPr="001634AA">
        <w:rPr>
          <w:rFonts w:eastAsia="Calibri"/>
        </w:rPr>
        <w:t>Privileged escalation tools. Exa</w:t>
      </w:r>
      <w:r>
        <w:rPr>
          <w:rFonts w:eastAsia="Calibri"/>
        </w:rPr>
        <w:t>mple is</w:t>
      </w:r>
      <w:r w:rsidRPr="001634AA">
        <w:rPr>
          <w:rFonts w:eastAsia="Calibri"/>
        </w:rPr>
        <w:t>:</w:t>
      </w:r>
    </w:p>
    <w:p w14:paraId="3698BF4F" w14:textId="77777777" w:rsidR="0027112E" w:rsidRPr="001634AA" w:rsidRDefault="0027112E" w:rsidP="00CC1DB6">
      <w:pPr>
        <w:pStyle w:val="VRQABullet2"/>
        <w:ind w:left="1134" w:hanging="425"/>
        <w:rPr>
          <w:rFonts w:eastAsia="Calibri"/>
        </w:rPr>
      </w:pPr>
      <w:r w:rsidRPr="00D10747">
        <w:t>Mimikatz</w:t>
      </w:r>
      <w:r w:rsidRPr="001634AA">
        <w:t xml:space="preserve"> and how they attack </w:t>
      </w:r>
      <w:r>
        <w:rPr>
          <w:shd w:val="clear" w:color="auto" w:fill="FFFFFF"/>
        </w:rPr>
        <w:t>Local Security Authority Server Service (</w:t>
      </w:r>
      <w:r w:rsidRPr="001634AA">
        <w:t>LSASS</w:t>
      </w:r>
      <w:r>
        <w:t>)</w:t>
      </w:r>
    </w:p>
    <w:p w14:paraId="1CF0114B" w14:textId="77777777" w:rsidR="0027112E" w:rsidRPr="001634AA" w:rsidRDefault="0027112E" w:rsidP="0027112E">
      <w:pPr>
        <w:pStyle w:val="VRQABullet1"/>
        <w:rPr>
          <w:rFonts w:eastAsia="Calibri"/>
        </w:rPr>
      </w:pPr>
      <w:r w:rsidRPr="001634AA">
        <w:rPr>
          <w:rFonts w:eastAsia="Calibri"/>
        </w:rPr>
        <w:t>Lateral movement techniques. Exa</w:t>
      </w:r>
      <w:r>
        <w:rPr>
          <w:rFonts w:eastAsia="Calibri"/>
        </w:rPr>
        <w:t>mples are</w:t>
      </w:r>
      <w:r w:rsidRPr="001634AA">
        <w:rPr>
          <w:rFonts w:eastAsia="Calibri"/>
        </w:rPr>
        <w:t>:</w:t>
      </w:r>
    </w:p>
    <w:p w14:paraId="40D42AAF" w14:textId="77777777" w:rsidR="0027112E" w:rsidRPr="001634AA" w:rsidRDefault="0027112E" w:rsidP="00CC1DB6">
      <w:pPr>
        <w:pStyle w:val="VRQABullet2"/>
        <w:ind w:left="1134" w:hanging="425"/>
      </w:pPr>
      <w:r w:rsidRPr="001634AA">
        <w:t>Pass-the-hash attacks</w:t>
      </w:r>
    </w:p>
    <w:p w14:paraId="26765D82" w14:textId="77777777" w:rsidR="0027112E" w:rsidRPr="001634AA" w:rsidRDefault="0027112E" w:rsidP="00CC1DB6">
      <w:pPr>
        <w:pStyle w:val="VRQABullet2"/>
        <w:ind w:left="1134" w:hanging="425"/>
      </w:pPr>
      <w:r w:rsidRPr="001634AA">
        <w:t>Pass-the-ticket attacks</w:t>
      </w:r>
    </w:p>
    <w:p w14:paraId="25EE0737" w14:textId="77777777" w:rsidR="0027112E" w:rsidRPr="001634AA" w:rsidRDefault="0027112E" w:rsidP="0027112E">
      <w:pPr>
        <w:pStyle w:val="VRQABullet1"/>
      </w:pPr>
      <w:r w:rsidRPr="001634AA">
        <w:t>Compromising Active Directory Accounts</w:t>
      </w:r>
      <w:r>
        <w:t>. Examples are</w:t>
      </w:r>
      <w:r w:rsidRPr="001634AA">
        <w:t>:</w:t>
      </w:r>
    </w:p>
    <w:p w14:paraId="37978B4B" w14:textId="77777777" w:rsidR="0027112E" w:rsidRPr="001634AA" w:rsidRDefault="0027112E" w:rsidP="00CC1DB6">
      <w:pPr>
        <w:pStyle w:val="VRQABullet2"/>
        <w:ind w:left="1134" w:hanging="425"/>
      </w:pPr>
      <w:r w:rsidRPr="001634AA">
        <w:t>abusing missing security updates</w:t>
      </w:r>
    </w:p>
    <w:p w14:paraId="4BC78C92" w14:textId="77777777" w:rsidR="0027112E" w:rsidRPr="001634AA" w:rsidRDefault="0027112E" w:rsidP="00CC1DB6">
      <w:pPr>
        <w:pStyle w:val="VRQABullet2"/>
        <w:ind w:left="1134" w:hanging="425"/>
      </w:pPr>
      <w:r w:rsidRPr="001634AA">
        <w:t>abusing Security Identifier (SID) history</w:t>
      </w:r>
    </w:p>
    <w:p w14:paraId="41688C17" w14:textId="77777777" w:rsidR="0027112E" w:rsidRPr="001634AA" w:rsidRDefault="0027112E" w:rsidP="00CC1DB6">
      <w:pPr>
        <w:pStyle w:val="VRQABullet2"/>
        <w:ind w:left="1134" w:hanging="425"/>
      </w:pPr>
      <w:r w:rsidRPr="001634AA">
        <w:t>Golden Ticket attack</w:t>
      </w:r>
    </w:p>
    <w:p w14:paraId="62D31A08" w14:textId="77777777" w:rsidR="0027112E" w:rsidRPr="001634AA" w:rsidRDefault="0027112E" w:rsidP="00CC1DB6">
      <w:pPr>
        <w:pStyle w:val="VRQABullet2"/>
        <w:ind w:left="1134" w:hanging="425"/>
      </w:pPr>
      <w:r w:rsidRPr="001634AA">
        <w:t>stealing the ntds.dit database</w:t>
      </w:r>
    </w:p>
    <w:p w14:paraId="579A9047" w14:textId="77777777" w:rsidR="0027112E" w:rsidRPr="001634AA" w:rsidRDefault="0027112E" w:rsidP="00CC1DB6">
      <w:pPr>
        <w:pStyle w:val="VRQABullet2"/>
        <w:ind w:left="1134" w:hanging="425"/>
      </w:pPr>
      <w:r w:rsidRPr="001634AA">
        <w:t>offline cracking passwords</w:t>
      </w:r>
    </w:p>
    <w:p w14:paraId="5F9DD8CB" w14:textId="77777777" w:rsidR="0027112E" w:rsidRPr="001634AA" w:rsidRDefault="0027112E" w:rsidP="0027112E">
      <w:pPr>
        <w:pStyle w:val="VRQABullet1"/>
      </w:pPr>
      <w:r w:rsidRPr="001634AA">
        <w:t>In</w:t>
      </w:r>
      <w:r>
        <w:t>secure Windows protocols. Examples are</w:t>
      </w:r>
      <w:r w:rsidRPr="001634AA">
        <w:t>:</w:t>
      </w:r>
    </w:p>
    <w:p w14:paraId="4592DE41" w14:textId="77777777" w:rsidR="0027112E" w:rsidRPr="001634AA" w:rsidRDefault="0027112E" w:rsidP="00CC1DB6">
      <w:pPr>
        <w:pStyle w:val="VRQABullet2"/>
        <w:ind w:left="1134" w:hanging="425"/>
      </w:pPr>
      <w:r w:rsidRPr="001634AA">
        <w:t>S</w:t>
      </w:r>
      <w:r>
        <w:t>erver Message Block (S</w:t>
      </w:r>
      <w:r w:rsidRPr="001634AA">
        <w:t>MB</w:t>
      </w:r>
      <w:r>
        <w:t>v</w:t>
      </w:r>
      <w:r w:rsidRPr="001634AA">
        <w:t>1</w:t>
      </w:r>
      <w:r>
        <w:t>)</w:t>
      </w:r>
    </w:p>
    <w:p w14:paraId="2E653CC8" w14:textId="77777777" w:rsidR="0027112E" w:rsidRPr="001634AA" w:rsidRDefault="0027112E" w:rsidP="00CC1DB6">
      <w:pPr>
        <w:pStyle w:val="VRQABullet2"/>
        <w:ind w:left="1134" w:hanging="425"/>
      </w:pPr>
      <w:r>
        <w:t>New technology LAN Manager (</w:t>
      </w:r>
      <w:r w:rsidRPr="001634AA">
        <w:t>NTLMv1</w:t>
      </w:r>
      <w:r>
        <w:t>)</w:t>
      </w:r>
    </w:p>
    <w:p w14:paraId="7CD97DF9" w14:textId="77777777" w:rsidR="0027112E" w:rsidRPr="001634AA" w:rsidRDefault="0027112E" w:rsidP="00CC1DB6">
      <w:pPr>
        <w:pStyle w:val="VRQABullet2"/>
        <w:ind w:left="1134" w:hanging="425"/>
      </w:pPr>
      <w:r w:rsidRPr="001634AA">
        <w:t>W</w:t>
      </w:r>
      <w:r>
        <w:t xml:space="preserve">indows </w:t>
      </w:r>
      <w:r w:rsidRPr="001634AA">
        <w:t>Digest</w:t>
      </w:r>
    </w:p>
    <w:p w14:paraId="3EC2B7F0" w14:textId="77777777" w:rsidR="0027112E" w:rsidRPr="001634AA" w:rsidRDefault="0027112E" w:rsidP="00CC1DB6">
      <w:pPr>
        <w:pStyle w:val="VRQABullet2"/>
        <w:ind w:left="1134" w:hanging="425"/>
      </w:pPr>
      <w:r>
        <w:t>u</w:t>
      </w:r>
      <w:r w:rsidRPr="001634AA">
        <w:t xml:space="preserve">nsigned </w:t>
      </w:r>
      <w:r>
        <w:t>Lightweight Directory Access (</w:t>
      </w:r>
      <w:r w:rsidRPr="001634AA">
        <w:t>LDAP</w:t>
      </w:r>
      <w:r>
        <w:t>)</w:t>
      </w:r>
      <w:r w:rsidRPr="001634AA">
        <w:t xml:space="preserve"> binds</w:t>
      </w:r>
    </w:p>
    <w:p w14:paraId="4F173D0A" w14:textId="3BC83C44" w:rsidR="0027112E" w:rsidRDefault="0027112E" w:rsidP="00CC1DB6">
      <w:pPr>
        <w:pStyle w:val="VRQABullet2"/>
        <w:ind w:left="1134" w:hanging="425"/>
      </w:pPr>
      <w:r w:rsidRPr="001634AA">
        <w:lastRenderedPageBreak/>
        <w:t>weak ciphers</w:t>
      </w:r>
    </w:p>
    <w:p w14:paraId="0BBCD9C5" w14:textId="5183C26A" w:rsidR="00CC1DB6" w:rsidRDefault="00CC1DB6" w:rsidP="00CC1DB6">
      <w:pPr>
        <w:pStyle w:val="VRQABullet2"/>
        <w:numPr>
          <w:ilvl w:val="0"/>
          <w:numId w:val="0"/>
        </w:numPr>
        <w:ind w:left="1843" w:hanging="567"/>
      </w:pPr>
    </w:p>
    <w:p w14:paraId="46C64D20" w14:textId="77777777" w:rsidR="00CC1DB6" w:rsidRPr="001634AA" w:rsidRDefault="00CC1DB6" w:rsidP="00CC1DB6">
      <w:pPr>
        <w:pStyle w:val="VRQABullet2"/>
        <w:numPr>
          <w:ilvl w:val="0"/>
          <w:numId w:val="0"/>
        </w:numPr>
        <w:ind w:left="1843" w:hanging="567"/>
      </w:pPr>
    </w:p>
    <w:p w14:paraId="498D9414" w14:textId="77777777" w:rsidR="0027112E" w:rsidRPr="001634AA" w:rsidRDefault="0027112E" w:rsidP="0027112E">
      <w:pPr>
        <w:pStyle w:val="VRQABullet1"/>
      </w:pPr>
      <w:r w:rsidRPr="001634AA">
        <w:t>Securing Active Directory</w:t>
      </w:r>
      <w:r>
        <w:t>. Examples are</w:t>
      </w:r>
      <w:r w:rsidRPr="001634AA">
        <w:t>:</w:t>
      </w:r>
    </w:p>
    <w:p w14:paraId="5776AF3C" w14:textId="77777777" w:rsidR="0027112E" w:rsidRPr="001634AA" w:rsidRDefault="0027112E" w:rsidP="00CC1DB6">
      <w:pPr>
        <w:pStyle w:val="VRQABullet2"/>
        <w:ind w:left="1134"/>
      </w:pPr>
      <w:r>
        <w:t>r</w:t>
      </w:r>
      <w:r w:rsidRPr="001634AA">
        <w:t>educing the attack surface</w:t>
      </w:r>
    </w:p>
    <w:p w14:paraId="7F2D872E" w14:textId="77777777" w:rsidR="0027112E" w:rsidRPr="001634AA" w:rsidRDefault="0027112E" w:rsidP="00CC1DB6">
      <w:pPr>
        <w:pStyle w:val="VRQABullet2"/>
        <w:ind w:left="1134"/>
      </w:pPr>
      <w:r>
        <w:t>a</w:t>
      </w:r>
      <w:r w:rsidRPr="001634AA">
        <w:t>llocating least privilege</w:t>
      </w:r>
    </w:p>
    <w:p w14:paraId="10A7EF9E" w14:textId="77777777" w:rsidR="0027112E" w:rsidRPr="001634AA" w:rsidRDefault="0027112E" w:rsidP="00CC1DB6">
      <w:pPr>
        <w:pStyle w:val="VRQABullet2"/>
        <w:ind w:left="1134"/>
      </w:pPr>
      <w:r>
        <w:t>u</w:t>
      </w:r>
      <w:r w:rsidRPr="001634AA">
        <w:t>se secure administration workstations</w:t>
      </w:r>
    </w:p>
    <w:p w14:paraId="15A03646" w14:textId="4A3F4409" w:rsidR="0027112E" w:rsidRPr="001634AA" w:rsidRDefault="0027112E" w:rsidP="0027112E">
      <w:pPr>
        <w:pStyle w:val="VRQABullet1"/>
      </w:pPr>
      <w:r w:rsidRPr="001634AA">
        <w:t xml:space="preserve">Monitoring Active Directory for signs of compromise. Review the following </w:t>
      </w:r>
      <w:r w:rsidR="002607F9">
        <w:t>1</w:t>
      </w:r>
      <w:r w:rsidRPr="001634AA">
        <w:t xml:space="preserve"> article. (</w:t>
      </w:r>
      <w:hyperlink r:id="rId46" w:history="1">
        <w:r w:rsidRPr="001634AA">
          <w:rPr>
            <w:rStyle w:val="Hyperlink"/>
            <w:color w:val="auto"/>
            <w:sz w:val="22"/>
            <w:szCs w:val="22"/>
          </w:rPr>
          <w:t>Monitoring Active Directory for Signs of Compromise | Microsoft Docs</w:t>
        </w:r>
      </w:hyperlink>
      <w:r w:rsidRPr="001634AA">
        <w:t>)</w:t>
      </w:r>
    </w:p>
    <w:p w14:paraId="3E4EE5E9" w14:textId="77777777" w:rsidR="0027112E" w:rsidRPr="001634AA" w:rsidRDefault="0027112E" w:rsidP="0027112E">
      <w:pPr>
        <w:pStyle w:val="VRQABullet1"/>
      </w:pPr>
      <w:r w:rsidRPr="001634AA">
        <w:t>Active Directory Attack patterns</w:t>
      </w:r>
      <w:r>
        <w:t>. Examples are</w:t>
      </w:r>
      <w:r w:rsidRPr="001634AA">
        <w:t>:</w:t>
      </w:r>
    </w:p>
    <w:p w14:paraId="73D6E43F" w14:textId="77777777" w:rsidR="0027112E" w:rsidRPr="001634AA" w:rsidRDefault="0027112E" w:rsidP="00CC1DB6">
      <w:pPr>
        <w:pStyle w:val="VRQABullet2"/>
        <w:ind w:left="993" w:hanging="426"/>
      </w:pPr>
      <w:r>
        <w:t>s</w:t>
      </w:r>
      <w:r w:rsidRPr="001634AA">
        <w:t>uspicious logons</w:t>
      </w:r>
    </w:p>
    <w:p w14:paraId="15FF4577" w14:textId="77777777" w:rsidR="0027112E" w:rsidRPr="001634AA" w:rsidRDefault="0027112E" w:rsidP="00CC1DB6">
      <w:pPr>
        <w:pStyle w:val="VRQABullet2"/>
        <w:ind w:left="993" w:hanging="426"/>
      </w:pPr>
      <w:r>
        <w:t>g</w:t>
      </w:r>
      <w:r w:rsidRPr="001634AA">
        <w:t>roup membership updates</w:t>
      </w:r>
    </w:p>
    <w:p w14:paraId="3E0E8CB5" w14:textId="598B08D6" w:rsidR="00662344" w:rsidRPr="00CC1DB6" w:rsidRDefault="0027112E" w:rsidP="00CC1DB6">
      <w:pPr>
        <w:pStyle w:val="VRQABullet1"/>
      </w:pPr>
      <w:r w:rsidRPr="00CC1DB6">
        <w:t xml:space="preserve">Other </w:t>
      </w:r>
      <w:r w:rsidR="00662344" w:rsidRPr="00CC1DB6">
        <w:t>References f</w:t>
      </w:r>
      <w:r w:rsidRPr="00CC1DB6">
        <w:t>or Knowledge evidence include</w:t>
      </w:r>
      <w:r w:rsidR="00662344" w:rsidRPr="00CC1DB6">
        <w:t>:</w:t>
      </w:r>
    </w:p>
    <w:p w14:paraId="4F38D867" w14:textId="77777777" w:rsidR="00662344" w:rsidRPr="0050248D" w:rsidRDefault="00662344" w:rsidP="00871635">
      <w:pPr>
        <w:pStyle w:val="ListParagraph"/>
        <w:numPr>
          <w:ilvl w:val="0"/>
          <w:numId w:val="67"/>
        </w:numPr>
        <w:autoSpaceDE w:val="0"/>
        <w:autoSpaceDN w:val="0"/>
        <w:adjustRightInd w:val="0"/>
        <w:spacing w:after="120" w:line="264" w:lineRule="auto"/>
        <w:ind w:left="851" w:hanging="491"/>
        <w:rPr>
          <w:rFonts w:ascii="Arial" w:eastAsia="Times New Roman" w:hAnsi="Arial" w:cs="Arial"/>
          <w:sz w:val="22"/>
          <w:szCs w:val="22"/>
          <w:lang w:eastAsia="x-none"/>
        </w:rPr>
      </w:pPr>
      <w:r w:rsidRPr="0050248D">
        <w:rPr>
          <w:rFonts w:ascii="Arial" w:eastAsia="Times New Roman" w:hAnsi="Arial" w:cs="Arial"/>
          <w:sz w:val="22"/>
          <w:szCs w:val="22"/>
          <w:lang w:eastAsia="x-none"/>
        </w:rPr>
        <w:t>Zero trust mechanism (</w:t>
      </w:r>
      <w:hyperlink r:id="rId47" w:history="1">
        <w:r w:rsidRPr="0050248D">
          <w:rPr>
            <w:rFonts w:ascii="Arial" w:eastAsia="Times New Roman" w:hAnsi="Arial" w:cs="Arial"/>
            <w:sz w:val="22"/>
            <w:szCs w:val="22"/>
            <w:u w:val="single"/>
            <w:lang w:eastAsia="x-none"/>
          </w:rPr>
          <w:t>Zero Trust Security Implementation - Essentials Series - Episode 1 - YouTube</w:t>
        </w:r>
      </w:hyperlink>
      <w:r w:rsidRPr="0050248D">
        <w:rPr>
          <w:rFonts w:ascii="Arial" w:eastAsia="Times New Roman" w:hAnsi="Arial" w:cs="Arial"/>
          <w:sz w:val="22"/>
          <w:szCs w:val="22"/>
          <w:lang w:eastAsia="x-none"/>
        </w:rPr>
        <w:t>)</w:t>
      </w:r>
    </w:p>
    <w:p w14:paraId="52D2C514" w14:textId="77777777" w:rsidR="00662344" w:rsidRPr="0050248D" w:rsidRDefault="00662344" w:rsidP="00871635">
      <w:pPr>
        <w:pStyle w:val="ListParagraph"/>
        <w:numPr>
          <w:ilvl w:val="0"/>
          <w:numId w:val="67"/>
        </w:numPr>
        <w:autoSpaceDE w:val="0"/>
        <w:autoSpaceDN w:val="0"/>
        <w:adjustRightInd w:val="0"/>
        <w:spacing w:after="120" w:line="264" w:lineRule="auto"/>
        <w:ind w:left="851" w:hanging="491"/>
        <w:rPr>
          <w:rFonts w:ascii="Arial" w:eastAsia="Times New Roman" w:hAnsi="Arial" w:cs="Arial"/>
          <w:sz w:val="22"/>
          <w:szCs w:val="22"/>
          <w:lang w:eastAsia="x-none"/>
        </w:rPr>
      </w:pPr>
      <w:r w:rsidRPr="0050248D">
        <w:rPr>
          <w:rFonts w:ascii="Arial" w:eastAsia="Times New Roman" w:hAnsi="Arial" w:cs="Arial"/>
          <w:sz w:val="22"/>
          <w:szCs w:val="22"/>
          <w:lang w:eastAsia="x-none"/>
        </w:rPr>
        <w:t>Compromising techniques for AD (</w:t>
      </w:r>
      <w:hyperlink r:id="rId48" w:history="1">
        <w:r w:rsidRPr="0050248D">
          <w:rPr>
            <w:rFonts w:ascii="Arial" w:eastAsia="Times New Roman" w:hAnsi="Arial" w:cs="Arial"/>
            <w:sz w:val="22"/>
            <w:szCs w:val="22"/>
            <w:u w:val="single"/>
            <w:lang w:eastAsia="x-none"/>
          </w:rPr>
          <w:t>Monitoring Active Directory for Signs of Compromise | Microsoft Docs</w:t>
        </w:r>
      </w:hyperlink>
      <w:r w:rsidRPr="0050248D">
        <w:rPr>
          <w:rFonts w:ascii="Arial" w:eastAsia="Times New Roman" w:hAnsi="Arial" w:cs="Arial"/>
          <w:sz w:val="22"/>
          <w:szCs w:val="22"/>
          <w:lang w:eastAsia="x-none"/>
        </w:rPr>
        <w:t>)</w:t>
      </w:r>
    </w:p>
    <w:p w14:paraId="7ADF6C0D" w14:textId="4200234E" w:rsidR="00662344" w:rsidRPr="0050248D" w:rsidRDefault="002A2B03" w:rsidP="00871635">
      <w:pPr>
        <w:pStyle w:val="ListParagraph"/>
        <w:numPr>
          <w:ilvl w:val="0"/>
          <w:numId w:val="67"/>
        </w:numPr>
        <w:autoSpaceDE w:val="0"/>
        <w:autoSpaceDN w:val="0"/>
        <w:adjustRightInd w:val="0"/>
        <w:spacing w:after="120" w:line="264" w:lineRule="auto"/>
        <w:ind w:left="851" w:hanging="491"/>
        <w:rPr>
          <w:rFonts w:ascii="Arial" w:eastAsia="Times New Roman" w:hAnsi="Arial" w:cs="Arial"/>
          <w:sz w:val="22"/>
          <w:szCs w:val="22"/>
          <w:lang w:eastAsia="x-none"/>
        </w:rPr>
      </w:pPr>
      <w:r w:rsidRPr="0050248D">
        <w:rPr>
          <w:rFonts w:ascii="Arial" w:eastAsia="Times New Roman" w:hAnsi="Arial" w:cs="Arial"/>
          <w:sz w:val="22"/>
          <w:szCs w:val="22"/>
          <w:lang w:eastAsia="x-none"/>
        </w:rPr>
        <w:t>Privileged</w:t>
      </w:r>
      <w:r w:rsidR="00662344" w:rsidRPr="0050248D">
        <w:rPr>
          <w:rFonts w:ascii="Arial" w:eastAsia="Times New Roman" w:hAnsi="Arial" w:cs="Arial"/>
          <w:sz w:val="22"/>
          <w:szCs w:val="22"/>
          <w:lang w:eastAsia="x-none"/>
        </w:rPr>
        <w:t xml:space="preserve"> access management (</w:t>
      </w:r>
      <w:hyperlink r:id="rId49" w:history="1">
        <w:r w:rsidR="00662344" w:rsidRPr="0050248D">
          <w:rPr>
            <w:rFonts w:ascii="Arial" w:eastAsia="Times New Roman" w:hAnsi="Arial" w:cs="Arial"/>
            <w:sz w:val="22"/>
            <w:szCs w:val="22"/>
            <w:u w:val="single"/>
            <w:lang w:eastAsia="x-none"/>
          </w:rPr>
          <w:t>Developing a privileged access strategy | Microsoft Docs</w:t>
        </w:r>
      </w:hyperlink>
      <w:r w:rsidR="00662344" w:rsidRPr="0050248D">
        <w:rPr>
          <w:rFonts w:ascii="Arial" w:eastAsia="Times New Roman" w:hAnsi="Arial" w:cs="Arial"/>
          <w:sz w:val="22"/>
          <w:szCs w:val="22"/>
          <w:lang w:eastAsia="x-none"/>
        </w:rPr>
        <w:t>)</w:t>
      </w:r>
    </w:p>
    <w:p w14:paraId="3072219A" w14:textId="68411C1E" w:rsidR="00662344" w:rsidRPr="0050248D" w:rsidRDefault="00662344" w:rsidP="00871635">
      <w:pPr>
        <w:pStyle w:val="ListParagraph"/>
        <w:numPr>
          <w:ilvl w:val="0"/>
          <w:numId w:val="67"/>
        </w:numPr>
        <w:spacing w:before="120" w:after="120"/>
        <w:ind w:left="851" w:hanging="491"/>
        <w:rPr>
          <w:rFonts w:ascii="Arial" w:hAnsi="Arial" w:cs="Arial"/>
          <w:sz w:val="22"/>
          <w:szCs w:val="22"/>
        </w:rPr>
      </w:pPr>
      <w:r w:rsidRPr="0050248D">
        <w:rPr>
          <w:rFonts w:ascii="Arial" w:hAnsi="Arial" w:cs="Arial"/>
          <w:sz w:val="22"/>
          <w:szCs w:val="22"/>
        </w:rPr>
        <w:t>Hardening your environment (</w:t>
      </w:r>
      <w:hyperlink r:id="rId50" w:history="1">
        <w:r w:rsidRPr="0050248D">
          <w:rPr>
            <w:rFonts w:ascii="Arial" w:hAnsi="Arial" w:cs="Arial"/>
            <w:sz w:val="22"/>
            <w:szCs w:val="22"/>
            <w:u w:val="single"/>
          </w:rPr>
          <w:t>ways to harden your environment against compromise - Microsoft Security Blog</w:t>
        </w:r>
      </w:hyperlink>
    </w:p>
    <w:tbl>
      <w:tblPr>
        <w:tblStyle w:val="TableGrid"/>
        <w:tblW w:w="4932" w:type="pct"/>
        <w:tblLook w:val="04A0" w:firstRow="1" w:lastRow="0" w:firstColumn="1" w:lastColumn="0" w:noHBand="0" w:noVBand="1"/>
      </w:tblPr>
      <w:tblGrid>
        <w:gridCol w:w="2693"/>
        <w:gridCol w:w="7372"/>
      </w:tblGrid>
      <w:tr w:rsidR="005A2B94" w:rsidRPr="00B77441" w14:paraId="362E42BA" w14:textId="77777777" w:rsidTr="005A2B94">
        <w:trPr>
          <w:trHeight w:val="363"/>
        </w:trPr>
        <w:tc>
          <w:tcPr>
            <w:tcW w:w="5000" w:type="pct"/>
            <w:gridSpan w:val="2"/>
            <w:tcBorders>
              <w:top w:val="nil"/>
              <w:left w:val="nil"/>
              <w:bottom w:val="nil"/>
              <w:right w:val="nil"/>
            </w:tcBorders>
            <w:shd w:val="clear" w:color="auto" w:fill="103D64" w:themeFill="text2"/>
            <w:vAlign w:val="center"/>
          </w:tcPr>
          <w:p w14:paraId="3891386B" w14:textId="77777777" w:rsidR="005A2B94" w:rsidRPr="00B77441" w:rsidRDefault="005A2B94" w:rsidP="005A2B94">
            <w:pPr>
              <w:pStyle w:val="VRQAFormBody"/>
              <w:framePr w:hSpace="0" w:wrap="auto" w:vAnchor="margin" w:hAnchor="text" w:xAlign="left" w:yAlign="inline"/>
              <w:rPr>
                <w:sz w:val="22"/>
                <w:szCs w:val="22"/>
              </w:rPr>
            </w:pPr>
            <w:r w:rsidRPr="00B77441">
              <w:rPr>
                <w:rFonts w:eastAsiaTheme="minorHAnsi"/>
                <w:b/>
                <w:color w:val="FFFFFF" w:themeColor="background1"/>
                <w:sz w:val="22"/>
                <w:szCs w:val="22"/>
                <w:lang w:val="en-GB" w:eastAsia="en-US"/>
              </w:rPr>
              <w:t>Foundation Skills</w:t>
            </w:r>
          </w:p>
        </w:tc>
      </w:tr>
      <w:tr w:rsidR="005A2B94" w:rsidRPr="00E7450B" w14:paraId="74B14612" w14:textId="77777777" w:rsidTr="005A2B94">
        <w:trPr>
          <w:trHeight w:val="620"/>
        </w:trPr>
        <w:tc>
          <w:tcPr>
            <w:tcW w:w="5000" w:type="pct"/>
            <w:gridSpan w:val="2"/>
            <w:tcBorders>
              <w:top w:val="nil"/>
              <w:left w:val="nil"/>
              <w:bottom w:val="single" w:sz="4" w:space="0" w:color="auto"/>
              <w:right w:val="nil"/>
            </w:tcBorders>
          </w:tcPr>
          <w:p w14:paraId="27C2BBF4" w14:textId="221E9D64" w:rsidR="005A2B94" w:rsidRPr="00F64C12" w:rsidRDefault="005A2B94" w:rsidP="00387E85">
            <w:pPr>
              <w:pStyle w:val="Bodycopy"/>
            </w:pPr>
            <w:r w:rsidRPr="00F64C12">
              <w:t xml:space="preserve">Foundation skills essential to performance in this </w:t>
            </w:r>
            <w:r w:rsidR="00D41AB0">
              <w:t>unit but</w:t>
            </w:r>
            <w:r w:rsidRPr="00F64C12">
              <w:t xml:space="preserve"> are </w:t>
            </w:r>
            <w:r w:rsidRPr="00F64C12">
              <w:rPr>
                <w:i/>
              </w:rPr>
              <w:t>not explicit</w:t>
            </w:r>
            <w:r w:rsidRPr="00F64C12">
              <w:t xml:space="preserve"> in the performance criteria are listed here.</w:t>
            </w:r>
          </w:p>
        </w:tc>
      </w:tr>
      <w:tr w:rsidR="005A2B94" w:rsidRPr="00E7450B" w14:paraId="59BACE5B" w14:textId="77777777" w:rsidTr="005A2B94">
        <w:trPr>
          <w:trHeight w:val="42"/>
        </w:trPr>
        <w:tc>
          <w:tcPr>
            <w:tcW w:w="1338" w:type="pct"/>
          </w:tcPr>
          <w:p w14:paraId="4FDA16DA" w14:textId="77777777" w:rsidR="005A2B94" w:rsidRPr="00470457" w:rsidRDefault="005A2B94" w:rsidP="005A2B94">
            <w:pPr>
              <w:autoSpaceDE w:val="0"/>
              <w:autoSpaceDN w:val="0"/>
              <w:adjustRightInd w:val="0"/>
              <w:spacing w:before="60" w:after="120"/>
              <w:rPr>
                <w:rFonts w:ascii="Arial" w:hAnsi="Arial" w:cs="Arial"/>
                <w:b/>
                <w:sz w:val="22"/>
                <w:szCs w:val="22"/>
              </w:rPr>
            </w:pPr>
            <w:r w:rsidRPr="00470457">
              <w:rPr>
                <w:rFonts w:ascii="Arial" w:hAnsi="Arial" w:cs="Arial"/>
                <w:b/>
                <w:sz w:val="22"/>
                <w:szCs w:val="22"/>
              </w:rPr>
              <w:t>Skill</w:t>
            </w:r>
          </w:p>
        </w:tc>
        <w:tc>
          <w:tcPr>
            <w:tcW w:w="3662" w:type="pct"/>
          </w:tcPr>
          <w:p w14:paraId="7CAB7BD6" w14:textId="77777777" w:rsidR="005A2B94" w:rsidRPr="00470457" w:rsidRDefault="005A2B94" w:rsidP="005A2B94">
            <w:pPr>
              <w:pStyle w:val="AccredTemplate"/>
              <w:rPr>
                <w:i w:val="0"/>
                <w:iCs w:val="0"/>
                <w:color w:val="auto"/>
                <w:sz w:val="22"/>
                <w:szCs w:val="22"/>
              </w:rPr>
            </w:pPr>
            <w:r w:rsidRPr="00470457">
              <w:rPr>
                <w:b/>
                <w:i w:val="0"/>
                <w:iCs w:val="0"/>
                <w:color w:val="auto"/>
                <w:sz w:val="22"/>
                <w:szCs w:val="22"/>
              </w:rPr>
              <w:t>Description</w:t>
            </w:r>
          </w:p>
        </w:tc>
      </w:tr>
      <w:tr w:rsidR="005A2B94" w:rsidRPr="00E7450B" w14:paraId="07EEF88F" w14:textId="77777777" w:rsidTr="005A2B94">
        <w:trPr>
          <w:trHeight w:val="31"/>
        </w:trPr>
        <w:tc>
          <w:tcPr>
            <w:tcW w:w="1338" w:type="pct"/>
            <w:tcBorders>
              <w:top w:val="single" w:sz="4" w:space="0" w:color="auto"/>
              <w:bottom w:val="single" w:sz="4" w:space="0" w:color="auto"/>
            </w:tcBorders>
          </w:tcPr>
          <w:p w14:paraId="6E8B5E95" w14:textId="77777777" w:rsidR="005A2B94" w:rsidRPr="00470457" w:rsidRDefault="005A2B94" w:rsidP="005A2B94">
            <w:pPr>
              <w:pStyle w:val="AccredTemplate"/>
              <w:rPr>
                <w:i w:val="0"/>
                <w:iCs w:val="0"/>
                <w:color w:val="auto"/>
                <w:sz w:val="22"/>
                <w:szCs w:val="22"/>
              </w:rPr>
            </w:pPr>
            <w:r w:rsidRPr="00470457">
              <w:rPr>
                <w:i w:val="0"/>
                <w:iCs w:val="0"/>
                <w:color w:val="auto"/>
                <w:sz w:val="22"/>
                <w:szCs w:val="22"/>
              </w:rPr>
              <w:t>Reading skills to:</w:t>
            </w:r>
          </w:p>
        </w:tc>
        <w:tc>
          <w:tcPr>
            <w:tcW w:w="3662" w:type="pct"/>
          </w:tcPr>
          <w:p w14:paraId="73B87F0D" w14:textId="4D58DB77" w:rsidR="005A2B94" w:rsidRPr="00470457" w:rsidRDefault="001634AA" w:rsidP="005A2B94">
            <w:pPr>
              <w:pStyle w:val="AccredTemplate"/>
              <w:rPr>
                <w:i w:val="0"/>
                <w:color w:val="auto"/>
                <w:sz w:val="22"/>
                <w:szCs w:val="22"/>
              </w:rPr>
            </w:pPr>
            <w:r>
              <w:rPr>
                <w:i w:val="0"/>
                <w:color w:val="auto"/>
                <w:sz w:val="22"/>
                <w:szCs w:val="22"/>
              </w:rPr>
              <w:t>Accurately interpret AD documents and other related information</w:t>
            </w:r>
          </w:p>
        </w:tc>
      </w:tr>
      <w:tr w:rsidR="005A2B94" w:rsidRPr="00E7450B" w14:paraId="56BC6BC9" w14:textId="77777777" w:rsidTr="005A2B94">
        <w:trPr>
          <w:trHeight w:val="31"/>
        </w:trPr>
        <w:tc>
          <w:tcPr>
            <w:tcW w:w="1338" w:type="pct"/>
            <w:tcBorders>
              <w:top w:val="single" w:sz="4" w:space="0" w:color="auto"/>
              <w:bottom w:val="single" w:sz="4" w:space="0" w:color="auto"/>
            </w:tcBorders>
          </w:tcPr>
          <w:p w14:paraId="75C2298A" w14:textId="77777777" w:rsidR="005A2B94" w:rsidRPr="00470457" w:rsidRDefault="005A2B94" w:rsidP="005A2B94">
            <w:pPr>
              <w:pStyle w:val="AccredTemplate"/>
              <w:rPr>
                <w:i w:val="0"/>
                <w:iCs w:val="0"/>
                <w:color w:val="auto"/>
                <w:sz w:val="22"/>
                <w:szCs w:val="22"/>
              </w:rPr>
            </w:pPr>
            <w:r w:rsidRPr="00470457">
              <w:rPr>
                <w:i w:val="0"/>
                <w:iCs w:val="0"/>
                <w:color w:val="auto"/>
                <w:sz w:val="22"/>
                <w:szCs w:val="22"/>
              </w:rPr>
              <w:t>Writing skills to:</w:t>
            </w:r>
          </w:p>
        </w:tc>
        <w:tc>
          <w:tcPr>
            <w:tcW w:w="3662" w:type="pct"/>
          </w:tcPr>
          <w:p w14:paraId="34C077B0" w14:textId="77777777" w:rsidR="005A2B94" w:rsidRPr="00470457" w:rsidRDefault="005A2B94" w:rsidP="005A2B94">
            <w:pPr>
              <w:pStyle w:val="AccredTemplate"/>
              <w:rPr>
                <w:i w:val="0"/>
                <w:color w:val="auto"/>
                <w:sz w:val="22"/>
                <w:szCs w:val="22"/>
              </w:rPr>
            </w:pPr>
            <w:r w:rsidRPr="00470457">
              <w:rPr>
                <w:i w:val="0"/>
                <w:color w:val="auto"/>
                <w:sz w:val="22"/>
                <w:szCs w:val="22"/>
              </w:rPr>
              <w:t>prepare technical documents with appropriate language and detail for the intended readers</w:t>
            </w:r>
          </w:p>
        </w:tc>
      </w:tr>
      <w:tr w:rsidR="005A2B94" w:rsidRPr="00E7450B" w14:paraId="3297EB0B" w14:textId="77777777" w:rsidTr="005A2B94">
        <w:trPr>
          <w:trHeight w:val="31"/>
        </w:trPr>
        <w:tc>
          <w:tcPr>
            <w:tcW w:w="5000" w:type="pct"/>
            <w:gridSpan w:val="2"/>
            <w:tcBorders>
              <w:top w:val="single" w:sz="4" w:space="0" w:color="auto"/>
              <w:left w:val="nil"/>
              <w:bottom w:val="single" w:sz="4" w:space="0" w:color="auto"/>
              <w:right w:val="nil"/>
            </w:tcBorders>
          </w:tcPr>
          <w:p w14:paraId="09DE5CB9" w14:textId="77777777" w:rsidR="005A2B94" w:rsidRPr="00392E60" w:rsidRDefault="005A2B94" w:rsidP="005A2B94">
            <w:pPr>
              <w:pStyle w:val="AccredTemplate"/>
              <w:ind w:left="1440"/>
            </w:pPr>
          </w:p>
        </w:tc>
      </w:tr>
      <w:tr w:rsidR="005A2B94" w:rsidRPr="00E7450B" w14:paraId="68B2F0B2" w14:textId="77777777" w:rsidTr="005A2B94">
        <w:trPr>
          <w:trHeight w:val="806"/>
        </w:trPr>
        <w:tc>
          <w:tcPr>
            <w:tcW w:w="1338" w:type="pct"/>
            <w:tcBorders>
              <w:left w:val="single" w:sz="4" w:space="0" w:color="auto"/>
              <w:bottom w:val="single" w:sz="4" w:space="0" w:color="auto"/>
              <w:right w:val="single" w:sz="4" w:space="0" w:color="auto"/>
            </w:tcBorders>
          </w:tcPr>
          <w:p w14:paraId="0920C391" w14:textId="77777777" w:rsidR="005A2B94" w:rsidRPr="00470457" w:rsidRDefault="005A2B94" w:rsidP="005A2B94">
            <w:pPr>
              <w:spacing w:before="120" w:after="120"/>
              <w:rPr>
                <w:rFonts w:ascii="Arial" w:hAnsi="Arial" w:cs="Arial"/>
                <w:b/>
                <w:color w:val="103D64"/>
                <w:sz w:val="22"/>
                <w:szCs w:val="22"/>
                <w:lang w:val="en-GB"/>
              </w:rPr>
            </w:pPr>
            <w:r w:rsidRPr="003B3B47">
              <w:rPr>
                <w:rFonts w:ascii="Arial" w:hAnsi="Arial" w:cs="Arial"/>
                <w:b/>
                <w:sz w:val="22"/>
                <w:szCs w:val="22"/>
                <w:lang w:val="en-GB"/>
              </w:rPr>
              <w:t>Unit Mapping information</w:t>
            </w:r>
          </w:p>
        </w:tc>
        <w:tc>
          <w:tcPr>
            <w:tcW w:w="3662" w:type="pct"/>
            <w:tcBorders>
              <w:top w:val="single" w:sz="4" w:space="0" w:color="auto"/>
              <w:left w:val="single" w:sz="4" w:space="0" w:color="auto"/>
              <w:right w:val="single" w:sz="4" w:space="0" w:color="auto"/>
            </w:tcBorders>
          </w:tcPr>
          <w:p w14:paraId="48FB387D" w14:textId="77777777" w:rsidR="005A2B94" w:rsidRPr="00470457" w:rsidDel="009030EE" w:rsidRDefault="005A2B94" w:rsidP="005A2B94">
            <w:pPr>
              <w:spacing w:before="240"/>
              <w:rPr>
                <w:rFonts w:ascii="Arial" w:hAnsi="Arial" w:cs="Arial"/>
                <w:sz w:val="22"/>
                <w:szCs w:val="22"/>
              </w:rPr>
            </w:pPr>
            <w:r>
              <w:rPr>
                <w:rFonts w:ascii="Arial" w:hAnsi="Arial" w:cs="Arial"/>
                <w:sz w:val="22"/>
                <w:szCs w:val="22"/>
              </w:rPr>
              <w:t>New unit, no equivalent unit.</w:t>
            </w:r>
          </w:p>
        </w:tc>
      </w:tr>
    </w:tbl>
    <w:p w14:paraId="33C8BBF9" w14:textId="77777777" w:rsidR="005A2B94" w:rsidRDefault="005A2B94" w:rsidP="005A2B94">
      <w:pPr>
        <w:rPr>
          <w:rFonts w:ascii="Arial" w:eastAsia="Times New Roman" w:hAnsi="Arial" w:cs="Arial"/>
          <w:color w:val="555559"/>
          <w:sz w:val="18"/>
          <w:szCs w:val="18"/>
          <w:lang w:eastAsia="x-none"/>
        </w:rPr>
      </w:pPr>
      <w:r>
        <w:rPr>
          <w:sz w:val="18"/>
          <w:szCs w:val="18"/>
        </w:rPr>
        <w:t xml:space="preserve"> </w:t>
      </w:r>
      <w:r>
        <w:rPr>
          <w:sz w:val="18"/>
          <w:szCs w:val="18"/>
        </w:rPr>
        <w:br w:type="page"/>
      </w:r>
    </w:p>
    <w:p w14:paraId="36E01B18" w14:textId="77777777" w:rsidR="005A2B94" w:rsidRDefault="005A2B94" w:rsidP="005A2B94">
      <w:pPr>
        <w:pStyle w:val="VRQAbulletlist"/>
        <w:spacing w:before="60"/>
        <w:rPr>
          <w:sz w:val="18"/>
          <w:szCs w:val="18"/>
        </w:rPr>
      </w:pPr>
    </w:p>
    <w:tbl>
      <w:tblPr>
        <w:tblStyle w:val="TableGrid"/>
        <w:tblW w:w="10065" w:type="dxa"/>
        <w:tblInd w:w="-20" w:type="dxa"/>
        <w:tblLayout w:type="fixed"/>
        <w:tblLook w:val="04A0" w:firstRow="1" w:lastRow="0" w:firstColumn="1" w:lastColumn="0" w:noHBand="0" w:noVBand="1"/>
      </w:tblPr>
      <w:tblGrid>
        <w:gridCol w:w="2283"/>
        <w:gridCol w:w="7782"/>
      </w:tblGrid>
      <w:tr w:rsidR="005A2B94" w:rsidRPr="0071490E" w14:paraId="10C372ED" w14:textId="77777777" w:rsidTr="005A2B94">
        <w:trPr>
          <w:trHeight w:val="363"/>
        </w:trPr>
        <w:tc>
          <w:tcPr>
            <w:tcW w:w="10065" w:type="dxa"/>
            <w:gridSpan w:val="2"/>
            <w:tcBorders>
              <w:top w:val="nil"/>
              <w:bottom w:val="single" w:sz="4" w:space="0" w:color="auto"/>
            </w:tcBorders>
            <w:shd w:val="clear" w:color="auto" w:fill="103D64" w:themeFill="text2"/>
          </w:tcPr>
          <w:p w14:paraId="4E7C472D" w14:textId="77777777" w:rsidR="005A2B94" w:rsidRPr="003B3B47" w:rsidRDefault="005A2B94" w:rsidP="005A2B94">
            <w:pPr>
              <w:pStyle w:val="VRQAIntro"/>
              <w:spacing w:before="60" w:after="0"/>
              <w:rPr>
                <w:b/>
                <w:color w:val="FFFFFF" w:themeColor="background1"/>
                <w:sz w:val="22"/>
                <w:szCs w:val="22"/>
              </w:rPr>
            </w:pPr>
            <w:r w:rsidRPr="003B3B47">
              <w:rPr>
                <w:b/>
                <w:color w:val="FFFFFF" w:themeColor="background1"/>
                <w:sz w:val="22"/>
                <w:szCs w:val="22"/>
              </w:rPr>
              <w:t>Assessment Requirements</w:t>
            </w:r>
          </w:p>
        </w:tc>
      </w:tr>
      <w:tr w:rsidR="005A2B94" w:rsidRPr="00E7450B" w14:paraId="04A5761F" w14:textId="77777777" w:rsidTr="005A2B94">
        <w:trPr>
          <w:trHeight w:val="410"/>
        </w:trPr>
        <w:tc>
          <w:tcPr>
            <w:tcW w:w="2283" w:type="dxa"/>
            <w:tcBorders>
              <w:top w:val="single" w:sz="4" w:space="0" w:color="auto"/>
              <w:left w:val="single" w:sz="4" w:space="0" w:color="auto"/>
              <w:bottom w:val="single" w:sz="4" w:space="0" w:color="auto"/>
              <w:right w:val="single" w:sz="4" w:space="0" w:color="auto"/>
            </w:tcBorders>
          </w:tcPr>
          <w:p w14:paraId="351C9EF4" w14:textId="77777777" w:rsidR="005A2B94" w:rsidRPr="003B3B47" w:rsidRDefault="005A2B94" w:rsidP="005A2B94">
            <w:pPr>
              <w:pStyle w:val="AccredTemplate"/>
              <w:rPr>
                <w:i w:val="0"/>
                <w:iCs w:val="0"/>
                <w:color w:val="auto"/>
                <w:sz w:val="22"/>
                <w:szCs w:val="22"/>
              </w:rPr>
            </w:pPr>
            <w:r w:rsidRPr="003B3B47">
              <w:rPr>
                <w:b/>
                <w:i w:val="0"/>
                <w:iCs w:val="0"/>
                <w:color w:val="auto"/>
                <w:sz w:val="22"/>
                <w:szCs w:val="22"/>
              </w:rPr>
              <w:t>TITLE</w:t>
            </w:r>
          </w:p>
        </w:tc>
        <w:tc>
          <w:tcPr>
            <w:tcW w:w="7782" w:type="dxa"/>
            <w:tcBorders>
              <w:top w:val="single" w:sz="4" w:space="0" w:color="auto"/>
              <w:left w:val="single" w:sz="4" w:space="0" w:color="auto"/>
              <w:bottom w:val="single" w:sz="4" w:space="0" w:color="auto"/>
              <w:right w:val="single" w:sz="4" w:space="0" w:color="auto"/>
            </w:tcBorders>
          </w:tcPr>
          <w:p w14:paraId="260ABA9A" w14:textId="26C8AB96" w:rsidR="005A2B94" w:rsidRPr="00030514" w:rsidRDefault="005A2B94" w:rsidP="005A2B94">
            <w:pPr>
              <w:pStyle w:val="AccredTemplate"/>
              <w:rPr>
                <w:bCs/>
                <w:color w:val="auto"/>
              </w:rPr>
            </w:pPr>
            <w:r w:rsidRPr="00030514">
              <w:rPr>
                <w:bCs/>
                <w:i w:val="0"/>
                <w:iCs w:val="0"/>
                <w:color w:val="auto"/>
                <w:sz w:val="22"/>
                <w:szCs w:val="22"/>
              </w:rPr>
              <w:t>Assessment Requirements for</w:t>
            </w:r>
            <w:r w:rsidRPr="00EA0FD6">
              <w:rPr>
                <w:bCs/>
                <w:i w:val="0"/>
                <w:iCs w:val="0"/>
                <w:color w:val="auto"/>
              </w:rPr>
              <w:t>:</w:t>
            </w:r>
            <w:r w:rsidRPr="00EA0FD6">
              <w:rPr>
                <w:b/>
                <w:color w:val="auto"/>
                <w:sz w:val="22"/>
                <w:szCs w:val="22"/>
              </w:rPr>
              <w:t xml:space="preserve"> </w:t>
            </w:r>
            <w:r w:rsidR="00EA0FD6" w:rsidRPr="00EA0FD6">
              <w:rPr>
                <w:b/>
                <w:i w:val="0"/>
                <w:color w:val="auto"/>
                <w:sz w:val="22"/>
                <w:szCs w:val="22"/>
              </w:rPr>
              <w:t>VU23308</w:t>
            </w:r>
            <w:r w:rsidRPr="00030514">
              <w:rPr>
                <w:b/>
                <w:i w:val="0"/>
                <w:color w:val="auto"/>
                <w:sz w:val="22"/>
                <w:szCs w:val="22"/>
              </w:rPr>
              <w:t xml:space="preserve"> - </w:t>
            </w:r>
            <w:r w:rsidR="001634AA" w:rsidRPr="001634AA">
              <w:rPr>
                <w:b/>
                <w:i w:val="0"/>
                <w:color w:val="auto"/>
                <w:sz w:val="22"/>
                <w:szCs w:val="22"/>
              </w:rPr>
              <w:t>Identify Active Directory security concepts</w:t>
            </w:r>
          </w:p>
        </w:tc>
      </w:tr>
      <w:tr w:rsidR="005A2B94" w:rsidRPr="00E7450B" w14:paraId="606EFA32" w14:textId="77777777" w:rsidTr="005A2B94">
        <w:trPr>
          <w:trHeight w:val="561"/>
        </w:trPr>
        <w:tc>
          <w:tcPr>
            <w:tcW w:w="2283" w:type="dxa"/>
            <w:tcBorders>
              <w:top w:val="single" w:sz="4" w:space="0" w:color="auto"/>
              <w:left w:val="single" w:sz="4" w:space="0" w:color="auto"/>
              <w:bottom w:val="single" w:sz="4" w:space="0" w:color="auto"/>
              <w:right w:val="single" w:sz="4" w:space="0" w:color="auto"/>
            </w:tcBorders>
          </w:tcPr>
          <w:p w14:paraId="5AB14460" w14:textId="77777777" w:rsidR="005A2B94" w:rsidRPr="003B3B47" w:rsidRDefault="005A2B94" w:rsidP="005A2B94">
            <w:pPr>
              <w:pStyle w:val="AccredTemplate"/>
              <w:rPr>
                <w:b/>
                <w:i w:val="0"/>
                <w:iCs w:val="0"/>
                <w:color w:val="auto"/>
                <w:sz w:val="22"/>
                <w:szCs w:val="22"/>
              </w:rPr>
            </w:pPr>
            <w:r w:rsidRPr="003B3B47">
              <w:rPr>
                <w:b/>
                <w:i w:val="0"/>
                <w:iCs w:val="0"/>
                <w:color w:val="auto"/>
                <w:sz w:val="22"/>
                <w:szCs w:val="22"/>
              </w:rPr>
              <w:t>PERFORMANCE EVIDENCE</w:t>
            </w:r>
          </w:p>
        </w:tc>
        <w:tc>
          <w:tcPr>
            <w:tcW w:w="7782" w:type="dxa"/>
            <w:tcBorders>
              <w:top w:val="single" w:sz="4" w:space="0" w:color="auto"/>
              <w:left w:val="single" w:sz="4" w:space="0" w:color="auto"/>
              <w:bottom w:val="single" w:sz="4" w:space="0" w:color="auto"/>
              <w:right w:val="single" w:sz="4" w:space="0" w:color="auto"/>
            </w:tcBorders>
          </w:tcPr>
          <w:p w14:paraId="5D98EACB" w14:textId="77777777" w:rsidR="005A2B94" w:rsidRPr="00030514" w:rsidRDefault="005A2B94" w:rsidP="005A2B94">
            <w:pPr>
              <w:tabs>
                <w:tab w:val="left" w:pos="709"/>
              </w:tabs>
              <w:spacing w:before="31"/>
              <w:contextualSpacing/>
              <w:rPr>
                <w:rFonts w:ascii="Arial" w:eastAsia="Arial" w:hAnsi="Arial" w:cs="Arial"/>
                <w:sz w:val="22"/>
                <w:szCs w:val="22"/>
              </w:rPr>
            </w:pPr>
            <w:r w:rsidRPr="00030514">
              <w:rPr>
                <w:rFonts w:ascii="Arial" w:hAnsi="Arial" w:cs="Arial"/>
                <w:sz w:val="22"/>
                <w:szCs w:val="22"/>
              </w:rPr>
              <w:t>The candidate must demonstrate the ability to complete the tasks outlined in the elements, performance criteria and foundation skills of this unit, including evidence of the ability to:</w:t>
            </w:r>
            <w:r w:rsidRPr="00030514">
              <w:rPr>
                <w:rFonts w:ascii="Arial" w:eastAsia="Arial" w:hAnsi="Arial" w:cs="Arial"/>
                <w:sz w:val="22"/>
                <w:szCs w:val="22"/>
              </w:rPr>
              <w:t xml:space="preserve"> </w:t>
            </w:r>
          </w:p>
          <w:p w14:paraId="4E74585E" w14:textId="3DCD1952" w:rsidR="00F14474" w:rsidRPr="00D6332D" w:rsidRDefault="00F14474" w:rsidP="004B69B8">
            <w:pPr>
              <w:pStyle w:val="VRQABullet1"/>
            </w:pPr>
            <w:r>
              <w:t>set up and access Active Directory securely</w:t>
            </w:r>
            <w:r w:rsidR="004B69B8">
              <w:t xml:space="preserve"> and </w:t>
            </w:r>
            <w:r>
              <w:t xml:space="preserve">implement security concepts to </w:t>
            </w:r>
            <w:r w:rsidR="002A2B03">
              <w:t>minimise</w:t>
            </w:r>
            <w:r>
              <w:t xml:space="preserve"> vulnerabilities for two (2) common exploits.</w:t>
            </w:r>
          </w:p>
        </w:tc>
      </w:tr>
      <w:tr w:rsidR="005A2B94" w:rsidRPr="001634AA" w14:paraId="3A6E087E" w14:textId="77777777" w:rsidTr="005A2B94">
        <w:trPr>
          <w:trHeight w:val="6542"/>
        </w:trPr>
        <w:tc>
          <w:tcPr>
            <w:tcW w:w="2283" w:type="dxa"/>
            <w:tcBorders>
              <w:top w:val="single" w:sz="4" w:space="0" w:color="auto"/>
              <w:left w:val="single" w:sz="4" w:space="0" w:color="auto"/>
              <w:bottom w:val="single" w:sz="4" w:space="0" w:color="auto"/>
              <w:right w:val="single" w:sz="4" w:space="0" w:color="auto"/>
            </w:tcBorders>
          </w:tcPr>
          <w:p w14:paraId="1C812729" w14:textId="77777777" w:rsidR="005A2B94" w:rsidRPr="003B3B47" w:rsidRDefault="005A2B94" w:rsidP="005A2B94">
            <w:pPr>
              <w:pStyle w:val="AccredTemplate"/>
              <w:rPr>
                <w:b/>
                <w:i w:val="0"/>
                <w:iCs w:val="0"/>
                <w:color w:val="auto"/>
                <w:sz w:val="22"/>
                <w:szCs w:val="22"/>
              </w:rPr>
            </w:pPr>
            <w:r w:rsidRPr="003B3B47">
              <w:rPr>
                <w:b/>
                <w:i w:val="0"/>
                <w:iCs w:val="0"/>
                <w:color w:val="auto"/>
                <w:sz w:val="22"/>
                <w:szCs w:val="22"/>
              </w:rPr>
              <w:t>KNOWLEDGE EVIDENCE</w:t>
            </w:r>
          </w:p>
        </w:tc>
        <w:tc>
          <w:tcPr>
            <w:tcW w:w="7782" w:type="dxa"/>
            <w:tcBorders>
              <w:top w:val="single" w:sz="4" w:space="0" w:color="auto"/>
              <w:left w:val="single" w:sz="4" w:space="0" w:color="auto"/>
              <w:bottom w:val="single" w:sz="4" w:space="0" w:color="auto"/>
              <w:right w:val="single" w:sz="4" w:space="0" w:color="auto"/>
            </w:tcBorders>
          </w:tcPr>
          <w:p w14:paraId="21C7FEF4" w14:textId="77777777" w:rsidR="005A2B94" w:rsidRPr="001634AA" w:rsidRDefault="005A2B94" w:rsidP="005A2B94">
            <w:pPr>
              <w:spacing w:before="120" w:after="120"/>
              <w:rPr>
                <w:rFonts w:ascii="Arial" w:hAnsi="Arial"/>
                <w:bCs/>
                <w:sz w:val="22"/>
                <w:szCs w:val="22"/>
              </w:rPr>
            </w:pPr>
            <w:r w:rsidRPr="001634AA">
              <w:rPr>
                <w:rFonts w:ascii="Arial" w:hAnsi="Arial"/>
                <w:bCs/>
                <w:sz w:val="22"/>
                <w:szCs w:val="22"/>
              </w:rPr>
              <w:t>The candidate must be able to demonstrate essential knowledge required to effectively do the task outlined in elements and performance criteria of this unit, manage the task and manage contingencies in the context of the work role. This includes knowledge of:</w:t>
            </w:r>
          </w:p>
          <w:p w14:paraId="51500AB1" w14:textId="0BEDDB99" w:rsidR="001634AA" w:rsidRPr="00D10747" w:rsidRDefault="001634AA" w:rsidP="00D10747">
            <w:pPr>
              <w:pStyle w:val="VRQABullet1"/>
              <w:rPr>
                <w:rFonts w:eastAsia="Calibri"/>
              </w:rPr>
            </w:pPr>
            <w:r w:rsidRPr="00D10747">
              <w:rPr>
                <w:rFonts w:eastAsia="Calibri"/>
              </w:rPr>
              <w:t>Logical structu</w:t>
            </w:r>
            <w:r w:rsidR="00613C71">
              <w:rPr>
                <w:rFonts w:eastAsia="Calibri"/>
              </w:rPr>
              <w:t>re of Active Directory (AD). (Refer Range of Conditions for examples).</w:t>
            </w:r>
          </w:p>
          <w:p w14:paraId="03B0BD60" w14:textId="3EC8DD5A" w:rsidR="001634AA" w:rsidRPr="001634AA" w:rsidRDefault="001634AA" w:rsidP="00D10747">
            <w:pPr>
              <w:pStyle w:val="VRQABullet1"/>
              <w:rPr>
                <w:rFonts w:eastAsia="Calibri"/>
              </w:rPr>
            </w:pPr>
            <w:r w:rsidRPr="001634AA">
              <w:rPr>
                <w:rFonts w:eastAsia="Calibri"/>
              </w:rPr>
              <w:t>Physical structure of AD</w:t>
            </w:r>
            <w:r w:rsidR="00613C71">
              <w:rPr>
                <w:rFonts w:eastAsia="Calibri"/>
              </w:rPr>
              <w:t>. (Refer Range of Conditions for examples).</w:t>
            </w:r>
          </w:p>
          <w:p w14:paraId="67E1682B" w14:textId="1FF55052" w:rsidR="001634AA" w:rsidRPr="001634AA" w:rsidRDefault="00613C71" w:rsidP="00D10747">
            <w:pPr>
              <w:pStyle w:val="VRQABullet1"/>
              <w:rPr>
                <w:rFonts w:eastAsia="Calibri"/>
              </w:rPr>
            </w:pPr>
            <w:r>
              <w:rPr>
                <w:rFonts w:eastAsia="Calibri"/>
              </w:rPr>
              <w:t>Mechanics of AD. (Refer Range of Conditions for examples).</w:t>
            </w:r>
          </w:p>
          <w:p w14:paraId="7668AC2C" w14:textId="3DE3C15B" w:rsidR="001634AA" w:rsidRPr="001634AA" w:rsidRDefault="00613C71" w:rsidP="00D10747">
            <w:pPr>
              <w:pStyle w:val="VRQABullet1"/>
              <w:rPr>
                <w:rFonts w:eastAsia="Calibri"/>
              </w:rPr>
            </w:pPr>
            <w:r>
              <w:rPr>
                <w:rFonts w:eastAsia="Calibri"/>
              </w:rPr>
              <w:t>End point attack techniques. (Refer Range of Conditions for examples).</w:t>
            </w:r>
          </w:p>
          <w:p w14:paraId="09138A27" w14:textId="53E28B32" w:rsidR="001634AA" w:rsidRPr="001634AA" w:rsidRDefault="00613C71" w:rsidP="00D10747">
            <w:pPr>
              <w:pStyle w:val="VRQABullet1"/>
              <w:rPr>
                <w:rFonts w:eastAsia="Calibri"/>
              </w:rPr>
            </w:pPr>
            <w:r>
              <w:rPr>
                <w:rFonts w:eastAsia="Calibri"/>
              </w:rPr>
              <w:t>Privileged escalation tools. (Refer Range of Conditions for examples).</w:t>
            </w:r>
          </w:p>
          <w:p w14:paraId="2BDB2C50" w14:textId="10BEC31D" w:rsidR="001634AA" w:rsidRPr="001634AA" w:rsidRDefault="00613C71" w:rsidP="00D10747">
            <w:pPr>
              <w:pStyle w:val="VRQABullet1"/>
              <w:rPr>
                <w:rFonts w:eastAsia="Calibri"/>
              </w:rPr>
            </w:pPr>
            <w:r>
              <w:rPr>
                <w:rFonts w:eastAsia="Calibri"/>
              </w:rPr>
              <w:t>Lateral movement techniques. (Refer Range of Conditions for examples).</w:t>
            </w:r>
          </w:p>
          <w:p w14:paraId="21B6B9BF" w14:textId="140E2308" w:rsidR="001634AA" w:rsidRPr="001634AA" w:rsidRDefault="001634AA" w:rsidP="00D10747">
            <w:pPr>
              <w:pStyle w:val="VRQABullet1"/>
            </w:pPr>
            <w:r w:rsidRPr="001634AA">
              <w:t>Compromising Active Directory Accounts</w:t>
            </w:r>
            <w:r w:rsidR="00613C71">
              <w:t xml:space="preserve">. </w:t>
            </w:r>
            <w:r w:rsidR="00613C71">
              <w:rPr>
                <w:rFonts w:eastAsia="Calibri"/>
              </w:rPr>
              <w:t>(Refer Range of Conditions for examples).</w:t>
            </w:r>
          </w:p>
          <w:p w14:paraId="74D8654E" w14:textId="5B112BA6" w:rsidR="001634AA" w:rsidRPr="001634AA" w:rsidRDefault="001634AA" w:rsidP="00D10747">
            <w:pPr>
              <w:pStyle w:val="VRQABullet1"/>
            </w:pPr>
            <w:r w:rsidRPr="001634AA">
              <w:t>In</w:t>
            </w:r>
            <w:r w:rsidR="00284A9F">
              <w:t>secure</w:t>
            </w:r>
            <w:r w:rsidR="00613C71">
              <w:t xml:space="preserve"> Windows protocols. </w:t>
            </w:r>
            <w:r w:rsidR="00613C71">
              <w:rPr>
                <w:rFonts w:eastAsia="Calibri"/>
              </w:rPr>
              <w:t>(Refer Range of Conditions for examples).</w:t>
            </w:r>
          </w:p>
          <w:p w14:paraId="221E7657" w14:textId="7C829A0C" w:rsidR="001634AA" w:rsidRPr="001634AA" w:rsidRDefault="001634AA" w:rsidP="00D10747">
            <w:pPr>
              <w:pStyle w:val="VRQABullet1"/>
            </w:pPr>
            <w:r w:rsidRPr="001634AA">
              <w:t>Securing Active Directory</w:t>
            </w:r>
            <w:r w:rsidR="00613C71">
              <w:t xml:space="preserve">. </w:t>
            </w:r>
            <w:r w:rsidR="00613C71">
              <w:rPr>
                <w:rFonts w:eastAsia="Calibri"/>
              </w:rPr>
              <w:t>(Refer Range of Conditions for examples).</w:t>
            </w:r>
          </w:p>
          <w:p w14:paraId="2F112DBA" w14:textId="2818E81D" w:rsidR="001634AA" w:rsidRPr="001634AA" w:rsidRDefault="001634AA" w:rsidP="00D10747">
            <w:pPr>
              <w:pStyle w:val="VRQABullet1"/>
            </w:pPr>
            <w:r w:rsidRPr="001634AA">
              <w:t>Monitoring Active Directory for signs of compromise.</w:t>
            </w:r>
            <w:r w:rsidR="00613C71">
              <w:t>(Refer article in Range of Conditions</w:t>
            </w:r>
            <w:r w:rsidRPr="001634AA">
              <w:t>)</w:t>
            </w:r>
          </w:p>
          <w:p w14:paraId="3A2A16C8" w14:textId="13E2EA44" w:rsidR="001634AA" w:rsidRPr="001634AA" w:rsidRDefault="001634AA" w:rsidP="00D10747">
            <w:pPr>
              <w:pStyle w:val="VRQABullet1"/>
            </w:pPr>
            <w:r w:rsidRPr="001634AA">
              <w:t>Active Directory Attack patterns</w:t>
            </w:r>
            <w:r w:rsidR="00613C71">
              <w:t xml:space="preserve">. </w:t>
            </w:r>
            <w:r w:rsidR="00613C71">
              <w:rPr>
                <w:rFonts w:eastAsia="Calibri"/>
              </w:rPr>
              <w:t>(Refer Range of Conditions for examples).</w:t>
            </w:r>
          </w:p>
          <w:p w14:paraId="6AF4059A" w14:textId="2AC184A9" w:rsidR="001634AA" w:rsidRPr="00635C69" w:rsidRDefault="001634AA" w:rsidP="00D10747">
            <w:pPr>
              <w:pStyle w:val="VRQABullet1"/>
            </w:pPr>
            <w:r w:rsidRPr="001634AA">
              <w:t xml:space="preserve">Zero Trust mechanics. </w:t>
            </w:r>
          </w:p>
          <w:p w14:paraId="2E87E84C" w14:textId="7EDB91BA" w:rsidR="001634AA" w:rsidRPr="001634AA" w:rsidRDefault="001634AA" w:rsidP="00D10747">
            <w:pPr>
              <w:pStyle w:val="VRQABullet1"/>
            </w:pPr>
            <w:r w:rsidRPr="001634AA">
              <w:t xml:space="preserve">Privileged access management principles. </w:t>
            </w:r>
          </w:p>
          <w:p w14:paraId="7B02EDE9" w14:textId="4A882A8A" w:rsidR="005A2B94" w:rsidRPr="00613C71" w:rsidRDefault="001634AA" w:rsidP="005A2B94">
            <w:pPr>
              <w:pStyle w:val="VRQABullet1"/>
            </w:pPr>
            <w:r w:rsidRPr="001634AA">
              <w:t>Meth</w:t>
            </w:r>
            <w:r w:rsidR="00613C71">
              <w:t>ods to harden your environment.</w:t>
            </w:r>
          </w:p>
        </w:tc>
      </w:tr>
      <w:tr w:rsidR="005A2B94" w:rsidRPr="00E7450B" w14:paraId="41BB3A9B" w14:textId="77777777" w:rsidTr="005A2B94">
        <w:trPr>
          <w:trHeight w:val="561"/>
        </w:trPr>
        <w:tc>
          <w:tcPr>
            <w:tcW w:w="2283" w:type="dxa"/>
            <w:tcBorders>
              <w:top w:val="single" w:sz="4" w:space="0" w:color="auto"/>
              <w:left w:val="single" w:sz="4" w:space="0" w:color="auto"/>
              <w:bottom w:val="single" w:sz="4" w:space="0" w:color="auto"/>
              <w:right w:val="single" w:sz="4" w:space="0" w:color="auto"/>
            </w:tcBorders>
          </w:tcPr>
          <w:p w14:paraId="2A48A590" w14:textId="77777777" w:rsidR="005A2B94" w:rsidRPr="00F64C12" w:rsidRDefault="005A2B94" w:rsidP="005A2B94">
            <w:pPr>
              <w:pStyle w:val="AccredTemplate"/>
              <w:rPr>
                <w:b/>
                <w:i w:val="0"/>
                <w:iCs w:val="0"/>
                <w:color w:val="103D64"/>
                <w:sz w:val="22"/>
                <w:szCs w:val="22"/>
              </w:rPr>
            </w:pPr>
            <w:r w:rsidRPr="003B3B47">
              <w:rPr>
                <w:b/>
                <w:i w:val="0"/>
                <w:iCs w:val="0"/>
                <w:color w:val="auto"/>
                <w:sz w:val="22"/>
                <w:szCs w:val="22"/>
              </w:rPr>
              <w:t>ASSESSMENT CONDITIONS</w:t>
            </w:r>
          </w:p>
        </w:tc>
        <w:tc>
          <w:tcPr>
            <w:tcW w:w="7782" w:type="dxa"/>
            <w:tcBorders>
              <w:top w:val="single" w:sz="4" w:space="0" w:color="auto"/>
              <w:left w:val="single" w:sz="4" w:space="0" w:color="auto"/>
              <w:bottom w:val="single" w:sz="4" w:space="0" w:color="auto"/>
              <w:right w:val="single" w:sz="4" w:space="0" w:color="auto"/>
            </w:tcBorders>
          </w:tcPr>
          <w:p w14:paraId="40044C58" w14:textId="783852A1" w:rsidR="005A2B94" w:rsidRDefault="005A2B94" w:rsidP="00387E85">
            <w:pPr>
              <w:pStyle w:val="Bodycopy"/>
            </w:pPr>
            <w:r w:rsidRPr="00030514">
              <w:t>Knowledge and skills assessment must be in a real or simulated workplace environmen</w:t>
            </w:r>
            <w:r w:rsidR="00613C71">
              <w:t xml:space="preserve">t. If simulated it must </w:t>
            </w:r>
            <w:r w:rsidR="00613C71" w:rsidRPr="00CC1DB6">
              <w:t>reflect</w:t>
            </w:r>
            <w:r w:rsidRPr="00030514">
              <w:t xml:space="preserve"> real workplace conditions with suitable facilities and equipment. Assessment must ensure access to:</w:t>
            </w:r>
          </w:p>
          <w:p w14:paraId="75923AEF" w14:textId="77777777" w:rsidR="005A2B94" w:rsidRPr="00F22896" w:rsidRDefault="005A2B94" w:rsidP="001914A6">
            <w:pPr>
              <w:pStyle w:val="VRQABullet1"/>
            </w:pPr>
            <w:r w:rsidRPr="00F22896">
              <w:t>computer equipment</w:t>
            </w:r>
          </w:p>
          <w:p w14:paraId="05EBEC9F" w14:textId="77777777" w:rsidR="005A2B94" w:rsidRPr="00F22896" w:rsidRDefault="005A2B94" w:rsidP="001914A6">
            <w:pPr>
              <w:pStyle w:val="VRQABullet1"/>
            </w:pPr>
            <w:r w:rsidRPr="00F22896">
              <w:t>networking equipment</w:t>
            </w:r>
          </w:p>
          <w:p w14:paraId="4B16CA3F" w14:textId="2E7E170E" w:rsidR="005A2B94" w:rsidRPr="00F22896" w:rsidRDefault="005A2B94" w:rsidP="001914A6">
            <w:pPr>
              <w:pStyle w:val="VRQABullet1"/>
            </w:pPr>
            <w:r w:rsidRPr="00F22896">
              <w:t>relevant documentation</w:t>
            </w:r>
          </w:p>
          <w:p w14:paraId="36473CEB" w14:textId="58065F88" w:rsidR="00F22896" w:rsidRPr="00F22896" w:rsidRDefault="00F22896" w:rsidP="001914A6">
            <w:pPr>
              <w:pStyle w:val="VRQABullet1"/>
              <w:rPr>
                <w:szCs w:val="22"/>
              </w:rPr>
            </w:pPr>
            <w:r w:rsidRPr="00F22896">
              <w:rPr>
                <w:szCs w:val="22"/>
              </w:rPr>
              <w:t>tools and equipment</w:t>
            </w:r>
          </w:p>
          <w:p w14:paraId="078BCCB6" w14:textId="0ED26152" w:rsidR="00F22896" w:rsidRPr="00F22896" w:rsidRDefault="00F22896" w:rsidP="001914A6">
            <w:pPr>
              <w:pStyle w:val="VRQABullet1"/>
              <w:rPr>
                <w:szCs w:val="22"/>
              </w:rPr>
            </w:pPr>
            <w:r w:rsidRPr="00F22896">
              <w:rPr>
                <w:szCs w:val="22"/>
              </w:rPr>
              <w:t>Virtual software testing environment</w:t>
            </w:r>
          </w:p>
          <w:p w14:paraId="4459A695" w14:textId="77777777" w:rsidR="005A2B94" w:rsidRPr="00030514" w:rsidRDefault="005A2B94" w:rsidP="005A2B94">
            <w:pPr>
              <w:pStyle w:val="AccredTemplate"/>
              <w:rPr>
                <w:b/>
                <w:bCs/>
                <w:i w:val="0"/>
                <w:color w:val="auto"/>
                <w:sz w:val="22"/>
                <w:szCs w:val="22"/>
              </w:rPr>
            </w:pPr>
            <w:r w:rsidRPr="00030514">
              <w:rPr>
                <w:b/>
                <w:bCs/>
                <w:i w:val="0"/>
                <w:color w:val="auto"/>
                <w:sz w:val="22"/>
                <w:szCs w:val="22"/>
              </w:rPr>
              <w:t>Assessor requirements:</w:t>
            </w:r>
          </w:p>
          <w:p w14:paraId="62FA91E0" w14:textId="3FF72720" w:rsidR="005A2B94" w:rsidRPr="001914A6" w:rsidRDefault="005A2B94" w:rsidP="001914A6">
            <w:pPr>
              <w:pStyle w:val="Listbullet1"/>
              <w:numPr>
                <w:ilvl w:val="0"/>
                <w:numId w:val="0"/>
              </w:numPr>
              <w:rPr>
                <w:rFonts w:ascii="Arial" w:hAnsi="Arial" w:cs="Arial"/>
                <w:sz w:val="22"/>
                <w:szCs w:val="22"/>
              </w:rPr>
            </w:pPr>
            <w:r w:rsidRPr="00B75393">
              <w:rPr>
                <w:rFonts w:ascii="Arial" w:hAnsi="Arial" w:cs="Arial"/>
                <w:sz w:val="22"/>
                <w:szCs w:val="22"/>
              </w:rPr>
              <w:t>Assessors of this unit must satisfy the requirements for assessors in applicable vocational education and training legislation, frameworks and/or standards.</w:t>
            </w:r>
            <w:r w:rsidRPr="00B75393">
              <w:rPr>
                <w:rStyle w:val="normaltextrun"/>
                <w:sz w:val="22"/>
                <w:szCs w:val="22"/>
              </w:rPr>
              <w:t xml:space="preserve"> </w:t>
            </w:r>
          </w:p>
        </w:tc>
      </w:tr>
    </w:tbl>
    <w:p w14:paraId="3827FC25" w14:textId="55E4DBFE" w:rsidR="007863B1" w:rsidRDefault="007863B1" w:rsidP="001914A6">
      <w:pPr>
        <w:pStyle w:val="VRQAbulletlist"/>
        <w:spacing w:before="60"/>
        <w:rPr>
          <w:sz w:val="18"/>
          <w:szCs w:val="18"/>
        </w:rPr>
      </w:pPr>
    </w:p>
    <w:p w14:paraId="46BCC30D" w14:textId="77777777" w:rsidR="007863B1" w:rsidRDefault="007863B1" w:rsidP="001914A6">
      <w:pPr>
        <w:pStyle w:val="VRQAbulletlist"/>
        <w:spacing w:before="60"/>
        <w:rPr>
          <w:sz w:val="18"/>
          <w:szCs w:val="18"/>
        </w:rPr>
        <w:sectPr w:rsidR="007863B1" w:rsidSect="000B2645">
          <w:pgSz w:w="11900" w:h="16840"/>
          <w:pgMar w:top="2041" w:right="845" w:bottom="851" w:left="851" w:header="709" w:footer="397" w:gutter="0"/>
          <w:cols w:space="227"/>
          <w:docGrid w:linePitch="360"/>
        </w:sectPr>
      </w:pPr>
    </w:p>
    <w:tbl>
      <w:tblPr>
        <w:tblW w:w="91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
        <w:gridCol w:w="1553"/>
        <w:gridCol w:w="964"/>
        <w:gridCol w:w="567"/>
        <w:gridCol w:w="5528"/>
        <w:gridCol w:w="29"/>
      </w:tblGrid>
      <w:tr w:rsidR="007067FE" w:rsidRPr="00982853" w14:paraId="5569026C" w14:textId="77777777" w:rsidTr="007067FE">
        <w:trPr>
          <w:gridAfter w:val="1"/>
          <w:wAfter w:w="29" w:type="dxa"/>
          <w:trHeight w:val="416"/>
        </w:trPr>
        <w:tc>
          <w:tcPr>
            <w:tcW w:w="2977" w:type="dxa"/>
            <w:gridSpan w:val="3"/>
          </w:tcPr>
          <w:p w14:paraId="1F078A32" w14:textId="77777777" w:rsidR="007067FE" w:rsidRPr="00367922" w:rsidRDefault="007067FE" w:rsidP="007067FE">
            <w:pPr>
              <w:pStyle w:val="SectionCsubsection"/>
              <w:rPr>
                <w:bCs/>
              </w:rPr>
            </w:pPr>
            <w:r w:rsidRPr="00367922">
              <w:lastRenderedPageBreak/>
              <w:t>UNIT CODE</w:t>
            </w:r>
          </w:p>
        </w:tc>
        <w:tc>
          <w:tcPr>
            <w:tcW w:w="6095" w:type="dxa"/>
            <w:gridSpan w:val="2"/>
          </w:tcPr>
          <w:p w14:paraId="7F4D5955" w14:textId="0330B25B" w:rsidR="007067FE" w:rsidRPr="007067FE" w:rsidRDefault="00EA0FD6" w:rsidP="007067FE">
            <w:pPr>
              <w:pStyle w:val="Standard"/>
              <w:rPr>
                <w:color w:val="auto"/>
              </w:rPr>
            </w:pPr>
            <w:r w:rsidRPr="00EA0FD6">
              <w:rPr>
                <w:color w:val="auto"/>
              </w:rPr>
              <w:t>VU23309</w:t>
            </w:r>
          </w:p>
        </w:tc>
      </w:tr>
      <w:tr w:rsidR="007067FE" w:rsidRPr="00982853" w14:paraId="25E9576A" w14:textId="77777777" w:rsidTr="007067FE">
        <w:trPr>
          <w:gridAfter w:val="1"/>
          <w:wAfter w:w="29" w:type="dxa"/>
          <w:trHeight w:val="621"/>
        </w:trPr>
        <w:tc>
          <w:tcPr>
            <w:tcW w:w="2977" w:type="dxa"/>
            <w:gridSpan w:val="3"/>
          </w:tcPr>
          <w:p w14:paraId="388EBC7B" w14:textId="77777777" w:rsidR="007067FE" w:rsidRPr="009F04FF" w:rsidRDefault="007067FE" w:rsidP="007067FE">
            <w:pPr>
              <w:pStyle w:val="SectionCsubsection"/>
            </w:pPr>
            <w:r w:rsidRPr="00367922">
              <w:t>UNIT TITLE</w:t>
            </w:r>
          </w:p>
        </w:tc>
        <w:tc>
          <w:tcPr>
            <w:tcW w:w="6095" w:type="dxa"/>
            <w:gridSpan w:val="2"/>
          </w:tcPr>
          <w:p w14:paraId="56E18CF4" w14:textId="4924F6CA" w:rsidR="007067FE" w:rsidRPr="007067FE" w:rsidRDefault="007067FE" w:rsidP="007067FE">
            <w:pPr>
              <w:pStyle w:val="Standard"/>
              <w:rPr>
                <w:color w:val="auto"/>
              </w:rPr>
            </w:pPr>
            <w:r w:rsidRPr="007067FE">
              <w:rPr>
                <w:color w:val="auto"/>
              </w:rPr>
              <w:t xml:space="preserve">Undertake vulnerability and penetration testing for </w:t>
            </w:r>
            <w:r>
              <w:rPr>
                <w:color w:val="auto"/>
              </w:rPr>
              <w:t>information technology i</w:t>
            </w:r>
            <w:r w:rsidRPr="007067FE">
              <w:rPr>
                <w:color w:val="auto"/>
              </w:rPr>
              <w:t>nfrastructure</w:t>
            </w:r>
          </w:p>
        </w:tc>
      </w:tr>
      <w:tr w:rsidR="007067FE" w:rsidRPr="00982853" w14:paraId="2729931E" w14:textId="77777777" w:rsidTr="007067FE">
        <w:trPr>
          <w:gridAfter w:val="1"/>
          <w:wAfter w:w="29" w:type="dxa"/>
        </w:trPr>
        <w:tc>
          <w:tcPr>
            <w:tcW w:w="2977" w:type="dxa"/>
            <w:gridSpan w:val="3"/>
          </w:tcPr>
          <w:p w14:paraId="03CB5122" w14:textId="77777777" w:rsidR="007067FE" w:rsidRPr="009F04FF" w:rsidRDefault="007067FE" w:rsidP="007067FE">
            <w:pPr>
              <w:pStyle w:val="SectionCsubsection"/>
            </w:pPr>
            <w:r w:rsidRPr="00367922">
              <w:t>APPLICATION</w:t>
            </w:r>
          </w:p>
        </w:tc>
        <w:tc>
          <w:tcPr>
            <w:tcW w:w="6095" w:type="dxa"/>
            <w:gridSpan w:val="2"/>
          </w:tcPr>
          <w:p w14:paraId="29F42DBD" w14:textId="1683E376" w:rsidR="007067FE" w:rsidRDefault="007067FE" w:rsidP="007067FE">
            <w:pPr>
              <w:spacing w:before="120" w:after="120"/>
              <w:ind w:left="-15" w:right="-140"/>
              <w:rPr>
                <w:rFonts w:ascii="Arial" w:hAnsi="Arial" w:cs="Arial"/>
                <w:sz w:val="22"/>
                <w:szCs w:val="22"/>
              </w:rPr>
            </w:pPr>
            <w:r w:rsidRPr="00777487">
              <w:rPr>
                <w:rFonts w:ascii="Arial" w:hAnsi="Arial" w:cs="Arial"/>
                <w:sz w:val="22"/>
                <w:szCs w:val="22"/>
              </w:rPr>
              <w:t xml:space="preserve">This unit </w:t>
            </w:r>
            <w:r>
              <w:rPr>
                <w:rFonts w:ascii="Arial" w:hAnsi="Arial" w:cs="Arial"/>
                <w:sz w:val="22"/>
                <w:szCs w:val="22"/>
              </w:rPr>
              <w:t xml:space="preserve">describes the performance outcomes, </w:t>
            </w:r>
            <w:r w:rsidRPr="00777487">
              <w:rPr>
                <w:rFonts w:ascii="Arial" w:hAnsi="Arial" w:cs="Arial"/>
                <w:sz w:val="22"/>
                <w:szCs w:val="22"/>
              </w:rPr>
              <w:t xml:space="preserve">skills </w:t>
            </w:r>
            <w:r>
              <w:rPr>
                <w:rFonts w:ascii="Arial" w:hAnsi="Arial" w:cs="Arial"/>
                <w:sz w:val="22"/>
                <w:szCs w:val="22"/>
              </w:rPr>
              <w:t xml:space="preserve">and knowledge </w:t>
            </w:r>
            <w:r w:rsidRPr="00777487">
              <w:rPr>
                <w:rFonts w:ascii="Arial" w:hAnsi="Arial" w:cs="Arial"/>
                <w:sz w:val="22"/>
                <w:szCs w:val="22"/>
              </w:rPr>
              <w:t>to expand the testing capability f</w:t>
            </w:r>
            <w:r>
              <w:rPr>
                <w:rFonts w:ascii="Arial" w:hAnsi="Arial" w:cs="Arial"/>
                <w:sz w:val="22"/>
                <w:szCs w:val="22"/>
              </w:rPr>
              <w:t>or information technology (IT) in</w:t>
            </w:r>
            <w:r w:rsidR="007D0D2D">
              <w:rPr>
                <w:rFonts w:ascii="Arial" w:hAnsi="Arial" w:cs="Arial"/>
                <w:sz w:val="22"/>
                <w:szCs w:val="22"/>
              </w:rPr>
              <w:t>frastructure vulnerabilities. S</w:t>
            </w:r>
            <w:r w:rsidRPr="00777487">
              <w:rPr>
                <w:rFonts w:ascii="Arial" w:hAnsi="Arial" w:cs="Arial"/>
                <w:sz w:val="22"/>
                <w:szCs w:val="22"/>
              </w:rPr>
              <w:t>kills in using advance</w:t>
            </w:r>
            <w:r w:rsidR="007D0D2D">
              <w:rPr>
                <w:rFonts w:ascii="Arial" w:hAnsi="Arial" w:cs="Arial"/>
                <w:sz w:val="22"/>
                <w:szCs w:val="22"/>
              </w:rPr>
              <w:t>d</w:t>
            </w:r>
            <w:r w:rsidRPr="00777487">
              <w:rPr>
                <w:rFonts w:ascii="Arial" w:hAnsi="Arial" w:cs="Arial"/>
                <w:sz w:val="22"/>
                <w:szCs w:val="22"/>
              </w:rPr>
              <w:t xml:space="preserve"> features of current toolsets in order</w:t>
            </w:r>
            <w:r w:rsidR="007D0D2D">
              <w:rPr>
                <w:rFonts w:ascii="Arial" w:hAnsi="Arial" w:cs="Arial"/>
                <w:sz w:val="22"/>
                <w:szCs w:val="22"/>
              </w:rPr>
              <w:t xml:space="preserve"> to</w:t>
            </w:r>
            <w:r w:rsidRPr="00777487">
              <w:rPr>
                <w:rFonts w:ascii="Arial" w:hAnsi="Arial" w:cs="Arial"/>
                <w:sz w:val="22"/>
                <w:szCs w:val="22"/>
              </w:rPr>
              <w:t xml:space="preserve"> identify weaknesses in the security </w:t>
            </w:r>
            <w:r>
              <w:rPr>
                <w:rFonts w:ascii="Arial" w:hAnsi="Arial" w:cs="Arial"/>
                <w:sz w:val="22"/>
                <w:szCs w:val="22"/>
              </w:rPr>
              <w:t>of an organisation’s infrastructure</w:t>
            </w:r>
            <w:r w:rsidR="007D0D2D">
              <w:rPr>
                <w:rFonts w:ascii="Arial" w:hAnsi="Arial" w:cs="Arial"/>
                <w:sz w:val="22"/>
                <w:szCs w:val="22"/>
              </w:rPr>
              <w:t xml:space="preserve"> are included</w:t>
            </w:r>
            <w:r>
              <w:rPr>
                <w:rFonts w:ascii="Arial" w:hAnsi="Arial" w:cs="Arial"/>
                <w:sz w:val="22"/>
                <w:szCs w:val="22"/>
              </w:rPr>
              <w:t xml:space="preserve">. </w:t>
            </w:r>
          </w:p>
          <w:p w14:paraId="178B81D5" w14:textId="109DD569" w:rsidR="007067FE" w:rsidRPr="00777487" w:rsidRDefault="00BA2D9C" w:rsidP="007067FE">
            <w:pPr>
              <w:spacing w:before="120" w:after="120"/>
              <w:ind w:left="-15" w:right="522"/>
              <w:rPr>
                <w:rFonts w:ascii="Arial" w:hAnsi="Arial" w:cs="Arial"/>
                <w:sz w:val="22"/>
                <w:szCs w:val="22"/>
              </w:rPr>
            </w:pPr>
            <w:r>
              <w:rPr>
                <w:rFonts w:ascii="Arial" w:hAnsi="Arial" w:cs="Arial"/>
                <w:sz w:val="22"/>
                <w:szCs w:val="22"/>
              </w:rPr>
              <w:t>It requires the ability to utilise</w:t>
            </w:r>
            <w:r w:rsidR="007067FE" w:rsidRPr="00777487">
              <w:rPr>
                <w:rFonts w:ascii="Arial" w:hAnsi="Arial" w:cs="Arial"/>
                <w:sz w:val="22"/>
                <w:szCs w:val="22"/>
              </w:rPr>
              <w:t xml:space="preserve"> the </w:t>
            </w:r>
            <w:r w:rsidR="007067FE">
              <w:rPr>
                <w:rFonts w:ascii="Arial" w:hAnsi="Arial" w:cs="Arial"/>
                <w:sz w:val="22"/>
                <w:szCs w:val="22"/>
              </w:rPr>
              <w:t xml:space="preserve">Kali </w:t>
            </w:r>
            <w:r w:rsidR="007067FE" w:rsidRPr="00777487">
              <w:rPr>
                <w:rFonts w:ascii="Arial" w:hAnsi="Arial" w:cs="Arial"/>
                <w:sz w:val="22"/>
                <w:szCs w:val="22"/>
              </w:rPr>
              <w:t xml:space="preserve">security </w:t>
            </w:r>
            <w:r w:rsidR="007067FE">
              <w:rPr>
                <w:rFonts w:ascii="Arial" w:hAnsi="Arial" w:cs="Arial"/>
                <w:sz w:val="22"/>
                <w:szCs w:val="22"/>
              </w:rPr>
              <w:t xml:space="preserve">testing platform </w:t>
            </w:r>
            <w:r w:rsidR="007067FE" w:rsidRPr="00777487">
              <w:rPr>
                <w:rFonts w:ascii="Arial" w:hAnsi="Arial" w:cs="Arial"/>
                <w:sz w:val="22"/>
                <w:szCs w:val="22"/>
              </w:rPr>
              <w:t>and open</w:t>
            </w:r>
            <w:r w:rsidR="007067FE">
              <w:rPr>
                <w:rFonts w:ascii="Arial" w:hAnsi="Arial" w:cs="Arial"/>
                <w:sz w:val="22"/>
                <w:szCs w:val="22"/>
              </w:rPr>
              <w:t xml:space="preserve"> </w:t>
            </w:r>
            <w:r w:rsidR="007067FE" w:rsidRPr="00777487">
              <w:rPr>
                <w:rFonts w:ascii="Arial" w:hAnsi="Arial" w:cs="Arial"/>
                <w:sz w:val="22"/>
                <w:szCs w:val="22"/>
              </w:rPr>
              <w:t xml:space="preserve">source tools </w:t>
            </w:r>
            <w:r w:rsidR="007067FE">
              <w:rPr>
                <w:rFonts w:ascii="Arial" w:hAnsi="Arial" w:cs="Arial"/>
                <w:sz w:val="22"/>
                <w:szCs w:val="22"/>
              </w:rPr>
              <w:t xml:space="preserve">to </w:t>
            </w:r>
            <w:r w:rsidR="007067FE" w:rsidRPr="00777487">
              <w:rPr>
                <w:rFonts w:ascii="Arial" w:hAnsi="Arial" w:cs="Arial"/>
                <w:sz w:val="22"/>
                <w:szCs w:val="22"/>
              </w:rPr>
              <w:t>provide a sound foundation to develop these skills.</w:t>
            </w:r>
          </w:p>
          <w:p w14:paraId="5E007782" w14:textId="2329C714" w:rsidR="007067FE" w:rsidRPr="00777487" w:rsidRDefault="007D0D2D" w:rsidP="00905F49">
            <w:pPr>
              <w:pStyle w:val="Guidingtext"/>
            </w:pPr>
            <w:r>
              <w:t xml:space="preserve">The unit </w:t>
            </w:r>
            <w:r w:rsidR="00BA2D9C">
              <w:t>applies</w:t>
            </w:r>
            <w:r w:rsidR="007067FE" w:rsidRPr="00777487">
              <w:t xml:space="preserve"> to persons working as </w:t>
            </w:r>
            <w:r w:rsidR="00BA2D9C">
              <w:t>cyber security practitioners</w:t>
            </w:r>
            <w:r w:rsidR="00A10B6B">
              <w:t xml:space="preserve"> who use </w:t>
            </w:r>
            <w:r w:rsidR="007067FE" w:rsidRPr="00777487">
              <w:t>advanced testing tools to determine vulnerabilities in an organisation’s web site.</w:t>
            </w:r>
          </w:p>
          <w:p w14:paraId="33177D2A" w14:textId="7422DCBD" w:rsidR="007067FE" w:rsidRPr="00325D1A" w:rsidRDefault="007067FE" w:rsidP="00905F49">
            <w:pPr>
              <w:pStyle w:val="Guidingtext"/>
            </w:pPr>
            <w:r w:rsidRPr="00777487">
              <w:t>No licensing or certification requirements apply to this unit at the time of accreditation.</w:t>
            </w:r>
          </w:p>
        </w:tc>
      </w:tr>
      <w:tr w:rsidR="007067FE" w:rsidRPr="00982853" w14:paraId="389487AD" w14:textId="77777777" w:rsidTr="007067FE">
        <w:trPr>
          <w:gridAfter w:val="1"/>
          <w:wAfter w:w="29" w:type="dxa"/>
        </w:trPr>
        <w:tc>
          <w:tcPr>
            <w:tcW w:w="2977" w:type="dxa"/>
            <w:gridSpan w:val="3"/>
          </w:tcPr>
          <w:p w14:paraId="00FDBE18" w14:textId="5EAACDCB" w:rsidR="007067FE" w:rsidRPr="00367922" w:rsidRDefault="00D368C6" w:rsidP="007067FE">
            <w:pPr>
              <w:pStyle w:val="SectionCsubsection"/>
              <w:rPr>
                <w:bCs/>
              </w:rPr>
            </w:pPr>
            <w:r w:rsidRPr="00CC1DB6">
              <w:t>PRE-REQUI</w:t>
            </w:r>
            <w:r w:rsidR="007067FE" w:rsidRPr="00CC1DB6">
              <w:t>SITE</w:t>
            </w:r>
            <w:r w:rsidR="007E6E28" w:rsidRPr="00CC1DB6">
              <w:t xml:space="preserve"> UNIT</w:t>
            </w:r>
          </w:p>
        </w:tc>
        <w:tc>
          <w:tcPr>
            <w:tcW w:w="6095" w:type="dxa"/>
            <w:gridSpan w:val="2"/>
          </w:tcPr>
          <w:p w14:paraId="21724A2E" w14:textId="4B41FE45" w:rsidR="007067FE" w:rsidRPr="00B976A2" w:rsidRDefault="00EA0FD6" w:rsidP="007067FE">
            <w:pPr>
              <w:spacing w:before="120" w:after="120"/>
              <w:ind w:left="-15" w:right="522"/>
              <w:rPr>
                <w:rFonts w:ascii="Arial" w:hAnsi="Arial" w:cs="Arial"/>
                <w:sz w:val="22"/>
                <w:szCs w:val="22"/>
              </w:rPr>
            </w:pPr>
            <w:r w:rsidRPr="00EA0FD6">
              <w:rPr>
                <w:rFonts w:ascii="Arial" w:hAnsi="Arial" w:cs="Arial"/>
                <w:sz w:val="22"/>
                <w:szCs w:val="22"/>
              </w:rPr>
              <w:t xml:space="preserve">VU23301 - </w:t>
            </w:r>
            <w:r w:rsidR="007067FE" w:rsidRPr="00B976A2">
              <w:rPr>
                <w:rFonts w:ascii="Arial" w:hAnsi="Arial" w:cs="Arial"/>
                <w:sz w:val="22"/>
                <w:szCs w:val="22"/>
              </w:rPr>
              <w:t>Manage penetration testing processes for an organisation</w:t>
            </w:r>
          </w:p>
        </w:tc>
      </w:tr>
      <w:tr w:rsidR="007067FE" w:rsidRPr="00982853" w14:paraId="56F89151" w14:textId="77777777" w:rsidTr="007067FE">
        <w:trPr>
          <w:gridAfter w:val="1"/>
          <w:wAfter w:w="29" w:type="dxa"/>
        </w:trPr>
        <w:tc>
          <w:tcPr>
            <w:tcW w:w="2977" w:type="dxa"/>
            <w:gridSpan w:val="3"/>
          </w:tcPr>
          <w:p w14:paraId="3525C955" w14:textId="77777777" w:rsidR="007067FE" w:rsidRPr="009F04FF" w:rsidRDefault="007067FE" w:rsidP="007067FE">
            <w:pPr>
              <w:pStyle w:val="SectionCsubsection"/>
            </w:pPr>
            <w:r w:rsidRPr="00367922">
              <w:t>ELEMENTS</w:t>
            </w:r>
          </w:p>
        </w:tc>
        <w:tc>
          <w:tcPr>
            <w:tcW w:w="6095" w:type="dxa"/>
            <w:gridSpan w:val="2"/>
          </w:tcPr>
          <w:p w14:paraId="05A99CFF" w14:textId="77777777" w:rsidR="007067FE" w:rsidRPr="009F04FF" w:rsidRDefault="007067FE" w:rsidP="007067FE">
            <w:pPr>
              <w:pStyle w:val="SectionCsubsection"/>
            </w:pPr>
            <w:r w:rsidRPr="00367922">
              <w:t>PERFORMANCE</w:t>
            </w:r>
            <w:r w:rsidRPr="009F04FF">
              <w:t xml:space="preserve"> </w:t>
            </w:r>
            <w:r w:rsidRPr="00367922">
              <w:t>CRITERIA</w:t>
            </w:r>
          </w:p>
        </w:tc>
      </w:tr>
      <w:tr w:rsidR="007067FE" w:rsidRPr="00982853" w14:paraId="0796AFC3" w14:textId="77777777" w:rsidTr="007067FE">
        <w:trPr>
          <w:gridAfter w:val="1"/>
          <w:wAfter w:w="29" w:type="dxa"/>
        </w:trPr>
        <w:tc>
          <w:tcPr>
            <w:tcW w:w="2977" w:type="dxa"/>
            <w:gridSpan w:val="3"/>
          </w:tcPr>
          <w:p w14:paraId="18EBB07D" w14:textId="77777777" w:rsidR="007067FE" w:rsidRPr="009719F5" w:rsidRDefault="007067FE" w:rsidP="007067FE">
            <w:pPr>
              <w:pStyle w:val="CKTableBullet210pt"/>
              <w:numPr>
                <w:ilvl w:val="0"/>
                <w:numId w:val="0"/>
              </w:numPr>
            </w:pPr>
            <w:r w:rsidRPr="009719F5">
              <w:t>Elements describe the essential outcomes of a unit of competency.</w:t>
            </w:r>
          </w:p>
        </w:tc>
        <w:tc>
          <w:tcPr>
            <w:tcW w:w="6095" w:type="dxa"/>
            <w:gridSpan w:val="2"/>
          </w:tcPr>
          <w:p w14:paraId="24DE59A5" w14:textId="77777777" w:rsidR="007067FE" w:rsidRPr="009719F5" w:rsidRDefault="007067FE" w:rsidP="007067FE">
            <w:pPr>
              <w:pStyle w:val="CKTableBullet210pt"/>
              <w:numPr>
                <w:ilvl w:val="0"/>
                <w:numId w:val="0"/>
              </w:numPr>
            </w:pPr>
            <w:r w:rsidRPr="009719F5">
              <w:t>Performance criteria describe the required performance needed to demonstrate achievement of the element.</w:t>
            </w:r>
          </w:p>
          <w:p w14:paraId="0121C532" w14:textId="77777777" w:rsidR="007067FE" w:rsidRPr="009719F5" w:rsidRDefault="007067FE" w:rsidP="007067FE">
            <w:pPr>
              <w:pStyle w:val="CKTableBullet210pt"/>
              <w:numPr>
                <w:ilvl w:val="0"/>
                <w:numId w:val="0"/>
              </w:numPr>
            </w:pPr>
            <w:r w:rsidRPr="009719F5">
              <w:t>Assessment of performance is to be consistent with the evidence guide.</w:t>
            </w:r>
          </w:p>
        </w:tc>
      </w:tr>
      <w:tr w:rsidR="007067FE" w:rsidRPr="00982853" w14:paraId="3712067B" w14:textId="77777777" w:rsidTr="007067FE">
        <w:trPr>
          <w:gridAfter w:val="1"/>
          <w:wAfter w:w="29" w:type="dxa"/>
        </w:trPr>
        <w:tc>
          <w:tcPr>
            <w:tcW w:w="460" w:type="dxa"/>
            <w:vMerge w:val="restart"/>
          </w:tcPr>
          <w:p w14:paraId="3AE17FD8" w14:textId="77777777" w:rsidR="007067FE" w:rsidRPr="009F04FF" w:rsidRDefault="007067FE" w:rsidP="00387E85">
            <w:pPr>
              <w:pStyle w:val="Bodycopy"/>
            </w:pPr>
            <w:r>
              <w:t>1</w:t>
            </w:r>
          </w:p>
        </w:tc>
        <w:tc>
          <w:tcPr>
            <w:tcW w:w="2517" w:type="dxa"/>
            <w:gridSpan w:val="2"/>
            <w:vMerge w:val="restart"/>
          </w:tcPr>
          <w:p w14:paraId="77F242B1" w14:textId="77777777" w:rsidR="007067FE" w:rsidRPr="00217DE5" w:rsidRDefault="007067FE" w:rsidP="00387E85">
            <w:pPr>
              <w:pStyle w:val="Bodycopy"/>
            </w:pPr>
            <w:r>
              <w:t>Prepare for testing IT infrastructure</w:t>
            </w:r>
          </w:p>
        </w:tc>
        <w:tc>
          <w:tcPr>
            <w:tcW w:w="567" w:type="dxa"/>
          </w:tcPr>
          <w:p w14:paraId="23F571E5" w14:textId="77777777" w:rsidR="007067FE" w:rsidRPr="009F04FF" w:rsidRDefault="007067FE" w:rsidP="00387E85">
            <w:pPr>
              <w:pStyle w:val="Bodycopy"/>
            </w:pPr>
            <w:r>
              <w:t>1</w:t>
            </w:r>
            <w:r w:rsidRPr="009F04FF">
              <w:t>.1</w:t>
            </w:r>
          </w:p>
        </w:tc>
        <w:tc>
          <w:tcPr>
            <w:tcW w:w="5528" w:type="dxa"/>
          </w:tcPr>
          <w:p w14:paraId="1A1F1FC2" w14:textId="77777777" w:rsidR="007067FE" w:rsidRPr="00777487" w:rsidRDefault="007067FE" w:rsidP="00387E85">
            <w:pPr>
              <w:pStyle w:val="Bodycopy"/>
            </w:pPr>
            <w:r>
              <w:t>Processes and scope for conducting infrastructure vulnerability scanning and penetration testing are examined</w:t>
            </w:r>
          </w:p>
        </w:tc>
      </w:tr>
      <w:tr w:rsidR="007067FE" w:rsidRPr="00982853" w14:paraId="4C4ACEFB" w14:textId="77777777" w:rsidTr="007067FE">
        <w:trPr>
          <w:gridAfter w:val="1"/>
          <w:wAfter w:w="29" w:type="dxa"/>
        </w:trPr>
        <w:tc>
          <w:tcPr>
            <w:tcW w:w="460" w:type="dxa"/>
            <w:vMerge/>
          </w:tcPr>
          <w:p w14:paraId="498F6E94" w14:textId="77777777" w:rsidR="007067FE" w:rsidRPr="009F04FF" w:rsidRDefault="007067FE" w:rsidP="00387E85">
            <w:pPr>
              <w:pStyle w:val="Bodycopy"/>
            </w:pPr>
          </w:p>
        </w:tc>
        <w:tc>
          <w:tcPr>
            <w:tcW w:w="2517" w:type="dxa"/>
            <w:gridSpan w:val="2"/>
            <w:vMerge/>
          </w:tcPr>
          <w:p w14:paraId="1E921210" w14:textId="77777777" w:rsidR="007067FE" w:rsidRPr="009F04FF" w:rsidRDefault="007067FE" w:rsidP="00387E85">
            <w:pPr>
              <w:pStyle w:val="Bodycopy"/>
            </w:pPr>
          </w:p>
        </w:tc>
        <w:tc>
          <w:tcPr>
            <w:tcW w:w="567" w:type="dxa"/>
          </w:tcPr>
          <w:p w14:paraId="64CBB1AC" w14:textId="77777777" w:rsidR="007067FE" w:rsidRPr="009F04FF" w:rsidRDefault="007067FE" w:rsidP="00387E85">
            <w:pPr>
              <w:pStyle w:val="Bodycopy"/>
            </w:pPr>
            <w:r>
              <w:t>1.2</w:t>
            </w:r>
          </w:p>
        </w:tc>
        <w:tc>
          <w:tcPr>
            <w:tcW w:w="5528" w:type="dxa"/>
          </w:tcPr>
          <w:p w14:paraId="756C06B9" w14:textId="77777777" w:rsidR="007067FE" w:rsidRPr="00777487" w:rsidRDefault="007067FE" w:rsidP="00387E85">
            <w:pPr>
              <w:pStyle w:val="Bodycopy"/>
            </w:pPr>
            <w:r>
              <w:t>Processes for conducting infrastructure vulnerability scanning and penetration testing are developed</w:t>
            </w:r>
          </w:p>
        </w:tc>
      </w:tr>
      <w:tr w:rsidR="007067FE" w:rsidRPr="00982853" w14:paraId="476AF115" w14:textId="77777777" w:rsidTr="007067FE">
        <w:trPr>
          <w:gridAfter w:val="1"/>
          <w:wAfter w:w="29" w:type="dxa"/>
        </w:trPr>
        <w:tc>
          <w:tcPr>
            <w:tcW w:w="460" w:type="dxa"/>
            <w:vMerge/>
          </w:tcPr>
          <w:p w14:paraId="6CF3630D" w14:textId="77777777" w:rsidR="007067FE" w:rsidRPr="009F04FF" w:rsidRDefault="007067FE" w:rsidP="00387E85">
            <w:pPr>
              <w:pStyle w:val="Bodycopy"/>
            </w:pPr>
          </w:p>
        </w:tc>
        <w:tc>
          <w:tcPr>
            <w:tcW w:w="2517" w:type="dxa"/>
            <w:gridSpan w:val="2"/>
            <w:vMerge/>
          </w:tcPr>
          <w:p w14:paraId="502BCAD4" w14:textId="77777777" w:rsidR="007067FE" w:rsidRPr="009F04FF" w:rsidRDefault="007067FE" w:rsidP="00387E85">
            <w:pPr>
              <w:pStyle w:val="Bodycopy"/>
            </w:pPr>
          </w:p>
        </w:tc>
        <w:tc>
          <w:tcPr>
            <w:tcW w:w="567" w:type="dxa"/>
          </w:tcPr>
          <w:p w14:paraId="3B111071" w14:textId="77777777" w:rsidR="007067FE" w:rsidRPr="009F04FF" w:rsidRDefault="007067FE" w:rsidP="00387E85">
            <w:pPr>
              <w:pStyle w:val="Bodycopy"/>
            </w:pPr>
            <w:r>
              <w:t>1.3</w:t>
            </w:r>
          </w:p>
        </w:tc>
        <w:tc>
          <w:tcPr>
            <w:tcW w:w="5528" w:type="dxa"/>
          </w:tcPr>
          <w:p w14:paraId="18B08855" w14:textId="7E619819" w:rsidR="007067FE" w:rsidRPr="00777487" w:rsidRDefault="007067FE" w:rsidP="00387E85">
            <w:pPr>
              <w:pStyle w:val="Bodycopy"/>
            </w:pPr>
            <w:r>
              <w:t>Advantages, disadvantages, and dangers of pen</w:t>
            </w:r>
            <w:r w:rsidR="00A10B6B">
              <w:t>etration testing are identified</w:t>
            </w:r>
          </w:p>
        </w:tc>
      </w:tr>
      <w:tr w:rsidR="007067FE" w:rsidRPr="00982853" w14:paraId="5D1BBE44" w14:textId="77777777" w:rsidTr="007067FE">
        <w:trPr>
          <w:gridAfter w:val="1"/>
          <w:wAfter w:w="29" w:type="dxa"/>
        </w:trPr>
        <w:tc>
          <w:tcPr>
            <w:tcW w:w="460" w:type="dxa"/>
            <w:vMerge/>
          </w:tcPr>
          <w:p w14:paraId="6CAF820D" w14:textId="77777777" w:rsidR="007067FE" w:rsidRPr="009F04FF" w:rsidRDefault="007067FE" w:rsidP="00387E85">
            <w:pPr>
              <w:pStyle w:val="Bodycopy"/>
            </w:pPr>
          </w:p>
        </w:tc>
        <w:tc>
          <w:tcPr>
            <w:tcW w:w="2517" w:type="dxa"/>
            <w:gridSpan w:val="2"/>
            <w:vMerge/>
          </w:tcPr>
          <w:p w14:paraId="241D1B3E" w14:textId="77777777" w:rsidR="007067FE" w:rsidRPr="009F04FF" w:rsidRDefault="007067FE" w:rsidP="00387E85">
            <w:pPr>
              <w:pStyle w:val="Bodycopy"/>
            </w:pPr>
          </w:p>
        </w:tc>
        <w:tc>
          <w:tcPr>
            <w:tcW w:w="567" w:type="dxa"/>
          </w:tcPr>
          <w:p w14:paraId="0BAAF05E" w14:textId="77777777" w:rsidR="007067FE" w:rsidRPr="009F04FF" w:rsidRDefault="007067FE" w:rsidP="00387E85">
            <w:pPr>
              <w:pStyle w:val="Bodycopy"/>
            </w:pPr>
            <w:r>
              <w:t>1</w:t>
            </w:r>
            <w:r w:rsidRPr="009F04FF">
              <w:t>.</w:t>
            </w:r>
            <w:r>
              <w:t>4</w:t>
            </w:r>
          </w:p>
        </w:tc>
        <w:tc>
          <w:tcPr>
            <w:tcW w:w="5528" w:type="dxa"/>
          </w:tcPr>
          <w:p w14:paraId="37D40DA1" w14:textId="77777777" w:rsidR="007067FE" w:rsidRPr="00777487" w:rsidRDefault="007067FE" w:rsidP="007067FE">
            <w:pPr>
              <w:pStyle w:val="PC"/>
              <w:tabs>
                <w:tab w:val="left" w:pos="0"/>
              </w:tabs>
              <w:spacing w:before="60" w:after="60"/>
              <w:rPr>
                <w:bCs/>
              </w:rPr>
            </w:pPr>
            <w:r>
              <w:rPr>
                <w:rFonts w:ascii="Arial" w:hAnsi="Arial" w:cs="Arial"/>
                <w:bCs/>
              </w:rPr>
              <w:t>Process of note taking during a penetration test is examined</w:t>
            </w:r>
          </w:p>
        </w:tc>
      </w:tr>
      <w:tr w:rsidR="007067FE" w:rsidRPr="00982853" w14:paraId="691CD22F" w14:textId="77777777" w:rsidTr="007067FE">
        <w:trPr>
          <w:gridAfter w:val="1"/>
          <w:wAfter w:w="29" w:type="dxa"/>
        </w:trPr>
        <w:tc>
          <w:tcPr>
            <w:tcW w:w="460" w:type="dxa"/>
            <w:vMerge w:val="restart"/>
          </w:tcPr>
          <w:p w14:paraId="0C5F1C4F" w14:textId="77777777" w:rsidR="007067FE" w:rsidRPr="009F04FF" w:rsidRDefault="007067FE" w:rsidP="00387E85">
            <w:pPr>
              <w:pStyle w:val="Bodycopy"/>
            </w:pPr>
            <w:r>
              <w:t>2</w:t>
            </w:r>
          </w:p>
        </w:tc>
        <w:tc>
          <w:tcPr>
            <w:tcW w:w="2517" w:type="dxa"/>
            <w:gridSpan w:val="2"/>
            <w:vMerge w:val="restart"/>
          </w:tcPr>
          <w:p w14:paraId="37CDC1DD" w14:textId="77777777" w:rsidR="007067FE" w:rsidRPr="009F04FF" w:rsidRDefault="007067FE" w:rsidP="00387E85">
            <w:pPr>
              <w:pStyle w:val="Bodycopy"/>
            </w:pPr>
            <w:r>
              <w:t>Perform vulnerability scanning of the infrastructure</w:t>
            </w:r>
          </w:p>
        </w:tc>
        <w:tc>
          <w:tcPr>
            <w:tcW w:w="567" w:type="dxa"/>
          </w:tcPr>
          <w:p w14:paraId="6B9319D8" w14:textId="77777777" w:rsidR="007067FE" w:rsidRPr="009F04FF" w:rsidRDefault="007067FE" w:rsidP="00387E85">
            <w:pPr>
              <w:pStyle w:val="Bodycopy"/>
            </w:pPr>
            <w:r>
              <w:t>2</w:t>
            </w:r>
            <w:r w:rsidRPr="009F04FF">
              <w:t>.1</w:t>
            </w:r>
          </w:p>
        </w:tc>
        <w:tc>
          <w:tcPr>
            <w:tcW w:w="5528" w:type="dxa"/>
          </w:tcPr>
          <w:p w14:paraId="05535627" w14:textId="77777777" w:rsidR="007067FE" w:rsidRPr="00777487" w:rsidRDefault="007067FE" w:rsidP="00387E85">
            <w:pPr>
              <w:pStyle w:val="Bodycopy"/>
            </w:pPr>
            <w:r>
              <w:t>Features of the selected vulnerability scanning tool are examined</w:t>
            </w:r>
          </w:p>
        </w:tc>
      </w:tr>
      <w:tr w:rsidR="007067FE" w:rsidRPr="00982853" w14:paraId="01C79A19" w14:textId="77777777" w:rsidTr="007067FE">
        <w:trPr>
          <w:gridAfter w:val="1"/>
          <w:wAfter w:w="29" w:type="dxa"/>
        </w:trPr>
        <w:tc>
          <w:tcPr>
            <w:tcW w:w="460" w:type="dxa"/>
            <w:vMerge/>
          </w:tcPr>
          <w:p w14:paraId="11B841E0" w14:textId="77777777" w:rsidR="007067FE" w:rsidRPr="009F04FF" w:rsidRDefault="007067FE" w:rsidP="00387E85">
            <w:pPr>
              <w:pStyle w:val="Bodycopy"/>
            </w:pPr>
          </w:p>
        </w:tc>
        <w:tc>
          <w:tcPr>
            <w:tcW w:w="2517" w:type="dxa"/>
            <w:gridSpan w:val="2"/>
            <w:vMerge/>
          </w:tcPr>
          <w:p w14:paraId="64C3D7F5" w14:textId="77777777" w:rsidR="007067FE" w:rsidRPr="009F04FF" w:rsidRDefault="007067FE" w:rsidP="00387E85">
            <w:pPr>
              <w:pStyle w:val="Bodycopy"/>
            </w:pPr>
          </w:p>
        </w:tc>
        <w:tc>
          <w:tcPr>
            <w:tcW w:w="567" w:type="dxa"/>
          </w:tcPr>
          <w:p w14:paraId="4840CAF0" w14:textId="77777777" w:rsidR="007067FE" w:rsidRPr="009F04FF" w:rsidRDefault="007067FE" w:rsidP="00387E85">
            <w:pPr>
              <w:pStyle w:val="Bodycopy"/>
            </w:pPr>
            <w:r>
              <w:t>2</w:t>
            </w:r>
            <w:r w:rsidRPr="009F04FF">
              <w:t>.2</w:t>
            </w:r>
          </w:p>
        </w:tc>
        <w:tc>
          <w:tcPr>
            <w:tcW w:w="5528" w:type="dxa"/>
          </w:tcPr>
          <w:p w14:paraId="78B63978" w14:textId="77777777" w:rsidR="007067FE" w:rsidRPr="00777487" w:rsidRDefault="007067FE" w:rsidP="00387E85">
            <w:pPr>
              <w:pStyle w:val="Bodycopy"/>
            </w:pPr>
            <w:r>
              <w:t>Use of the selected vulnerability scanning tool is demonstrated</w:t>
            </w:r>
          </w:p>
        </w:tc>
      </w:tr>
      <w:tr w:rsidR="007067FE" w:rsidRPr="00982853" w14:paraId="2D203DA6" w14:textId="77777777" w:rsidTr="007067FE">
        <w:trPr>
          <w:gridAfter w:val="1"/>
          <w:wAfter w:w="29" w:type="dxa"/>
        </w:trPr>
        <w:tc>
          <w:tcPr>
            <w:tcW w:w="460" w:type="dxa"/>
            <w:vMerge/>
          </w:tcPr>
          <w:p w14:paraId="616F5AF7" w14:textId="77777777" w:rsidR="007067FE" w:rsidRPr="009F04FF" w:rsidRDefault="007067FE" w:rsidP="00387E85">
            <w:pPr>
              <w:pStyle w:val="Bodycopy"/>
            </w:pPr>
          </w:p>
        </w:tc>
        <w:tc>
          <w:tcPr>
            <w:tcW w:w="2517" w:type="dxa"/>
            <w:gridSpan w:val="2"/>
            <w:vMerge/>
          </w:tcPr>
          <w:p w14:paraId="0801A42E" w14:textId="77777777" w:rsidR="007067FE" w:rsidRPr="009F04FF" w:rsidRDefault="007067FE" w:rsidP="00905F49">
            <w:pPr>
              <w:pStyle w:val="Guidingtext"/>
            </w:pPr>
          </w:p>
        </w:tc>
        <w:tc>
          <w:tcPr>
            <w:tcW w:w="567" w:type="dxa"/>
          </w:tcPr>
          <w:p w14:paraId="42043926" w14:textId="77777777" w:rsidR="007067FE" w:rsidRDefault="007067FE" w:rsidP="00387E85">
            <w:pPr>
              <w:pStyle w:val="Bodycopy"/>
            </w:pPr>
            <w:r>
              <w:t>2</w:t>
            </w:r>
            <w:r w:rsidRPr="009F04FF">
              <w:t>.3</w:t>
            </w:r>
          </w:p>
        </w:tc>
        <w:tc>
          <w:tcPr>
            <w:tcW w:w="5528" w:type="dxa"/>
          </w:tcPr>
          <w:p w14:paraId="371148BD" w14:textId="77777777" w:rsidR="007067FE" w:rsidRDefault="007067FE" w:rsidP="00387E85">
            <w:pPr>
              <w:pStyle w:val="Bodycopy"/>
            </w:pPr>
            <w:r>
              <w:t>Results for the v</w:t>
            </w:r>
            <w:r w:rsidRPr="00777487">
              <w:t>ulnerabilit</w:t>
            </w:r>
            <w:r>
              <w:t>y scan report are interpreted</w:t>
            </w:r>
          </w:p>
        </w:tc>
      </w:tr>
      <w:tr w:rsidR="007067FE" w:rsidRPr="00982853" w14:paraId="0F82790B" w14:textId="77777777" w:rsidTr="007067FE">
        <w:trPr>
          <w:gridAfter w:val="1"/>
          <w:wAfter w:w="29" w:type="dxa"/>
        </w:trPr>
        <w:tc>
          <w:tcPr>
            <w:tcW w:w="460" w:type="dxa"/>
            <w:vMerge/>
          </w:tcPr>
          <w:p w14:paraId="48E9CB9E" w14:textId="77777777" w:rsidR="007067FE" w:rsidRPr="009F04FF" w:rsidRDefault="007067FE" w:rsidP="00387E85">
            <w:pPr>
              <w:pStyle w:val="Bodycopy"/>
            </w:pPr>
          </w:p>
        </w:tc>
        <w:tc>
          <w:tcPr>
            <w:tcW w:w="2517" w:type="dxa"/>
            <w:gridSpan w:val="2"/>
            <w:vMerge/>
          </w:tcPr>
          <w:p w14:paraId="4C353CB9" w14:textId="77777777" w:rsidR="007067FE" w:rsidRPr="009F04FF" w:rsidRDefault="007067FE" w:rsidP="00905F49">
            <w:pPr>
              <w:pStyle w:val="Guidingtext"/>
            </w:pPr>
          </w:p>
        </w:tc>
        <w:tc>
          <w:tcPr>
            <w:tcW w:w="567" w:type="dxa"/>
          </w:tcPr>
          <w:p w14:paraId="31675442" w14:textId="77777777" w:rsidR="007067FE" w:rsidRPr="009F04FF" w:rsidRDefault="007067FE" w:rsidP="00387E85">
            <w:pPr>
              <w:pStyle w:val="Bodycopy"/>
            </w:pPr>
            <w:r>
              <w:t>2.4</w:t>
            </w:r>
          </w:p>
        </w:tc>
        <w:tc>
          <w:tcPr>
            <w:tcW w:w="5528" w:type="dxa"/>
          </w:tcPr>
          <w:p w14:paraId="641833A7" w14:textId="77777777" w:rsidR="007067FE" w:rsidRPr="00777487" w:rsidRDefault="007067FE" w:rsidP="00387E85">
            <w:pPr>
              <w:pStyle w:val="Bodycopy"/>
            </w:pPr>
            <w:r>
              <w:t>Identification of vulnerability remediation through patching or compensating controls is examined</w:t>
            </w:r>
          </w:p>
        </w:tc>
      </w:tr>
      <w:tr w:rsidR="007067FE" w:rsidRPr="00982853" w14:paraId="06EE688B" w14:textId="77777777" w:rsidTr="007067FE">
        <w:trPr>
          <w:gridAfter w:val="1"/>
          <w:wAfter w:w="29" w:type="dxa"/>
        </w:trPr>
        <w:tc>
          <w:tcPr>
            <w:tcW w:w="460" w:type="dxa"/>
            <w:vMerge w:val="restart"/>
          </w:tcPr>
          <w:p w14:paraId="1B6A59A4" w14:textId="77777777" w:rsidR="007067FE" w:rsidRPr="009F04FF" w:rsidRDefault="007067FE" w:rsidP="00387E85">
            <w:pPr>
              <w:pStyle w:val="Bodycopy"/>
            </w:pPr>
            <w:r>
              <w:t>3</w:t>
            </w:r>
          </w:p>
        </w:tc>
        <w:tc>
          <w:tcPr>
            <w:tcW w:w="2517" w:type="dxa"/>
            <w:gridSpan w:val="2"/>
            <w:vMerge w:val="restart"/>
          </w:tcPr>
          <w:p w14:paraId="59FD965C" w14:textId="77777777" w:rsidR="007067FE" w:rsidRPr="009F04FF" w:rsidRDefault="007067FE" w:rsidP="00905F49">
            <w:pPr>
              <w:pStyle w:val="Guidingtext"/>
            </w:pPr>
            <w:r>
              <w:t>Gather information using the testing tool</w:t>
            </w:r>
          </w:p>
        </w:tc>
        <w:tc>
          <w:tcPr>
            <w:tcW w:w="567" w:type="dxa"/>
          </w:tcPr>
          <w:p w14:paraId="707E2095" w14:textId="77777777" w:rsidR="007067FE" w:rsidRPr="009F04FF" w:rsidRDefault="007067FE" w:rsidP="00387E85">
            <w:pPr>
              <w:pStyle w:val="Bodycopy"/>
            </w:pPr>
            <w:r>
              <w:t>3.1</w:t>
            </w:r>
          </w:p>
        </w:tc>
        <w:tc>
          <w:tcPr>
            <w:tcW w:w="5528" w:type="dxa"/>
          </w:tcPr>
          <w:p w14:paraId="31B4FA2D" w14:textId="77777777" w:rsidR="007067FE" w:rsidRPr="00AE6A77" w:rsidRDefault="007067FE" w:rsidP="00387E85">
            <w:pPr>
              <w:pStyle w:val="Bodycopy"/>
            </w:pPr>
            <w:r>
              <w:t>Information gathering using the Kali tools is demonstrated</w:t>
            </w:r>
          </w:p>
        </w:tc>
      </w:tr>
      <w:tr w:rsidR="007067FE" w:rsidRPr="00982853" w14:paraId="055B1BAC" w14:textId="77777777" w:rsidTr="007067FE">
        <w:trPr>
          <w:gridAfter w:val="1"/>
          <w:wAfter w:w="29" w:type="dxa"/>
        </w:trPr>
        <w:tc>
          <w:tcPr>
            <w:tcW w:w="460" w:type="dxa"/>
            <w:vMerge/>
          </w:tcPr>
          <w:p w14:paraId="032D47F5" w14:textId="77777777" w:rsidR="007067FE" w:rsidRPr="009F04FF" w:rsidRDefault="007067FE" w:rsidP="00387E85">
            <w:pPr>
              <w:pStyle w:val="Bodycopy"/>
            </w:pPr>
          </w:p>
        </w:tc>
        <w:tc>
          <w:tcPr>
            <w:tcW w:w="2517" w:type="dxa"/>
            <w:gridSpan w:val="2"/>
            <w:vMerge/>
          </w:tcPr>
          <w:p w14:paraId="7B2E42F7" w14:textId="77777777" w:rsidR="007067FE" w:rsidRPr="009F04FF" w:rsidRDefault="007067FE" w:rsidP="00905F49">
            <w:pPr>
              <w:pStyle w:val="Guidingtext"/>
            </w:pPr>
          </w:p>
        </w:tc>
        <w:tc>
          <w:tcPr>
            <w:tcW w:w="567" w:type="dxa"/>
          </w:tcPr>
          <w:p w14:paraId="38CBEA14" w14:textId="77777777" w:rsidR="007067FE" w:rsidRPr="009F04FF" w:rsidRDefault="007067FE" w:rsidP="00387E85">
            <w:pPr>
              <w:pStyle w:val="Bodycopy"/>
            </w:pPr>
            <w:r>
              <w:t>3.2</w:t>
            </w:r>
          </w:p>
        </w:tc>
        <w:tc>
          <w:tcPr>
            <w:tcW w:w="5528" w:type="dxa"/>
          </w:tcPr>
          <w:p w14:paraId="01DFE4D9" w14:textId="22052285" w:rsidR="007067FE" w:rsidRPr="00AE6A77" w:rsidRDefault="007067FE" w:rsidP="00387E85">
            <w:pPr>
              <w:pStyle w:val="Bodycopy"/>
            </w:pPr>
            <w:r>
              <w:t xml:space="preserve">Open Source intelligence </w:t>
            </w:r>
            <w:r w:rsidR="00A10B6B">
              <w:t xml:space="preserve">(OSINT) </w:t>
            </w:r>
            <w:r>
              <w:t>using Kali’s tools is demonstrated</w:t>
            </w:r>
          </w:p>
        </w:tc>
      </w:tr>
      <w:tr w:rsidR="007067FE" w:rsidRPr="00982853" w14:paraId="482AD35B" w14:textId="77777777" w:rsidTr="007067FE">
        <w:trPr>
          <w:gridAfter w:val="1"/>
          <w:wAfter w:w="29" w:type="dxa"/>
        </w:trPr>
        <w:tc>
          <w:tcPr>
            <w:tcW w:w="460" w:type="dxa"/>
            <w:vMerge/>
          </w:tcPr>
          <w:p w14:paraId="134149DD" w14:textId="77777777" w:rsidR="007067FE" w:rsidRPr="009F04FF" w:rsidRDefault="007067FE" w:rsidP="00387E85">
            <w:pPr>
              <w:pStyle w:val="Bodycopy"/>
            </w:pPr>
          </w:p>
        </w:tc>
        <w:tc>
          <w:tcPr>
            <w:tcW w:w="2517" w:type="dxa"/>
            <w:gridSpan w:val="2"/>
            <w:vMerge/>
          </w:tcPr>
          <w:p w14:paraId="4ABB6C7B" w14:textId="77777777" w:rsidR="007067FE" w:rsidRPr="009F04FF" w:rsidRDefault="007067FE" w:rsidP="00905F49">
            <w:pPr>
              <w:pStyle w:val="Guidingtext"/>
            </w:pPr>
          </w:p>
        </w:tc>
        <w:tc>
          <w:tcPr>
            <w:tcW w:w="567" w:type="dxa"/>
          </w:tcPr>
          <w:p w14:paraId="133D8709" w14:textId="77777777" w:rsidR="007067FE" w:rsidRPr="009F04FF" w:rsidRDefault="007067FE" w:rsidP="00387E85">
            <w:pPr>
              <w:pStyle w:val="Bodycopy"/>
            </w:pPr>
            <w:r>
              <w:t>3.3</w:t>
            </w:r>
          </w:p>
        </w:tc>
        <w:tc>
          <w:tcPr>
            <w:tcW w:w="5528" w:type="dxa"/>
          </w:tcPr>
          <w:p w14:paraId="3A72260F" w14:textId="77777777" w:rsidR="007067FE" w:rsidRPr="00AE6A77" w:rsidRDefault="007067FE" w:rsidP="00387E85">
            <w:pPr>
              <w:pStyle w:val="Bodycopy"/>
            </w:pPr>
            <w:r>
              <w:t>Information gathering using Kali’s testing tools is demonstrated</w:t>
            </w:r>
          </w:p>
        </w:tc>
      </w:tr>
      <w:tr w:rsidR="007067FE" w:rsidRPr="00982853" w14:paraId="72F8E779" w14:textId="77777777" w:rsidTr="007067FE">
        <w:trPr>
          <w:gridAfter w:val="1"/>
          <w:wAfter w:w="29" w:type="dxa"/>
        </w:trPr>
        <w:tc>
          <w:tcPr>
            <w:tcW w:w="460" w:type="dxa"/>
            <w:vMerge/>
          </w:tcPr>
          <w:p w14:paraId="2DFB35F5" w14:textId="77777777" w:rsidR="007067FE" w:rsidRPr="009F04FF" w:rsidRDefault="007067FE" w:rsidP="00387E85">
            <w:pPr>
              <w:pStyle w:val="Bodycopy"/>
            </w:pPr>
          </w:p>
        </w:tc>
        <w:tc>
          <w:tcPr>
            <w:tcW w:w="2517" w:type="dxa"/>
            <w:gridSpan w:val="2"/>
            <w:vMerge/>
          </w:tcPr>
          <w:p w14:paraId="1951C110" w14:textId="77777777" w:rsidR="007067FE" w:rsidRPr="009F04FF" w:rsidRDefault="007067FE" w:rsidP="00905F49">
            <w:pPr>
              <w:pStyle w:val="Guidingtext"/>
            </w:pPr>
          </w:p>
        </w:tc>
        <w:tc>
          <w:tcPr>
            <w:tcW w:w="567" w:type="dxa"/>
          </w:tcPr>
          <w:p w14:paraId="70683A1B" w14:textId="77777777" w:rsidR="007067FE" w:rsidRPr="009F04FF" w:rsidRDefault="007067FE" w:rsidP="00387E85">
            <w:pPr>
              <w:pStyle w:val="Bodycopy"/>
            </w:pPr>
            <w:r>
              <w:t>3.4</w:t>
            </w:r>
          </w:p>
        </w:tc>
        <w:tc>
          <w:tcPr>
            <w:tcW w:w="5528" w:type="dxa"/>
          </w:tcPr>
          <w:p w14:paraId="698A1FF5" w14:textId="4DFAFD61" w:rsidR="007067FE" w:rsidRPr="00AE6A77" w:rsidRDefault="00A10B6B" w:rsidP="00387E85">
            <w:pPr>
              <w:pStyle w:val="Bodycopy"/>
            </w:pPr>
            <w:r>
              <w:t>V</w:t>
            </w:r>
            <w:r w:rsidR="007067FE">
              <w:t>ulnerability intelligence value of gathered information is assessed</w:t>
            </w:r>
          </w:p>
        </w:tc>
      </w:tr>
      <w:tr w:rsidR="007067FE" w:rsidRPr="00982853" w14:paraId="76C8ED33" w14:textId="77777777" w:rsidTr="007067FE">
        <w:trPr>
          <w:gridAfter w:val="1"/>
          <w:wAfter w:w="29" w:type="dxa"/>
        </w:trPr>
        <w:tc>
          <w:tcPr>
            <w:tcW w:w="460" w:type="dxa"/>
            <w:vMerge w:val="restart"/>
          </w:tcPr>
          <w:p w14:paraId="51D4F542" w14:textId="77777777" w:rsidR="007067FE" w:rsidRDefault="007067FE" w:rsidP="00387E85">
            <w:pPr>
              <w:pStyle w:val="Bodycopy"/>
            </w:pPr>
            <w:r>
              <w:t>4</w:t>
            </w:r>
          </w:p>
        </w:tc>
        <w:tc>
          <w:tcPr>
            <w:tcW w:w="2517" w:type="dxa"/>
            <w:gridSpan w:val="2"/>
            <w:vMerge w:val="restart"/>
          </w:tcPr>
          <w:p w14:paraId="71D1B8D2" w14:textId="77777777" w:rsidR="007067FE" w:rsidRDefault="007067FE" w:rsidP="00905F49">
            <w:pPr>
              <w:pStyle w:val="Guidingtext"/>
            </w:pPr>
            <w:r>
              <w:t>Identify misconfigurations and weaknesses in the infrastructure</w:t>
            </w:r>
          </w:p>
        </w:tc>
        <w:tc>
          <w:tcPr>
            <w:tcW w:w="567" w:type="dxa"/>
          </w:tcPr>
          <w:p w14:paraId="15AC33F2" w14:textId="77777777" w:rsidR="007067FE" w:rsidRDefault="007067FE" w:rsidP="00387E85">
            <w:pPr>
              <w:pStyle w:val="Bodycopy"/>
            </w:pPr>
            <w:r>
              <w:t>4.1</w:t>
            </w:r>
          </w:p>
        </w:tc>
        <w:tc>
          <w:tcPr>
            <w:tcW w:w="5528" w:type="dxa"/>
          </w:tcPr>
          <w:p w14:paraId="0A5194DF" w14:textId="77777777" w:rsidR="007067FE" w:rsidRDefault="007067FE" w:rsidP="00387E85">
            <w:pPr>
              <w:pStyle w:val="Bodycopy"/>
            </w:pPr>
            <w:r>
              <w:t>Common areas of infrastructure misconfiguration and weaknesses are identified and examined</w:t>
            </w:r>
          </w:p>
        </w:tc>
      </w:tr>
      <w:tr w:rsidR="007067FE" w:rsidRPr="00982853" w14:paraId="7E0B1E9F" w14:textId="77777777" w:rsidTr="007067FE">
        <w:trPr>
          <w:gridAfter w:val="1"/>
          <w:wAfter w:w="29" w:type="dxa"/>
        </w:trPr>
        <w:tc>
          <w:tcPr>
            <w:tcW w:w="460" w:type="dxa"/>
            <w:vMerge/>
          </w:tcPr>
          <w:p w14:paraId="1540B497" w14:textId="77777777" w:rsidR="007067FE" w:rsidRDefault="007067FE" w:rsidP="00387E85">
            <w:pPr>
              <w:pStyle w:val="Bodycopy"/>
            </w:pPr>
          </w:p>
        </w:tc>
        <w:tc>
          <w:tcPr>
            <w:tcW w:w="2517" w:type="dxa"/>
            <w:gridSpan w:val="2"/>
            <w:vMerge/>
          </w:tcPr>
          <w:p w14:paraId="6E5CD075" w14:textId="77777777" w:rsidR="007067FE" w:rsidRDefault="007067FE" w:rsidP="00905F49">
            <w:pPr>
              <w:pStyle w:val="Guidingtext"/>
            </w:pPr>
          </w:p>
        </w:tc>
        <w:tc>
          <w:tcPr>
            <w:tcW w:w="567" w:type="dxa"/>
          </w:tcPr>
          <w:p w14:paraId="79B5FCE8" w14:textId="77777777" w:rsidR="007067FE" w:rsidRDefault="007067FE" w:rsidP="00387E85">
            <w:pPr>
              <w:pStyle w:val="Bodycopy"/>
            </w:pPr>
            <w:r>
              <w:t>4.2</w:t>
            </w:r>
          </w:p>
        </w:tc>
        <w:tc>
          <w:tcPr>
            <w:tcW w:w="5528" w:type="dxa"/>
          </w:tcPr>
          <w:p w14:paraId="55B43968" w14:textId="77777777" w:rsidR="007067FE" w:rsidRDefault="007067FE" w:rsidP="00387E85">
            <w:pPr>
              <w:pStyle w:val="Bodycopy"/>
            </w:pPr>
            <w:r>
              <w:t>Methods of exploiting misconfiguration and weaknesses are demonstrated</w:t>
            </w:r>
          </w:p>
        </w:tc>
      </w:tr>
      <w:tr w:rsidR="007067FE" w:rsidRPr="00982853" w14:paraId="664D17D5" w14:textId="77777777" w:rsidTr="007067FE">
        <w:trPr>
          <w:gridAfter w:val="1"/>
          <w:wAfter w:w="29" w:type="dxa"/>
        </w:trPr>
        <w:tc>
          <w:tcPr>
            <w:tcW w:w="460" w:type="dxa"/>
            <w:vMerge/>
          </w:tcPr>
          <w:p w14:paraId="0BA2C3C8" w14:textId="77777777" w:rsidR="007067FE" w:rsidRDefault="007067FE" w:rsidP="00387E85">
            <w:pPr>
              <w:pStyle w:val="Bodycopy"/>
            </w:pPr>
          </w:p>
        </w:tc>
        <w:tc>
          <w:tcPr>
            <w:tcW w:w="2517" w:type="dxa"/>
            <w:gridSpan w:val="2"/>
            <w:vMerge/>
          </w:tcPr>
          <w:p w14:paraId="7E3D999B" w14:textId="77777777" w:rsidR="007067FE" w:rsidRDefault="007067FE" w:rsidP="00905F49">
            <w:pPr>
              <w:pStyle w:val="Guidingtext"/>
            </w:pPr>
          </w:p>
        </w:tc>
        <w:tc>
          <w:tcPr>
            <w:tcW w:w="567" w:type="dxa"/>
          </w:tcPr>
          <w:p w14:paraId="1C3ADA3A" w14:textId="77777777" w:rsidR="007067FE" w:rsidRDefault="007067FE" w:rsidP="00387E85">
            <w:pPr>
              <w:pStyle w:val="Bodycopy"/>
            </w:pPr>
            <w:r>
              <w:t>4.3</w:t>
            </w:r>
          </w:p>
        </w:tc>
        <w:tc>
          <w:tcPr>
            <w:tcW w:w="5528" w:type="dxa"/>
          </w:tcPr>
          <w:p w14:paraId="18D2B3EC" w14:textId="3F72CCAC" w:rsidR="007067FE" w:rsidRDefault="00A10B6B" w:rsidP="00387E85">
            <w:pPr>
              <w:pStyle w:val="Bodycopy"/>
            </w:pPr>
            <w:r>
              <w:t>U</w:t>
            </w:r>
            <w:r w:rsidR="007067FE">
              <w:t>se of Kali’s Database Assessment tools is demonstrated</w:t>
            </w:r>
          </w:p>
        </w:tc>
      </w:tr>
      <w:tr w:rsidR="007067FE" w:rsidRPr="00982853" w14:paraId="7137B89D" w14:textId="77777777" w:rsidTr="007067FE">
        <w:trPr>
          <w:gridAfter w:val="1"/>
          <w:wAfter w:w="29" w:type="dxa"/>
        </w:trPr>
        <w:tc>
          <w:tcPr>
            <w:tcW w:w="460" w:type="dxa"/>
            <w:vMerge/>
          </w:tcPr>
          <w:p w14:paraId="369841F0" w14:textId="77777777" w:rsidR="007067FE" w:rsidRDefault="007067FE" w:rsidP="00387E85">
            <w:pPr>
              <w:pStyle w:val="Bodycopy"/>
            </w:pPr>
          </w:p>
        </w:tc>
        <w:tc>
          <w:tcPr>
            <w:tcW w:w="2517" w:type="dxa"/>
            <w:gridSpan w:val="2"/>
            <w:vMerge/>
          </w:tcPr>
          <w:p w14:paraId="0A265BD3" w14:textId="77777777" w:rsidR="007067FE" w:rsidRDefault="007067FE" w:rsidP="00905F49">
            <w:pPr>
              <w:pStyle w:val="Guidingtext"/>
            </w:pPr>
          </w:p>
        </w:tc>
        <w:tc>
          <w:tcPr>
            <w:tcW w:w="567" w:type="dxa"/>
          </w:tcPr>
          <w:p w14:paraId="7C9D53A3" w14:textId="77777777" w:rsidR="007067FE" w:rsidRDefault="007067FE" w:rsidP="00387E85">
            <w:pPr>
              <w:pStyle w:val="Bodycopy"/>
            </w:pPr>
            <w:r>
              <w:t>4.4</w:t>
            </w:r>
          </w:p>
        </w:tc>
        <w:tc>
          <w:tcPr>
            <w:tcW w:w="5528" w:type="dxa"/>
          </w:tcPr>
          <w:p w14:paraId="3A9E97F0" w14:textId="39AFD40E" w:rsidR="007067FE" w:rsidRDefault="000D6FCA" w:rsidP="00387E85">
            <w:pPr>
              <w:pStyle w:val="Bodycopy"/>
            </w:pPr>
            <w:r>
              <w:t>U</w:t>
            </w:r>
            <w:r w:rsidR="007067FE">
              <w:t xml:space="preserve">se of </w:t>
            </w:r>
            <w:r w:rsidR="00D03553">
              <w:t>rootkits and trojan backdoors are</w:t>
            </w:r>
            <w:r w:rsidR="007067FE">
              <w:t xml:space="preserve"> examined</w:t>
            </w:r>
          </w:p>
        </w:tc>
      </w:tr>
      <w:tr w:rsidR="007067FE" w:rsidRPr="00982853" w14:paraId="51245C78" w14:textId="77777777" w:rsidTr="007067FE">
        <w:trPr>
          <w:gridAfter w:val="1"/>
          <w:wAfter w:w="29" w:type="dxa"/>
        </w:trPr>
        <w:tc>
          <w:tcPr>
            <w:tcW w:w="460" w:type="dxa"/>
            <w:vMerge w:val="restart"/>
          </w:tcPr>
          <w:p w14:paraId="01B2447E" w14:textId="77777777" w:rsidR="007067FE" w:rsidRPr="009F04FF" w:rsidRDefault="007067FE" w:rsidP="00387E85">
            <w:pPr>
              <w:pStyle w:val="Bodycopy"/>
            </w:pPr>
            <w:r>
              <w:t>5</w:t>
            </w:r>
          </w:p>
        </w:tc>
        <w:tc>
          <w:tcPr>
            <w:tcW w:w="2517" w:type="dxa"/>
            <w:gridSpan w:val="2"/>
            <w:vMerge w:val="restart"/>
          </w:tcPr>
          <w:p w14:paraId="2EFA4727" w14:textId="77777777" w:rsidR="007067FE" w:rsidRPr="009F04FF" w:rsidRDefault="007067FE" w:rsidP="00905F49">
            <w:pPr>
              <w:pStyle w:val="Guidingtext"/>
            </w:pPr>
            <w:r>
              <w:t>Exploit infrastructure vulnerabilities</w:t>
            </w:r>
          </w:p>
        </w:tc>
        <w:tc>
          <w:tcPr>
            <w:tcW w:w="567" w:type="dxa"/>
          </w:tcPr>
          <w:p w14:paraId="5288718B" w14:textId="77777777" w:rsidR="007067FE" w:rsidRPr="009F04FF" w:rsidRDefault="007067FE" w:rsidP="00387E85">
            <w:pPr>
              <w:pStyle w:val="Bodycopy"/>
            </w:pPr>
            <w:r>
              <w:t>5.1</w:t>
            </w:r>
          </w:p>
        </w:tc>
        <w:tc>
          <w:tcPr>
            <w:tcW w:w="5528" w:type="dxa"/>
          </w:tcPr>
          <w:p w14:paraId="5778D230" w14:textId="77777777" w:rsidR="007067FE" w:rsidRPr="00AE6A77" w:rsidRDefault="007067FE" w:rsidP="00387E85">
            <w:pPr>
              <w:pStyle w:val="Bodycopy"/>
            </w:pPr>
            <w:r>
              <w:t>Auxiliary scanning to identify additional vulnerabilities using Kali’s Metasploit tool is demonstrated</w:t>
            </w:r>
          </w:p>
        </w:tc>
      </w:tr>
      <w:tr w:rsidR="007067FE" w:rsidRPr="00982853" w14:paraId="3C808CA5" w14:textId="77777777" w:rsidTr="007067FE">
        <w:trPr>
          <w:gridAfter w:val="1"/>
          <w:wAfter w:w="29" w:type="dxa"/>
        </w:trPr>
        <w:tc>
          <w:tcPr>
            <w:tcW w:w="460" w:type="dxa"/>
            <w:vMerge/>
          </w:tcPr>
          <w:p w14:paraId="7AFC4A0C" w14:textId="77777777" w:rsidR="007067FE" w:rsidRPr="009F04FF" w:rsidRDefault="007067FE" w:rsidP="00387E85">
            <w:pPr>
              <w:pStyle w:val="Bodycopy"/>
            </w:pPr>
          </w:p>
        </w:tc>
        <w:tc>
          <w:tcPr>
            <w:tcW w:w="2517" w:type="dxa"/>
            <w:gridSpan w:val="2"/>
            <w:vMerge/>
          </w:tcPr>
          <w:p w14:paraId="3BB1A220" w14:textId="77777777" w:rsidR="007067FE" w:rsidRPr="009F04FF" w:rsidRDefault="007067FE" w:rsidP="00905F49">
            <w:pPr>
              <w:pStyle w:val="Guidingtext"/>
            </w:pPr>
          </w:p>
        </w:tc>
        <w:tc>
          <w:tcPr>
            <w:tcW w:w="567" w:type="dxa"/>
          </w:tcPr>
          <w:p w14:paraId="28A57187" w14:textId="77777777" w:rsidR="007067FE" w:rsidRPr="009F04FF" w:rsidRDefault="007067FE" w:rsidP="00387E85">
            <w:pPr>
              <w:pStyle w:val="Bodycopy"/>
            </w:pPr>
            <w:r>
              <w:t>5.2</w:t>
            </w:r>
          </w:p>
        </w:tc>
        <w:tc>
          <w:tcPr>
            <w:tcW w:w="5528" w:type="dxa"/>
          </w:tcPr>
          <w:p w14:paraId="6E0121F4" w14:textId="77777777" w:rsidR="007067FE" w:rsidRPr="00AE6A77" w:rsidRDefault="007067FE" w:rsidP="00387E85">
            <w:pPr>
              <w:pStyle w:val="Bodycopy"/>
            </w:pPr>
            <w:r>
              <w:t>Exploitation of identified vulnerabilities using Kali’s Metasploit tool is demonstrated</w:t>
            </w:r>
          </w:p>
        </w:tc>
      </w:tr>
      <w:tr w:rsidR="007067FE" w:rsidRPr="00982853" w14:paraId="09968ED8" w14:textId="77777777" w:rsidTr="007067FE">
        <w:trPr>
          <w:gridAfter w:val="1"/>
          <w:wAfter w:w="29" w:type="dxa"/>
        </w:trPr>
        <w:tc>
          <w:tcPr>
            <w:tcW w:w="460" w:type="dxa"/>
            <w:vMerge/>
          </w:tcPr>
          <w:p w14:paraId="2AA06B49" w14:textId="77777777" w:rsidR="007067FE" w:rsidRPr="009F04FF" w:rsidRDefault="007067FE" w:rsidP="00387E85">
            <w:pPr>
              <w:pStyle w:val="Bodycopy"/>
            </w:pPr>
          </w:p>
        </w:tc>
        <w:tc>
          <w:tcPr>
            <w:tcW w:w="2517" w:type="dxa"/>
            <w:gridSpan w:val="2"/>
            <w:vMerge/>
          </w:tcPr>
          <w:p w14:paraId="6740A516" w14:textId="77777777" w:rsidR="007067FE" w:rsidRPr="009F04FF" w:rsidRDefault="007067FE" w:rsidP="00905F49">
            <w:pPr>
              <w:pStyle w:val="Guidingtext"/>
            </w:pPr>
          </w:p>
        </w:tc>
        <w:tc>
          <w:tcPr>
            <w:tcW w:w="567" w:type="dxa"/>
          </w:tcPr>
          <w:p w14:paraId="360A2777" w14:textId="77777777" w:rsidR="007067FE" w:rsidRPr="009F04FF" w:rsidRDefault="007067FE" w:rsidP="00387E85">
            <w:pPr>
              <w:pStyle w:val="Bodycopy"/>
            </w:pPr>
            <w:r>
              <w:t>5.3</w:t>
            </w:r>
          </w:p>
        </w:tc>
        <w:tc>
          <w:tcPr>
            <w:tcW w:w="5528" w:type="dxa"/>
          </w:tcPr>
          <w:p w14:paraId="3E98DE57" w14:textId="4AF15D2C" w:rsidR="007067FE" w:rsidRPr="00AE6A77" w:rsidRDefault="000D6FCA" w:rsidP="00387E85">
            <w:pPr>
              <w:pStyle w:val="Bodycopy"/>
            </w:pPr>
            <w:r>
              <w:t>R</w:t>
            </w:r>
            <w:r w:rsidR="007067FE">
              <w:t>ange of Kali’s Metasploit exploit payloads is examined</w:t>
            </w:r>
          </w:p>
        </w:tc>
      </w:tr>
      <w:tr w:rsidR="007067FE" w:rsidRPr="00982853" w14:paraId="732E26B2" w14:textId="77777777" w:rsidTr="007067FE">
        <w:trPr>
          <w:gridAfter w:val="1"/>
          <w:wAfter w:w="29" w:type="dxa"/>
        </w:trPr>
        <w:tc>
          <w:tcPr>
            <w:tcW w:w="460" w:type="dxa"/>
            <w:vMerge/>
          </w:tcPr>
          <w:p w14:paraId="6FF2A2C6" w14:textId="77777777" w:rsidR="007067FE" w:rsidRPr="009F04FF" w:rsidRDefault="007067FE" w:rsidP="00387E85">
            <w:pPr>
              <w:pStyle w:val="Bodycopy"/>
            </w:pPr>
          </w:p>
        </w:tc>
        <w:tc>
          <w:tcPr>
            <w:tcW w:w="2517" w:type="dxa"/>
            <w:gridSpan w:val="2"/>
            <w:vMerge/>
          </w:tcPr>
          <w:p w14:paraId="4A5B6982" w14:textId="77777777" w:rsidR="007067FE" w:rsidRPr="009F04FF" w:rsidRDefault="007067FE" w:rsidP="00905F49">
            <w:pPr>
              <w:pStyle w:val="Guidingtext"/>
            </w:pPr>
          </w:p>
        </w:tc>
        <w:tc>
          <w:tcPr>
            <w:tcW w:w="567" w:type="dxa"/>
          </w:tcPr>
          <w:p w14:paraId="2FEB8981" w14:textId="77777777" w:rsidR="007067FE" w:rsidRDefault="007067FE" w:rsidP="00387E85">
            <w:pPr>
              <w:pStyle w:val="Bodycopy"/>
            </w:pPr>
            <w:r>
              <w:t>5.4</w:t>
            </w:r>
          </w:p>
        </w:tc>
        <w:tc>
          <w:tcPr>
            <w:tcW w:w="5528" w:type="dxa"/>
          </w:tcPr>
          <w:p w14:paraId="7A06D534" w14:textId="7430A137" w:rsidR="007067FE" w:rsidRDefault="000D6FCA" w:rsidP="00387E85">
            <w:pPr>
              <w:pStyle w:val="Bodycopy"/>
            </w:pPr>
            <w:r>
              <w:t>U</w:t>
            </w:r>
            <w:r w:rsidR="007067FE">
              <w:t>se of Kali’s Metasploit encoders to hide payloads is demonstrated</w:t>
            </w:r>
          </w:p>
        </w:tc>
      </w:tr>
      <w:tr w:rsidR="007067FE" w:rsidRPr="00982853" w14:paraId="24F6BD89" w14:textId="77777777" w:rsidTr="007067FE">
        <w:trPr>
          <w:gridAfter w:val="1"/>
          <w:wAfter w:w="29" w:type="dxa"/>
        </w:trPr>
        <w:tc>
          <w:tcPr>
            <w:tcW w:w="460" w:type="dxa"/>
            <w:vMerge/>
          </w:tcPr>
          <w:p w14:paraId="4C8F6FC7" w14:textId="77777777" w:rsidR="007067FE" w:rsidRPr="009F04FF" w:rsidRDefault="007067FE" w:rsidP="00387E85">
            <w:pPr>
              <w:pStyle w:val="Bodycopy"/>
            </w:pPr>
          </w:p>
        </w:tc>
        <w:tc>
          <w:tcPr>
            <w:tcW w:w="2517" w:type="dxa"/>
            <w:gridSpan w:val="2"/>
            <w:vMerge/>
          </w:tcPr>
          <w:p w14:paraId="35BFFB89" w14:textId="77777777" w:rsidR="007067FE" w:rsidRPr="009F04FF" w:rsidRDefault="007067FE" w:rsidP="00905F49">
            <w:pPr>
              <w:pStyle w:val="Guidingtext"/>
            </w:pPr>
          </w:p>
        </w:tc>
        <w:tc>
          <w:tcPr>
            <w:tcW w:w="567" w:type="dxa"/>
          </w:tcPr>
          <w:p w14:paraId="2121933C" w14:textId="77777777" w:rsidR="007067FE" w:rsidRPr="009F04FF" w:rsidRDefault="007067FE" w:rsidP="00387E85">
            <w:pPr>
              <w:pStyle w:val="Bodycopy"/>
            </w:pPr>
            <w:r>
              <w:t>5.5</w:t>
            </w:r>
          </w:p>
        </w:tc>
        <w:tc>
          <w:tcPr>
            <w:tcW w:w="5528" w:type="dxa"/>
          </w:tcPr>
          <w:p w14:paraId="201A1DD2" w14:textId="77777777" w:rsidR="007067FE" w:rsidRPr="00AE6A77" w:rsidRDefault="007067FE" w:rsidP="00387E85">
            <w:pPr>
              <w:pStyle w:val="Bodycopy"/>
            </w:pPr>
            <w:r>
              <w:t>Creation of shell payloads using Kali is demonstrated</w:t>
            </w:r>
          </w:p>
        </w:tc>
      </w:tr>
      <w:tr w:rsidR="007067FE" w:rsidRPr="00982853" w14:paraId="7A75D282" w14:textId="77777777" w:rsidTr="007067FE">
        <w:trPr>
          <w:gridAfter w:val="1"/>
          <w:wAfter w:w="29" w:type="dxa"/>
        </w:trPr>
        <w:tc>
          <w:tcPr>
            <w:tcW w:w="460" w:type="dxa"/>
            <w:vMerge w:val="restart"/>
          </w:tcPr>
          <w:p w14:paraId="28D1E5BF" w14:textId="77777777" w:rsidR="007067FE" w:rsidRPr="009F04FF" w:rsidRDefault="007067FE" w:rsidP="00387E85">
            <w:pPr>
              <w:pStyle w:val="Bodycopy"/>
            </w:pPr>
            <w:r>
              <w:t>6</w:t>
            </w:r>
          </w:p>
        </w:tc>
        <w:tc>
          <w:tcPr>
            <w:tcW w:w="2517" w:type="dxa"/>
            <w:gridSpan w:val="2"/>
            <w:vMerge w:val="restart"/>
          </w:tcPr>
          <w:p w14:paraId="176793FA" w14:textId="658EC7B6" w:rsidR="007067FE" w:rsidRPr="009F04FF" w:rsidRDefault="000D6FCA" w:rsidP="00905F49">
            <w:pPr>
              <w:pStyle w:val="Guidingtext"/>
            </w:pPr>
            <w:r>
              <w:t>Escalate p</w:t>
            </w:r>
            <w:r w:rsidR="007067FE">
              <w:t xml:space="preserve">rivileges </w:t>
            </w:r>
          </w:p>
        </w:tc>
        <w:tc>
          <w:tcPr>
            <w:tcW w:w="567" w:type="dxa"/>
          </w:tcPr>
          <w:p w14:paraId="7BA48B26" w14:textId="77777777" w:rsidR="007067FE" w:rsidRPr="009F04FF" w:rsidRDefault="007067FE" w:rsidP="00387E85">
            <w:pPr>
              <w:pStyle w:val="Bodycopy"/>
            </w:pPr>
            <w:r>
              <w:t>6.1</w:t>
            </w:r>
          </w:p>
        </w:tc>
        <w:tc>
          <w:tcPr>
            <w:tcW w:w="5528" w:type="dxa"/>
          </w:tcPr>
          <w:p w14:paraId="727B2CE2" w14:textId="77777777" w:rsidR="007067FE" w:rsidRPr="00AE6A77" w:rsidRDefault="007067FE" w:rsidP="00387E85">
            <w:pPr>
              <w:pStyle w:val="Bodycopy"/>
            </w:pPr>
            <w:r>
              <w:t>Access and privilege models in Windows and Linux systems are examined</w:t>
            </w:r>
          </w:p>
        </w:tc>
      </w:tr>
      <w:tr w:rsidR="007067FE" w:rsidRPr="00982853" w14:paraId="182E5098" w14:textId="77777777" w:rsidTr="007067FE">
        <w:trPr>
          <w:gridAfter w:val="1"/>
          <w:wAfter w:w="29" w:type="dxa"/>
        </w:trPr>
        <w:tc>
          <w:tcPr>
            <w:tcW w:w="460" w:type="dxa"/>
            <w:vMerge/>
          </w:tcPr>
          <w:p w14:paraId="1519C189" w14:textId="77777777" w:rsidR="007067FE" w:rsidRPr="009F04FF" w:rsidRDefault="007067FE" w:rsidP="00387E85">
            <w:pPr>
              <w:pStyle w:val="Bodycopy"/>
            </w:pPr>
          </w:p>
        </w:tc>
        <w:tc>
          <w:tcPr>
            <w:tcW w:w="2517" w:type="dxa"/>
            <w:gridSpan w:val="2"/>
            <w:vMerge/>
          </w:tcPr>
          <w:p w14:paraId="1822656F" w14:textId="77777777" w:rsidR="007067FE" w:rsidRPr="009F04FF" w:rsidRDefault="007067FE" w:rsidP="00905F49">
            <w:pPr>
              <w:pStyle w:val="Guidingtext"/>
            </w:pPr>
          </w:p>
        </w:tc>
        <w:tc>
          <w:tcPr>
            <w:tcW w:w="567" w:type="dxa"/>
          </w:tcPr>
          <w:p w14:paraId="7A9A23CB" w14:textId="77777777" w:rsidR="007067FE" w:rsidRPr="009F04FF" w:rsidRDefault="007067FE" w:rsidP="00387E85">
            <w:pPr>
              <w:pStyle w:val="Bodycopy"/>
            </w:pPr>
            <w:r>
              <w:t>6.2</w:t>
            </w:r>
          </w:p>
        </w:tc>
        <w:tc>
          <w:tcPr>
            <w:tcW w:w="5528" w:type="dxa"/>
          </w:tcPr>
          <w:p w14:paraId="065C2619" w14:textId="3C942755" w:rsidR="007067FE" w:rsidRPr="00AE6A77" w:rsidRDefault="000D6FCA" w:rsidP="00387E85">
            <w:pPr>
              <w:pStyle w:val="Bodycopy"/>
            </w:pPr>
            <w:r>
              <w:t>U</w:t>
            </w:r>
            <w:r w:rsidR="007067FE">
              <w:t>se of Kali’s Metasploit exploits to escalate privileges is demonstrated</w:t>
            </w:r>
          </w:p>
        </w:tc>
      </w:tr>
      <w:tr w:rsidR="007067FE" w:rsidRPr="00982853" w14:paraId="6D44AB5E" w14:textId="77777777" w:rsidTr="007067FE">
        <w:trPr>
          <w:gridAfter w:val="1"/>
          <w:wAfter w:w="29" w:type="dxa"/>
        </w:trPr>
        <w:tc>
          <w:tcPr>
            <w:tcW w:w="460" w:type="dxa"/>
            <w:vMerge/>
          </w:tcPr>
          <w:p w14:paraId="43D6A3F2" w14:textId="77777777" w:rsidR="007067FE" w:rsidRPr="009F04FF" w:rsidRDefault="007067FE" w:rsidP="00387E85">
            <w:pPr>
              <w:pStyle w:val="Bodycopy"/>
            </w:pPr>
          </w:p>
        </w:tc>
        <w:tc>
          <w:tcPr>
            <w:tcW w:w="2517" w:type="dxa"/>
            <w:gridSpan w:val="2"/>
            <w:vMerge/>
          </w:tcPr>
          <w:p w14:paraId="1C5C54C1" w14:textId="77777777" w:rsidR="007067FE" w:rsidRPr="009F04FF" w:rsidRDefault="007067FE" w:rsidP="00905F49">
            <w:pPr>
              <w:pStyle w:val="Guidingtext"/>
            </w:pPr>
          </w:p>
        </w:tc>
        <w:tc>
          <w:tcPr>
            <w:tcW w:w="567" w:type="dxa"/>
          </w:tcPr>
          <w:p w14:paraId="1D2C41CA" w14:textId="77777777" w:rsidR="007067FE" w:rsidRDefault="007067FE" w:rsidP="00387E85">
            <w:pPr>
              <w:pStyle w:val="Bodycopy"/>
            </w:pPr>
            <w:r>
              <w:t>6.3</w:t>
            </w:r>
          </w:p>
        </w:tc>
        <w:tc>
          <w:tcPr>
            <w:tcW w:w="5528" w:type="dxa"/>
          </w:tcPr>
          <w:p w14:paraId="45E49569" w14:textId="01A8896C" w:rsidR="007067FE" w:rsidRDefault="000D6FCA" w:rsidP="00387E85">
            <w:pPr>
              <w:pStyle w:val="Bodycopy"/>
            </w:pPr>
            <w:r>
              <w:t>U</w:t>
            </w:r>
            <w:r w:rsidR="007067FE">
              <w:t>se of open source proof of concept privilege escalation exploits is demonstrated</w:t>
            </w:r>
          </w:p>
        </w:tc>
      </w:tr>
      <w:tr w:rsidR="007067FE" w:rsidRPr="00982853" w14:paraId="734AA3E5" w14:textId="77777777" w:rsidTr="007067FE">
        <w:trPr>
          <w:gridAfter w:val="1"/>
          <w:wAfter w:w="29" w:type="dxa"/>
        </w:trPr>
        <w:tc>
          <w:tcPr>
            <w:tcW w:w="460" w:type="dxa"/>
            <w:vMerge w:val="restart"/>
          </w:tcPr>
          <w:p w14:paraId="7E6F2743" w14:textId="77777777" w:rsidR="007067FE" w:rsidRPr="009F04FF" w:rsidRDefault="007067FE" w:rsidP="00387E85">
            <w:pPr>
              <w:pStyle w:val="Bodycopy"/>
            </w:pPr>
            <w:r>
              <w:t>7</w:t>
            </w:r>
          </w:p>
        </w:tc>
        <w:tc>
          <w:tcPr>
            <w:tcW w:w="2517" w:type="dxa"/>
            <w:gridSpan w:val="2"/>
            <w:vMerge w:val="restart"/>
          </w:tcPr>
          <w:p w14:paraId="094227C2" w14:textId="77777777" w:rsidR="007067FE" w:rsidRPr="009F04FF" w:rsidRDefault="007067FE" w:rsidP="00905F49">
            <w:pPr>
              <w:pStyle w:val="Guidingtext"/>
            </w:pPr>
            <w:r>
              <w:t>Exploitable vulnerabilities are mitigated</w:t>
            </w:r>
          </w:p>
        </w:tc>
        <w:tc>
          <w:tcPr>
            <w:tcW w:w="567" w:type="dxa"/>
          </w:tcPr>
          <w:p w14:paraId="49FBFF0A" w14:textId="77777777" w:rsidR="007067FE" w:rsidRDefault="007067FE" w:rsidP="00387E85">
            <w:pPr>
              <w:pStyle w:val="Bodycopy"/>
            </w:pPr>
            <w:r>
              <w:t>7.1</w:t>
            </w:r>
          </w:p>
        </w:tc>
        <w:tc>
          <w:tcPr>
            <w:tcW w:w="5528" w:type="dxa"/>
          </w:tcPr>
          <w:p w14:paraId="6373F9FF" w14:textId="77777777" w:rsidR="007067FE" w:rsidRPr="00AE6A77" w:rsidRDefault="007067FE" w:rsidP="00387E85">
            <w:pPr>
              <w:pStyle w:val="Bodycopy"/>
            </w:pPr>
            <w:r>
              <w:t>Remediation strategies to mitigate identified exploitable vulnerabilities are formulated</w:t>
            </w:r>
          </w:p>
        </w:tc>
      </w:tr>
      <w:tr w:rsidR="007067FE" w:rsidRPr="00982853" w14:paraId="58793AF7" w14:textId="77777777" w:rsidTr="007067FE">
        <w:trPr>
          <w:gridAfter w:val="1"/>
          <w:wAfter w:w="29" w:type="dxa"/>
        </w:trPr>
        <w:tc>
          <w:tcPr>
            <w:tcW w:w="460" w:type="dxa"/>
            <w:vMerge/>
          </w:tcPr>
          <w:p w14:paraId="117E767D" w14:textId="77777777" w:rsidR="007067FE" w:rsidRDefault="007067FE" w:rsidP="00387E85">
            <w:pPr>
              <w:pStyle w:val="Bodycopy"/>
            </w:pPr>
          </w:p>
        </w:tc>
        <w:tc>
          <w:tcPr>
            <w:tcW w:w="2517" w:type="dxa"/>
            <w:gridSpan w:val="2"/>
            <w:vMerge/>
          </w:tcPr>
          <w:p w14:paraId="3B945B46" w14:textId="77777777" w:rsidR="007067FE" w:rsidRDefault="007067FE" w:rsidP="00905F49">
            <w:pPr>
              <w:pStyle w:val="Guidingtext"/>
            </w:pPr>
          </w:p>
        </w:tc>
        <w:tc>
          <w:tcPr>
            <w:tcW w:w="567" w:type="dxa"/>
          </w:tcPr>
          <w:p w14:paraId="457E594E" w14:textId="77777777" w:rsidR="007067FE" w:rsidRDefault="007067FE" w:rsidP="00387E85">
            <w:pPr>
              <w:pStyle w:val="Bodycopy"/>
            </w:pPr>
            <w:r>
              <w:t>7.2</w:t>
            </w:r>
          </w:p>
        </w:tc>
        <w:tc>
          <w:tcPr>
            <w:tcW w:w="5528" w:type="dxa"/>
          </w:tcPr>
          <w:p w14:paraId="1B34ED1D" w14:textId="3E1F12F3" w:rsidR="0091232F" w:rsidRDefault="007067FE" w:rsidP="00387E85">
            <w:pPr>
              <w:pStyle w:val="Bodycopy"/>
            </w:pPr>
            <w:r>
              <w:t>Hardening guides for key technologies are examined</w:t>
            </w:r>
          </w:p>
        </w:tc>
      </w:tr>
      <w:tr w:rsidR="009A329A" w:rsidRPr="00982853" w14:paraId="1432DC24" w14:textId="77777777" w:rsidTr="00541C32">
        <w:trPr>
          <w:gridAfter w:val="1"/>
          <w:wAfter w:w="29" w:type="dxa"/>
          <w:trHeight w:val="3254"/>
        </w:trPr>
        <w:tc>
          <w:tcPr>
            <w:tcW w:w="9072" w:type="dxa"/>
            <w:gridSpan w:val="5"/>
          </w:tcPr>
          <w:p w14:paraId="5E0514FB" w14:textId="359A552A" w:rsidR="009A329A" w:rsidRDefault="0091232F" w:rsidP="00387E85">
            <w:pPr>
              <w:pStyle w:val="Bodycopy"/>
            </w:pPr>
            <w:r w:rsidRPr="008B0931">
              <w:rPr>
                <w:b/>
              </w:rPr>
              <w:t>RANGE OF CONDITIONS</w:t>
            </w:r>
            <w:r w:rsidRPr="00DF2ACE">
              <w:t>:</w:t>
            </w:r>
          </w:p>
          <w:p w14:paraId="5CA40A80" w14:textId="77777777" w:rsidR="00CC1DB6" w:rsidRPr="004F0663" w:rsidRDefault="00CC1DB6" w:rsidP="00CC1DB6">
            <w:pPr>
              <w:autoSpaceDE w:val="0"/>
              <w:autoSpaceDN w:val="0"/>
              <w:adjustRightInd w:val="0"/>
              <w:spacing w:before="60" w:after="60" w:line="264" w:lineRule="auto"/>
              <w:contextualSpacing/>
              <w:rPr>
                <w:rFonts w:ascii="Arial" w:eastAsia="Calibri" w:hAnsi="Arial" w:cs="Arial"/>
                <w:sz w:val="22"/>
                <w:szCs w:val="20"/>
                <w:lang w:eastAsia="x-none"/>
              </w:rPr>
            </w:pPr>
            <w:r w:rsidRPr="004B3C64">
              <w:rPr>
                <w:rFonts w:ascii="Arial" w:eastAsia="Times New Roman" w:hAnsi="Arial" w:cs="Arial"/>
                <w:sz w:val="22"/>
                <w:szCs w:val="22"/>
                <w:lang w:eastAsia="x-none"/>
              </w:rPr>
              <w:t>Resources and tools are constantly being updated or replaced in this technology space. Where a resource or tool is no longer relevant or supported an updated resource or tool may be selected in its place. Those listed are examples at the time this unit was written.</w:t>
            </w:r>
          </w:p>
          <w:p w14:paraId="31A17AA7" w14:textId="77777777" w:rsidR="00D368C6" w:rsidRDefault="00D368C6" w:rsidP="00A63B55">
            <w:pPr>
              <w:pStyle w:val="ListParagraph"/>
              <w:widowControl w:val="0"/>
              <w:numPr>
                <w:ilvl w:val="0"/>
                <w:numId w:val="15"/>
              </w:numPr>
              <w:spacing w:before="60" w:after="60" w:line="276" w:lineRule="auto"/>
              <w:rPr>
                <w:rFonts w:ascii="Arial" w:hAnsi="Arial" w:cs="Arial"/>
                <w:sz w:val="22"/>
                <w:szCs w:val="22"/>
              </w:rPr>
            </w:pPr>
            <w:r>
              <w:rPr>
                <w:rFonts w:ascii="Arial" w:hAnsi="Arial" w:cs="Arial"/>
                <w:sz w:val="22"/>
                <w:szCs w:val="22"/>
              </w:rPr>
              <w:t>Kali’s password cracking tools. Examples are:</w:t>
            </w:r>
          </w:p>
          <w:p w14:paraId="1AEB2CC7" w14:textId="77777777" w:rsidR="00D368C6" w:rsidRDefault="00D368C6" w:rsidP="00EB4318">
            <w:pPr>
              <w:pStyle w:val="VRQABullet2"/>
            </w:pPr>
            <w:r>
              <w:t>Hydra</w:t>
            </w:r>
          </w:p>
          <w:p w14:paraId="4B2190CB" w14:textId="77777777" w:rsidR="00D368C6" w:rsidRDefault="00D368C6" w:rsidP="00EB4318">
            <w:pPr>
              <w:pStyle w:val="VRQABullet2"/>
            </w:pPr>
            <w:r>
              <w:t>John-the-ripper</w:t>
            </w:r>
          </w:p>
          <w:p w14:paraId="61BC8A4F" w14:textId="77777777" w:rsidR="00D368C6" w:rsidRDefault="00D368C6" w:rsidP="00A63B55">
            <w:pPr>
              <w:pStyle w:val="ListParagraph"/>
              <w:widowControl w:val="0"/>
              <w:numPr>
                <w:ilvl w:val="0"/>
                <w:numId w:val="15"/>
              </w:numPr>
              <w:spacing w:before="60" w:after="60" w:line="276" w:lineRule="auto"/>
              <w:rPr>
                <w:rFonts w:ascii="Arial" w:hAnsi="Arial" w:cs="Arial"/>
                <w:sz w:val="22"/>
                <w:szCs w:val="22"/>
              </w:rPr>
            </w:pPr>
            <w:r>
              <w:rPr>
                <w:rFonts w:ascii="Arial" w:hAnsi="Arial" w:cs="Arial"/>
                <w:sz w:val="22"/>
                <w:szCs w:val="22"/>
              </w:rPr>
              <w:t>Kali’s database assessment tools. Example is:</w:t>
            </w:r>
          </w:p>
          <w:p w14:paraId="3CAEAD15" w14:textId="023EF171" w:rsidR="003A21BD" w:rsidRPr="0091232F" w:rsidRDefault="00D368C6" w:rsidP="00871635">
            <w:pPr>
              <w:pStyle w:val="VRQABullet2"/>
            </w:pPr>
            <w:r>
              <w:t>Sqlmap</w:t>
            </w:r>
          </w:p>
        </w:tc>
      </w:tr>
      <w:tr w:rsidR="009A329A" w:rsidRPr="001214B1" w14:paraId="16230F3C" w14:textId="77777777" w:rsidTr="007067FE">
        <w:tblPrEx>
          <w:tblLook w:val="04A0" w:firstRow="1" w:lastRow="0" w:firstColumn="1" w:lastColumn="0" w:noHBand="0" w:noVBand="1"/>
        </w:tblPrEx>
        <w:tc>
          <w:tcPr>
            <w:tcW w:w="9101" w:type="dxa"/>
            <w:gridSpan w:val="6"/>
          </w:tcPr>
          <w:p w14:paraId="3DD7EFDF" w14:textId="77777777" w:rsidR="009A329A" w:rsidRPr="00BB2FB5" w:rsidRDefault="009A329A" w:rsidP="009A329A">
            <w:pPr>
              <w:pStyle w:val="SectionCsubsection"/>
            </w:pPr>
            <w:r w:rsidRPr="00367922">
              <w:t>FOUNDATION</w:t>
            </w:r>
            <w:r w:rsidRPr="00BB2FB5">
              <w:t xml:space="preserve"> </w:t>
            </w:r>
            <w:r w:rsidRPr="00367922">
              <w:t>SKILLS</w:t>
            </w:r>
          </w:p>
          <w:p w14:paraId="201A0532" w14:textId="77777777" w:rsidR="009A329A" w:rsidRPr="009719F5" w:rsidRDefault="009A329A" w:rsidP="00905F49">
            <w:pPr>
              <w:pStyle w:val="Guidingtext"/>
            </w:pPr>
            <w:r w:rsidRPr="009719F5">
              <w:t xml:space="preserve">This section describes language, literacy, numeracy and employment skills that are essential to performance and are not explicitly expressed in the performance criteria of this unit of competency.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3"/>
              <w:gridCol w:w="5276"/>
            </w:tblGrid>
            <w:tr w:rsidR="009A329A" w:rsidRPr="004C4A8C" w14:paraId="04C60060" w14:textId="77777777" w:rsidTr="007067FE">
              <w:tc>
                <w:tcPr>
                  <w:tcW w:w="3573" w:type="dxa"/>
                </w:tcPr>
                <w:p w14:paraId="21461812" w14:textId="77777777" w:rsidR="009A329A" w:rsidRPr="009719F5" w:rsidRDefault="009A329A" w:rsidP="009A329A">
                  <w:pPr>
                    <w:autoSpaceDE w:val="0"/>
                    <w:autoSpaceDN w:val="0"/>
                    <w:adjustRightInd w:val="0"/>
                    <w:spacing w:before="120" w:after="120"/>
                    <w:rPr>
                      <w:rFonts w:ascii="Arial" w:hAnsi="Arial" w:cs="Arial"/>
                      <w:b/>
                      <w:sz w:val="22"/>
                      <w:szCs w:val="22"/>
                    </w:rPr>
                  </w:pPr>
                  <w:r w:rsidRPr="004C4A8C">
                    <w:rPr>
                      <w:rFonts w:ascii="Arial" w:hAnsi="Arial" w:cs="Arial"/>
                      <w:b/>
                      <w:sz w:val="22"/>
                      <w:szCs w:val="22"/>
                    </w:rPr>
                    <w:t>Skill</w:t>
                  </w:r>
                </w:p>
              </w:tc>
              <w:tc>
                <w:tcPr>
                  <w:tcW w:w="5276" w:type="dxa"/>
                </w:tcPr>
                <w:p w14:paraId="19163A44" w14:textId="77777777" w:rsidR="009A329A" w:rsidRPr="004C4A8C" w:rsidRDefault="009A329A" w:rsidP="009A329A">
                  <w:pPr>
                    <w:autoSpaceDE w:val="0"/>
                    <w:autoSpaceDN w:val="0"/>
                    <w:adjustRightInd w:val="0"/>
                    <w:spacing w:before="120" w:after="120"/>
                    <w:rPr>
                      <w:rFonts w:ascii="Arial" w:hAnsi="Arial" w:cs="Arial"/>
                      <w:b/>
                      <w:sz w:val="22"/>
                      <w:szCs w:val="22"/>
                      <w:highlight w:val="yellow"/>
                    </w:rPr>
                  </w:pPr>
                  <w:r w:rsidRPr="004C4A8C">
                    <w:rPr>
                      <w:rFonts w:ascii="Arial" w:hAnsi="Arial" w:cs="Arial"/>
                      <w:b/>
                      <w:sz w:val="22"/>
                      <w:szCs w:val="22"/>
                    </w:rPr>
                    <w:t>Description</w:t>
                  </w:r>
                </w:p>
              </w:tc>
            </w:tr>
            <w:tr w:rsidR="009A329A" w:rsidRPr="004C4A8C" w14:paraId="66D39613" w14:textId="77777777" w:rsidTr="007067FE">
              <w:tc>
                <w:tcPr>
                  <w:tcW w:w="3573" w:type="dxa"/>
                </w:tcPr>
                <w:p w14:paraId="3B0902CC" w14:textId="77777777" w:rsidR="009A329A" w:rsidRPr="004C4A8C" w:rsidRDefault="009A329A" w:rsidP="009A329A">
                  <w:pPr>
                    <w:autoSpaceDE w:val="0"/>
                    <w:autoSpaceDN w:val="0"/>
                    <w:adjustRightInd w:val="0"/>
                    <w:spacing w:before="120" w:after="120"/>
                    <w:rPr>
                      <w:rFonts w:ascii="Arial" w:hAnsi="Arial" w:cs="Arial"/>
                      <w:sz w:val="22"/>
                      <w:szCs w:val="22"/>
                    </w:rPr>
                  </w:pPr>
                  <w:r w:rsidRPr="004C4A8C">
                    <w:rPr>
                      <w:rFonts w:ascii="Arial" w:hAnsi="Arial" w:cs="Arial"/>
                      <w:sz w:val="22"/>
                      <w:szCs w:val="22"/>
                    </w:rPr>
                    <w:t>Reading skills to:</w:t>
                  </w:r>
                </w:p>
              </w:tc>
              <w:tc>
                <w:tcPr>
                  <w:tcW w:w="5276" w:type="dxa"/>
                </w:tcPr>
                <w:p w14:paraId="63BD0E1F" w14:textId="09D2E007" w:rsidR="009A329A" w:rsidRPr="001D7EB4" w:rsidRDefault="009A329A" w:rsidP="009A329A">
                  <w:pPr>
                    <w:autoSpaceDE w:val="0"/>
                    <w:autoSpaceDN w:val="0"/>
                    <w:adjustRightInd w:val="0"/>
                    <w:spacing w:before="120" w:after="120"/>
                    <w:rPr>
                      <w:rFonts w:ascii="Arial" w:hAnsi="Arial" w:cs="Arial"/>
                      <w:sz w:val="22"/>
                      <w:szCs w:val="22"/>
                    </w:rPr>
                  </w:pPr>
                  <w:r>
                    <w:rPr>
                      <w:rFonts w:ascii="Arial" w:hAnsi="Arial" w:cs="Arial"/>
                      <w:sz w:val="22"/>
                      <w:szCs w:val="22"/>
                    </w:rPr>
                    <w:t>a</w:t>
                  </w:r>
                  <w:r w:rsidRPr="001D7EB4">
                    <w:rPr>
                      <w:rFonts w:ascii="Arial" w:hAnsi="Arial" w:cs="Arial"/>
                      <w:sz w:val="22"/>
                      <w:szCs w:val="22"/>
                    </w:rPr>
                    <w:t>ccurately interpret documents and reports</w:t>
                  </w:r>
                  <w:r>
                    <w:rPr>
                      <w:rFonts w:ascii="Arial" w:hAnsi="Arial" w:cs="Arial"/>
                      <w:sz w:val="22"/>
                      <w:szCs w:val="22"/>
                    </w:rPr>
                    <w:t xml:space="preserve"> regarding</w:t>
                  </w:r>
                  <w:r w:rsidRPr="00777487">
                    <w:rPr>
                      <w:rFonts w:ascii="Arial" w:hAnsi="Arial" w:cs="Arial"/>
                      <w:sz w:val="22"/>
                      <w:szCs w:val="22"/>
                    </w:rPr>
                    <w:t xml:space="preserve"> features of current toolsets in order identify weaknesses in the security </w:t>
                  </w:r>
                  <w:r>
                    <w:rPr>
                      <w:rFonts w:ascii="Arial" w:hAnsi="Arial" w:cs="Arial"/>
                      <w:sz w:val="22"/>
                      <w:szCs w:val="22"/>
                    </w:rPr>
                    <w:t>of an organisation’s infrastructure</w:t>
                  </w:r>
                </w:p>
              </w:tc>
            </w:tr>
            <w:tr w:rsidR="009A329A" w:rsidRPr="004C4A8C" w14:paraId="6C1987BE" w14:textId="77777777" w:rsidTr="007067FE">
              <w:tc>
                <w:tcPr>
                  <w:tcW w:w="3573" w:type="dxa"/>
                </w:tcPr>
                <w:p w14:paraId="5E31366F" w14:textId="77777777" w:rsidR="009A329A" w:rsidRPr="004C4A8C" w:rsidRDefault="009A329A" w:rsidP="009A329A">
                  <w:pPr>
                    <w:autoSpaceDE w:val="0"/>
                    <w:autoSpaceDN w:val="0"/>
                    <w:adjustRightInd w:val="0"/>
                    <w:spacing w:before="120" w:after="120"/>
                    <w:rPr>
                      <w:rFonts w:ascii="Arial" w:hAnsi="Arial" w:cs="Arial"/>
                      <w:sz w:val="22"/>
                      <w:szCs w:val="22"/>
                    </w:rPr>
                  </w:pPr>
                  <w:r w:rsidRPr="004C4A8C">
                    <w:rPr>
                      <w:rFonts w:ascii="Arial" w:hAnsi="Arial" w:cs="Arial"/>
                      <w:sz w:val="22"/>
                      <w:szCs w:val="22"/>
                    </w:rPr>
                    <w:t>Writing skills to:</w:t>
                  </w:r>
                </w:p>
              </w:tc>
              <w:tc>
                <w:tcPr>
                  <w:tcW w:w="5276" w:type="dxa"/>
                </w:tcPr>
                <w:p w14:paraId="210230DE" w14:textId="77777777" w:rsidR="009A329A" w:rsidRPr="004C4A8C" w:rsidRDefault="009A329A" w:rsidP="009A329A">
                  <w:pPr>
                    <w:autoSpaceDE w:val="0"/>
                    <w:autoSpaceDN w:val="0"/>
                    <w:adjustRightInd w:val="0"/>
                    <w:spacing w:before="120" w:after="120"/>
                    <w:rPr>
                      <w:rFonts w:ascii="Arial" w:hAnsi="Arial" w:cs="Arial"/>
                      <w:sz w:val="22"/>
                      <w:szCs w:val="22"/>
                    </w:rPr>
                  </w:pPr>
                  <w:r>
                    <w:rPr>
                      <w:rFonts w:ascii="Arial" w:hAnsi="Arial" w:cs="Arial"/>
                      <w:sz w:val="22"/>
                      <w:szCs w:val="22"/>
                    </w:rPr>
                    <w:t>prepare technical documentation with appropriate language and detail for the intended audience</w:t>
                  </w:r>
                </w:p>
              </w:tc>
            </w:tr>
            <w:tr w:rsidR="009A329A" w:rsidRPr="004C4A8C" w14:paraId="0E3179CC" w14:textId="77777777" w:rsidTr="007067FE">
              <w:tc>
                <w:tcPr>
                  <w:tcW w:w="3573" w:type="dxa"/>
                </w:tcPr>
                <w:p w14:paraId="2A796EB9" w14:textId="77777777" w:rsidR="009A329A" w:rsidRPr="004C4A8C" w:rsidRDefault="009A329A" w:rsidP="009A329A">
                  <w:pPr>
                    <w:autoSpaceDE w:val="0"/>
                    <w:autoSpaceDN w:val="0"/>
                    <w:adjustRightInd w:val="0"/>
                    <w:spacing w:before="120" w:after="120"/>
                    <w:rPr>
                      <w:rFonts w:ascii="Arial" w:hAnsi="Arial" w:cs="Arial"/>
                      <w:sz w:val="22"/>
                      <w:szCs w:val="22"/>
                    </w:rPr>
                  </w:pPr>
                  <w:r w:rsidRPr="004C4A8C">
                    <w:rPr>
                      <w:rFonts w:ascii="Arial" w:hAnsi="Arial" w:cs="Arial"/>
                      <w:sz w:val="22"/>
                      <w:szCs w:val="22"/>
                    </w:rPr>
                    <w:t>Oral communication skills to:</w:t>
                  </w:r>
                </w:p>
              </w:tc>
              <w:tc>
                <w:tcPr>
                  <w:tcW w:w="5276" w:type="dxa"/>
                </w:tcPr>
                <w:p w14:paraId="0F997BDD" w14:textId="77777777" w:rsidR="009A329A" w:rsidRPr="004C4A8C" w:rsidRDefault="009A329A" w:rsidP="009A329A">
                  <w:pPr>
                    <w:autoSpaceDE w:val="0"/>
                    <w:autoSpaceDN w:val="0"/>
                    <w:adjustRightInd w:val="0"/>
                    <w:spacing w:before="120" w:after="120"/>
                    <w:rPr>
                      <w:rFonts w:ascii="Arial" w:hAnsi="Arial" w:cs="Arial"/>
                      <w:sz w:val="22"/>
                      <w:szCs w:val="22"/>
                    </w:rPr>
                  </w:pPr>
                  <w:r>
                    <w:rPr>
                      <w:rFonts w:ascii="Arial" w:hAnsi="Arial" w:cs="Arial"/>
                      <w:sz w:val="22"/>
                      <w:szCs w:val="22"/>
                    </w:rPr>
                    <w:t>articulating relevant issues encountered in the work environment with other personnel</w:t>
                  </w:r>
                </w:p>
              </w:tc>
            </w:tr>
          </w:tbl>
          <w:p w14:paraId="7AFEA594" w14:textId="77777777" w:rsidR="009A329A" w:rsidRPr="004C404B" w:rsidRDefault="009A329A" w:rsidP="00905F49">
            <w:pPr>
              <w:pStyle w:val="Guidingtext"/>
            </w:pPr>
          </w:p>
        </w:tc>
      </w:tr>
      <w:tr w:rsidR="009A329A" w:rsidRPr="001214B1" w14:paraId="75F749BD" w14:textId="77777777" w:rsidTr="007067FE">
        <w:tblPrEx>
          <w:tblLook w:val="04A0" w:firstRow="1" w:lastRow="0" w:firstColumn="1" w:lastColumn="0" w:noHBand="0" w:noVBand="1"/>
        </w:tblPrEx>
        <w:tc>
          <w:tcPr>
            <w:tcW w:w="2013" w:type="dxa"/>
            <w:gridSpan w:val="2"/>
          </w:tcPr>
          <w:p w14:paraId="5A0C3CFF" w14:textId="77777777" w:rsidR="009A329A" w:rsidRPr="00BB2FB5" w:rsidRDefault="009A329A" w:rsidP="009A329A">
            <w:pPr>
              <w:pStyle w:val="SectionCsubsection"/>
            </w:pPr>
            <w:r w:rsidRPr="00367922">
              <w:t>UNIT</w:t>
            </w:r>
            <w:r>
              <w:t xml:space="preserve"> </w:t>
            </w:r>
            <w:r w:rsidRPr="00367922">
              <w:t>MAPPING</w:t>
            </w:r>
            <w:r>
              <w:t xml:space="preserve"> </w:t>
            </w:r>
            <w:r w:rsidRPr="00367922">
              <w:t>INFORMATION</w:t>
            </w:r>
          </w:p>
        </w:tc>
        <w:tc>
          <w:tcPr>
            <w:tcW w:w="7088" w:type="dxa"/>
            <w:gridSpan w:val="4"/>
          </w:tcPr>
          <w:p w14:paraId="4C947271" w14:textId="1553CDA4" w:rsidR="009A329A" w:rsidRPr="00C11F02" w:rsidRDefault="009A329A" w:rsidP="00387E85">
            <w:pPr>
              <w:pStyle w:val="Bodycopy"/>
            </w:pPr>
            <w:r>
              <w:t>New unit, no equivalent unit.</w:t>
            </w:r>
          </w:p>
        </w:tc>
      </w:tr>
    </w:tbl>
    <w:p w14:paraId="2AD4DF0F" w14:textId="77777777" w:rsidR="007067FE" w:rsidRDefault="007067FE" w:rsidP="007067FE"/>
    <w:p w14:paraId="78868CBF" w14:textId="77777777" w:rsidR="00383FD9" w:rsidRDefault="007067FE" w:rsidP="00383FD9">
      <w:pPr>
        <w:pStyle w:val="VRQAbulletlist"/>
        <w:spacing w:before="60"/>
        <w:rPr>
          <w:sz w:val="18"/>
          <w:szCs w:val="18"/>
        </w:rPr>
      </w:pPr>
      <w:r>
        <w:br w:type="page"/>
      </w:r>
    </w:p>
    <w:tbl>
      <w:tblPr>
        <w:tblStyle w:val="TableGrid"/>
        <w:tblW w:w="10065" w:type="dxa"/>
        <w:tblInd w:w="-20" w:type="dxa"/>
        <w:tblLayout w:type="fixed"/>
        <w:tblLook w:val="04A0" w:firstRow="1" w:lastRow="0" w:firstColumn="1" w:lastColumn="0" w:noHBand="0" w:noVBand="1"/>
      </w:tblPr>
      <w:tblGrid>
        <w:gridCol w:w="2283"/>
        <w:gridCol w:w="7782"/>
      </w:tblGrid>
      <w:tr w:rsidR="00383FD9" w:rsidRPr="0071490E" w14:paraId="11847596" w14:textId="77777777" w:rsidTr="00CB1210">
        <w:trPr>
          <w:trHeight w:val="363"/>
        </w:trPr>
        <w:tc>
          <w:tcPr>
            <w:tcW w:w="10065" w:type="dxa"/>
            <w:gridSpan w:val="2"/>
            <w:tcBorders>
              <w:top w:val="nil"/>
              <w:bottom w:val="single" w:sz="4" w:space="0" w:color="auto"/>
            </w:tcBorders>
            <w:shd w:val="clear" w:color="auto" w:fill="103D64" w:themeFill="text2"/>
          </w:tcPr>
          <w:p w14:paraId="5CD2794D" w14:textId="77777777" w:rsidR="00383FD9" w:rsidRPr="00383FD9" w:rsidRDefault="00383FD9" w:rsidP="00CB1210">
            <w:pPr>
              <w:pStyle w:val="VRQAIntro"/>
              <w:spacing w:before="60" w:after="0"/>
              <w:rPr>
                <w:b/>
                <w:color w:val="FFFFFF" w:themeColor="background1"/>
              </w:rPr>
            </w:pPr>
            <w:r w:rsidRPr="00383FD9">
              <w:rPr>
                <w:b/>
                <w:color w:val="FFFFFF" w:themeColor="background1"/>
              </w:rPr>
              <w:lastRenderedPageBreak/>
              <w:t>Assessment Requirements</w:t>
            </w:r>
          </w:p>
        </w:tc>
      </w:tr>
      <w:tr w:rsidR="00383FD9" w:rsidRPr="00E7450B" w14:paraId="790DC586" w14:textId="77777777" w:rsidTr="00CB1210">
        <w:trPr>
          <w:trHeight w:val="410"/>
        </w:trPr>
        <w:tc>
          <w:tcPr>
            <w:tcW w:w="2283" w:type="dxa"/>
            <w:tcBorders>
              <w:top w:val="single" w:sz="4" w:space="0" w:color="auto"/>
              <w:left w:val="single" w:sz="4" w:space="0" w:color="auto"/>
              <w:bottom w:val="single" w:sz="4" w:space="0" w:color="auto"/>
              <w:right w:val="single" w:sz="4" w:space="0" w:color="auto"/>
            </w:tcBorders>
          </w:tcPr>
          <w:p w14:paraId="219FC393" w14:textId="77777777" w:rsidR="00383FD9" w:rsidRPr="003B3B47" w:rsidRDefault="00383FD9" w:rsidP="00CB1210">
            <w:pPr>
              <w:pStyle w:val="AccredTemplate"/>
              <w:rPr>
                <w:i w:val="0"/>
                <w:iCs w:val="0"/>
                <w:color w:val="auto"/>
                <w:sz w:val="22"/>
                <w:szCs w:val="22"/>
              </w:rPr>
            </w:pPr>
            <w:r w:rsidRPr="003B3B47">
              <w:rPr>
                <w:b/>
                <w:i w:val="0"/>
                <w:iCs w:val="0"/>
                <w:color w:val="auto"/>
                <w:sz w:val="22"/>
                <w:szCs w:val="22"/>
              </w:rPr>
              <w:t>TITLE</w:t>
            </w:r>
          </w:p>
        </w:tc>
        <w:tc>
          <w:tcPr>
            <w:tcW w:w="7782" w:type="dxa"/>
            <w:tcBorders>
              <w:top w:val="single" w:sz="4" w:space="0" w:color="auto"/>
              <w:left w:val="single" w:sz="4" w:space="0" w:color="auto"/>
              <w:bottom w:val="single" w:sz="4" w:space="0" w:color="auto"/>
              <w:right w:val="single" w:sz="4" w:space="0" w:color="auto"/>
            </w:tcBorders>
          </w:tcPr>
          <w:p w14:paraId="091EAE34" w14:textId="61581CC8" w:rsidR="00383FD9" w:rsidRPr="00030514" w:rsidRDefault="00383FD9" w:rsidP="00383FD9">
            <w:pPr>
              <w:pStyle w:val="AccredTemplate"/>
              <w:rPr>
                <w:bCs/>
                <w:color w:val="auto"/>
              </w:rPr>
            </w:pPr>
            <w:r w:rsidRPr="00030514">
              <w:rPr>
                <w:bCs/>
                <w:i w:val="0"/>
                <w:iCs w:val="0"/>
                <w:color w:val="auto"/>
                <w:sz w:val="22"/>
                <w:szCs w:val="22"/>
              </w:rPr>
              <w:t>Assessment Requirements for</w:t>
            </w:r>
            <w:r w:rsidRPr="00EA0FD6">
              <w:rPr>
                <w:bCs/>
                <w:i w:val="0"/>
                <w:iCs w:val="0"/>
                <w:color w:val="auto"/>
              </w:rPr>
              <w:t>:</w:t>
            </w:r>
            <w:r w:rsidRPr="00EA0FD6">
              <w:rPr>
                <w:b/>
                <w:color w:val="auto"/>
                <w:sz w:val="22"/>
                <w:szCs w:val="22"/>
              </w:rPr>
              <w:t xml:space="preserve"> </w:t>
            </w:r>
            <w:r w:rsidR="00EA0FD6" w:rsidRPr="00EA0FD6">
              <w:rPr>
                <w:b/>
                <w:i w:val="0"/>
                <w:color w:val="auto"/>
                <w:sz w:val="22"/>
                <w:szCs w:val="22"/>
              </w:rPr>
              <w:t>VU23309</w:t>
            </w:r>
            <w:r w:rsidRPr="00030514">
              <w:rPr>
                <w:b/>
                <w:i w:val="0"/>
                <w:color w:val="auto"/>
                <w:sz w:val="22"/>
                <w:szCs w:val="22"/>
              </w:rPr>
              <w:t xml:space="preserve"> - </w:t>
            </w:r>
            <w:r w:rsidRPr="00383FD9">
              <w:rPr>
                <w:b/>
                <w:i w:val="0"/>
                <w:color w:val="auto"/>
                <w:sz w:val="22"/>
                <w:szCs w:val="22"/>
              </w:rPr>
              <w:t xml:space="preserve">Undertake vulnerability and penetration testing for </w:t>
            </w:r>
            <w:r w:rsidR="007B7B1B">
              <w:rPr>
                <w:b/>
                <w:i w:val="0"/>
                <w:color w:val="auto"/>
                <w:sz w:val="22"/>
                <w:szCs w:val="22"/>
              </w:rPr>
              <w:t xml:space="preserve">information technology </w:t>
            </w:r>
            <w:r w:rsidRPr="00383FD9">
              <w:rPr>
                <w:b/>
                <w:i w:val="0"/>
                <w:color w:val="auto"/>
                <w:sz w:val="22"/>
                <w:szCs w:val="22"/>
              </w:rPr>
              <w:t>infrastructure of an organisation</w:t>
            </w:r>
          </w:p>
        </w:tc>
      </w:tr>
      <w:tr w:rsidR="00383FD9" w:rsidRPr="00E7450B" w14:paraId="3C2B21E2" w14:textId="77777777" w:rsidTr="00CB1210">
        <w:trPr>
          <w:trHeight w:val="561"/>
        </w:trPr>
        <w:tc>
          <w:tcPr>
            <w:tcW w:w="2283" w:type="dxa"/>
            <w:tcBorders>
              <w:top w:val="single" w:sz="4" w:space="0" w:color="auto"/>
              <w:left w:val="single" w:sz="4" w:space="0" w:color="auto"/>
              <w:bottom w:val="single" w:sz="4" w:space="0" w:color="auto"/>
              <w:right w:val="single" w:sz="4" w:space="0" w:color="auto"/>
            </w:tcBorders>
          </w:tcPr>
          <w:p w14:paraId="205F8E35" w14:textId="77777777" w:rsidR="00383FD9" w:rsidRPr="003B3B47" w:rsidRDefault="00383FD9" w:rsidP="00CB1210">
            <w:pPr>
              <w:pStyle w:val="AccredTemplate"/>
              <w:rPr>
                <w:b/>
                <w:i w:val="0"/>
                <w:iCs w:val="0"/>
                <w:color w:val="auto"/>
                <w:sz w:val="22"/>
                <w:szCs w:val="22"/>
              </w:rPr>
            </w:pPr>
            <w:r w:rsidRPr="003B3B47">
              <w:rPr>
                <w:b/>
                <w:i w:val="0"/>
                <w:iCs w:val="0"/>
                <w:color w:val="auto"/>
                <w:sz w:val="22"/>
                <w:szCs w:val="22"/>
              </w:rPr>
              <w:t>PERFORMANCE EVIDENCE</w:t>
            </w:r>
          </w:p>
        </w:tc>
        <w:tc>
          <w:tcPr>
            <w:tcW w:w="7782" w:type="dxa"/>
            <w:tcBorders>
              <w:top w:val="single" w:sz="4" w:space="0" w:color="auto"/>
              <w:left w:val="single" w:sz="4" w:space="0" w:color="auto"/>
              <w:bottom w:val="single" w:sz="4" w:space="0" w:color="auto"/>
              <w:right w:val="single" w:sz="4" w:space="0" w:color="auto"/>
            </w:tcBorders>
          </w:tcPr>
          <w:p w14:paraId="0CDF49B8" w14:textId="77777777" w:rsidR="00383FD9" w:rsidRPr="00030514" w:rsidRDefault="00383FD9" w:rsidP="00CB1210">
            <w:pPr>
              <w:tabs>
                <w:tab w:val="left" w:pos="709"/>
              </w:tabs>
              <w:spacing w:before="31"/>
              <w:contextualSpacing/>
              <w:rPr>
                <w:rFonts w:ascii="Arial" w:eastAsia="Arial" w:hAnsi="Arial" w:cs="Arial"/>
                <w:sz w:val="22"/>
                <w:szCs w:val="22"/>
              </w:rPr>
            </w:pPr>
            <w:r w:rsidRPr="00030514">
              <w:rPr>
                <w:rFonts w:ascii="Arial" w:hAnsi="Arial" w:cs="Arial"/>
                <w:sz w:val="22"/>
                <w:szCs w:val="22"/>
              </w:rPr>
              <w:t>The candidate must demonstrate the ability to complete the tasks outlined in the elements, performance criteria and foundation skills of this unit, including evidence of the ability to:</w:t>
            </w:r>
            <w:r w:rsidRPr="00030514">
              <w:rPr>
                <w:rFonts w:ascii="Arial" w:eastAsia="Arial" w:hAnsi="Arial" w:cs="Arial"/>
                <w:sz w:val="22"/>
                <w:szCs w:val="22"/>
              </w:rPr>
              <w:t xml:space="preserve"> </w:t>
            </w:r>
          </w:p>
          <w:p w14:paraId="5EFD72D4" w14:textId="1AB5CB28" w:rsidR="007B7B1B" w:rsidRPr="00D6332D" w:rsidRDefault="007B7B1B" w:rsidP="0091232F">
            <w:pPr>
              <w:pStyle w:val="Listbullet1"/>
            </w:pPr>
            <w:r w:rsidRPr="0091232F">
              <w:rPr>
                <w:rStyle w:val="SITemporaryText-red"/>
                <w:color w:val="auto"/>
              </w:rPr>
              <w:t xml:space="preserve">undertake advanced penetration testing for vulnerabilities on at least two (2) different IT infrastructure. </w:t>
            </w:r>
            <w:r w:rsidR="0091232F" w:rsidRPr="0091232F">
              <w:rPr>
                <w:rStyle w:val="SITemporaryText-red"/>
                <w:color w:val="auto"/>
              </w:rPr>
              <w:t xml:space="preserve">In doing so, the candidate must, </w:t>
            </w:r>
            <w:r w:rsidRPr="0091232F">
              <w:rPr>
                <w:rFonts w:ascii="Arial" w:hAnsi="Arial" w:cs="Arial"/>
                <w:sz w:val="22"/>
                <w:szCs w:val="22"/>
              </w:rPr>
              <w:t>interpret and apply the penetration testing process</w:t>
            </w:r>
            <w:r w:rsidR="0091232F" w:rsidRPr="0091232F">
              <w:rPr>
                <w:rFonts w:ascii="Arial" w:hAnsi="Arial" w:cs="Arial"/>
                <w:sz w:val="22"/>
                <w:szCs w:val="22"/>
              </w:rPr>
              <w:t xml:space="preserve"> and </w:t>
            </w:r>
            <w:r w:rsidRPr="0091232F">
              <w:rPr>
                <w:rFonts w:ascii="Arial" w:hAnsi="Arial" w:cs="Arial"/>
                <w:sz w:val="22"/>
                <w:szCs w:val="22"/>
              </w:rPr>
              <w:t>use the Kali testing framework to determine exploitability of identified vulnerabilities</w:t>
            </w:r>
          </w:p>
        </w:tc>
      </w:tr>
      <w:tr w:rsidR="00383FD9" w:rsidRPr="001634AA" w14:paraId="2FCFA91A" w14:textId="77777777" w:rsidTr="00D368C6">
        <w:trPr>
          <w:trHeight w:val="3851"/>
        </w:trPr>
        <w:tc>
          <w:tcPr>
            <w:tcW w:w="2283" w:type="dxa"/>
            <w:tcBorders>
              <w:top w:val="single" w:sz="4" w:space="0" w:color="auto"/>
              <w:left w:val="single" w:sz="4" w:space="0" w:color="auto"/>
              <w:bottom w:val="single" w:sz="4" w:space="0" w:color="auto"/>
              <w:right w:val="single" w:sz="4" w:space="0" w:color="auto"/>
            </w:tcBorders>
          </w:tcPr>
          <w:p w14:paraId="5DBFA009" w14:textId="77777777" w:rsidR="00383FD9" w:rsidRPr="003B3B47" w:rsidRDefault="00383FD9" w:rsidP="00CB1210">
            <w:pPr>
              <w:pStyle w:val="AccredTemplate"/>
              <w:rPr>
                <w:b/>
                <w:i w:val="0"/>
                <w:iCs w:val="0"/>
                <w:color w:val="auto"/>
                <w:sz w:val="22"/>
                <w:szCs w:val="22"/>
              </w:rPr>
            </w:pPr>
            <w:r w:rsidRPr="003B3B47">
              <w:rPr>
                <w:b/>
                <w:i w:val="0"/>
                <w:iCs w:val="0"/>
                <w:color w:val="auto"/>
                <w:sz w:val="22"/>
                <w:szCs w:val="22"/>
              </w:rPr>
              <w:t>KNOWLEDGE EVIDENCE</w:t>
            </w:r>
          </w:p>
        </w:tc>
        <w:tc>
          <w:tcPr>
            <w:tcW w:w="7782" w:type="dxa"/>
            <w:tcBorders>
              <w:top w:val="single" w:sz="4" w:space="0" w:color="auto"/>
              <w:left w:val="single" w:sz="4" w:space="0" w:color="auto"/>
              <w:bottom w:val="single" w:sz="4" w:space="0" w:color="auto"/>
              <w:right w:val="single" w:sz="4" w:space="0" w:color="auto"/>
            </w:tcBorders>
          </w:tcPr>
          <w:p w14:paraId="1B6B574F" w14:textId="77777777" w:rsidR="00383FD9" w:rsidRPr="001634AA" w:rsidRDefault="00383FD9" w:rsidP="00CB1210">
            <w:pPr>
              <w:spacing w:before="120" w:after="120"/>
              <w:rPr>
                <w:rFonts w:ascii="Arial" w:hAnsi="Arial"/>
                <w:bCs/>
                <w:sz w:val="22"/>
                <w:szCs w:val="22"/>
              </w:rPr>
            </w:pPr>
            <w:r w:rsidRPr="001634AA">
              <w:rPr>
                <w:rFonts w:ascii="Arial" w:hAnsi="Arial"/>
                <w:bCs/>
                <w:sz w:val="22"/>
                <w:szCs w:val="22"/>
              </w:rPr>
              <w:t>The candidate must be able to demonstrate essential knowledge required to effectively do the task outlined in elements and performance criteria of this unit, manage the task and manage contingencies in the context of the work role. This includes knowledge of:</w:t>
            </w:r>
          </w:p>
          <w:p w14:paraId="6A7E667C" w14:textId="77777777" w:rsidR="00703E85" w:rsidRPr="006B4A72" w:rsidRDefault="00703E85" w:rsidP="00D368C6">
            <w:pPr>
              <w:pStyle w:val="VRQABullet1"/>
            </w:pPr>
            <w:r>
              <w:t>Kali’s information gathering tools</w:t>
            </w:r>
          </w:p>
          <w:p w14:paraId="0E2EA128" w14:textId="77777777" w:rsidR="00703E85" w:rsidRPr="006B4A72" w:rsidRDefault="00703E85" w:rsidP="00D368C6">
            <w:pPr>
              <w:pStyle w:val="VRQABullet1"/>
            </w:pPr>
            <w:r>
              <w:t>Kali’s Metasploit exploitation tool</w:t>
            </w:r>
          </w:p>
          <w:p w14:paraId="2865E13E" w14:textId="706FBE6F" w:rsidR="003A21BD" w:rsidRDefault="00703E85" w:rsidP="00D368C6">
            <w:pPr>
              <w:pStyle w:val="VRQABullet1"/>
            </w:pPr>
            <w:r>
              <w:t>Kali’s password cracking to</w:t>
            </w:r>
            <w:r w:rsidR="00D368C6">
              <w:t>ols. (Refer Range of Conditions for examples).</w:t>
            </w:r>
          </w:p>
          <w:p w14:paraId="348854F0" w14:textId="7496B1F2" w:rsidR="003A21BD" w:rsidRDefault="00703E85" w:rsidP="00D368C6">
            <w:pPr>
              <w:pStyle w:val="VRQABullet1"/>
            </w:pPr>
            <w:r>
              <w:t>Kali’s</w:t>
            </w:r>
            <w:r w:rsidR="003A21BD">
              <w:t xml:space="preserve"> databa</w:t>
            </w:r>
            <w:r w:rsidR="00D368C6">
              <w:t>se assessment tools. (Refer Range of Conditions for examples).</w:t>
            </w:r>
          </w:p>
          <w:p w14:paraId="5836D5E4" w14:textId="4CE89C61" w:rsidR="00CC1DB6" w:rsidRPr="006B4A72" w:rsidRDefault="00CC1DB6" w:rsidP="00CC1DB6">
            <w:pPr>
              <w:pStyle w:val="VRQABullet1"/>
            </w:pPr>
            <w:r>
              <w:t>C</w:t>
            </w:r>
            <w:r w:rsidRPr="006B4A72">
              <w:t xml:space="preserve">ommon </w:t>
            </w:r>
            <w:r>
              <w:t>infrastructure vulnerabilities including</w:t>
            </w:r>
            <w:r w:rsidRPr="006B4A72">
              <w:t>:</w:t>
            </w:r>
          </w:p>
          <w:p w14:paraId="4AB87268" w14:textId="77777777" w:rsidR="00CC1DB6" w:rsidRPr="001003C1" w:rsidRDefault="00CC1DB6" w:rsidP="00CC1DB6">
            <w:pPr>
              <w:pStyle w:val="VRQABullet2"/>
            </w:pPr>
            <w:r>
              <w:t>weak passwords</w:t>
            </w:r>
          </w:p>
          <w:p w14:paraId="2109CCCF" w14:textId="77777777" w:rsidR="00CC1DB6" w:rsidRDefault="00CC1DB6" w:rsidP="00CC1DB6">
            <w:pPr>
              <w:pStyle w:val="VRQABullet2"/>
            </w:pPr>
            <w:r>
              <w:t>excessive file and directory access</w:t>
            </w:r>
          </w:p>
          <w:p w14:paraId="1002F08D" w14:textId="77777777" w:rsidR="00CC1DB6" w:rsidRDefault="00CC1DB6" w:rsidP="00CC1DB6">
            <w:pPr>
              <w:pStyle w:val="VRQABullet2"/>
            </w:pPr>
            <w:r>
              <w:t>credentials stored on disk</w:t>
            </w:r>
          </w:p>
          <w:p w14:paraId="04F1156D" w14:textId="01804E0C" w:rsidR="00383FD9" w:rsidRPr="00CC1DB6" w:rsidRDefault="00CC1DB6" w:rsidP="00CC1DB6">
            <w:pPr>
              <w:pStyle w:val="VRQABullet2"/>
            </w:pPr>
            <w:r>
              <w:t>open services.</w:t>
            </w:r>
          </w:p>
        </w:tc>
      </w:tr>
      <w:tr w:rsidR="00383FD9" w:rsidRPr="00E7450B" w14:paraId="308D67EC" w14:textId="77777777" w:rsidTr="00CB1210">
        <w:trPr>
          <w:trHeight w:val="561"/>
        </w:trPr>
        <w:tc>
          <w:tcPr>
            <w:tcW w:w="2283" w:type="dxa"/>
            <w:tcBorders>
              <w:top w:val="single" w:sz="4" w:space="0" w:color="auto"/>
              <w:left w:val="single" w:sz="4" w:space="0" w:color="auto"/>
              <w:bottom w:val="single" w:sz="4" w:space="0" w:color="auto"/>
              <w:right w:val="single" w:sz="4" w:space="0" w:color="auto"/>
            </w:tcBorders>
          </w:tcPr>
          <w:p w14:paraId="4C970E41" w14:textId="77777777" w:rsidR="00383FD9" w:rsidRPr="00F64C12" w:rsidRDefault="00383FD9" w:rsidP="00CB1210">
            <w:pPr>
              <w:pStyle w:val="AccredTemplate"/>
              <w:rPr>
                <w:b/>
                <w:i w:val="0"/>
                <w:iCs w:val="0"/>
                <w:color w:val="103D64"/>
                <w:sz w:val="22"/>
                <w:szCs w:val="22"/>
              </w:rPr>
            </w:pPr>
            <w:r w:rsidRPr="003B3B47">
              <w:rPr>
                <w:b/>
                <w:i w:val="0"/>
                <w:iCs w:val="0"/>
                <w:color w:val="auto"/>
                <w:sz w:val="22"/>
                <w:szCs w:val="22"/>
              </w:rPr>
              <w:t>ASSESSMENT CONDITIONS</w:t>
            </w:r>
          </w:p>
        </w:tc>
        <w:tc>
          <w:tcPr>
            <w:tcW w:w="7782" w:type="dxa"/>
            <w:tcBorders>
              <w:top w:val="single" w:sz="4" w:space="0" w:color="auto"/>
              <w:left w:val="single" w:sz="4" w:space="0" w:color="auto"/>
              <w:bottom w:val="single" w:sz="4" w:space="0" w:color="auto"/>
              <w:right w:val="single" w:sz="4" w:space="0" w:color="auto"/>
            </w:tcBorders>
          </w:tcPr>
          <w:p w14:paraId="5A0ABC36" w14:textId="2F373388" w:rsidR="00383FD9" w:rsidRDefault="00383FD9" w:rsidP="00387E85">
            <w:pPr>
              <w:pStyle w:val="Bodycopy"/>
            </w:pPr>
            <w:r w:rsidRPr="00030514">
              <w:t xml:space="preserve">Knowledge and skills assessment must be in a real or simulated workplace environment. If simulated it must </w:t>
            </w:r>
            <w:r w:rsidRPr="00CC1DB6">
              <w:t>re</w:t>
            </w:r>
            <w:r w:rsidR="00D368C6" w:rsidRPr="00CC1DB6">
              <w:t>flect</w:t>
            </w:r>
            <w:r w:rsidRPr="00CC1DB6">
              <w:t xml:space="preserve"> r</w:t>
            </w:r>
            <w:r w:rsidRPr="00030514">
              <w:t>eal workplace conditions with suitable facilities and equipment. Assessment must ensure access to:</w:t>
            </w:r>
          </w:p>
          <w:p w14:paraId="67CC1F8A" w14:textId="15E408C7" w:rsidR="00703E85" w:rsidRDefault="00703E85" w:rsidP="00D368C6">
            <w:pPr>
              <w:pStyle w:val="VRQABullet1"/>
              <w:ind w:left="456" w:hanging="456"/>
            </w:pPr>
            <w:r>
              <w:t>organisation’s IT infrastructures</w:t>
            </w:r>
          </w:p>
          <w:p w14:paraId="6116D7C9" w14:textId="2E597906" w:rsidR="00703E85" w:rsidRDefault="00703E85" w:rsidP="00D368C6">
            <w:pPr>
              <w:pStyle w:val="VRQABullet1"/>
              <w:ind w:left="456" w:hanging="456"/>
            </w:pPr>
            <w:r>
              <w:t>Kali’s tools</w:t>
            </w:r>
          </w:p>
          <w:p w14:paraId="603AF6CF" w14:textId="77777777" w:rsidR="00383FD9" w:rsidRPr="00F22896" w:rsidRDefault="00383FD9" w:rsidP="00D368C6">
            <w:pPr>
              <w:pStyle w:val="VRQABullet1"/>
              <w:ind w:left="456" w:hanging="456"/>
            </w:pPr>
            <w:r w:rsidRPr="00F22896">
              <w:t>relevant documentation</w:t>
            </w:r>
          </w:p>
          <w:p w14:paraId="564E80E4" w14:textId="77777777" w:rsidR="00383FD9" w:rsidRPr="00030514" w:rsidRDefault="00383FD9" w:rsidP="00CB1210">
            <w:pPr>
              <w:pStyle w:val="AccredTemplate"/>
              <w:rPr>
                <w:b/>
                <w:bCs/>
                <w:i w:val="0"/>
                <w:color w:val="auto"/>
                <w:sz w:val="22"/>
                <w:szCs w:val="22"/>
              </w:rPr>
            </w:pPr>
            <w:r w:rsidRPr="00030514">
              <w:rPr>
                <w:b/>
                <w:bCs/>
                <w:i w:val="0"/>
                <w:color w:val="auto"/>
                <w:sz w:val="22"/>
                <w:szCs w:val="22"/>
              </w:rPr>
              <w:t>Assessor requirements:</w:t>
            </w:r>
          </w:p>
          <w:p w14:paraId="1CB395FA" w14:textId="77777777" w:rsidR="00383FD9" w:rsidRPr="001914A6" w:rsidRDefault="00383FD9" w:rsidP="00CB1210">
            <w:pPr>
              <w:pStyle w:val="Listbullet1"/>
              <w:numPr>
                <w:ilvl w:val="0"/>
                <w:numId w:val="0"/>
              </w:numPr>
              <w:rPr>
                <w:rFonts w:ascii="Arial" w:hAnsi="Arial" w:cs="Arial"/>
                <w:sz w:val="22"/>
                <w:szCs w:val="22"/>
              </w:rPr>
            </w:pPr>
            <w:r w:rsidRPr="00B75393">
              <w:rPr>
                <w:rFonts w:ascii="Arial" w:hAnsi="Arial" w:cs="Arial"/>
                <w:sz w:val="22"/>
                <w:szCs w:val="22"/>
              </w:rPr>
              <w:t>Assessors of this unit must satisfy the requirements for assessors in applicable vocational education and training legislation, frameworks and/or standards.</w:t>
            </w:r>
            <w:r w:rsidRPr="00B75393">
              <w:rPr>
                <w:rStyle w:val="normaltextrun"/>
                <w:sz w:val="22"/>
                <w:szCs w:val="22"/>
              </w:rPr>
              <w:t xml:space="preserve"> </w:t>
            </w:r>
          </w:p>
        </w:tc>
      </w:tr>
    </w:tbl>
    <w:p w14:paraId="1B0D92AB" w14:textId="49E61EF7" w:rsidR="005133F6" w:rsidRDefault="005133F6">
      <w:pPr>
        <w:rPr>
          <w:rFonts w:ascii="Arial" w:eastAsia="Times New Roman" w:hAnsi="Arial" w:cs="Arial"/>
          <w:color w:val="555559"/>
          <w:sz w:val="18"/>
          <w:szCs w:val="18"/>
          <w:lang w:eastAsia="x-none"/>
        </w:rPr>
      </w:pPr>
    </w:p>
    <w:sectPr w:rsidR="005133F6" w:rsidSect="000B2645">
      <w:pgSz w:w="11900" w:h="16840"/>
      <w:pgMar w:top="2041" w:right="845" w:bottom="851" w:left="851" w:header="709" w:footer="397" w:gutter="0"/>
      <w:cols w:space="22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C4CFA" w14:textId="77777777" w:rsidR="001C62F5" w:rsidRDefault="001C62F5" w:rsidP="00C535EE">
      <w:r>
        <w:separator/>
      </w:r>
    </w:p>
    <w:p w14:paraId="67D1E457" w14:textId="77777777" w:rsidR="001C62F5" w:rsidRDefault="001C62F5"/>
    <w:p w14:paraId="7A31CF6B" w14:textId="77777777" w:rsidR="001C62F5" w:rsidRDefault="001C62F5"/>
    <w:p w14:paraId="63EF38B3" w14:textId="77777777" w:rsidR="001C62F5" w:rsidRDefault="001C62F5"/>
  </w:endnote>
  <w:endnote w:type="continuationSeparator" w:id="0">
    <w:p w14:paraId="3AD6E174" w14:textId="77777777" w:rsidR="001C62F5" w:rsidRDefault="001C62F5" w:rsidP="00C535EE">
      <w:r>
        <w:continuationSeparator/>
      </w:r>
    </w:p>
    <w:p w14:paraId="6093FAC7" w14:textId="77777777" w:rsidR="001C62F5" w:rsidRDefault="001C62F5"/>
    <w:p w14:paraId="280883C1" w14:textId="77777777" w:rsidR="001C62F5" w:rsidRDefault="001C62F5"/>
    <w:p w14:paraId="69B34652" w14:textId="77777777" w:rsidR="001C62F5" w:rsidRDefault="001C62F5"/>
  </w:endnote>
  <w:endnote w:type="continuationNotice" w:id="1">
    <w:p w14:paraId="4643C179" w14:textId="77777777" w:rsidR="001C62F5" w:rsidRDefault="001C62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ostGrotesk-Book">
    <w:altName w:val="Times New Roman"/>
    <w:charset w:val="00"/>
    <w:family w:val="roman"/>
    <w:pitch w:val="default"/>
  </w:font>
  <w:font w:name="MinionPro-Regular">
    <w:altName w:val="Times New Roman"/>
    <w:charset w:val="00"/>
    <w:family w:val="roman"/>
    <w:pitch w:val="default"/>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PostGrotesk-Medium">
    <w:altName w:val="Times New Roman"/>
    <w:charset w:val="00"/>
    <w:family w:val="auto"/>
    <w:pitch w:val="variable"/>
    <w:sig w:usb0="A00000EF" w:usb1="5001607B" w:usb2="00000000" w:usb3="00000000" w:csb0="00000193" w:csb1="00000000"/>
  </w:font>
  <w:font w:name="Segoe UI">
    <w:panose1 w:val="020B0502040204020203"/>
    <w:charset w:val="00"/>
    <w:family w:val="swiss"/>
    <w:pitch w:val="variable"/>
    <w:sig w:usb0="E4002EFF" w:usb1="C000E47F" w:usb2="00000009" w:usb3="00000000" w:csb0="000001FF" w:csb1="00000000"/>
  </w:font>
  <w:font w:name="Arial (W1)">
    <w:altName w:val="Times New Roman"/>
    <w:charset w:val="00"/>
    <w:family w:val="swiss"/>
    <w:pitch w:val="variable"/>
    <w:sig w:usb0="00000000"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4A947" w14:textId="70B326FC" w:rsidR="0095365F" w:rsidRDefault="0095365F">
    <w:pPr>
      <w:pStyle w:val="Footer"/>
    </w:pPr>
    <w:r>
      <w:rPr>
        <w:noProof/>
      </w:rPr>
      <mc:AlternateContent>
        <mc:Choice Requires="wps">
          <w:drawing>
            <wp:anchor distT="0" distB="0" distL="0" distR="0" simplePos="0" relativeHeight="251666434" behindDoc="0" locked="0" layoutInCell="1" allowOverlap="1" wp14:anchorId="23EB7923" wp14:editId="21160EF0">
              <wp:simplePos x="635" y="635"/>
              <wp:positionH relativeFrom="page">
                <wp:align>center</wp:align>
              </wp:positionH>
              <wp:positionV relativeFrom="page">
                <wp:align>bottom</wp:align>
              </wp:positionV>
              <wp:extent cx="686435" cy="365760"/>
              <wp:effectExtent l="0" t="0" r="18415" b="0"/>
              <wp:wrapNone/>
              <wp:docPr id="554740619"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EE1C893" w14:textId="16D8A81D" w:rsidR="0095365F" w:rsidRPr="0095365F" w:rsidRDefault="0095365F" w:rsidP="0095365F">
                          <w:pPr>
                            <w:rPr>
                              <w:rFonts w:ascii="Arial" w:eastAsia="Arial" w:hAnsi="Arial" w:cs="Arial"/>
                              <w:noProof/>
                              <w:color w:val="000000"/>
                            </w:rPr>
                          </w:pPr>
                          <w:r w:rsidRPr="0095365F">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EB7923" id="_x0000_t202" coordsize="21600,21600" o:spt="202" path="m,l,21600r21600,l21600,xe">
              <v:stroke joinstyle="miter"/>
              <v:path gradientshapeok="t" o:connecttype="rect"/>
            </v:shapetype>
            <v:shape id="Text Box 8" o:spid="_x0000_s1029" type="#_x0000_t202" alt="OFFICIAL" style="position:absolute;margin-left:0;margin-top:0;width:54.05pt;height:28.8pt;z-index:25166643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OlYDwIAABw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NR8mH4D1YGWQjjy7Z1cNtR6JXx4EkgE0x4k&#10;2vBIhzbQlRxOFmc14K+3/DGfcKcoZx0JpuSWFM2Z+WGJj6itwcDB2CRj/DWf5BS3u/YOSIZjehFO&#10;JpO8GMxgaoT2heS8iI0oJKykdiXfDOZdOCqXnoNUi0VKIhk5EVZ27WQsHeGKWD73LwLdCfBATD3A&#10;oCZRvML9mBtverfYBUI/kRKhPQJ5QpwkmLg6PZeo8T//U9blUc9/Aw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h2DpWA8CAAAc&#10;BAAADgAAAAAAAAAAAAAAAAAuAgAAZHJzL2Uyb0RvYy54bWxQSwECLQAUAAYACAAAACEA4/kegdoA&#10;AAAEAQAADwAAAAAAAAAAAAAAAABpBAAAZHJzL2Rvd25yZXYueG1sUEsFBgAAAAAEAAQA8wAAAHAF&#10;AAAAAA==&#10;" filled="f" stroked="f">
              <v:textbox style="mso-fit-shape-to-text:t" inset="0,0,0,15pt">
                <w:txbxContent>
                  <w:p w14:paraId="5EE1C893" w14:textId="16D8A81D" w:rsidR="0095365F" w:rsidRPr="0095365F" w:rsidRDefault="0095365F" w:rsidP="0095365F">
                    <w:pPr>
                      <w:rPr>
                        <w:rFonts w:ascii="Arial" w:eastAsia="Arial" w:hAnsi="Arial" w:cs="Arial"/>
                        <w:noProof/>
                        <w:color w:val="000000"/>
                      </w:rPr>
                    </w:pPr>
                    <w:r w:rsidRPr="0095365F">
                      <w:rPr>
                        <w:rFonts w:ascii="Arial" w:eastAsia="Arial" w:hAnsi="Arial" w:cs="Arial"/>
                        <w:noProof/>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0613F" w14:textId="6E15391F" w:rsidR="0095365F" w:rsidRDefault="0095365F">
    <w:pPr>
      <w:pStyle w:val="Footer"/>
    </w:pPr>
    <w:r>
      <w:rPr>
        <w:noProof/>
      </w:rPr>
      <mc:AlternateContent>
        <mc:Choice Requires="wps">
          <w:drawing>
            <wp:anchor distT="0" distB="0" distL="0" distR="0" simplePos="0" relativeHeight="251667458" behindDoc="0" locked="0" layoutInCell="1" allowOverlap="1" wp14:anchorId="3F3D3BD2" wp14:editId="7317803C">
              <wp:simplePos x="635" y="635"/>
              <wp:positionH relativeFrom="page">
                <wp:align>center</wp:align>
              </wp:positionH>
              <wp:positionV relativeFrom="page">
                <wp:align>bottom</wp:align>
              </wp:positionV>
              <wp:extent cx="686435" cy="365760"/>
              <wp:effectExtent l="0" t="0" r="18415" b="0"/>
              <wp:wrapNone/>
              <wp:docPr id="2018379185"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CC2A8C6" w14:textId="12D1956A" w:rsidR="0095365F" w:rsidRPr="0095365F" w:rsidRDefault="0095365F" w:rsidP="0095365F">
                          <w:pPr>
                            <w:rPr>
                              <w:rFonts w:ascii="Arial" w:eastAsia="Arial" w:hAnsi="Arial" w:cs="Arial"/>
                              <w:noProof/>
                              <w:color w:val="000000"/>
                            </w:rPr>
                          </w:pPr>
                          <w:r w:rsidRPr="0095365F">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3D3BD2" id="_x0000_t202" coordsize="21600,21600" o:spt="202" path="m,l,21600r21600,l21600,xe">
              <v:stroke joinstyle="miter"/>
              <v:path gradientshapeok="t" o:connecttype="rect"/>
            </v:shapetype>
            <v:shape id="Text Box 9" o:spid="_x0000_s1030" type="#_x0000_t202" alt="OFFICIAL" style="position:absolute;margin-left:0;margin-top:0;width:54.05pt;height:28.8pt;z-index:25166745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IRc9OgQAgAA&#10;HAQAAA4AAAAAAAAAAAAAAAAALgIAAGRycy9lMm9Eb2MueG1sUEsBAi0AFAAGAAgAAAAhAOP5HoHa&#10;AAAABAEAAA8AAAAAAAAAAAAAAAAAagQAAGRycy9kb3ducmV2LnhtbFBLBQYAAAAABAAEAPMAAABx&#10;BQAAAAA=&#10;" filled="f" stroked="f">
              <v:textbox style="mso-fit-shape-to-text:t" inset="0,0,0,15pt">
                <w:txbxContent>
                  <w:p w14:paraId="3CC2A8C6" w14:textId="12D1956A" w:rsidR="0095365F" w:rsidRPr="0095365F" w:rsidRDefault="0095365F" w:rsidP="0095365F">
                    <w:pPr>
                      <w:rPr>
                        <w:rFonts w:ascii="Arial" w:eastAsia="Arial" w:hAnsi="Arial" w:cs="Arial"/>
                        <w:noProof/>
                        <w:color w:val="000000"/>
                      </w:rPr>
                    </w:pPr>
                    <w:r w:rsidRPr="0095365F">
                      <w:rPr>
                        <w:rFonts w:ascii="Arial" w:eastAsia="Arial" w:hAnsi="Arial" w:cs="Arial"/>
                        <w:noProof/>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22874" w14:textId="7F1F962A" w:rsidR="00B154EB" w:rsidRDefault="0095365F">
    <w:pPr>
      <w:pStyle w:val="Footer"/>
    </w:pPr>
    <w:r>
      <w:rPr>
        <w:noProof/>
        <w:lang w:eastAsia="en-AU"/>
      </w:rPr>
      <mc:AlternateContent>
        <mc:Choice Requires="wps">
          <w:drawing>
            <wp:anchor distT="0" distB="0" distL="0" distR="0" simplePos="0" relativeHeight="251665410" behindDoc="0" locked="0" layoutInCell="1" allowOverlap="1" wp14:anchorId="79D0CA48" wp14:editId="0003C05D">
              <wp:simplePos x="539750" y="9366250"/>
              <wp:positionH relativeFrom="page">
                <wp:align>center</wp:align>
              </wp:positionH>
              <wp:positionV relativeFrom="page">
                <wp:align>bottom</wp:align>
              </wp:positionV>
              <wp:extent cx="686435" cy="365760"/>
              <wp:effectExtent l="0" t="0" r="18415" b="0"/>
              <wp:wrapNone/>
              <wp:docPr id="356353031"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9BE80C9" w14:textId="4C5F8D8A" w:rsidR="0095365F" w:rsidRPr="0095365F" w:rsidRDefault="0095365F" w:rsidP="0095365F">
                          <w:pPr>
                            <w:rPr>
                              <w:rFonts w:ascii="Arial" w:eastAsia="Arial" w:hAnsi="Arial" w:cs="Arial"/>
                              <w:noProof/>
                              <w:color w:val="000000"/>
                            </w:rPr>
                          </w:pPr>
                          <w:r w:rsidRPr="0095365F">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D0CA48" id="_x0000_t202" coordsize="21600,21600" o:spt="202" path="m,l,21600r21600,l21600,xe">
              <v:stroke joinstyle="miter"/>
              <v:path gradientshapeok="t" o:connecttype="rect"/>
            </v:shapetype>
            <v:shape id="Text Box 7" o:spid="_x0000_s1032" type="#_x0000_t202" alt="OFFICIAL" style="position:absolute;margin-left:0;margin-top:0;width:54.05pt;height:28.8pt;z-index:25166541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pGTDwIAABw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DTIMP0GqgMthXDk2zu5bKj1SvjwJJAIpj1I&#10;tOGRDm2gKzmcLM5qwF9v+WM+4U5RzjoSTMktKZoz88MSH1Fbg4GDsUnG+Gs+ySlud+0dkAzH9CKc&#10;TCZ5MZjB1AjtC8l5ERtRSFhJ7Uq+Gcy7cFQuPQepFouURDJyIqzs2slYOsIVsXzuXwS6E+CBmHqA&#10;QU2ieIX7MTfe9G6xC4R+IiVCewTyhDhJMHF1ei5R43/+p6zLo57/Bg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XiKRkw8CAAAc&#10;BAAADgAAAAAAAAAAAAAAAAAuAgAAZHJzL2Uyb0RvYy54bWxQSwECLQAUAAYACAAAACEA4/kegdoA&#10;AAAEAQAADwAAAAAAAAAAAAAAAABpBAAAZHJzL2Rvd25yZXYueG1sUEsFBgAAAAAEAAQA8wAAAHAF&#10;AAAAAA==&#10;" filled="f" stroked="f">
              <v:textbox style="mso-fit-shape-to-text:t" inset="0,0,0,15pt">
                <w:txbxContent>
                  <w:p w14:paraId="69BE80C9" w14:textId="4C5F8D8A" w:rsidR="0095365F" w:rsidRPr="0095365F" w:rsidRDefault="0095365F" w:rsidP="0095365F">
                    <w:pPr>
                      <w:rPr>
                        <w:rFonts w:ascii="Arial" w:eastAsia="Arial" w:hAnsi="Arial" w:cs="Arial"/>
                        <w:noProof/>
                        <w:color w:val="000000"/>
                      </w:rPr>
                    </w:pPr>
                    <w:r w:rsidRPr="0095365F">
                      <w:rPr>
                        <w:rFonts w:ascii="Arial" w:eastAsia="Arial" w:hAnsi="Arial" w:cs="Arial"/>
                        <w:noProof/>
                        <w:color w:val="000000"/>
                      </w:rPr>
                      <w:t>OFFICIAL</w:t>
                    </w:r>
                  </w:p>
                </w:txbxContent>
              </v:textbox>
              <w10:wrap anchorx="page" anchory="page"/>
            </v:shape>
          </w:pict>
        </mc:Fallback>
      </mc:AlternateContent>
    </w:r>
    <w:r w:rsidR="00B154EB">
      <w:rPr>
        <w:noProof/>
        <w:lang w:eastAsia="en-AU"/>
      </w:rPr>
      <w:drawing>
        <wp:inline distT="0" distB="0" distL="0" distR="0" wp14:anchorId="2481E637" wp14:editId="404F40F6">
          <wp:extent cx="1896110" cy="878205"/>
          <wp:effectExtent l="0" t="0" r="889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6110" cy="878205"/>
                  </a:xfrm>
                  <a:prstGeom prst="rect">
                    <a:avLst/>
                  </a:prstGeom>
                  <a:noFill/>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027C4" w14:textId="6CF3B4D8" w:rsidR="00070364" w:rsidRPr="00276CD4" w:rsidRDefault="0095365F" w:rsidP="00B154EB">
    <w:pPr>
      <w:pStyle w:val="Footer"/>
      <w:rPr>
        <w:sz w:val="20"/>
        <w:szCs w:val="20"/>
      </w:rPr>
    </w:pPr>
    <w:r>
      <w:rPr>
        <w:noProof/>
        <w:sz w:val="20"/>
        <w:szCs w:val="20"/>
      </w:rPr>
      <mc:AlternateContent>
        <mc:Choice Requires="wps">
          <w:drawing>
            <wp:anchor distT="0" distB="0" distL="0" distR="0" simplePos="0" relativeHeight="251668482" behindDoc="0" locked="0" layoutInCell="1" allowOverlap="1" wp14:anchorId="5C6DBE19" wp14:editId="1D9981FD">
              <wp:simplePos x="635" y="635"/>
              <wp:positionH relativeFrom="page">
                <wp:align>center</wp:align>
              </wp:positionH>
              <wp:positionV relativeFrom="page">
                <wp:align>bottom</wp:align>
              </wp:positionV>
              <wp:extent cx="686435" cy="365760"/>
              <wp:effectExtent l="0" t="0" r="18415" b="0"/>
              <wp:wrapNone/>
              <wp:docPr id="1210934975"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B8A2085" w14:textId="7D0E7FC1" w:rsidR="0095365F" w:rsidRPr="0095365F" w:rsidRDefault="0095365F" w:rsidP="0095365F">
                          <w:pPr>
                            <w:rPr>
                              <w:rFonts w:ascii="Arial" w:eastAsia="Arial" w:hAnsi="Arial" w:cs="Arial"/>
                              <w:noProof/>
                              <w:color w:val="000000"/>
                            </w:rPr>
                          </w:pPr>
                          <w:r w:rsidRPr="0095365F">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6DBE19" id="_x0000_t202" coordsize="21600,21600" o:spt="202" path="m,l,21600r21600,l21600,xe">
              <v:stroke joinstyle="miter"/>
              <v:path gradientshapeok="t" o:connecttype="rect"/>
            </v:shapetype>
            <v:shape id="Text Box 10" o:spid="_x0000_s1035" type="#_x0000_t202" alt="OFFICIAL" style="position:absolute;margin-left:0;margin-top:0;width:54.05pt;height:28.8pt;z-index:25166848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HTjaBUQAgAA&#10;HAQAAA4AAAAAAAAAAAAAAAAALgIAAGRycy9lMm9Eb2MueG1sUEsBAi0AFAAGAAgAAAAhAOP5HoHa&#10;AAAABAEAAA8AAAAAAAAAAAAAAAAAagQAAGRycy9kb3ducmV2LnhtbFBLBQYAAAAABAAEAPMAAABx&#10;BQAAAAA=&#10;" filled="f" stroked="f">
              <v:textbox style="mso-fit-shape-to-text:t" inset="0,0,0,15pt">
                <w:txbxContent>
                  <w:p w14:paraId="7B8A2085" w14:textId="7D0E7FC1" w:rsidR="0095365F" w:rsidRPr="0095365F" w:rsidRDefault="0095365F" w:rsidP="0095365F">
                    <w:pPr>
                      <w:rPr>
                        <w:rFonts w:ascii="Arial" w:eastAsia="Arial" w:hAnsi="Arial" w:cs="Arial"/>
                        <w:noProof/>
                        <w:color w:val="000000"/>
                      </w:rPr>
                    </w:pPr>
                    <w:r w:rsidRPr="0095365F">
                      <w:rPr>
                        <w:rFonts w:ascii="Arial" w:eastAsia="Arial" w:hAnsi="Arial" w:cs="Arial"/>
                        <w:noProof/>
                        <w:color w:val="000000"/>
                      </w:rPr>
                      <w:t>OFFICIAL</w:t>
                    </w:r>
                  </w:p>
                </w:txbxContent>
              </v:textbox>
              <w10:wrap anchorx="page" anchory="page"/>
            </v:shape>
          </w:pict>
        </mc:Fallback>
      </mc:AlternateContent>
    </w:r>
  </w:p>
  <w:sdt>
    <w:sdtPr>
      <w:rPr>
        <w:sz w:val="20"/>
        <w:szCs w:val="20"/>
      </w:rPr>
      <w:id w:val="-1884172785"/>
      <w:docPartObj>
        <w:docPartGallery w:val="Page Numbers (Bottom of Page)"/>
        <w:docPartUnique/>
      </w:docPartObj>
    </w:sdtPr>
    <w:sdtContent>
      <w:sdt>
        <w:sdtPr>
          <w:rPr>
            <w:sz w:val="20"/>
            <w:szCs w:val="20"/>
          </w:rPr>
          <w:id w:val="1728636285"/>
          <w:docPartObj>
            <w:docPartGallery w:val="Page Numbers (Top of Page)"/>
            <w:docPartUnique/>
          </w:docPartObj>
        </w:sdtPr>
        <w:sdtContent>
          <w:p w14:paraId="4C15B080" w14:textId="77777777" w:rsidR="00070364" w:rsidRPr="00276CD4" w:rsidRDefault="00B154EB" w:rsidP="00B154EB">
            <w:pPr>
              <w:pStyle w:val="Footer"/>
              <w:rPr>
                <w:sz w:val="20"/>
                <w:szCs w:val="20"/>
              </w:rPr>
            </w:pPr>
            <w:r>
              <w:rPr>
                <w:noProof/>
                <w:sz w:val="20"/>
                <w:szCs w:val="20"/>
                <w:lang w:eastAsia="en-AU"/>
              </w:rPr>
              <w:drawing>
                <wp:inline distT="0" distB="0" distL="0" distR="0" wp14:anchorId="7C9B9248" wp14:editId="13366C75">
                  <wp:extent cx="1896110" cy="878205"/>
                  <wp:effectExtent l="0" t="0" r="889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6110" cy="878205"/>
                          </a:xfrm>
                          <a:prstGeom prst="rect">
                            <a:avLst/>
                          </a:prstGeom>
                          <a:noFill/>
                        </pic:spPr>
                      </pic:pic>
                    </a:graphicData>
                  </a:graphic>
                </wp:inline>
              </w:drawing>
            </w:r>
          </w:p>
        </w:sdtContent>
      </w:sdt>
    </w:sdtContent>
  </w:sdt>
  <w:p w14:paraId="3999999D" w14:textId="59020144" w:rsidR="00070364" w:rsidRPr="001244F9" w:rsidRDefault="00070364" w:rsidP="001244F9">
    <w:pPr>
      <w:pStyle w:val="Footer"/>
      <w:jc w:val="right"/>
      <w:rPr>
        <w:rFonts w:ascii="Arial" w:hAnsi="Arial" w:cs="Arial"/>
        <w:color w:val="53565A" w:themeColor="text1"/>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E0D34" w14:textId="687130C6" w:rsidR="00B154EB" w:rsidRPr="00276CD4" w:rsidRDefault="0095365F" w:rsidP="00B154EB">
    <w:pPr>
      <w:pStyle w:val="Footer"/>
      <w:rPr>
        <w:sz w:val="20"/>
        <w:szCs w:val="20"/>
      </w:rPr>
    </w:pPr>
    <w:r>
      <w:rPr>
        <w:noProof/>
        <w:sz w:val="20"/>
        <w:szCs w:val="20"/>
      </w:rPr>
      <mc:AlternateContent>
        <mc:Choice Requires="wps">
          <w:drawing>
            <wp:anchor distT="0" distB="0" distL="0" distR="0" simplePos="0" relativeHeight="251669506" behindDoc="0" locked="0" layoutInCell="1" allowOverlap="1" wp14:anchorId="66F5027A" wp14:editId="19E3C94A">
              <wp:simplePos x="541020" y="9990455"/>
              <wp:positionH relativeFrom="page">
                <wp:align>center</wp:align>
              </wp:positionH>
              <wp:positionV relativeFrom="page">
                <wp:align>bottom</wp:align>
              </wp:positionV>
              <wp:extent cx="686435" cy="365760"/>
              <wp:effectExtent l="0" t="0" r="18415" b="0"/>
              <wp:wrapNone/>
              <wp:docPr id="310737282"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90E9B55" w14:textId="2069EE7D" w:rsidR="0095365F" w:rsidRPr="0095365F" w:rsidRDefault="0095365F" w:rsidP="0095365F">
                          <w:pPr>
                            <w:rPr>
                              <w:rFonts w:ascii="Arial" w:eastAsia="Arial" w:hAnsi="Arial" w:cs="Arial"/>
                              <w:noProof/>
                              <w:color w:val="000000"/>
                            </w:rPr>
                          </w:pPr>
                          <w:r w:rsidRPr="0095365F">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F5027A" id="_x0000_t202" coordsize="21600,21600" o:spt="202" path="m,l,21600r21600,l21600,xe">
              <v:stroke joinstyle="miter"/>
              <v:path gradientshapeok="t" o:connecttype="rect"/>
            </v:shapetype>
            <v:shape id="Text Box 11" o:spid="_x0000_s1037" type="#_x0000_t202" alt="OFFICIAL" style="position:absolute;margin-left:0;margin-top:0;width:54.05pt;height:28.8pt;z-index:25166950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tu3DwIAAB0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DT9efwNVAfaCuFIuHdy2VDvlfDhSSAxTIuQ&#10;asMjHdpAV3I4WZzVgL/e8sd8Ap6inHWkmJJbkjRn5oclQqK4BgMHY5OM8dd8klPc7to7IB2O6Uk4&#10;mUzyYjCDqRHaF9LzIjaikLCS2pV8M5h34Shdeg9SLRYpiXTkRFjZtZOxdMQrgvncvwh0J8QDUfUA&#10;g5xE8Qr4Y2686d1iFwj+xErE9gjkCXLSYCLr9F6iyP/8T1mXVz3/DQ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CXrbtw8CAAAd&#10;BAAADgAAAAAAAAAAAAAAAAAuAgAAZHJzL2Uyb0RvYy54bWxQSwECLQAUAAYACAAAACEA4/kegdoA&#10;AAAEAQAADwAAAAAAAAAAAAAAAABpBAAAZHJzL2Rvd25yZXYueG1sUEsFBgAAAAAEAAQA8wAAAHAF&#10;AAAAAA==&#10;" filled="f" stroked="f">
              <v:textbox style="mso-fit-shape-to-text:t" inset="0,0,0,15pt">
                <w:txbxContent>
                  <w:p w14:paraId="590E9B55" w14:textId="2069EE7D" w:rsidR="0095365F" w:rsidRPr="0095365F" w:rsidRDefault="0095365F" w:rsidP="0095365F">
                    <w:pPr>
                      <w:rPr>
                        <w:rFonts w:ascii="Arial" w:eastAsia="Arial" w:hAnsi="Arial" w:cs="Arial"/>
                        <w:noProof/>
                        <w:color w:val="000000"/>
                      </w:rPr>
                    </w:pPr>
                    <w:r w:rsidRPr="0095365F">
                      <w:rPr>
                        <w:rFonts w:ascii="Arial" w:eastAsia="Arial" w:hAnsi="Arial" w:cs="Arial"/>
                        <w:noProof/>
                        <w:color w:val="000000"/>
                      </w:rPr>
                      <w:t>OFFICIAL</w:t>
                    </w:r>
                  </w:p>
                </w:txbxContent>
              </v:textbox>
              <w10:wrap anchorx="page" anchory="page"/>
            </v:shape>
          </w:pict>
        </mc:Fallback>
      </mc:AlternateContent>
    </w:r>
  </w:p>
  <w:sdt>
    <w:sdtPr>
      <w:rPr>
        <w:sz w:val="20"/>
        <w:szCs w:val="20"/>
      </w:rPr>
      <w:id w:val="-1853258983"/>
      <w:docPartObj>
        <w:docPartGallery w:val="Page Numbers (Bottom of Page)"/>
        <w:docPartUnique/>
      </w:docPartObj>
    </w:sdtPr>
    <w:sdtContent>
      <w:sdt>
        <w:sdtPr>
          <w:rPr>
            <w:sz w:val="20"/>
            <w:szCs w:val="20"/>
          </w:rPr>
          <w:id w:val="-1163234753"/>
          <w:docPartObj>
            <w:docPartGallery w:val="Page Numbers (Top of Page)"/>
            <w:docPartUnique/>
          </w:docPartObj>
        </w:sdtPr>
        <w:sdtContent>
          <w:p w14:paraId="53EF89BB" w14:textId="77777777" w:rsidR="00B154EB" w:rsidRPr="00276CD4" w:rsidRDefault="00B154EB" w:rsidP="00B154EB">
            <w:pPr>
              <w:pStyle w:val="Footer"/>
              <w:rPr>
                <w:sz w:val="20"/>
                <w:szCs w:val="20"/>
              </w:rPr>
            </w:pPr>
            <w:r w:rsidRPr="00276CD4">
              <w:rPr>
                <w:noProof/>
                <w:sz w:val="20"/>
                <w:szCs w:val="20"/>
                <w:lang w:eastAsia="en-AU"/>
              </w:rPr>
              <w:drawing>
                <wp:inline distT="0" distB="0" distL="0" distR="0" wp14:anchorId="25E435C3" wp14:editId="3EEF32B6">
                  <wp:extent cx="800100" cy="278374"/>
                  <wp:effectExtent l="0" t="0" r="0" b="7620"/>
                  <wp:docPr id="52" name="Picture 52"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8x31"/>
                          <pic:cNvPicPr>
                            <a:picLocks noChangeAspect="1" noChangeArrowheads="1"/>
                          </pic:cNvPicPr>
                        </pic:nvPicPr>
                        <pic:blipFill>
                          <a:blip r:embed="rId1" r:link="rId2" cstate="hqprint">
                            <a:extLst>
                              <a:ext uri="{28A0092B-C50C-407E-A947-70E740481C1C}">
                                <a14:useLocalDpi xmlns:a14="http://schemas.microsoft.com/office/drawing/2010/main" val="0"/>
                              </a:ext>
                            </a:extLst>
                          </a:blip>
                          <a:srcRect/>
                          <a:stretch>
                            <a:fillRect/>
                          </a:stretch>
                        </pic:blipFill>
                        <pic:spPr bwMode="auto">
                          <a:xfrm>
                            <a:off x="0" y="0"/>
                            <a:ext cx="814230" cy="283290"/>
                          </a:xfrm>
                          <a:prstGeom prst="rect">
                            <a:avLst/>
                          </a:prstGeom>
                          <a:noFill/>
                          <a:ln>
                            <a:noFill/>
                          </a:ln>
                        </pic:spPr>
                      </pic:pic>
                    </a:graphicData>
                  </a:graphic>
                </wp:inline>
              </w:drawing>
            </w:r>
            <w:r>
              <w:rPr>
                <w:sz w:val="20"/>
                <w:szCs w:val="20"/>
              </w:rPr>
              <w:t xml:space="preserve">       22610VIC </w:t>
            </w:r>
            <w:r w:rsidRPr="00276CD4">
              <w:rPr>
                <w:sz w:val="20"/>
                <w:szCs w:val="20"/>
              </w:rPr>
              <w:t xml:space="preserve">Advanced </w:t>
            </w:r>
            <w:r>
              <w:rPr>
                <w:sz w:val="20"/>
                <w:szCs w:val="20"/>
              </w:rPr>
              <w:t>Diploma of Cyber Security V1.</w:t>
            </w:r>
            <w:r w:rsidR="00FB0D0A">
              <w:rPr>
                <w:sz w:val="20"/>
                <w:szCs w:val="20"/>
              </w:rPr>
              <w:t>2</w:t>
            </w:r>
            <w:r>
              <w:rPr>
                <w:sz w:val="20"/>
                <w:szCs w:val="20"/>
              </w:rPr>
              <w:t xml:space="preserve">                                                              </w:t>
            </w:r>
          </w:p>
        </w:sdtContent>
      </w:sdt>
    </w:sdtContent>
  </w:sdt>
  <w:p w14:paraId="7E7D3EEE" w14:textId="77777777" w:rsidR="00B154EB" w:rsidRPr="001244F9" w:rsidRDefault="00B154EB" w:rsidP="001244F9">
    <w:pPr>
      <w:pStyle w:val="Footer"/>
      <w:jc w:val="right"/>
      <w:rPr>
        <w:rFonts w:ascii="Arial" w:hAnsi="Arial" w:cs="Arial"/>
        <w:color w:val="53565A" w:themeColor="text1"/>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B760B" w14:textId="71E4837C" w:rsidR="00B154EB" w:rsidRPr="00276CD4" w:rsidRDefault="0095365F" w:rsidP="00276CD4">
    <w:pPr>
      <w:pStyle w:val="Footer"/>
      <w:jc w:val="center"/>
      <w:rPr>
        <w:sz w:val="20"/>
        <w:szCs w:val="20"/>
      </w:rPr>
    </w:pPr>
    <w:r>
      <w:rPr>
        <w:noProof/>
        <w:sz w:val="20"/>
        <w:szCs w:val="20"/>
      </w:rPr>
      <mc:AlternateContent>
        <mc:Choice Requires="wps">
          <w:drawing>
            <wp:anchor distT="0" distB="0" distL="0" distR="0" simplePos="0" relativeHeight="251670530" behindDoc="0" locked="0" layoutInCell="1" allowOverlap="1" wp14:anchorId="66953324" wp14:editId="4FC3D17F">
              <wp:simplePos x="635" y="635"/>
              <wp:positionH relativeFrom="page">
                <wp:align>center</wp:align>
              </wp:positionH>
              <wp:positionV relativeFrom="page">
                <wp:align>bottom</wp:align>
              </wp:positionV>
              <wp:extent cx="686435" cy="365760"/>
              <wp:effectExtent l="0" t="0" r="18415" b="0"/>
              <wp:wrapNone/>
              <wp:docPr id="1598122075"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81C5564" w14:textId="7204E518" w:rsidR="0095365F" w:rsidRPr="0095365F" w:rsidRDefault="0095365F" w:rsidP="0095365F">
                          <w:pPr>
                            <w:rPr>
                              <w:rFonts w:ascii="Arial" w:eastAsia="Arial" w:hAnsi="Arial" w:cs="Arial"/>
                              <w:noProof/>
                              <w:color w:val="000000"/>
                            </w:rPr>
                          </w:pPr>
                          <w:r w:rsidRPr="0095365F">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953324" id="_x0000_t202" coordsize="21600,21600" o:spt="202" path="m,l,21600r21600,l21600,xe">
              <v:stroke joinstyle="miter"/>
              <v:path gradientshapeok="t" o:connecttype="rect"/>
            </v:shapetype>
            <v:shape id="Text Box 12" o:spid="_x0000_s1038" type="#_x0000_t202" alt="OFFICIAL" style="position:absolute;left:0;text-align:left;margin-left:0;margin-top:0;width:54.05pt;height:28.8pt;z-index:25167053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L67DPEQAgAA&#10;HQQAAA4AAAAAAAAAAAAAAAAALgIAAGRycy9lMm9Eb2MueG1sUEsBAi0AFAAGAAgAAAAhAOP5HoHa&#10;AAAABAEAAA8AAAAAAAAAAAAAAAAAagQAAGRycy9kb3ducmV2LnhtbFBLBQYAAAAABAAEAPMAAABx&#10;BQAAAAA=&#10;" filled="f" stroked="f">
              <v:textbox style="mso-fit-shape-to-text:t" inset="0,0,0,15pt">
                <w:txbxContent>
                  <w:p w14:paraId="781C5564" w14:textId="7204E518" w:rsidR="0095365F" w:rsidRPr="0095365F" w:rsidRDefault="0095365F" w:rsidP="0095365F">
                    <w:pPr>
                      <w:rPr>
                        <w:rFonts w:ascii="Arial" w:eastAsia="Arial" w:hAnsi="Arial" w:cs="Arial"/>
                        <w:noProof/>
                        <w:color w:val="000000"/>
                      </w:rPr>
                    </w:pPr>
                    <w:r w:rsidRPr="0095365F">
                      <w:rPr>
                        <w:rFonts w:ascii="Arial" w:eastAsia="Arial" w:hAnsi="Arial" w:cs="Arial"/>
                        <w:noProof/>
                        <w:color w:val="000000"/>
                      </w:rPr>
                      <w:t>OFFICIAL</w:t>
                    </w:r>
                  </w:p>
                </w:txbxContent>
              </v:textbox>
              <w10:wrap anchorx="page" anchory="page"/>
            </v:shape>
          </w:pict>
        </mc:Fallback>
      </mc:AlternateContent>
    </w:r>
    <w:sdt>
      <w:sdtPr>
        <w:rPr>
          <w:sz w:val="20"/>
          <w:szCs w:val="20"/>
        </w:rPr>
        <w:id w:val="735062706"/>
        <w:docPartObj>
          <w:docPartGallery w:val="Page Numbers (Bottom of Page)"/>
          <w:docPartUnique/>
        </w:docPartObj>
      </w:sdtPr>
      <w:sdtContent>
        <w:sdt>
          <w:sdtPr>
            <w:rPr>
              <w:sz w:val="20"/>
              <w:szCs w:val="20"/>
            </w:rPr>
            <w:id w:val="1303513298"/>
            <w:docPartObj>
              <w:docPartGallery w:val="Page Numbers (Top of Page)"/>
              <w:docPartUnique/>
            </w:docPartObj>
          </w:sdtPr>
          <w:sdtContent>
            <w:r w:rsidR="00B154EB" w:rsidRPr="00276CD4">
              <w:rPr>
                <w:noProof/>
                <w:sz w:val="20"/>
                <w:szCs w:val="20"/>
                <w:lang w:eastAsia="en-AU"/>
              </w:rPr>
              <w:drawing>
                <wp:inline distT="0" distB="0" distL="0" distR="0" wp14:anchorId="7F72BB02" wp14:editId="6F7D3A21">
                  <wp:extent cx="800100" cy="278374"/>
                  <wp:effectExtent l="0" t="0" r="0" b="7620"/>
                  <wp:docPr id="41" name="Picture 41"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8x31"/>
                          <pic:cNvPicPr>
                            <a:picLocks noChangeAspect="1" noChangeArrowheads="1"/>
                          </pic:cNvPicPr>
                        </pic:nvPicPr>
                        <pic:blipFill>
                          <a:blip r:embed="rId1" r:link="rId2" cstate="hqprint">
                            <a:extLst>
                              <a:ext uri="{28A0092B-C50C-407E-A947-70E740481C1C}">
                                <a14:useLocalDpi xmlns:a14="http://schemas.microsoft.com/office/drawing/2010/main" val="0"/>
                              </a:ext>
                            </a:extLst>
                          </a:blip>
                          <a:srcRect/>
                          <a:stretch>
                            <a:fillRect/>
                          </a:stretch>
                        </pic:blipFill>
                        <pic:spPr bwMode="auto">
                          <a:xfrm>
                            <a:off x="0" y="0"/>
                            <a:ext cx="814230" cy="283290"/>
                          </a:xfrm>
                          <a:prstGeom prst="rect">
                            <a:avLst/>
                          </a:prstGeom>
                          <a:noFill/>
                          <a:ln>
                            <a:noFill/>
                          </a:ln>
                        </pic:spPr>
                      </pic:pic>
                    </a:graphicData>
                  </a:graphic>
                </wp:inline>
              </w:drawing>
            </w:r>
            <w:r w:rsidR="00B154EB">
              <w:rPr>
                <w:sz w:val="20"/>
                <w:szCs w:val="20"/>
              </w:rPr>
              <w:t xml:space="preserve">       22610VIC </w:t>
            </w:r>
            <w:r w:rsidR="00B154EB" w:rsidRPr="00276CD4">
              <w:rPr>
                <w:sz w:val="20"/>
                <w:szCs w:val="20"/>
              </w:rPr>
              <w:t xml:space="preserve">Advanced </w:t>
            </w:r>
            <w:r w:rsidR="00B154EB">
              <w:rPr>
                <w:sz w:val="20"/>
                <w:szCs w:val="20"/>
              </w:rPr>
              <w:t xml:space="preserve">Diploma of Cyber Security V1.1                                                              </w:t>
            </w:r>
            <w:r w:rsidR="00B154EB" w:rsidRPr="00276CD4">
              <w:rPr>
                <w:sz w:val="20"/>
                <w:szCs w:val="20"/>
              </w:rPr>
              <w:t xml:space="preserve">Page </w:t>
            </w:r>
            <w:r w:rsidR="00B154EB" w:rsidRPr="00276CD4">
              <w:rPr>
                <w:b/>
                <w:bCs/>
                <w:sz w:val="20"/>
                <w:szCs w:val="20"/>
              </w:rPr>
              <w:fldChar w:fldCharType="begin"/>
            </w:r>
            <w:r w:rsidR="00B154EB" w:rsidRPr="00276CD4">
              <w:rPr>
                <w:b/>
                <w:bCs/>
                <w:sz w:val="20"/>
                <w:szCs w:val="20"/>
              </w:rPr>
              <w:instrText xml:space="preserve"> PAGE </w:instrText>
            </w:r>
            <w:r w:rsidR="00B154EB" w:rsidRPr="00276CD4">
              <w:rPr>
                <w:b/>
                <w:bCs/>
                <w:sz w:val="20"/>
                <w:szCs w:val="20"/>
              </w:rPr>
              <w:fldChar w:fldCharType="separate"/>
            </w:r>
            <w:r w:rsidR="00645D12">
              <w:rPr>
                <w:b/>
                <w:bCs/>
                <w:noProof/>
                <w:sz w:val="20"/>
                <w:szCs w:val="20"/>
              </w:rPr>
              <w:t>17</w:t>
            </w:r>
            <w:r w:rsidR="00B154EB" w:rsidRPr="00276CD4">
              <w:rPr>
                <w:b/>
                <w:bCs/>
                <w:sz w:val="20"/>
                <w:szCs w:val="20"/>
              </w:rPr>
              <w:fldChar w:fldCharType="end"/>
            </w:r>
            <w:r w:rsidR="00B154EB" w:rsidRPr="00276CD4">
              <w:rPr>
                <w:sz w:val="20"/>
                <w:szCs w:val="20"/>
              </w:rPr>
              <w:t xml:space="preserve"> of </w:t>
            </w:r>
            <w:r w:rsidR="00B154EB">
              <w:rPr>
                <w:b/>
                <w:bCs/>
                <w:sz w:val="20"/>
                <w:szCs w:val="20"/>
              </w:rPr>
              <w:t>116</w:t>
            </w:r>
          </w:sdtContent>
        </w:sdt>
      </w:sdtContent>
    </w:sdt>
  </w:p>
  <w:p w14:paraId="617C7A75" w14:textId="77777777" w:rsidR="00B154EB" w:rsidRPr="001244F9" w:rsidRDefault="00B154EB" w:rsidP="001244F9">
    <w:pPr>
      <w:pStyle w:val="Footer"/>
      <w:jc w:val="right"/>
      <w:rPr>
        <w:rFonts w:ascii="Arial" w:hAnsi="Arial" w:cs="Arial"/>
        <w:color w:val="53565A" w:themeColor="text1"/>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8059E" w14:textId="77777777" w:rsidR="001C62F5" w:rsidRDefault="001C62F5" w:rsidP="00C535EE">
      <w:r>
        <w:separator/>
      </w:r>
    </w:p>
    <w:p w14:paraId="049C2AD6" w14:textId="77777777" w:rsidR="001C62F5" w:rsidRDefault="001C62F5"/>
    <w:p w14:paraId="7623FC33" w14:textId="77777777" w:rsidR="001C62F5" w:rsidRDefault="001C62F5"/>
    <w:p w14:paraId="5D8F3406" w14:textId="77777777" w:rsidR="001C62F5" w:rsidRDefault="001C62F5"/>
  </w:footnote>
  <w:footnote w:type="continuationSeparator" w:id="0">
    <w:p w14:paraId="78DDF1C1" w14:textId="77777777" w:rsidR="001C62F5" w:rsidRDefault="001C62F5" w:rsidP="00C535EE">
      <w:r>
        <w:continuationSeparator/>
      </w:r>
    </w:p>
    <w:p w14:paraId="75907A10" w14:textId="77777777" w:rsidR="001C62F5" w:rsidRDefault="001C62F5"/>
    <w:p w14:paraId="42A7A8E1" w14:textId="77777777" w:rsidR="001C62F5" w:rsidRDefault="001C62F5"/>
    <w:p w14:paraId="35069D53" w14:textId="77777777" w:rsidR="001C62F5" w:rsidRDefault="001C62F5"/>
  </w:footnote>
  <w:footnote w:type="continuationNotice" w:id="1">
    <w:p w14:paraId="5A92149C" w14:textId="77777777" w:rsidR="001C62F5" w:rsidRDefault="001C62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DA488" w14:textId="640D3C96" w:rsidR="0095365F" w:rsidRDefault="0095365F">
    <w:pPr>
      <w:pStyle w:val="Header"/>
    </w:pPr>
    <w:r>
      <w:rPr>
        <w:noProof/>
      </w:rPr>
      <mc:AlternateContent>
        <mc:Choice Requires="wps">
          <w:drawing>
            <wp:anchor distT="0" distB="0" distL="0" distR="0" simplePos="0" relativeHeight="251660290" behindDoc="0" locked="0" layoutInCell="1" allowOverlap="1" wp14:anchorId="6ADA3DDA" wp14:editId="5D034278">
              <wp:simplePos x="635" y="635"/>
              <wp:positionH relativeFrom="page">
                <wp:align>center</wp:align>
              </wp:positionH>
              <wp:positionV relativeFrom="page">
                <wp:align>top</wp:align>
              </wp:positionV>
              <wp:extent cx="686435" cy="365760"/>
              <wp:effectExtent l="0" t="0" r="18415" b="15240"/>
              <wp:wrapNone/>
              <wp:docPr id="84757443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34CDE4A" w14:textId="66F8B763" w:rsidR="0095365F" w:rsidRPr="0095365F" w:rsidRDefault="0095365F" w:rsidP="0095365F">
                          <w:pPr>
                            <w:rPr>
                              <w:rFonts w:ascii="Arial" w:eastAsia="Arial" w:hAnsi="Arial" w:cs="Arial"/>
                              <w:noProof/>
                              <w:color w:val="000000"/>
                            </w:rPr>
                          </w:pPr>
                          <w:r w:rsidRPr="0095365F">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DA3DDA" id="_x0000_t202" coordsize="21600,21600" o:spt="202" path="m,l,21600r21600,l21600,xe">
              <v:stroke joinstyle="miter"/>
              <v:path gradientshapeok="t" o:connecttype="rect"/>
            </v:shapetype>
            <v:shape id="Text Box 2" o:spid="_x0000_s1026" type="#_x0000_t202" alt="OFFICIAL" style="position:absolute;margin-left:0;margin-top:0;width:54.05pt;height:28.8pt;z-index:25166029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" filled="f" stroked="f">
              <v:textbox style="mso-fit-shape-to-text:t" inset="0,15pt,0,0">
                <w:txbxContent>
                  <w:p w14:paraId="734CDE4A" w14:textId="66F8B763" w:rsidR="0095365F" w:rsidRPr="0095365F" w:rsidRDefault="0095365F" w:rsidP="0095365F">
                    <w:pPr>
                      <w:rPr>
                        <w:rFonts w:ascii="Arial" w:eastAsia="Arial" w:hAnsi="Arial" w:cs="Arial"/>
                        <w:noProof/>
                        <w:color w:val="000000"/>
                      </w:rPr>
                    </w:pPr>
                    <w:r w:rsidRPr="0095365F">
                      <w:rPr>
                        <w:rFonts w:ascii="Arial" w:eastAsia="Arial" w:hAnsi="Arial" w:cs="Arial"/>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A37C0" w14:textId="362947A5" w:rsidR="00070364" w:rsidRDefault="0095365F">
    <w:pPr>
      <w:pStyle w:val="Header"/>
      <w:jc w:val="right"/>
    </w:pPr>
    <w:r>
      <w:rPr>
        <w:noProof/>
        <w:lang w:eastAsia="en-AU"/>
      </w:rPr>
      <mc:AlternateContent>
        <mc:Choice Requires="wps">
          <w:drawing>
            <wp:anchor distT="0" distB="0" distL="0" distR="0" simplePos="0" relativeHeight="251661314" behindDoc="0" locked="0" layoutInCell="1" allowOverlap="1" wp14:anchorId="68AE4C92" wp14:editId="420C1012">
              <wp:simplePos x="635" y="635"/>
              <wp:positionH relativeFrom="page">
                <wp:align>center</wp:align>
              </wp:positionH>
              <wp:positionV relativeFrom="page">
                <wp:align>top</wp:align>
              </wp:positionV>
              <wp:extent cx="686435" cy="365760"/>
              <wp:effectExtent l="0" t="0" r="18415" b="15240"/>
              <wp:wrapNone/>
              <wp:docPr id="64599778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909343C" w14:textId="7125D050" w:rsidR="0095365F" w:rsidRPr="0095365F" w:rsidRDefault="0095365F" w:rsidP="0095365F">
                          <w:pPr>
                            <w:rPr>
                              <w:rFonts w:ascii="Arial" w:eastAsia="Arial" w:hAnsi="Arial" w:cs="Arial"/>
                              <w:noProof/>
                              <w:color w:val="000000"/>
                            </w:rPr>
                          </w:pPr>
                          <w:r w:rsidRPr="0095365F">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AE4C92" id="_x0000_t202" coordsize="21600,21600" o:spt="202" path="m,l,21600r21600,l21600,xe">
              <v:stroke joinstyle="miter"/>
              <v:path gradientshapeok="t" o:connecttype="rect"/>
            </v:shapetype>
            <v:shape id="Text Box 3" o:spid="_x0000_s1027" type="#_x0000_t202" alt="OFFICIAL" style="position:absolute;left:0;text-align:left;margin-left:0;margin-top:0;width:54.05pt;height:28.8pt;z-index:25166131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" filled="f" stroked="f">
              <v:textbox style="mso-fit-shape-to-text:t" inset="0,15pt,0,0">
                <w:txbxContent>
                  <w:p w14:paraId="7909343C" w14:textId="7125D050" w:rsidR="0095365F" w:rsidRPr="0095365F" w:rsidRDefault="0095365F" w:rsidP="0095365F">
                    <w:pPr>
                      <w:rPr>
                        <w:rFonts w:ascii="Arial" w:eastAsia="Arial" w:hAnsi="Arial" w:cs="Arial"/>
                        <w:noProof/>
                        <w:color w:val="000000"/>
                      </w:rPr>
                    </w:pPr>
                    <w:r w:rsidRPr="0095365F">
                      <w:rPr>
                        <w:rFonts w:ascii="Arial" w:eastAsia="Arial" w:hAnsi="Arial" w:cs="Arial"/>
                        <w:noProof/>
                        <w:color w:val="000000"/>
                      </w:rPr>
                      <w:t>OFFICIAL</w:t>
                    </w:r>
                  </w:p>
                </w:txbxContent>
              </v:textbox>
              <w10:wrap anchorx="page" anchory="page"/>
            </v:shape>
          </w:pict>
        </mc:Fallback>
      </mc:AlternateContent>
    </w:r>
    <w:r w:rsidR="00070364">
      <w:rPr>
        <w:noProof/>
        <w:lang w:eastAsia="en-AU"/>
      </w:rPr>
      <mc:AlternateContent>
        <mc:Choice Requires="wps">
          <w:drawing>
            <wp:anchor distT="0" distB="0" distL="114300" distR="114300" simplePos="0" relativeHeight="251658242" behindDoc="0" locked="0" layoutInCell="1" allowOverlap="1" wp14:anchorId="650AF387" wp14:editId="563BD6BA">
              <wp:simplePos x="0" y="0"/>
              <wp:positionH relativeFrom="column">
                <wp:posOffset>-445135</wp:posOffset>
              </wp:positionH>
              <wp:positionV relativeFrom="paragraph">
                <wp:posOffset>-402590</wp:posOffset>
              </wp:positionV>
              <wp:extent cx="7353300" cy="1143000"/>
              <wp:effectExtent l="0" t="0" r="0" b="0"/>
              <wp:wrapNone/>
              <wp:docPr id="2" name="Text Box 2"/>
              <wp:cNvGraphicFramePr/>
              <a:graphic xmlns:a="http://schemas.openxmlformats.org/drawingml/2006/main">
                <a:graphicData uri="http://schemas.microsoft.com/office/word/2010/wordprocessingShape">
                  <wps:wsp>
                    <wps:cNvSpPr txBox="1"/>
                    <wps:spPr>
                      <a:xfrm>
                        <a:off x="0" y="0"/>
                        <a:ext cx="7353300" cy="1143000"/>
                      </a:xfrm>
                      <a:prstGeom prst="rect">
                        <a:avLst/>
                      </a:prstGeom>
                      <a:solidFill>
                        <a:schemeClr val="lt1"/>
                      </a:solidFill>
                      <a:ln w="6350">
                        <a:noFill/>
                      </a:ln>
                    </wps:spPr>
                    <wps:txbx>
                      <w:txbxContent>
                        <w:p w14:paraId="2636538B" w14:textId="72A23051" w:rsidR="00070364" w:rsidRDefault="00070364">
                          <w:r w:rsidRPr="00514EA1">
                            <w:rPr>
                              <w:noProof/>
                              <w:lang w:eastAsia="en-AU"/>
                            </w:rPr>
                            <w:drawing>
                              <wp:inline distT="0" distB="0" distL="0" distR="0" wp14:anchorId="5E69A661" wp14:editId="0FE1BBF5">
                                <wp:extent cx="7134225" cy="100965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34225" cy="10096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50AF387" id="_x0000_s1028" type="#_x0000_t202" style="position:absolute;left:0;text-align:left;margin-left:-35.05pt;margin-top:-31.7pt;width:579pt;height:90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" fillcolor="white [3201]" stroked="f" strokeweight=".5pt">
              <v:textbox>
                <w:txbxContent>
                  <w:p w14:paraId="2636538B" w14:textId="72A23051" w:rsidR="00070364" w:rsidRDefault="00070364">
                    <w:r w:rsidRPr="00514EA1">
                      <w:rPr>
                        <w:noProof/>
                        <w:lang w:eastAsia="en-AU"/>
                      </w:rPr>
                      <w:drawing>
                        <wp:inline distT="0" distB="0" distL="0" distR="0" wp14:anchorId="5E69A661" wp14:editId="0FE1BBF5">
                          <wp:extent cx="7134225" cy="100965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34225" cy="1009650"/>
                                  </a:xfrm>
                                  <a:prstGeom prst="rect">
                                    <a:avLst/>
                                  </a:prstGeom>
                                  <a:noFill/>
                                  <a:ln>
                                    <a:noFill/>
                                  </a:ln>
                                </pic:spPr>
                              </pic:pic>
                            </a:graphicData>
                          </a:graphic>
                        </wp:inline>
                      </w:drawing>
                    </w:r>
                  </w:p>
                </w:txbxContent>
              </v:textbox>
            </v:shape>
          </w:pict>
        </mc:Fallback>
      </mc:AlternateContent>
    </w:r>
  </w:p>
  <w:p w14:paraId="13497A86" w14:textId="77777777" w:rsidR="00070364" w:rsidRDefault="000703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3C23D" w14:textId="2F80AD7C" w:rsidR="00070364" w:rsidRDefault="0095365F">
    <w:pPr>
      <w:pStyle w:val="Header"/>
    </w:pPr>
    <w:r>
      <w:rPr>
        <w:noProof/>
        <w:lang w:eastAsia="en-AU"/>
      </w:rPr>
      <mc:AlternateContent>
        <mc:Choice Requires="wps">
          <w:drawing>
            <wp:anchor distT="0" distB="0" distL="0" distR="0" simplePos="0" relativeHeight="251659266" behindDoc="0" locked="0" layoutInCell="1" allowOverlap="1" wp14:anchorId="768C4290" wp14:editId="1AC13396">
              <wp:simplePos x="539750" y="450850"/>
              <wp:positionH relativeFrom="page">
                <wp:align>center</wp:align>
              </wp:positionH>
              <wp:positionV relativeFrom="page">
                <wp:align>top</wp:align>
              </wp:positionV>
              <wp:extent cx="686435" cy="365760"/>
              <wp:effectExtent l="0" t="0" r="18415" b="15240"/>
              <wp:wrapNone/>
              <wp:docPr id="163460562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9059C95" w14:textId="2754E2A9" w:rsidR="0095365F" w:rsidRPr="0095365F" w:rsidRDefault="0095365F" w:rsidP="0095365F">
                          <w:pPr>
                            <w:rPr>
                              <w:rFonts w:ascii="Arial" w:eastAsia="Arial" w:hAnsi="Arial" w:cs="Arial"/>
                              <w:noProof/>
                              <w:color w:val="000000"/>
                            </w:rPr>
                          </w:pPr>
                          <w:r w:rsidRPr="0095365F">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8C4290" id="_x0000_t202" coordsize="21600,21600" o:spt="202" path="m,l,21600r21600,l21600,xe">
              <v:stroke joinstyle="miter"/>
              <v:path gradientshapeok="t" o:connecttype="rect"/>
            </v:shapetype>
            <v:shape id="Text Box 1" o:spid="_x0000_s1031" type="#_x0000_t202" alt="OFFICIAL" style="position:absolute;margin-left:0;margin-top:0;width:54.05pt;height:28.8pt;z-index:25165926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dyQXYQ8CAAAc&#10;BAAADgAAAAAAAAAAAAAAAAAuAgAAZHJzL2Uyb0RvYy54bWxQSwECLQAUAAYACAAAACEA0paiuNoA&#10;AAAEAQAADwAAAAAAAAAAAAAAAABpBAAAZHJzL2Rvd25yZXYueG1sUEsFBgAAAAAEAAQA8wAAAHAF&#10;AAAAAA==&#10;" filled="f" stroked="f">
              <v:textbox style="mso-fit-shape-to-text:t" inset="0,15pt,0,0">
                <w:txbxContent>
                  <w:p w14:paraId="39059C95" w14:textId="2754E2A9" w:rsidR="0095365F" w:rsidRPr="0095365F" w:rsidRDefault="0095365F" w:rsidP="0095365F">
                    <w:pPr>
                      <w:rPr>
                        <w:rFonts w:ascii="Arial" w:eastAsia="Arial" w:hAnsi="Arial" w:cs="Arial"/>
                        <w:noProof/>
                        <w:color w:val="000000"/>
                      </w:rPr>
                    </w:pPr>
                    <w:r w:rsidRPr="0095365F">
                      <w:rPr>
                        <w:rFonts w:ascii="Arial" w:eastAsia="Arial" w:hAnsi="Arial" w:cs="Arial"/>
                        <w:noProof/>
                        <w:color w:val="000000"/>
                      </w:rPr>
                      <w:t>OFFICIAL</w:t>
                    </w:r>
                  </w:p>
                </w:txbxContent>
              </v:textbox>
              <w10:wrap anchorx="page" anchory="page"/>
            </v:shape>
          </w:pict>
        </mc:Fallback>
      </mc:AlternateContent>
    </w:r>
    <w:r w:rsidR="00070364">
      <w:rPr>
        <w:noProof/>
        <w:lang w:eastAsia="en-AU"/>
      </w:rPr>
      <w:drawing>
        <wp:inline distT="0" distB="0" distL="0" distR="0" wp14:anchorId="0EB7EA7D" wp14:editId="18224804">
          <wp:extent cx="6895465" cy="1012190"/>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95465" cy="1012190"/>
                  </a:xfrm>
                  <a:prstGeom prst="rect">
                    <a:avLst/>
                  </a:prstGeom>
                  <a:noFill/>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4AF41" w14:textId="602F6997" w:rsidR="00070364" w:rsidRDefault="0095365F">
    <w:pPr>
      <w:pStyle w:val="Header"/>
    </w:pPr>
    <w:r>
      <w:rPr>
        <w:noProof/>
      </w:rPr>
      <mc:AlternateContent>
        <mc:Choice Requires="wps">
          <w:drawing>
            <wp:anchor distT="0" distB="0" distL="0" distR="0" simplePos="0" relativeHeight="251663362" behindDoc="0" locked="0" layoutInCell="1" allowOverlap="1" wp14:anchorId="15F2C1A4" wp14:editId="6FEAD48F">
              <wp:simplePos x="635" y="635"/>
              <wp:positionH relativeFrom="page">
                <wp:align>center</wp:align>
              </wp:positionH>
              <wp:positionV relativeFrom="page">
                <wp:align>top</wp:align>
              </wp:positionV>
              <wp:extent cx="686435" cy="365760"/>
              <wp:effectExtent l="0" t="0" r="18415" b="15240"/>
              <wp:wrapNone/>
              <wp:docPr id="140795971"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E6D55EF" w14:textId="6386673F" w:rsidR="0095365F" w:rsidRPr="0095365F" w:rsidRDefault="0095365F" w:rsidP="0095365F">
                          <w:pPr>
                            <w:rPr>
                              <w:rFonts w:ascii="Arial" w:eastAsia="Arial" w:hAnsi="Arial" w:cs="Arial"/>
                              <w:noProof/>
                              <w:color w:val="000000"/>
                            </w:rPr>
                          </w:pPr>
                          <w:r w:rsidRPr="0095365F">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F2C1A4" id="_x0000_t202" coordsize="21600,21600" o:spt="202" path="m,l,21600r21600,l21600,xe">
              <v:stroke joinstyle="miter"/>
              <v:path gradientshapeok="t" o:connecttype="rect"/>
            </v:shapetype>
            <v:shape id="Text Box 5" o:spid="_x0000_s1033" type="#_x0000_t202" alt="OFFICIAL" style="position:absolute;margin-left:0;margin-top:0;width:54.05pt;height:28.8pt;z-index:25166336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rVpyGg8CAAAc&#10;BAAADgAAAAAAAAAAAAAAAAAuAgAAZHJzL2Uyb0RvYy54bWxQSwECLQAUAAYACAAAACEA0paiuNoA&#10;AAAEAQAADwAAAAAAAAAAAAAAAABpBAAAZHJzL2Rvd25yZXYueG1sUEsFBgAAAAAEAAQA8wAAAHAF&#10;AAAAAA==&#10;" filled="f" stroked="f">
              <v:textbox style="mso-fit-shape-to-text:t" inset="0,15pt,0,0">
                <w:txbxContent>
                  <w:p w14:paraId="1E6D55EF" w14:textId="6386673F" w:rsidR="0095365F" w:rsidRPr="0095365F" w:rsidRDefault="0095365F" w:rsidP="0095365F">
                    <w:pPr>
                      <w:rPr>
                        <w:rFonts w:ascii="Arial" w:eastAsia="Arial" w:hAnsi="Arial" w:cs="Arial"/>
                        <w:noProof/>
                        <w:color w:val="000000"/>
                      </w:rPr>
                    </w:pPr>
                    <w:r w:rsidRPr="0095365F">
                      <w:rPr>
                        <w:rFonts w:ascii="Arial" w:eastAsia="Arial" w:hAnsi="Arial" w:cs="Arial"/>
                        <w:noProof/>
                        <w:color w:val="00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1430B" w14:textId="7C825746" w:rsidR="00070364" w:rsidRDefault="0095365F">
    <w:pPr>
      <w:pStyle w:val="Header"/>
    </w:pPr>
    <w:r>
      <w:rPr>
        <w:noProof/>
        <w:lang w:eastAsia="en-AU"/>
      </w:rPr>
      <mc:AlternateContent>
        <mc:Choice Requires="wps">
          <w:drawing>
            <wp:anchor distT="0" distB="0" distL="0" distR="0" simplePos="0" relativeHeight="251664386" behindDoc="0" locked="0" layoutInCell="1" allowOverlap="1" wp14:anchorId="2F5B1736" wp14:editId="46C2903D">
              <wp:simplePos x="541020" y="450850"/>
              <wp:positionH relativeFrom="page">
                <wp:align>center</wp:align>
              </wp:positionH>
              <wp:positionV relativeFrom="page">
                <wp:align>top</wp:align>
              </wp:positionV>
              <wp:extent cx="686435" cy="365760"/>
              <wp:effectExtent l="0" t="0" r="18415" b="15240"/>
              <wp:wrapNone/>
              <wp:docPr id="351452020"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50F52EA" w14:textId="07EC9CF3" w:rsidR="0095365F" w:rsidRPr="0095365F" w:rsidRDefault="0095365F" w:rsidP="0095365F">
                          <w:pPr>
                            <w:rPr>
                              <w:rFonts w:ascii="Arial" w:eastAsia="Arial" w:hAnsi="Arial" w:cs="Arial"/>
                              <w:noProof/>
                              <w:color w:val="000000"/>
                            </w:rPr>
                          </w:pPr>
                          <w:r w:rsidRPr="0095365F">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5B1736" id="_x0000_t202" coordsize="21600,21600" o:spt="202" path="m,l,21600r21600,l21600,xe">
              <v:stroke joinstyle="miter"/>
              <v:path gradientshapeok="t" o:connecttype="rect"/>
            </v:shapetype>
            <v:shape id="Text Box 6" o:spid="_x0000_s1034" type="#_x0000_t202" alt="OFFICIAL" style="position:absolute;margin-left:0;margin-top:0;width:54.05pt;height:28.8pt;z-index:25166438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h5uLnA8CAAAc&#10;BAAADgAAAAAAAAAAAAAAAAAuAgAAZHJzL2Uyb0RvYy54bWxQSwECLQAUAAYACAAAACEA0paiuNoA&#10;AAAEAQAADwAAAAAAAAAAAAAAAABpBAAAZHJzL2Rvd25yZXYueG1sUEsFBgAAAAAEAAQA8wAAAHAF&#10;AAAAAA==&#10;" filled="f" stroked="f">
              <v:textbox style="mso-fit-shape-to-text:t" inset="0,15pt,0,0">
                <w:txbxContent>
                  <w:p w14:paraId="150F52EA" w14:textId="07EC9CF3" w:rsidR="0095365F" w:rsidRPr="0095365F" w:rsidRDefault="0095365F" w:rsidP="0095365F">
                    <w:pPr>
                      <w:rPr>
                        <w:rFonts w:ascii="Arial" w:eastAsia="Arial" w:hAnsi="Arial" w:cs="Arial"/>
                        <w:noProof/>
                        <w:color w:val="000000"/>
                      </w:rPr>
                    </w:pPr>
                    <w:r w:rsidRPr="0095365F">
                      <w:rPr>
                        <w:rFonts w:ascii="Arial" w:eastAsia="Arial" w:hAnsi="Arial" w:cs="Arial"/>
                        <w:noProof/>
                        <w:color w:val="000000"/>
                      </w:rPr>
                      <w:t>OFFICIAL</w:t>
                    </w:r>
                  </w:p>
                </w:txbxContent>
              </v:textbox>
              <w10:wrap anchorx="page" anchory="page"/>
            </v:shape>
          </w:pict>
        </mc:Fallback>
      </mc:AlternateContent>
    </w:r>
    <w:r w:rsidR="00070364">
      <w:rPr>
        <w:noProof/>
        <w:lang w:eastAsia="en-AU"/>
      </w:rPr>
      <w:drawing>
        <wp:inline distT="0" distB="0" distL="0" distR="0" wp14:anchorId="7D9AFF40" wp14:editId="65C72A4D">
          <wp:extent cx="6895465" cy="952500"/>
          <wp:effectExtent l="0" t="0" r="63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95465" cy="952500"/>
                  </a:xfrm>
                  <a:prstGeom prst="rect">
                    <a:avLst/>
                  </a:prstGeom>
                  <a:noFill/>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9388B" w14:textId="700E7B36" w:rsidR="00070364" w:rsidRDefault="0095365F">
    <w:pPr>
      <w:pStyle w:val="Header"/>
    </w:pPr>
    <w:r>
      <w:rPr>
        <w:noProof/>
      </w:rPr>
      <mc:AlternateContent>
        <mc:Choice Requires="wps">
          <w:drawing>
            <wp:anchor distT="0" distB="0" distL="0" distR="0" simplePos="0" relativeHeight="251662338" behindDoc="0" locked="0" layoutInCell="1" allowOverlap="1" wp14:anchorId="7699C132" wp14:editId="4070FF4F">
              <wp:simplePos x="635" y="635"/>
              <wp:positionH relativeFrom="page">
                <wp:align>center</wp:align>
              </wp:positionH>
              <wp:positionV relativeFrom="page">
                <wp:align>top</wp:align>
              </wp:positionV>
              <wp:extent cx="686435" cy="365760"/>
              <wp:effectExtent l="0" t="0" r="18415" b="15240"/>
              <wp:wrapNone/>
              <wp:docPr id="203475146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A3F8E5E" w14:textId="43456F5C" w:rsidR="0095365F" w:rsidRPr="0095365F" w:rsidRDefault="0095365F" w:rsidP="0095365F">
                          <w:pPr>
                            <w:rPr>
                              <w:rFonts w:ascii="Arial" w:eastAsia="Arial" w:hAnsi="Arial" w:cs="Arial"/>
                              <w:noProof/>
                              <w:color w:val="000000"/>
                            </w:rPr>
                          </w:pPr>
                          <w:r w:rsidRPr="0095365F">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99C132" id="_x0000_t202" coordsize="21600,21600" o:spt="202" path="m,l,21600r21600,l21600,xe">
              <v:stroke joinstyle="miter"/>
              <v:path gradientshapeok="t" o:connecttype="rect"/>
            </v:shapetype>
            <v:shape id="Text Box 4" o:spid="_x0000_s1036" type="#_x0000_t202" alt="OFFICIAL" style="position:absolute;margin-left:0;margin-top:0;width:54.05pt;height:28.8pt;z-index:25166233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" filled="f" stroked="f">
              <v:textbox style="mso-fit-shape-to-text:t" inset="0,15pt,0,0">
                <w:txbxContent>
                  <w:p w14:paraId="0A3F8E5E" w14:textId="43456F5C" w:rsidR="0095365F" w:rsidRPr="0095365F" w:rsidRDefault="0095365F" w:rsidP="0095365F">
                    <w:pPr>
                      <w:rPr>
                        <w:rFonts w:ascii="Arial" w:eastAsia="Arial" w:hAnsi="Arial" w:cs="Arial"/>
                        <w:noProof/>
                        <w:color w:val="000000"/>
                      </w:rPr>
                    </w:pPr>
                    <w:r w:rsidRPr="0095365F">
                      <w:rPr>
                        <w:rFonts w:ascii="Arial" w:eastAsia="Arial" w:hAnsi="Arial" w:cs="Arial"/>
                        <w:noProof/>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B5B18"/>
    <w:multiLevelType w:val="hybridMultilevel"/>
    <w:tmpl w:val="DF44C0DA"/>
    <w:lvl w:ilvl="0" w:tplc="0C090003">
      <w:start w:val="1"/>
      <w:numFmt w:val="bullet"/>
      <w:lvlText w:val="o"/>
      <w:lvlJc w:val="left"/>
      <w:pPr>
        <w:ind w:left="2159" w:hanging="360"/>
      </w:pPr>
      <w:rPr>
        <w:rFonts w:ascii="Courier New" w:hAnsi="Courier New" w:cs="Courier New" w:hint="default"/>
      </w:rPr>
    </w:lvl>
    <w:lvl w:ilvl="1" w:tplc="0C090003" w:tentative="1">
      <w:start w:val="1"/>
      <w:numFmt w:val="bullet"/>
      <w:lvlText w:val="o"/>
      <w:lvlJc w:val="left"/>
      <w:pPr>
        <w:ind w:left="2879" w:hanging="360"/>
      </w:pPr>
      <w:rPr>
        <w:rFonts w:ascii="Courier New" w:hAnsi="Courier New" w:cs="Courier New" w:hint="default"/>
      </w:rPr>
    </w:lvl>
    <w:lvl w:ilvl="2" w:tplc="0C090005" w:tentative="1">
      <w:start w:val="1"/>
      <w:numFmt w:val="bullet"/>
      <w:lvlText w:val=""/>
      <w:lvlJc w:val="left"/>
      <w:pPr>
        <w:ind w:left="3599" w:hanging="360"/>
      </w:pPr>
      <w:rPr>
        <w:rFonts w:ascii="Wingdings" w:hAnsi="Wingdings" w:hint="default"/>
      </w:rPr>
    </w:lvl>
    <w:lvl w:ilvl="3" w:tplc="0C090001" w:tentative="1">
      <w:start w:val="1"/>
      <w:numFmt w:val="bullet"/>
      <w:lvlText w:val=""/>
      <w:lvlJc w:val="left"/>
      <w:pPr>
        <w:ind w:left="4319" w:hanging="360"/>
      </w:pPr>
      <w:rPr>
        <w:rFonts w:ascii="Symbol" w:hAnsi="Symbol" w:hint="default"/>
      </w:rPr>
    </w:lvl>
    <w:lvl w:ilvl="4" w:tplc="0C090003" w:tentative="1">
      <w:start w:val="1"/>
      <w:numFmt w:val="bullet"/>
      <w:lvlText w:val="o"/>
      <w:lvlJc w:val="left"/>
      <w:pPr>
        <w:ind w:left="5039" w:hanging="360"/>
      </w:pPr>
      <w:rPr>
        <w:rFonts w:ascii="Courier New" w:hAnsi="Courier New" w:cs="Courier New" w:hint="default"/>
      </w:rPr>
    </w:lvl>
    <w:lvl w:ilvl="5" w:tplc="0C090005" w:tentative="1">
      <w:start w:val="1"/>
      <w:numFmt w:val="bullet"/>
      <w:lvlText w:val=""/>
      <w:lvlJc w:val="left"/>
      <w:pPr>
        <w:ind w:left="5759" w:hanging="360"/>
      </w:pPr>
      <w:rPr>
        <w:rFonts w:ascii="Wingdings" w:hAnsi="Wingdings" w:hint="default"/>
      </w:rPr>
    </w:lvl>
    <w:lvl w:ilvl="6" w:tplc="0C090001" w:tentative="1">
      <w:start w:val="1"/>
      <w:numFmt w:val="bullet"/>
      <w:lvlText w:val=""/>
      <w:lvlJc w:val="left"/>
      <w:pPr>
        <w:ind w:left="6479" w:hanging="360"/>
      </w:pPr>
      <w:rPr>
        <w:rFonts w:ascii="Symbol" w:hAnsi="Symbol" w:hint="default"/>
      </w:rPr>
    </w:lvl>
    <w:lvl w:ilvl="7" w:tplc="0C090003" w:tentative="1">
      <w:start w:val="1"/>
      <w:numFmt w:val="bullet"/>
      <w:lvlText w:val="o"/>
      <w:lvlJc w:val="left"/>
      <w:pPr>
        <w:ind w:left="7199" w:hanging="360"/>
      </w:pPr>
      <w:rPr>
        <w:rFonts w:ascii="Courier New" w:hAnsi="Courier New" w:cs="Courier New" w:hint="default"/>
      </w:rPr>
    </w:lvl>
    <w:lvl w:ilvl="8" w:tplc="0C090005" w:tentative="1">
      <w:start w:val="1"/>
      <w:numFmt w:val="bullet"/>
      <w:lvlText w:val=""/>
      <w:lvlJc w:val="left"/>
      <w:pPr>
        <w:ind w:left="7919" w:hanging="360"/>
      </w:pPr>
      <w:rPr>
        <w:rFonts w:ascii="Wingdings" w:hAnsi="Wingdings" w:hint="default"/>
      </w:rPr>
    </w:lvl>
  </w:abstractNum>
  <w:abstractNum w:abstractNumId="1" w15:restartNumberingAfterBreak="0">
    <w:nsid w:val="02EC3F1A"/>
    <w:multiLevelType w:val="hybridMultilevel"/>
    <w:tmpl w:val="3A80C0E8"/>
    <w:lvl w:ilvl="0" w:tplc="0ABACA00">
      <w:start w:val="1"/>
      <w:numFmt w:val="decimal"/>
      <w:pStyle w:val="VRQAnumberlist"/>
      <w:lvlText w:val="%1."/>
      <w:lvlJc w:val="left"/>
      <w:pPr>
        <w:ind w:left="10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156E5E"/>
    <w:multiLevelType w:val="hybridMultilevel"/>
    <w:tmpl w:val="AC86334E"/>
    <w:lvl w:ilvl="0" w:tplc="0C090003">
      <w:start w:val="1"/>
      <w:numFmt w:val="bullet"/>
      <w:lvlText w:val="o"/>
      <w:lvlJc w:val="left"/>
      <w:pPr>
        <w:ind w:left="2159" w:hanging="360"/>
      </w:pPr>
      <w:rPr>
        <w:rFonts w:ascii="Courier New" w:hAnsi="Courier New" w:cs="Courier New" w:hint="default"/>
      </w:rPr>
    </w:lvl>
    <w:lvl w:ilvl="1" w:tplc="0C090003" w:tentative="1">
      <w:start w:val="1"/>
      <w:numFmt w:val="bullet"/>
      <w:lvlText w:val="o"/>
      <w:lvlJc w:val="left"/>
      <w:pPr>
        <w:ind w:left="2879" w:hanging="360"/>
      </w:pPr>
      <w:rPr>
        <w:rFonts w:ascii="Courier New" w:hAnsi="Courier New" w:cs="Courier New" w:hint="default"/>
      </w:rPr>
    </w:lvl>
    <w:lvl w:ilvl="2" w:tplc="0C090005" w:tentative="1">
      <w:start w:val="1"/>
      <w:numFmt w:val="bullet"/>
      <w:lvlText w:val=""/>
      <w:lvlJc w:val="left"/>
      <w:pPr>
        <w:ind w:left="3599" w:hanging="360"/>
      </w:pPr>
      <w:rPr>
        <w:rFonts w:ascii="Wingdings" w:hAnsi="Wingdings" w:hint="default"/>
      </w:rPr>
    </w:lvl>
    <w:lvl w:ilvl="3" w:tplc="0C090001" w:tentative="1">
      <w:start w:val="1"/>
      <w:numFmt w:val="bullet"/>
      <w:lvlText w:val=""/>
      <w:lvlJc w:val="left"/>
      <w:pPr>
        <w:ind w:left="4319" w:hanging="360"/>
      </w:pPr>
      <w:rPr>
        <w:rFonts w:ascii="Symbol" w:hAnsi="Symbol" w:hint="default"/>
      </w:rPr>
    </w:lvl>
    <w:lvl w:ilvl="4" w:tplc="0C090003" w:tentative="1">
      <w:start w:val="1"/>
      <w:numFmt w:val="bullet"/>
      <w:lvlText w:val="o"/>
      <w:lvlJc w:val="left"/>
      <w:pPr>
        <w:ind w:left="5039" w:hanging="360"/>
      </w:pPr>
      <w:rPr>
        <w:rFonts w:ascii="Courier New" w:hAnsi="Courier New" w:cs="Courier New" w:hint="default"/>
      </w:rPr>
    </w:lvl>
    <w:lvl w:ilvl="5" w:tplc="0C090005" w:tentative="1">
      <w:start w:val="1"/>
      <w:numFmt w:val="bullet"/>
      <w:lvlText w:val=""/>
      <w:lvlJc w:val="left"/>
      <w:pPr>
        <w:ind w:left="5759" w:hanging="360"/>
      </w:pPr>
      <w:rPr>
        <w:rFonts w:ascii="Wingdings" w:hAnsi="Wingdings" w:hint="default"/>
      </w:rPr>
    </w:lvl>
    <w:lvl w:ilvl="6" w:tplc="0C090001" w:tentative="1">
      <w:start w:val="1"/>
      <w:numFmt w:val="bullet"/>
      <w:lvlText w:val=""/>
      <w:lvlJc w:val="left"/>
      <w:pPr>
        <w:ind w:left="6479" w:hanging="360"/>
      </w:pPr>
      <w:rPr>
        <w:rFonts w:ascii="Symbol" w:hAnsi="Symbol" w:hint="default"/>
      </w:rPr>
    </w:lvl>
    <w:lvl w:ilvl="7" w:tplc="0C090003" w:tentative="1">
      <w:start w:val="1"/>
      <w:numFmt w:val="bullet"/>
      <w:lvlText w:val="o"/>
      <w:lvlJc w:val="left"/>
      <w:pPr>
        <w:ind w:left="7199" w:hanging="360"/>
      </w:pPr>
      <w:rPr>
        <w:rFonts w:ascii="Courier New" w:hAnsi="Courier New" w:cs="Courier New" w:hint="default"/>
      </w:rPr>
    </w:lvl>
    <w:lvl w:ilvl="8" w:tplc="0C090005" w:tentative="1">
      <w:start w:val="1"/>
      <w:numFmt w:val="bullet"/>
      <w:lvlText w:val=""/>
      <w:lvlJc w:val="left"/>
      <w:pPr>
        <w:ind w:left="7919" w:hanging="360"/>
      </w:pPr>
      <w:rPr>
        <w:rFonts w:ascii="Wingdings" w:hAnsi="Wingdings" w:hint="default"/>
      </w:rPr>
    </w:lvl>
  </w:abstractNum>
  <w:abstractNum w:abstractNumId="3" w15:restartNumberingAfterBreak="0">
    <w:nsid w:val="05AD5AB6"/>
    <w:multiLevelType w:val="hybridMultilevel"/>
    <w:tmpl w:val="399A5996"/>
    <w:lvl w:ilvl="0" w:tplc="5B94C8B2">
      <w:start w:val="1"/>
      <w:numFmt w:val="decimal"/>
      <w:pStyle w:val="Heading3"/>
      <w:lvlText w:val="%1."/>
      <w:lvlJc w:val="left"/>
      <w:pPr>
        <w:ind w:left="539" w:hanging="360"/>
      </w:pPr>
      <w:rPr>
        <w:rFonts w:hint="default"/>
      </w:rPr>
    </w:lvl>
    <w:lvl w:ilvl="1" w:tplc="0C090019" w:tentative="1">
      <w:start w:val="1"/>
      <w:numFmt w:val="lowerLetter"/>
      <w:lvlText w:val="%2."/>
      <w:lvlJc w:val="left"/>
      <w:pPr>
        <w:ind w:left="1259" w:hanging="360"/>
      </w:pPr>
    </w:lvl>
    <w:lvl w:ilvl="2" w:tplc="0C09001B" w:tentative="1">
      <w:start w:val="1"/>
      <w:numFmt w:val="lowerRoman"/>
      <w:lvlText w:val="%3."/>
      <w:lvlJc w:val="right"/>
      <w:pPr>
        <w:ind w:left="1979" w:hanging="180"/>
      </w:pPr>
    </w:lvl>
    <w:lvl w:ilvl="3" w:tplc="0C09000F" w:tentative="1">
      <w:start w:val="1"/>
      <w:numFmt w:val="decimal"/>
      <w:lvlText w:val="%4."/>
      <w:lvlJc w:val="left"/>
      <w:pPr>
        <w:ind w:left="2699" w:hanging="360"/>
      </w:pPr>
    </w:lvl>
    <w:lvl w:ilvl="4" w:tplc="0C090019" w:tentative="1">
      <w:start w:val="1"/>
      <w:numFmt w:val="lowerLetter"/>
      <w:lvlText w:val="%5."/>
      <w:lvlJc w:val="left"/>
      <w:pPr>
        <w:ind w:left="3419" w:hanging="360"/>
      </w:pPr>
    </w:lvl>
    <w:lvl w:ilvl="5" w:tplc="0C09001B" w:tentative="1">
      <w:start w:val="1"/>
      <w:numFmt w:val="lowerRoman"/>
      <w:lvlText w:val="%6."/>
      <w:lvlJc w:val="right"/>
      <w:pPr>
        <w:ind w:left="4139" w:hanging="180"/>
      </w:pPr>
    </w:lvl>
    <w:lvl w:ilvl="6" w:tplc="0C09000F" w:tentative="1">
      <w:start w:val="1"/>
      <w:numFmt w:val="decimal"/>
      <w:lvlText w:val="%7."/>
      <w:lvlJc w:val="left"/>
      <w:pPr>
        <w:ind w:left="4859" w:hanging="360"/>
      </w:pPr>
    </w:lvl>
    <w:lvl w:ilvl="7" w:tplc="0C090019" w:tentative="1">
      <w:start w:val="1"/>
      <w:numFmt w:val="lowerLetter"/>
      <w:lvlText w:val="%8."/>
      <w:lvlJc w:val="left"/>
      <w:pPr>
        <w:ind w:left="5579" w:hanging="360"/>
      </w:pPr>
    </w:lvl>
    <w:lvl w:ilvl="8" w:tplc="0C09001B" w:tentative="1">
      <w:start w:val="1"/>
      <w:numFmt w:val="lowerRoman"/>
      <w:lvlText w:val="%9."/>
      <w:lvlJc w:val="right"/>
      <w:pPr>
        <w:ind w:left="6299" w:hanging="180"/>
      </w:pPr>
    </w:lvl>
  </w:abstractNum>
  <w:abstractNum w:abstractNumId="4" w15:restartNumberingAfterBreak="0">
    <w:nsid w:val="06701D3D"/>
    <w:multiLevelType w:val="hybridMultilevel"/>
    <w:tmpl w:val="CB980550"/>
    <w:lvl w:ilvl="0" w:tplc="761EC0EE">
      <w:start w:val="1"/>
      <w:numFmt w:val="lowerRoman"/>
      <w:pStyle w:val="VRQAalpha-numericlist1"/>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8735594"/>
    <w:multiLevelType w:val="hybridMultilevel"/>
    <w:tmpl w:val="D1124FF2"/>
    <w:lvl w:ilvl="0" w:tplc="0C090003">
      <w:start w:val="1"/>
      <w:numFmt w:val="bullet"/>
      <w:lvlText w:val="o"/>
      <w:lvlJc w:val="left"/>
      <w:pPr>
        <w:ind w:left="2159" w:hanging="360"/>
      </w:pPr>
      <w:rPr>
        <w:rFonts w:ascii="Courier New" w:hAnsi="Courier New" w:cs="Courier New" w:hint="default"/>
      </w:rPr>
    </w:lvl>
    <w:lvl w:ilvl="1" w:tplc="0C090003" w:tentative="1">
      <w:start w:val="1"/>
      <w:numFmt w:val="bullet"/>
      <w:lvlText w:val="o"/>
      <w:lvlJc w:val="left"/>
      <w:pPr>
        <w:ind w:left="2879" w:hanging="360"/>
      </w:pPr>
      <w:rPr>
        <w:rFonts w:ascii="Courier New" w:hAnsi="Courier New" w:cs="Courier New" w:hint="default"/>
      </w:rPr>
    </w:lvl>
    <w:lvl w:ilvl="2" w:tplc="0C090005" w:tentative="1">
      <w:start w:val="1"/>
      <w:numFmt w:val="bullet"/>
      <w:lvlText w:val=""/>
      <w:lvlJc w:val="left"/>
      <w:pPr>
        <w:ind w:left="3599" w:hanging="360"/>
      </w:pPr>
      <w:rPr>
        <w:rFonts w:ascii="Wingdings" w:hAnsi="Wingdings" w:hint="default"/>
      </w:rPr>
    </w:lvl>
    <w:lvl w:ilvl="3" w:tplc="0C090001" w:tentative="1">
      <w:start w:val="1"/>
      <w:numFmt w:val="bullet"/>
      <w:lvlText w:val=""/>
      <w:lvlJc w:val="left"/>
      <w:pPr>
        <w:ind w:left="4319" w:hanging="360"/>
      </w:pPr>
      <w:rPr>
        <w:rFonts w:ascii="Symbol" w:hAnsi="Symbol" w:hint="default"/>
      </w:rPr>
    </w:lvl>
    <w:lvl w:ilvl="4" w:tplc="0C090003" w:tentative="1">
      <w:start w:val="1"/>
      <w:numFmt w:val="bullet"/>
      <w:lvlText w:val="o"/>
      <w:lvlJc w:val="left"/>
      <w:pPr>
        <w:ind w:left="5039" w:hanging="360"/>
      </w:pPr>
      <w:rPr>
        <w:rFonts w:ascii="Courier New" w:hAnsi="Courier New" w:cs="Courier New" w:hint="default"/>
      </w:rPr>
    </w:lvl>
    <w:lvl w:ilvl="5" w:tplc="0C090005" w:tentative="1">
      <w:start w:val="1"/>
      <w:numFmt w:val="bullet"/>
      <w:lvlText w:val=""/>
      <w:lvlJc w:val="left"/>
      <w:pPr>
        <w:ind w:left="5759" w:hanging="360"/>
      </w:pPr>
      <w:rPr>
        <w:rFonts w:ascii="Wingdings" w:hAnsi="Wingdings" w:hint="default"/>
      </w:rPr>
    </w:lvl>
    <w:lvl w:ilvl="6" w:tplc="0C090001" w:tentative="1">
      <w:start w:val="1"/>
      <w:numFmt w:val="bullet"/>
      <w:lvlText w:val=""/>
      <w:lvlJc w:val="left"/>
      <w:pPr>
        <w:ind w:left="6479" w:hanging="360"/>
      </w:pPr>
      <w:rPr>
        <w:rFonts w:ascii="Symbol" w:hAnsi="Symbol" w:hint="default"/>
      </w:rPr>
    </w:lvl>
    <w:lvl w:ilvl="7" w:tplc="0C090003" w:tentative="1">
      <w:start w:val="1"/>
      <w:numFmt w:val="bullet"/>
      <w:lvlText w:val="o"/>
      <w:lvlJc w:val="left"/>
      <w:pPr>
        <w:ind w:left="7199" w:hanging="360"/>
      </w:pPr>
      <w:rPr>
        <w:rFonts w:ascii="Courier New" w:hAnsi="Courier New" w:cs="Courier New" w:hint="default"/>
      </w:rPr>
    </w:lvl>
    <w:lvl w:ilvl="8" w:tplc="0C090005" w:tentative="1">
      <w:start w:val="1"/>
      <w:numFmt w:val="bullet"/>
      <w:lvlText w:val=""/>
      <w:lvlJc w:val="left"/>
      <w:pPr>
        <w:ind w:left="7919" w:hanging="360"/>
      </w:pPr>
      <w:rPr>
        <w:rFonts w:ascii="Wingdings" w:hAnsi="Wingdings" w:hint="default"/>
      </w:rPr>
    </w:lvl>
  </w:abstractNum>
  <w:abstractNum w:abstractNumId="6" w15:restartNumberingAfterBreak="0">
    <w:nsid w:val="0A2E42CB"/>
    <w:multiLevelType w:val="hybridMultilevel"/>
    <w:tmpl w:val="62723582"/>
    <w:lvl w:ilvl="0" w:tplc="0C090003">
      <w:start w:val="1"/>
      <w:numFmt w:val="bullet"/>
      <w:lvlText w:val="o"/>
      <w:lvlJc w:val="left"/>
      <w:pPr>
        <w:ind w:left="2159" w:hanging="360"/>
      </w:pPr>
      <w:rPr>
        <w:rFonts w:ascii="Courier New" w:hAnsi="Courier New" w:cs="Courier New" w:hint="default"/>
      </w:rPr>
    </w:lvl>
    <w:lvl w:ilvl="1" w:tplc="0C090003" w:tentative="1">
      <w:start w:val="1"/>
      <w:numFmt w:val="bullet"/>
      <w:lvlText w:val="o"/>
      <w:lvlJc w:val="left"/>
      <w:pPr>
        <w:ind w:left="2879" w:hanging="360"/>
      </w:pPr>
      <w:rPr>
        <w:rFonts w:ascii="Courier New" w:hAnsi="Courier New" w:cs="Courier New" w:hint="default"/>
      </w:rPr>
    </w:lvl>
    <w:lvl w:ilvl="2" w:tplc="0C090005" w:tentative="1">
      <w:start w:val="1"/>
      <w:numFmt w:val="bullet"/>
      <w:lvlText w:val=""/>
      <w:lvlJc w:val="left"/>
      <w:pPr>
        <w:ind w:left="3599" w:hanging="360"/>
      </w:pPr>
      <w:rPr>
        <w:rFonts w:ascii="Wingdings" w:hAnsi="Wingdings" w:hint="default"/>
      </w:rPr>
    </w:lvl>
    <w:lvl w:ilvl="3" w:tplc="0C090001" w:tentative="1">
      <w:start w:val="1"/>
      <w:numFmt w:val="bullet"/>
      <w:lvlText w:val=""/>
      <w:lvlJc w:val="left"/>
      <w:pPr>
        <w:ind w:left="4319" w:hanging="360"/>
      </w:pPr>
      <w:rPr>
        <w:rFonts w:ascii="Symbol" w:hAnsi="Symbol" w:hint="default"/>
      </w:rPr>
    </w:lvl>
    <w:lvl w:ilvl="4" w:tplc="0C090003" w:tentative="1">
      <w:start w:val="1"/>
      <w:numFmt w:val="bullet"/>
      <w:lvlText w:val="o"/>
      <w:lvlJc w:val="left"/>
      <w:pPr>
        <w:ind w:left="5039" w:hanging="360"/>
      </w:pPr>
      <w:rPr>
        <w:rFonts w:ascii="Courier New" w:hAnsi="Courier New" w:cs="Courier New" w:hint="default"/>
      </w:rPr>
    </w:lvl>
    <w:lvl w:ilvl="5" w:tplc="0C090005" w:tentative="1">
      <w:start w:val="1"/>
      <w:numFmt w:val="bullet"/>
      <w:lvlText w:val=""/>
      <w:lvlJc w:val="left"/>
      <w:pPr>
        <w:ind w:left="5759" w:hanging="360"/>
      </w:pPr>
      <w:rPr>
        <w:rFonts w:ascii="Wingdings" w:hAnsi="Wingdings" w:hint="default"/>
      </w:rPr>
    </w:lvl>
    <w:lvl w:ilvl="6" w:tplc="0C090001" w:tentative="1">
      <w:start w:val="1"/>
      <w:numFmt w:val="bullet"/>
      <w:lvlText w:val=""/>
      <w:lvlJc w:val="left"/>
      <w:pPr>
        <w:ind w:left="6479" w:hanging="360"/>
      </w:pPr>
      <w:rPr>
        <w:rFonts w:ascii="Symbol" w:hAnsi="Symbol" w:hint="default"/>
      </w:rPr>
    </w:lvl>
    <w:lvl w:ilvl="7" w:tplc="0C090003" w:tentative="1">
      <w:start w:val="1"/>
      <w:numFmt w:val="bullet"/>
      <w:lvlText w:val="o"/>
      <w:lvlJc w:val="left"/>
      <w:pPr>
        <w:ind w:left="7199" w:hanging="360"/>
      </w:pPr>
      <w:rPr>
        <w:rFonts w:ascii="Courier New" w:hAnsi="Courier New" w:cs="Courier New" w:hint="default"/>
      </w:rPr>
    </w:lvl>
    <w:lvl w:ilvl="8" w:tplc="0C090005" w:tentative="1">
      <w:start w:val="1"/>
      <w:numFmt w:val="bullet"/>
      <w:lvlText w:val=""/>
      <w:lvlJc w:val="left"/>
      <w:pPr>
        <w:ind w:left="7919" w:hanging="360"/>
      </w:pPr>
      <w:rPr>
        <w:rFonts w:ascii="Wingdings" w:hAnsi="Wingdings" w:hint="default"/>
      </w:rPr>
    </w:lvl>
  </w:abstractNum>
  <w:abstractNum w:abstractNumId="7" w15:restartNumberingAfterBreak="0">
    <w:nsid w:val="0ACA1FBF"/>
    <w:multiLevelType w:val="hybridMultilevel"/>
    <w:tmpl w:val="3DB00F4E"/>
    <w:lvl w:ilvl="0" w:tplc="6E2062DC">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0E632971"/>
    <w:multiLevelType w:val="hybridMultilevel"/>
    <w:tmpl w:val="28861F0E"/>
    <w:lvl w:ilvl="0" w:tplc="0C090001">
      <w:start w:val="1"/>
      <w:numFmt w:val="bullet"/>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9" w15:restartNumberingAfterBreak="0">
    <w:nsid w:val="16613357"/>
    <w:multiLevelType w:val="hybridMultilevel"/>
    <w:tmpl w:val="B476862C"/>
    <w:lvl w:ilvl="0" w:tplc="0C090003">
      <w:start w:val="1"/>
      <w:numFmt w:val="bullet"/>
      <w:lvlText w:val="o"/>
      <w:lvlJc w:val="left"/>
      <w:pPr>
        <w:ind w:left="2159" w:hanging="360"/>
      </w:pPr>
      <w:rPr>
        <w:rFonts w:ascii="Courier New" w:hAnsi="Courier New" w:cs="Courier New" w:hint="default"/>
      </w:rPr>
    </w:lvl>
    <w:lvl w:ilvl="1" w:tplc="0C090003" w:tentative="1">
      <w:start w:val="1"/>
      <w:numFmt w:val="bullet"/>
      <w:lvlText w:val="o"/>
      <w:lvlJc w:val="left"/>
      <w:pPr>
        <w:ind w:left="2879" w:hanging="360"/>
      </w:pPr>
      <w:rPr>
        <w:rFonts w:ascii="Courier New" w:hAnsi="Courier New" w:cs="Courier New" w:hint="default"/>
      </w:rPr>
    </w:lvl>
    <w:lvl w:ilvl="2" w:tplc="0C090005" w:tentative="1">
      <w:start w:val="1"/>
      <w:numFmt w:val="bullet"/>
      <w:lvlText w:val=""/>
      <w:lvlJc w:val="left"/>
      <w:pPr>
        <w:ind w:left="3599" w:hanging="360"/>
      </w:pPr>
      <w:rPr>
        <w:rFonts w:ascii="Wingdings" w:hAnsi="Wingdings" w:hint="default"/>
      </w:rPr>
    </w:lvl>
    <w:lvl w:ilvl="3" w:tplc="0C090001" w:tentative="1">
      <w:start w:val="1"/>
      <w:numFmt w:val="bullet"/>
      <w:lvlText w:val=""/>
      <w:lvlJc w:val="left"/>
      <w:pPr>
        <w:ind w:left="4319" w:hanging="360"/>
      </w:pPr>
      <w:rPr>
        <w:rFonts w:ascii="Symbol" w:hAnsi="Symbol" w:hint="default"/>
      </w:rPr>
    </w:lvl>
    <w:lvl w:ilvl="4" w:tplc="0C090003" w:tentative="1">
      <w:start w:val="1"/>
      <w:numFmt w:val="bullet"/>
      <w:lvlText w:val="o"/>
      <w:lvlJc w:val="left"/>
      <w:pPr>
        <w:ind w:left="5039" w:hanging="360"/>
      </w:pPr>
      <w:rPr>
        <w:rFonts w:ascii="Courier New" w:hAnsi="Courier New" w:cs="Courier New" w:hint="default"/>
      </w:rPr>
    </w:lvl>
    <w:lvl w:ilvl="5" w:tplc="0C090005" w:tentative="1">
      <w:start w:val="1"/>
      <w:numFmt w:val="bullet"/>
      <w:lvlText w:val=""/>
      <w:lvlJc w:val="left"/>
      <w:pPr>
        <w:ind w:left="5759" w:hanging="360"/>
      </w:pPr>
      <w:rPr>
        <w:rFonts w:ascii="Wingdings" w:hAnsi="Wingdings" w:hint="default"/>
      </w:rPr>
    </w:lvl>
    <w:lvl w:ilvl="6" w:tplc="0C090001" w:tentative="1">
      <w:start w:val="1"/>
      <w:numFmt w:val="bullet"/>
      <w:lvlText w:val=""/>
      <w:lvlJc w:val="left"/>
      <w:pPr>
        <w:ind w:left="6479" w:hanging="360"/>
      </w:pPr>
      <w:rPr>
        <w:rFonts w:ascii="Symbol" w:hAnsi="Symbol" w:hint="default"/>
      </w:rPr>
    </w:lvl>
    <w:lvl w:ilvl="7" w:tplc="0C090003" w:tentative="1">
      <w:start w:val="1"/>
      <w:numFmt w:val="bullet"/>
      <w:lvlText w:val="o"/>
      <w:lvlJc w:val="left"/>
      <w:pPr>
        <w:ind w:left="7199" w:hanging="360"/>
      </w:pPr>
      <w:rPr>
        <w:rFonts w:ascii="Courier New" w:hAnsi="Courier New" w:cs="Courier New" w:hint="default"/>
      </w:rPr>
    </w:lvl>
    <w:lvl w:ilvl="8" w:tplc="0C090005" w:tentative="1">
      <w:start w:val="1"/>
      <w:numFmt w:val="bullet"/>
      <w:lvlText w:val=""/>
      <w:lvlJc w:val="left"/>
      <w:pPr>
        <w:ind w:left="7919" w:hanging="360"/>
      </w:pPr>
      <w:rPr>
        <w:rFonts w:ascii="Wingdings" w:hAnsi="Wingdings" w:hint="default"/>
      </w:rPr>
    </w:lvl>
  </w:abstractNum>
  <w:abstractNum w:abstractNumId="10" w15:restartNumberingAfterBreak="0">
    <w:nsid w:val="16806749"/>
    <w:multiLevelType w:val="hybridMultilevel"/>
    <w:tmpl w:val="436C0DBA"/>
    <w:lvl w:ilvl="0" w:tplc="0C090003">
      <w:start w:val="1"/>
      <w:numFmt w:val="bullet"/>
      <w:lvlText w:val="o"/>
      <w:lvlJc w:val="left"/>
      <w:pPr>
        <w:ind w:left="2159" w:hanging="360"/>
      </w:pPr>
      <w:rPr>
        <w:rFonts w:ascii="Courier New" w:hAnsi="Courier New" w:cs="Courier New" w:hint="default"/>
      </w:rPr>
    </w:lvl>
    <w:lvl w:ilvl="1" w:tplc="0C090003" w:tentative="1">
      <w:start w:val="1"/>
      <w:numFmt w:val="bullet"/>
      <w:lvlText w:val="o"/>
      <w:lvlJc w:val="left"/>
      <w:pPr>
        <w:ind w:left="2879" w:hanging="360"/>
      </w:pPr>
      <w:rPr>
        <w:rFonts w:ascii="Courier New" w:hAnsi="Courier New" w:cs="Courier New" w:hint="default"/>
      </w:rPr>
    </w:lvl>
    <w:lvl w:ilvl="2" w:tplc="0C090005" w:tentative="1">
      <w:start w:val="1"/>
      <w:numFmt w:val="bullet"/>
      <w:lvlText w:val=""/>
      <w:lvlJc w:val="left"/>
      <w:pPr>
        <w:ind w:left="3599" w:hanging="360"/>
      </w:pPr>
      <w:rPr>
        <w:rFonts w:ascii="Wingdings" w:hAnsi="Wingdings" w:hint="default"/>
      </w:rPr>
    </w:lvl>
    <w:lvl w:ilvl="3" w:tplc="0C090001" w:tentative="1">
      <w:start w:val="1"/>
      <w:numFmt w:val="bullet"/>
      <w:lvlText w:val=""/>
      <w:lvlJc w:val="left"/>
      <w:pPr>
        <w:ind w:left="4319" w:hanging="360"/>
      </w:pPr>
      <w:rPr>
        <w:rFonts w:ascii="Symbol" w:hAnsi="Symbol" w:hint="default"/>
      </w:rPr>
    </w:lvl>
    <w:lvl w:ilvl="4" w:tplc="0C090003" w:tentative="1">
      <w:start w:val="1"/>
      <w:numFmt w:val="bullet"/>
      <w:lvlText w:val="o"/>
      <w:lvlJc w:val="left"/>
      <w:pPr>
        <w:ind w:left="5039" w:hanging="360"/>
      </w:pPr>
      <w:rPr>
        <w:rFonts w:ascii="Courier New" w:hAnsi="Courier New" w:cs="Courier New" w:hint="default"/>
      </w:rPr>
    </w:lvl>
    <w:lvl w:ilvl="5" w:tplc="0C090005" w:tentative="1">
      <w:start w:val="1"/>
      <w:numFmt w:val="bullet"/>
      <w:lvlText w:val=""/>
      <w:lvlJc w:val="left"/>
      <w:pPr>
        <w:ind w:left="5759" w:hanging="360"/>
      </w:pPr>
      <w:rPr>
        <w:rFonts w:ascii="Wingdings" w:hAnsi="Wingdings" w:hint="default"/>
      </w:rPr>
    </w:lvl>
    <w:lvl w:ilvl="6" w:tplc="0C090001" w:tentative="1">
      <w:start w:val="1"/>
      <w:numFmt w:val="bullet"/>
      <w:lvlText w:val=""/>
      <w:lvlJc w:val="left"/>
      <w:pPr>
        <w:ind w:left="6479" w:hanging="360"/>
      </w:pPr>
      <w:rPr>
        <w:rFonts w:ascii="Symbol" w:hAnsi="Symbol" w:hint="default"/>
      </w:rPr>
    </w:lvl>
    <w:lvl w:ilvl="7" w:tplc="0C090003" w:tentative="1">
      <w:start w:val="1"/>
      <w:numFmt w:val="bullet"/>
      <w:lvlText w:val="o"/>
      <w:lvlJc w:val="left"/>
      <w:pPr>
        <w:ind w:left="7199" w:hanging="360"/>
      </w:pPr>
      <w:rPr>
        <w:rFonts w:ascii="Courier New" w:hAnsi="Courier New" w:cs="Courier New" w:hint="default"/>
      </w:rPr>
    </w:lvl>
    <w:lvl w:ilvl="8" w:tplc="0C090005" w:tentative="1">
      <w:start w:val="1"/>
      <w:numFmt w:val="bullet"/>
      <w:lvlText w:val=""/>
      <w:lvlJc w:val="left"/>
      <w:pPr>
        <w:ind w:left="7919" w:hanging="360"/>
      </w:pPr>
      <w:rPr>
        <w:rFonts w:ascii="Wingdings" w:hAnsi="Wingdings" w:hint="default"/>
      </w:rPr>
    </w:lvl>
  </w:abstractNum>
  <w:abstractNum w:abstractNumId="11" w15:restartNumberingAfterBreak="0">
    <w:nsid w:val="183C7CB0"/>
    <w:multiLevelType w:val="hybridMultilevel"/>
    <w:tmpl w:val="70666C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58788F"/>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B9A196E"/>
    <w:multiLevelType w:val="hybridMultilevel"/>
    <w:tmpl w:val="89D64C4C"/>
    <w:lvl w:ilvl="0" w:tplc="0C090003">
      <w:start w:val="1"/>
      <w:numFmt w:val="bullet"/>
      <w:lvlText w:val="o"/>
      <w:lvlJc w:val="left"/>
      <w:pPr>
        <w:ind w:left="2159" w:hanging="360"/>
      </w:pPr>
      <w:rPr>
        <w:rFonts w:ascii="Courier New" w:hAnsi="Courier New" w:cs="Courier New" w:hint="default"/>
      </w:rPr>
    </w:lvl>
    <w:lvl w:ilvl="1" w:tplc="0C090003" w:tentative="1">
      <w:start w:val="1"/>
      <w:numFmt w:val="bullet"/>
      <w:lvlText w:val="o"/>
      <w:lvlJc w:val="left"/>
      <w:pPr>
        <w:ind w:left="2879" w:hanging="360"/>
      </w:pPr>
      <w:rPr>
        <w:rFonts w:ascii="Courier New" w:hAnsi="Courier New" w:cs="Courier New" w:hint="default"/>
      </w:rPr>
    </w:lvl>
    <w:lvl w:ilvl="2" w:tplc="0C090005" w:tentative="1">
      <w:start w:val="1"/>
      <w:numFmt w:val="bullet"/>
      <w:lvlText w:val=""/>
      <w:lvlJc w:val="left"/>
      <w:pPr>
        <w:ind w:left="3599" w:hanging="360"/>
      </w:pPr>
      <w:rPr>
        <w:rFonts w:ascii="Wingdings" w:hAnsi="Wingdings" w:hint="default"/>
      </w:rPr>
    </w:lvl>
    <w:lvl w:ilvl="3" w:tplc="0C090001" w:tentative="1">
      <w:start w:val="1"/>
      <w:numFmt w:val="bullet"/>
      <w:lvlText w:val=""/>
      <w:lvlJc w:val="left"/>
      <w:pPr>
        <w:ind w:left="4319" w:hanging="360"/>
      </w:pPr>
      <w:rPr>
        <w:rFonts w:ascii="Symbol" w:hAnsi="Symbol" w:hint="default"/>
      </w:rPr>
    </w:lvl>
    <w:lvl w:ilvl="4" w:tplc="0C090003" w:tentative="1">
      <w:start w:val="1"/>
      <w:numFmt w:val="bullet"/>
      <w:lvlText w:val="o"/>
      <w:lvlJc w:val="left"/>
      <w:pPr>
        <w:ind w:left="5039" w:hanging="360"/>
      </w:pPr>
      <w:rPr>
        <w:rFonts w:ascii="Courier New" w:hAnsi="Courier New" w:cs="Courier New" w:hint="default"/>
      </w:rPr>
    </w:lvl>
    <w:lvl w:ilvl="5" w:tplc="0C090005" w:tentative="1">
      <w:start w:val="1"/>
      <w:numFmt w:val="bullet"/>
      <w:lvlText w:val=""/>
      <w:lvlJc w:val="left"/>
      <w:pPr>
        <w:ind w:left="5759" w:hanging="360"/>
      </w:pPr>
      <w:rPr>
        <w:rFonts w:ascii="Wingdings" w:hAnsi="Wingdings" w:hint="default"/>
      </w:rPr>
    </w:lvl>
    <w:lvl w:ilvl="6" w:tplc="0C090001" w:tentative="1">
      <w:start w:val="1"/>
      <w:numFmt w:val="bullet"/>
      <w:lvlText w:val=""/>
      <w:lvlJc w:val="left"/>
      <w:pPr>
        <w:ind w:left="6479" w:hanging="360"/>
      </w:pPr>
      <w:rPr>
        <w:rFonts w:ascii="Symbol" w:hAnsi="Symbol" w:hint="default"/>
      </w:rPr>
    </w:lvl>
    <w:lvl w:ilvl="7" w:tplc="0C090003" w:tentative="1">
      <w:start w:val="1"/>
      <w:numFmt w:val="bullet"/>
      <w:lvlText w:val="o"/>
      <w:lvlJc w:val="left"/>
      <w:pPr>
        <w:ind w:left="7199" w:hanging="360"/>
      </w:pPr>
      <w:rPr>
        <w:rFonts w:ascii="Courier New" w:hAnsi="Courier New" w:cs="Courier New" w:hint="default"/>
      </w:rPr>
    </w:lvl>
    <w:lvl w:ilvl="8" w:tplc="0C090005" w:tentative="1">
      <w:start w:val="1"/>
      <w:numFmt w:val="bullet"/>
      <w:lvlText w:val=""/>
      <w:lvlJc w:val="left"/>
      <w:pPr>
        <w:ind w:left="7919" w:hanging="360"/>
      </w:pPr>
      <w:rPr>
        <w:rFonts w:ascii="Wingdings" w:hAnsi="Wingdings" w:hint="default"/>
      </w:rPr>
    </w:lvl>
  </w:abstractNum>
  <w:abstractNum w:abstractNumId="14" w15:restartNumberingAfterBreak="0">
    <w:nsid w:val="1CDA125D"/>
    <w:multiLevelType w:val="hybridMultilevel"/>
    <w:tmpl w:val="AD6A43EA"/>
    <w:lvl w:ilvl="0" w:tplc="D01C6B86">
      <w:start w:val="1"/>
      <w:numFmt w:val="bullet"/>
      <w:pStyle w:val="VRQABullet2"/>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EB12C75"/>
    <w:multiLevelType w:val="hybridMultilevel"/>
    <w:tmpl w:val="8992127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FDC721B"/>
    <w:multiLevelType w:val="hybridMultilevel"/>
    <w:tmpl w:val="A5820484"/>
    <w:lvl w:ilvl="0" w:tplc="0C090003">
      <w:start w:val="1"/>
      <w:numFmt w:val="bullet"/>
      <w:lvlText w:val="o"/>
      <w:lvlJc w:val="left"/>
      <w:pPr>
        <w:ind w:left="2159" w:hanging="360"/>
      </w:pPr>
      <w:rPr>
        <w:rFonts w:ascii="Courier New" w:hAnsi="Courier New" w:cs="Courier New" w:hint="default"/>
      </w:rPr>
    </w:lvl>
    <w:lvl w:ilvl="1" w:tplc="0C090003" w:tentative="1">
      <w:start w:val="1"/>
      <w:numFmt w:val="bullet"/>
      <w:lvlText w:val="o"/>
      <w:lvlJc w:val="left"/>
      <w:pPr>
        <w:ind w:left="2879" w:hanging="360"/>
      </w:pPr>
      <w:rPr>
        <w:rFonts w:ascii="Courier New" w:hAnsi="Courier New" w:cs="Courier New" w:hint="default"/>
      </w:rPr>
    </w:lvl>
    <w:lvl w:ilvl="2" w:tplc="0C090005" w:tentative="1">
      <w:start w:val="1"/>
      <w:numFmt w:val="bullet"/>
      <w:lvlText w:val=""/>
      <w:lvlJc w:val="left"/>
      <w:pPr>
        <w:ind w:left="3599" w:hanging="360"/>
      </w:pPr>
      <w:rPr>
        <w:rFonts w:ascii="Wingdings" w:hAnsi="Wingdings" w:hint="default"/>
      </w:rPr>
    </w:lvl>
    <w:lvl w:ilvl="3" w:tplc="0C090001" w:tentative="1">
      <w:start w:val="1"/>
      <w:numFmt w:val="bullet"/>
      <w:lvlText w:val=""/>
      <w:lvlJc w:val="left"/>
      <w:pPr>
        <w:ind w:left="4319" w:hanging="360"/>
      </w:pPr>
      <w:rPr>
        <w:rFonts w:ascii="Symbol" w:hAnsi="Symbol" w:hint="default"/>
      </w:rPr>
    </w:lvl>
    <w:lvl w:ilvl="4" w:tplc="0C090003" w:tentative="1">
      <w:start w:val="1"/>
      <w:numFmt w:val="bullet"/>
      <w:lvlText w:val="o"/>
      <w:lvlJc w:val="left"/>
      <w:pPr>
        <w:ind w:left="5039" w:hanging="360"/>
      </w:pPr>
      <w:rPr>
        <w:rFonts w:ascii="Courier New" w:hAnsi="Courier New" w:cs="Courier New" w:hint="default"/>
      </w:rPr>
    </w:lvl>
    <w:lvl w:ilvl="5" w:tplc="0C090005" w:tentative="1">
      <w:start w:val="1"/>
      <w:numFmt w:val="bullet"/>
      <w:lvlText w:val=""/>
      <w:lvlJc w:val="left"/>
      <w:pPr>
        <w:ind w:left="5759" w:hanging="360"/>
      </w:pPr>
      <w:rPr>
        <w:rFonts w:ascii="Wingdings" w:hAnsi="Wingdings" w:hint="default"/>
      </w:rPr>
    </w:lvl>
    <w:lvl w:ilvl="6" w:tplc="0C090001" w:tentative="1">
      <w:start w:val="1"/>
      <w:numFmt w:val="bullet"/>
      <w:lvlText w:val=""/>
      <w:lvlJc w:val="left"/>
      <w:pPr>
        <w:ind w:left="6479" w:hanging="360"/>
      </w:pPr>
      <w:rPr>
        <w:rFonts w:ascii="Symbol" w:hAnsi="Symbol" w:hint="default"/>
      </w:rPr>
    </w:lvl>
    <w:lvl w:ilvl="7" w:tplc="0C090003" w:tentative="1">
      <w:start w:val="1"/>
      <w:numFmt w:val="bullet"/>
      <w:lvlText w:val="o"/>
      <w:lvlJc w:val="left"/>
      <w:pPr>
        <w:ind w:left="7199" w:hanging="360"/>
      </w:pPr>
      <w:rPr>
        <w:rFonts w:ascii="Courier New" w:hAnsi="Courier New" w:cs="Courier New" w:hint="default"/>
      </w:rPr>
    </w:lvl>
    <w:lvl w:ilvl="8" w:tplc="0C090005" w:tentative="1">
      <w:start w:val="1"/>
      <w:numFmt w:val="bullet"/>
      <w:lvlText w:val=""/>
      <w:lvlJc w:val="left"/>
      <w:pPr>
        <w:ind w:left="7919" w:hanging="360"/>
      </w:pPr>
      <w:rPr>
        <w:rFonts w:ascii="Wingdings" w:hAnsi="Wingdings" w:hint="default"/>
      </w:rPr>
    </w:lvl>
  </w:abstractNum>
  <w:abstractNum w:abstractNumId="17" w15:restartNumberingAfterBreak="0">
    <w:nsid w:val="20010D66"/>
    <w:multiLevelType w:val="hybridMultilevel"/>
    <w:tmpl w:val="751412E8"/>
    <w:lvl w:ilvl="0" w:tplc="0C090003">
      <w:start w:val="1"/>
      <w:numFmt w:val="bullet"/>
      <w:lvlText w:val="o"/>
      <w:lvlJc w:val="left"/>
      <w:pPr>
        <w:ind w:left="2159" w:hanging="360"/>
      </w:pPr>
      <w:rPr>
        <w:rFonts w:ascii="Courier New" w:hAnsi="Courier New" w:cs="Courier New" w:hint="default"/>
      </w:rPr>
    </w:lvl>
    <w:lvl w:ilvl="1" w:tplc="0C090003" w:tentative="1">
      <w:start w:val="1"/>
      <w:numFmt w:val="bullet"/>
      <w:lvlText w:val="o"/>
      <w:lvlJc w:val="left"/>
      <w:pPr>
        <w:ind w:left="2879" w:hanging="360"/>
      </w:pPr>
      <w:rPr>
        <w:rFonts w:ascii="Courier New" w:hAnsi="Courier New" w:cs="Courier New" w:hint="default"/>
      </w:rPr>
    </w:lvl>
    <w:lvl w:ilvl="2" w:tplc="0C090005" w:tentative="1">
      <w:start w:val="1"/>
      <w:numFmt w:val="bullet"/>
      <w:lvlText w:val=""/>
      <w:lvlJc w:val="left"/>
      <w:pPr>
        <w:ind w:left="3599" w:hanging="360"/>
      </w:pPr>
      <w:rPr>
        <w:rFonts w:ascii="Wingdings" w:hAnsi="Wingdings" w:hint="default"/>
      </w:rPr>
    </w:lvl>
    <w:lvl w:ilvl="3" w:tplc="0C090001" w:tentative="1">
      <w:start w:val="1"/>
      <w:numFmt w:val="bullet"/>
      <w:lvlText w:val=""/>
      <w:lvlJc w:val="left"/>
      <w:pPr>
        <w:ind w:left="4319" w:hanging="360"/>
      </w:pPr>
      <w:rPr>
        <w:rFonts w:ascii="Symbol" w:hAnsi="Symbol" w:hint="default"/>
      </w:rPr>
    </w:lvl>
    <w:lvl w:ilvl="4" w:tplc="0C090003" w:tentative="1">
      <w:start w:val="1"/>
      <w:numFmt w:val="bullet"/>
      <w:lvlText w:val="o"/>
      <w:lvlJc w:val="left"/>
      <w:pPr>
        <w:ind w:left="5039" w:hanging="360"/>
      </w:pPr>
      <w:rPr>
        <w:rFonts w:ascii="Courier New" w:hAnsi="Courier New" w:cs="Courier New" w:hint="default"/>
      </w:rPr>
    </w:lvl>
    <w:lvl w:ilvl="5" w:tplc="0C090005" w:tentative="1">
      <w:start w:val="1"/>
      <w:numFmt w:val="bullet"/>
      <w:lvlText w:val=""/>
      <w:lvlJc w:val="left"/>
      <w:pPr>
        <w:ind w:left="5759" w:hanging="360"/>
      </w:pPr>
      <w:rPr>
        <w:rFonts w:ascii="Wingdings" w:hAnsi="Wingdings" w:hint="default"/>
      </w:rPr>
    </w:lvl>
    <w:lvl w:ilvl="6" w:tplc="0C090001" w:tentative="1">
      <w:start w:val="1"/>
      <w:numFmt w:val="bullet"/>
      <w:lvlText w:val=""/>
      <w:lvlJc w:val="left"/>
      <w:pPr>
        <w:ind w:left="6479" w:hanging="360"/>
      </w:pPr>
      <w:rPr>
        <w:rFonts w:ascii="Symbol" w:hAnsi="Symbol" w:hint="default"/>
      </w:rPr>
    </w:lvl>
    <w:lvl w:ilvl="7" w:tplc="0C090003" w:tentative="1">
      <w:start w:val="1"/>
      <w:numFmt w:val="bullet"/>
      <w:lvlText w:val="o"/>
      <w:lvlJc w:val="left"/>
      <w:pPr>
        <w:ind w:left="7199" w:hanging="360"/>
      </w:pPr>
      <w:rPr>
        <w:rFonts w:ascii="Courier New" w:hAnsi="Courier New" w:cs="Courier New" w:hint="default"/>
      </w:rPr>
    </w:lvl>
    <w:lvl w:ilvl="8" w:tplc="0C090005" w:tentative="1">
      <w:start w:val="1"/>
      <w:numFmt w:val="bullet"/>
      <w:lvlText w:val=""/>
      <w:lvlJc w:val="left"/>
      <w:pPr>
        <w:ind w:left="7919" w:hanging="360"/>
      </w:pPr>
      <w:rPr>
        <w:rFonts w:ascii="Wingdings" w:hAnsi="Wingdings" w:hint="default"/>
      </w:rPr>
    </w:lvl>
  </w:abstractNum>
  <w:abstractNum w:abstractNumId="18" w15:restartNumberingAfterBreak="0">
    <w:nsid w:val="23373C66"/>
    <w:multiLevelType w:val="hybridMultilevel"/>
    <w:tmpl w:val="CFACB5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3896FC9"/>
    <w:multiLevelType w:val="hybridMultilevel"/>
    <w:tmpl w:val="1A2EC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41F0236"/>
    <w:multiLevelType w:val="hybridMultilevel"/>
    <w:tmpl w:val="EE84DF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4AB5B9A"/>
    <w:multiLevelType w:val="hybridMultilevel"/>
    <w:tmpl w:val="CE289298"/>
    <w:lvl w:ilvl="0" w:tplc="0C090003">
      <w:start w:val="1"/>
      <w:numFmt w:val="bullet"/>
      <w:lvlText w:val="o"/>
      <w:lvlJc w:val="left"/>
      <w:pPr>
        <w:ind w:left="1439" w:hanging="360"/>
      </w:pPr>
      <w:rPr>
        <w:rFonts w:ascii="Courier New" w:hAnsi="Courier New" w:cs="Courier New" w:hint="default"/>
      </w:rPr>
    </w:lvl>
    <w:lvl w:ilvl="1" w:tplc="0C090003" w:tentative="1">
      <w:start w:val="1"/>
      <w:numFmt w:val="bullet"/>
      <w:lvlText w:val="o"/>
      <w:lvlJc w:val="left"/>
      <w:pPr>
        <w:ind w:left="2159" w:hanging="360"/>
      </w:pPr>
      <w:rPr>
        <w:rFonts w:ascii="Courier New" w:hAnsi="Courier New" w:cs="Courier New" w:hint="default"/>
      </w:rPr>
    </w:lvl>
    <w:lvl w:ilvl="2" w:tplc="0C090005" w:tentative="1">
      <w:start w:val="1"/>
      <w:numFmt w:val="bullet"/>
      <w:lvlText w:val=""/>
      <w:lvlJc w:val="left"/>
      <w:pPr>
        <w:ind w:left="2879" w:hanging="360"/>
      </w:pPr>
      <w:rPr>
        <w:rFonts w:ascii="Wingdings" w:hAnsi="Wingdings" w:hint="default"/>
      </w:rPr>
    </w:lvl>
    <w:lvl w:ilvl="3" w:tplc="0C090001" w:tentative="1">
      <w:start w:val="1"/>
      <w:numFmt w:val="bullet"/>
      <w:lvlText w:val=""/>
      <w:lvlJc w:val="left"/>
      <w:pPr>
        <w:ind w:left="3599" w:hanging="360"/>
      </w:pPr>
      <w:rPr>
        <w:rFonts w:ascii="Symbol" w:hAnsi="Symbol" w:hint="default"/>
      </w:rPr>
    </w:lvl>
    <w:lvl w:ilvl="4" w:tplc="0C090003" w:tentative="1">
      <w:start w:val="1"/>
      <w:numFmt w:val="bullet"/>
      <w:lvlText w:val="o"/>
      <w:lvlJc w:val="left"/>
      <w:pPr>
        <w:ind w:left="4319" w:hanging="360"/>
      </w:pPr>
      <w:rPr>
        <w:rFonts w:ascii="Courier New" w:hAnsi="Courier New" w:cs="Courier New" w:hint="default"/>
      </w:rPr>
    </w:lvl>
    <w:lvl w:ilvl="5" w:tplc="0C090005" w:tentative="1">
      <w:start w:val="1"/>
      <w:numFmt w:val="bullet"/>
      <w:lvlText w:val=""/>
      <w:lvlJc w:val="left"/>
      <w:pPr>
        <w:ind w:left="5039" w:hanging="360"/>
      </w:pPr>
      <w:rPr>
        <w:rFonts w:ascii="Wingdings" w:hAnsi="Wingdings" w:hint="default"/>
      </w:rPr>
    </w:lvl>
    <w:lvl w:ilvl="6" w:tplc="0C090001" w:tentative="1">
      <w:start w:val="1"/>
      <w:numFmt w:val="bullet"/>
      <w:lvlText w:val=""/>
      <w:lvlJc w:val="left"/>
      <w:pPr>
        <w:ind w:left="5759" w:hanging="360"/>
      </w:pPr>
      <w:rPr>
        <w:rFonts w:ascii="Symbol" w:hAnsi="Symbol" w:hint="default"/>
      </w:rPr>
    </w:lvl>
    <w:lvl w:ilvl="7" w:tplc="0C090003" w:tentative="1">
      <w:start w:val="1"/>
      <w:numFmt w:val="bullet"/>
      <w:lvlText w:val="o"/>
      <w:lvlJc w:val="left"/>
      <w:pPr>
        <w:ind w:left="6479" w:hanging="360"/>
      </w:pPr>
      <w:rPr>
        <w:rFonts w:ascii="Courier New" w:hAnsi="Courier New" w:cs="Courier New" w:hint="default"/>
      </w:rPr>
    </w:lvl>
    <w:lvl w:ilvl="8" w:tplc="0C090005" w:tentative="1">
      <w:start w:val="1"/>
      <w:numFmt w:val="bullet"/>
      <w:lvlText w:val=""/>
      <w:lvlJc w:val="left"/>
      <w:pPr>
        <w:ind w:left="7199" w:hanging="360"/>
      </w:pPr>
      <w:rPr>
        <w:rFonts w:ascii="Wingdings" w:hAnsi="Wingdings" w:hint="default"/>
      </w:rPr>
    </w:lvl>
  </w:abstractNum>
  <w:abstractNum w:abstractNumId="22" w15:restartNumberingAfterBreak="0">
    <w:nsid w:val="24EF1CFE"/>
    <w:multiLevelType w:val="hybridMultilevel"/>
    <w:tmpl w:val="D6505316"/>
    <w:lvl w:ilvl="0" w:tplc="0C090003">
      <w:start w:val="1"/>
      <w:numFmt w:val="bullet"/>
      <w:lvlText w:val="o"/>
      <w:lvlJc w:val="left"/>
      <w:pPr>
        <w:ind w:left="1439" w:hanging="360"/>
      </w:pPr>
      <w:rPr>
        <w:rFonts w:ascii="Courier New" w:hAnsi="Courier New" w:cs="Courier New" w:hint="default"/>
      </w:rPr>
    </w:lvl>
    <w:lvl w:ilvl="1" w:tplc="0C090003" w:tentative="1">
      <w:start w:val="1"/>
      <w:numFmt w:val="bullet"/>
      <w:lvlText w:val="o"/>
      <w:lvlJc w:val="left"/>
      <w:pPr>
        <w:ind w:left="2159" w:hanging="360"/>
      </w:pPr>
      <w:rPr>
        <w:rFonts w:ascii="Courier New" w:hAnsi="Courier New" w:cs="Courier New" w:hint="default"/>
      </w:rPr>
    </w:lvl>
    <w:lvl w:ilvl="2" w:tplc="0C090005" w:tentative="1">
      <w:start w:val="1"/>
      <w:numFmt w:val="bullet"/>
      <w:lvlText w:val=""/>
      <w:lvlJc w:val="left"/>
      <w:pPr>
        <w:ind w:left="2879" w:hanging="360"/>
      </w:pPr>
      <w:rPr>
        <w:rFonts w:ascii="Wingdings" w:hAnsi="Wingdings" w:hint="default"/>
      </w:rPr>
    </w:lvl>
    <w:lvl w:ilvl="3" w:tplc="0C090001" w:tentative="1">
      <w:start w:val="1"/>
      <w:numFmt w:val="bullet"/>
      <w:lvlText w:val=""/>
      <w:lvlJc w:val="left"/>
      <w:pPr>
        <w:ind w:left="3599" w:hanging="360"/>
      </w:pPr>
      <w:rPr>
        <w:rFonts w:ascii="Symbol" w:hAnsi="Symbol" w:hint="default"/>
      </w:rPr>
    </w:lvl>
    <w:lvl w:ilvl="4" w:tplc="0C090003" w:tentative="1">
      <w:start w:val="1"/>
      <w:numFmt w:val="bullet"/>
      <w:lvlText w:val="o"/>
      <w:lvlJc w:val="left"/>
      <w:pPr>
        <w:ind w:left="4319" w:hanging="360"/>
      </w:pPr>
      <w:rPr>
        <w:rFonts w:ascii="Courier New" w:hAnsi="Courier New" w:cs="Courier New" w:hint="default"/>
      </w:rPr>
    </w:lvl>
    <w:lvl w:ilvl="5" w:tplc="0C090005" w:tentative="1">
      <w:start w:val="1"/>
      <w:numFmt w:val="bullet"/>
      <w:lvlText w:val=""/>
      <w:lvlJc w:val="left"/>
      <w:pPr>
        <w:ind w:left="5039" w:hanging="360"/>
      </w:pPr>
      <w:rPr>
        <w:rFonts w:ascii="Wingdings" w:hAnsi="Wingdings" w:hint="default"/>
      </w:rPr>
    </w:lvl>
    <w:lvl w:ilvl="6" w:tplc="0C090001" w:tentative="1">
      <w:start w:val="1"/>
      <w:numFmt w:val="bullet"/>
      <w:lvlText w:val=""/>
      <w:lvlJc w:val="left"/>
      <w:pPr>
        <w:ind w:left="5759" w:hanging="360"/>
      </w:pPr>
      <w:rPr>
        <w:rFonts w:ascii="Symbol" w:hAnsi="Symbol" w:hint="default"/>
      </w:rPr>
    </w:lvl>
    <w:lvl w:ilvl="7" w:tplc="0C090003" w:tentative="1">
      <w:start w:val="1"/>
      <w:numFmt w:val="bullet"/>
      <w:lvlText w:val="o"/>
      <w:lvlJc w:val="left"/>
      <w:pPr>
        <w:ind w:left="6479" w:hanging="360"/>
      </w:pPr>
      <w:rPr>
        <w:rFonts w:ascii="Courier New" w:hAnsi="Courier New" w:cs="Courier New" w:hint="default"/>
      </w:rPr>
    </w:lvl>
    <w:lvl w:ilvl="8" w:tplc="0C090005" w:tentative="1">
      <w:start w:val="1"/>
      <w:numFmt w:val="bullet"/>
      <w:lvlText w:val=""/>
      <w:lvlJc w:val="left"/>
      <w:pPr>
        <w:ind w:left="7199" w:hanging="360"/>
      </w:pPr>
      <w:rPr>
        <w:rFonts w:ascii="Wingdings" w:hAnsi="Wingdings" w:hint="default"/>
      </w:rPr>
    </w:lvl>
  </w:abstractNum>
  <w:abstractNum w:abstractNumId="23" w15:restartNumberingAfterBreak="0">
    <w:nsid w:val="261E0097"/>
    <w:multiLevelType w:val="hybridMultilevel"/>
    <w:tmpl w:val="92DC7CE0"/>
    <w:lvl w:ilvl="0" w:tplc="3DD8027C">
      <w:start w:val="1"/>
      <w:numFmt w:val="bullet"/>
      <w:pStyle w:val="VRQABullet1"/>
      <w:lvlText w:val=""/>
      <w:lvlJc w:val="left"/>
      <w:pPr>
        <w:ind w:left="340" w:hanging="340"/>
      </w:pPr>
      <w:rPr>
        <w:rFonts w:ascii="Symbol" w:hAnsi="Symbol" w:hint="default"/>
        <w:color w:val="555559"/>
        <w:w w:val="80"/>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7286492"/>
    <w:multiLevelType w:val="hybridMultilevel"/>
    <w:tmpl w:val="6B122154"/>
    <w:lvl w:ilvl="0" w:tplc="F95E1696">
      <w:start w:val="1"/>
      <w:numFmt w:val="decimal"/>
      <w:pStyle w:val="Heading2"/>
      <w:lvlText w:val="%1."/>
      <w:lvlJc w:val="left"/>
      <w:pPr>
        <w:ind w:left="360" w:hanging="360"/>
      </w:pPr>
      <w:rPr>
        <w:rFonts w:ascii="Arial" w:eastAsia="Times New Roman" w:hAnsi="Arial" w:cs="Arial" w:hint="default"/>
        <w:color w:val="auto"/>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275C3CC6"/>
    <w:multiLevelType w:val="hybridMultilevel"/>
    <w:tmpl w:val="82C2B506"/>
    <w:lvl w:ilvl="0" w:tplc="0C090003">
      <w:start w:val="1"/>
      <w:numFmt w:val="bullet"/>
      <w:lvlText w:val="o"/>
      <w:lvlJc w:val="left"/>
      <w:pPr>
        <w:ind w:left="2159" w:hanging="360"/>
      </w:pPr>
      <w:rPr>
        <w:rFonts w:ascii="Courier New" w:hAnsi="Courier New" w:cs="Courier New" w:hint="default"/>
      </w:rPr>
    </w:lvl>
    <w:lvl w:ilvl="1" w:tplc="0C090003" w:tentative="1">
      <w:start w:val="1"/>
      <w:numFmt w:val="bullet"/>
      <w:lvlText w:val="o"/>
      <w:lvlJc w:val="left"/>
      <w:pPr>
        <w:ind w:left="2879" w:hanging="360"/>
      </w:pPr>
      <w:rPr>
        <w:rFonts w:ascii="Courier New" w:hAnsi="Courier New" w:cs="Courier New" w:hint="default"/>
      </w:rPr>
    </w:lvl>
    <w:lvl w:ilvl="2" w:tplc="0C090005" w:tentative="1">
      <w:start w:val="1"/>
      <w:numFmt w:val="bullet"/>
      <w:lvlText w:val=""/>
      <w:lvlJc w:val="left"/>
      <w:pPr>
        <w:ind w:left="3599" w:hanging="360"/>
      </w:pPr>
      <w:rPr>
        <w:rFonts w:ascii="Wingdings" w:hAnsi="Wingdings" w:hint="default"/>
      </w:rPr>
    </w:lvl>
    <w:lvl w:ilvl="3" w:tplc="0C090001" w:tentative="1">
      <w:start w:val="1"/>
      <w:numFmt w:val="bullet"/>
      <w:lvlText w:val=""/>
      <w:lvlJc w:val="left"/>
      <w:pPr>
        <w:ind w:left="4319" w:hanging="360"/>
      </w:pPr>
      <w:rPr>
        <w:rFonts w:ascii="Symbol" w:hAnsi="Symbol" w:hint="default"/>
      </w:rPr>
    </w:lvl>
    <w:lvl w:ilvl="4" w:tplc="0C090003" w:tentative="1">
      <w:start w:val="1"/>
      <w:numFmt w:val="bullet"/>
      <w:lvlText w:val="o"/>
      <w:lvlJc w:val="left"/>
      <w:pPr>
        <w:ind w:left="5039" w:hanging="360"/>
      </w:pPr>
      <w:rPr>
        <w:rFonts w:ascii="Courier New" w:hAnsi="Courier New" w:cs="Courier New" w:hint="default"/>
      </w:rPr>
    </w:lvl>
    <w:lvl w:ilvl="5" w:tplc="0C090005" w:tentative="1">
      <w:start w:val="1"/>
      <w:numFmt w:val="bullet"/>
      <w:lvlText w:val=""/>
      <w:lvlJc w:val="left"/>
      <w:pPr>
        <w:ind w:left="5759" w:hanging="360"/>
      </w:pPr>
      <w:rPr>
        <w:rFonts w:ascii="Wingdings" w:hAnsi="Wingdings" w:hint="default"/>
      </w:rPr>
    </w:lvl>
    <w:lvl w:ilvl="6" w:tplc="0C090001" w:tentative="1">
      <w:start w:val="1"/>
      <w:numFmt w:val="bullet"/>
      <w:lvlText w:val=""/>
      <w:lvlJc w:val="left"/>
      <w:pPr>
        <w:ind w:left="6479" w:hanging="360"/>
      </w:pPr>
      <w:rPr>
        <w:rFonts w:ascii="Symbol" w:hAnsi="Symbol" w:hint="default"/>
      </w:rPr>
    </w:lvl>
    <w:lvl w:ilvl="7" w:tplc="0C090003" w:tentative="1">
      <w:start w:val="1"/>
      <w:numFmt w:val="bullet"/>
      <w:lvlText w:val="o"/>
      <w:lvlJc w:val="left"/>
      <w:pPr>
        <w:ind w:left="7199" w:hanging="360"/>
      </w:pPr>
      <w:rPr>
        <w:rFonts w:ascii="Courier New" w:hAnsi="Courier New" w:cs="Courier New" w:hint="default"/>
      </w:rPr>
    </w:lvl>
    <w:lvl w:ilvl="8" w:tplc="0C090005" w:tentative="1">
      <w:start w:val="1"/>
      <w:numFmt w:val="bullet"/>
      <w:lvlText w:val=""/>
      <w:lvlJc w:val="left"/>
      <w:pPr>
        <w:ind w:left="7919" w:hanging="360"/>
      </w:pPr>
      <w:rPr>
        <w:rFonts w:ascii="Wingdings" w:hAnsi="Wingdings" w:hint="default"/>
      </w:rPr>
    </w:lvl>
  </w:abstractNum>
  <w:abstractNum w:abstractNumId="26" w15:restartNumberingAfterBreak="0">
    <w:nsid w:val="2D30414D"/>
    <w:multiLevelType w:val="hybridMultilevel"/>
    <w:tmpl w:val="BC688B98"/>
    <w:lvl w:ilvl="0" w:tplc="0C090001">
      <w:start w:val="1"/>
      <w:numFmt w:val="bullet"/>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7" w15:restartNumberingAfterBreak="0">
    <w:nsid w:val="304212D0"/>
    <w:multiLevelType w:val="hybridMultilevel"/>
    <w:tmpl w:val="C7023A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3741FFA"/>
    <w:multiLevelType w:val="hybridMultilevel"/>
    <w:tmpl w:val="FEFCC156"/>
    <w:lvl w:ilvl="0" w:tplc="0C090003">
      <w:start w:val="1"/>
      <w:numFmt w:val="bullet"/>
      <w:lvlText w:val="o"/>
      <w:lvlJc w:val="left"/>
      <w:pPr>
        <w:ind w:left="2159" w:hanging="360"/>
      </w:pPr>
      <w:rPr>
        <w:rFonts w:ascii="Courier New" w:hAnsi="Courier New" w:cs="Courier New" w:hint="default"/>
      </w:rPr>
    </w:lvl>
    <w:lvl w:ilvl="1" w:tplc="0C090003" w:tentative="1">
      <w:start w:val="1"/>
      <w:numFmt w:val="bullet"/>
      <w:lvlText w:val="o"/>
      <w:lvlJc w:val="left"/>
      <w:pPr>
        <w:ind w:left="2879" w:hanging="360"/>
      </w:pPr>
      <w:rPr>
        <w:rFonts w:ascii="Courier New" w:hAnsi="Courier New" w:cs="Courier New" w:hint="default"/>
      </w:rPr>
    </w:lvl>
    <w:lvl w:ilvl="2" w:tplc="0C090005" w:tentative="1">
      <w:start w:val="1"/>
      <w:numFmt w:val="bullet"/>
      <w:lvlText w:val=""/>
      <w:lvlJc w:val="left"/>
      <w:pPr>
        <w:ind w:left="3599" w:hanging="360"/>
      </w:pPr>
      <w:rPr>
        <w:rFonts w:ascii="Wingdings" w:hAnsi="Wingdings" w:hint="default"/>
      </w:rPr>
    </w:lvl>
    <w:lvl w:ilvl="3" w:tplc="0C090001" w:tentative="1">
      <w:start w:val="1"/>
      <w:numFmt w:val="bullet"/>
      <w:lvlText w:val=""/>
      <w:lvlJc w:val="left"/>
      <w:pPr>
        <w:ind w:left="4319" w:hanging="360"/>
      </w:pPr>
      <w:rPr>
        <w:rFonts w:ascii="Symbol" w:hAnsi="Symbol" w:hint="default"/>
      </w:rPr>
    </w:lvl>
    <w:lvl w:ilvl="4" w:tplc="0C090003" w:tentative="1">
      <w:start w:val="1"/>
      <w:numFmt w:val="bullet"/>
      <w:lvlText w:val="o"/>
      <w:lvlJc w:val="left"/>
      <w:pPr>
        <w:ind w:left="5039" w:hanging="360"/>
      </w:pPr>
      <w:rPr>
        <w:rFonts w:ascii="Courier New" w:hAnsi="Courier New" w:cs="Courier New" w:hint="default"/>
      </w:rPr>
    </w:lvl>
    <w:lvl w:ilvl="5" w:tplc="0C090005" w:tentative="1">
      <w:start w:val="1"/>
      <w:numFmt w:val="bullet"/>
      <w:lvlText w:val=""/>
      <w:lvlJc w:val="left"/>
      <w:pPr>
        <w:ind w:left="5759" w:hanging="360"/>
      </w:pPr>
      <w:rPr>
        <w:rFonts w:ascii="Wingdings" w:hAnsi="Wingdings" w:hint="default"/>
      </w:rPr>
    </w:lvl>
    <w:lvl w:ilvl="6" w:tplc="0C090001" w:tentative="1">
      <w:start w:val="1"/>
      <w:numFmt w:val="bullet"/>
      <w:lvlText w:val=""/>
      <w:lvlJc w:val="left"/>
      <w:pPr>
        <w:ind w:left="6479" w:hanging="360"/>
      </w:pPr>
      <w:rPr>
        <w:rFonts w:ascii="Symbol" w:hAnsi="Symbol" w:hint="default"/>
      </w:rPr>
    </w:lvl>
    <w:lvl w:ilvl="7" w:tplc="0C090003" w:tentative="1">
      <w:start w:val="1"/>
      <w:numFmt w:val="bullet"/>
      <w:lvlText w:val="o"/>
      <w:lvlJc w:val="left"/>
      <w:pPr>
        <w:ind w:left="7199" w:hanging="360"/>
      </w:pPr>
      <w:rPr>
        <w:rFonts w:ascii="Courier New" w:hAnsi="Courier New" w:cs="Courier New" w:hint="default"/>
      </w:rPr>
    </w:lvl>
    <w:lvl w:ilvl="8" w:tplc="0C090005" w:tentative="1">
      <w:start w:val="1"/>
      <w:numFmt w:val="bullet"/>
      <w:lvlText w:val=""/>
      <w:lvlJc w:val="left"/>
      <w:pPr>
        <w:ind w:left="7919" w:hanging="360"/>
      </w:pPr>
      <w:rPr>
        <w:rFonts w:ascii="Wingdings" w:hAnsi="Wingdings" w:hint="default"/>
      </w:rPr>
    </w:lvl>
  </w:abstractNum>
  <w:abstractNum w:abstractNumId="29" w15:restartNumberingAfterBreak="0">
    <w:nsid w:val="36CB509E"/>
    <w:multiLevelType w:val="hybridMultilevel"/>
    <w:tmpl w:val="E45C32A0"/>
    <w:lvl w:ilvl="0" w:tplc="0C090003">
      <w:start w:val="1"/>
      <w:numFmt w:val="bullet"/>
      <w:lvlText w:val="o"/>
      <w:lvlJc w:val="left"/>
      <w:pPr>
        <w:ind w:left="2159" w:hanging="360"/>
      </w:pPr>
      <w:rPr>
        <w:rFonts w:ascii="Courier New" w:hAnsi="Courier New" w:cs="Courier New" w:hint="default"/>
      </w:rPr>
    </w:lvl>
    <w:lvl w:ilvl="1" w:tplc="0C090003" w:tentative="1">
      <w:start w:val="1"/>
      <w:numFmt w:val="bullet"/>
      <w:lvlText w:val="o"/>
      <w:lvlJc w:val="left"/>
      <w:pPr>
        <w:ind w:left="2879" w:hanging="360"/>
      </w:pPr>
      <w:rPr>
        <w:rFonts w:ascii="Courier New" w:hAnsi="Courier New" w:cs="Courier New" w:hint="default"/>
      </w:rPr>
    </w:lvl>
    <w:lvl w:ilvl="2" w:tplc="0C090005" w:tentative="1">
      <w:start w:val="1"/>
      <w:numFmt w:val="bullet"/>
      <w:lvlText w:val=""/>
      <w:lvlJc w:val="left"/>
      <w:pPr>
        <w:ind w:left="3599" w:hanging="360"/>
      </w:pPr>
      <w:rPr>
        <w:rFonts w:ascii="Wingdings" w:hAnsi="Wingdings" w:hint="default"/>
      </w:rPr>
    </w:lvl>
    <w:lvl w:ilvl="3" w:tplc="0C090001" w:tentative="1">
      <w:start w:val="1"/>
      <w:numFmt w:val="bullet"/>
      <w:lvlText w:val=""/>
      <w:lvlJc w:val="left"/>
      <w:pPr>
        <w:ind w:left="4319" w:hanging="360"/>
      </w:pPr>
      <w:rPr>
        <w:rFonts w:ascii="Symbol" w:hAnsi="Symbol" w:hint="default"/>
      </w:rPr>
    </w:lvl>
    <w:lvl w:ilvl="4" w:tplc="0C090003" w:tentative="1">
      <w:start w:val="1"/>
      <w:numFmt w:val="bullet"/>
      <w:lvlText w:val="o"/>
      <w:lvlJc w:val="left"/>
      <w:pPr>
        <w:ind w:left="5039" w:hanging="360"/>
      </w:pPr>
      <w:rPr>
        <w:rFonts w:ascii="Courier New" w:hAnsi="Courier New" w:cs="Courier New" w:hint="default"/>
      </w:rPr>
    </w:lvl>
    <w:lvl w:ilvl="5" w:tplc="0C090005" w:tentative="1">
      <w:start w:val="1"/>
      <w:numFmt w:val="bullet"/>
      <w:lvlText w:val=""/>
      <w:lvlJc w:val="left"/>
      <w:pPr>
        <w:ind w:left="5759" w:hanging="360"/>
      </w:pPr>
      <w:rPr>
        <w:rFonts w:ascii="Wingdings" w:hAnsi="Wingdings" w:hint="default"/>
      </w:rPr>
    </w:lvl>
    <w:lvl w:ilvl="6" w:tplc="0C090001" w:tentative="1">
      <w:start w:val="1"/>
      <w:numFmt w:val="bullet"/>
      <w:lvlText w:val=""/>
      <w:lvlJc w:val="left"/>
      <w:pPr>
        <w:ind w:left="6479" w:hanging="360"/>
      </w:pPr>
      <w:rPr>
        <w:rFonts w:ascii="Symbol" w:hAnsi="Symbol" w:hint="default"/>
      </w:rPr>
    </w:lvl>
    <w:lvl w:ilvl="7" w:tplc="0C090003" w:tentative="1">
      <w:start w:val="1"/>
      <w:numFmt w:val="bullet"/>
      <w:lvlText w:val="o"/>
      <w:lvlJc w:val="left"/>
      <w:pPr>
        <w:ind w:left="7199" w:hanging="360"/>
      </w:pPr>
      <w:rPr>
        <w:rFonts w:ascii="Courier New" w:hAnsi="Courier New" w:cs="Courier New" w:hint="default"/>
      </w:rPr>
    </w:lvl>
    <w:lvl w:ilvl="8" w:tplc="0C090005" w:tentative="1">
      <w:start w:val="1"/>
      <w:numFmt w:val="bullet"/>
      <w:lvlText w:val=""/>
      <w:lvlJc w:val="left"/>
      <w:pPr>
        <w:ind w:left="7919" w:hanging="360"/>
      </w:pPr>
      <w:rPr>
        <w:rFonts w:ascii="Wingdings" w:hAnsi="Wingdings" w:hint="default"/>
      </w:rPr>
    </w:lvl>
  </w:abstractNum>
  <w:abstractNum w:abstractNumId="30" w15:restartNumberingAfterBreak="0">
    <w:nsid w:val="3C13618A"/>
    <w:multiLevelType w:val="hybridMultilevel"/>
    <w:tmpl w:val="611CEFF8"/>
    <w:lvl w:ilvl="0" w:tplc="0C090003">
      <w:start w:val="1"/>
      <w:numFmt w:val="bullet"/>
      <w:lvlText w:val="o"/>
      <w:lvlJc w:val="left"/>
      <w:pPr>
        <w:ind w:left="2159" w:hanging="360"/>
      </w:pPr>
      <w:rPr>
        <w:rFonts w:ascii="Courier New" w:hAnsi="Courier New" w:cs="Courier New" w:hint="default"/>
      </w:rPr>
    </w:lvl>
    <w:lvl w:ilvl="1" w:tplc="0C090003" w:tentative="1">
      <w:start w:val="1"/>
      <w:numFmt w:val="bullet"/>
      <w:lvlText w:val="o"/>
      <w:lvlJc w:val="left"/>
      <w:pPr>
        <w:ind w:left="2879" w:hanging="360"/>
      </w:pPr>
      <w:rPr>
        <w:rFonts w:ascii="Courier New" w:hAnsi="Courier New" w:cs="Courier New" w:hint="default"/>
      </w:rPr>
    </w:lvl>
    <w:lvl w:ilvl="2" w:tplc="0C090005" w:tentative="1">
      <w:start w:val="1"/>
      <w:numFmt w:val="bullet"/>
      <w:lvlText w:val=""/>
      <w:lvlJc w:val="left"/>
      <w:pPr>
        <w:ind w:left="3599" w:hanging="360"/>
      </w:pPr>
      <w:rPr>
        <w:rFonts w:ascii="Wingdings" w:hAnsi="Wingdings" w:hint="default"/>
      </w:rPr>
    </w:lvl>
    <w:lvl w:ilvl="3" w:tplc="0C090001" w:tentative="1">
      <w:start w:val="1"/>
      <w:numFmt w:val="bullet"/>
      <w:lvlText w:val=""/>
      <w:lvlJc w:val="left"/>
      <w:pPr>
        <w:ind w:left="4319" w:hanging="360"/>
      </w:pPr>
      <w:rPr>
        <w:rFonts w:ascii="Symbol" w:hAnsi="Symbol" w:hint="default"/>
      </w:rPr>
    </w:lvl>
    <w:lvl w:ilvl="4" w:tplc="0C090003" w:tentative="1">
      <w:start w:val="1"/>
      <w:numFmt w:val="bullet"/>
      <w:lvlText w:val="o"/>
      <w:lvlJc w:val="left"/>
      <w:pPr>
        <w:ind w:left="5039" w:hanging="360"/>
      </w:pPr>
      <w:rPr>
        <w:rFonts w:ascii="Courier New" w:hAnsi="Courier New" w:cs="Courier New" w:hint="default"/>
      </w:rPr>
    </w:lvl>
    <w:lvl w:ilvl="5" w:tplc="0C090005" w:tentative="1">
      <w:start w:val="1"/>
      <w:numFmt w:val="bullet"/>
      <w:lvlText w:val=""/>
      <w:lvlJc w:val="left"/>
      <w:pPr>
        <w:ind w:left="5759" w:hanging="360"/>
      </w:pPr>
      <w:rPr>
        <w:rFonts w:ascii="Wingdings" w:hAnsi="Wingdings" w:hint="default"/>
      </w:rPr>
    </w:lvl>
    <w:lvl w:ilvl="6" w:tplc="0C090001" w:tentative="1">
      <w:start w:val="1"/>
      <w:numFmt w:val="bullet"/>
      <w:lvlText w:val=""/>
      <w:lvlJc w:val="left"/>
      <w:pPr>
        <w:ind w:left="6479" w:hanging="360"/>
      </w:pPr>
      <w:rPr>
        <w:rFonts w:ascii="Symbol" w:hAnsi="Symbol" w:hint="default"/>
      </w:rPr>
    </w:lvl>
    <w:lvl w:ilvl="7" w:tplc="0C090003" w:tentative="1">
      <w:start w:val="1"/>
      <w:numFmt w:val="bullet"/>
      <w:lvlText w:val="o"/>
      <w:lvlJc w:val="left"/>
      <w:pPr>
        <w:ind w:left="7199" w:hanging="360"/>
      </w:pPr>
      <w:rPr>
        <w:rFonts w:ascii="Courier New" w:hAnsi="Courier New" w:cs="Courier New" w:hint="default"/>
      </w:rPr>
    </w:lvl>
    <w:lvl w:ilvl="8" w:tplc="0C090005" w:tentative="1">
      <w:start w:val="1"/>
      <w:numFmt w:val="bullet"/>
      <w:lvlText w:val=""/>
      <w:lvlJc w:val="left"/>
      <w:pPr>
        <w:ind w:left="7919" w:hanging="360"/>
      </w:pPr>
      <w:rPr>
        <w:rFonts w:ascii="Wingdings" w:hAnsi="Wingdings" w:hint="default"/>
      </w:rPr>
    </w:lvl>
  </w:abstractNum>
  <w:abstractNum w:abstractNumId="31" w15:restartNumberingAfterBreak="0">
    <w:nsid w:val="3C304775"/>
    <w:multiLevelType w:val="hybridMultilevel"/>
    <w:tmpl w:val="29E82D72"/>
    <w:lvl w:ilvl="0" w:tplc="382EC110">
      <w:start w:val="1"/>
      <w:numFmt w:val="lowerLetter"/>
      <w:pStyle w:val="VRQAExtractlistletter"/>
      <w:lvlText w:val="%1."/>
      <w:lvlJc w:val="left"/>
      <w:pPr>
        <w:ind w:left="720" w:hanging="360"/>
      </w:pPr>
      <w:rPr>
        <w:rFonts w:hint="default"/>
        <w:color w:val="007EB3"/>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32" w15:restartNumberingAfterBreak="0">
    <w:nsid w:val="3CDC7D57"/>
    <w:multiLevelType w:val="hybridMultilevel"/>
    <w:tmpl w:val="3356CEDE"/>
    <w:lvl w:ilvl="0" w:tplc="952C4184">
      <w:start w:val="3"/>
      <w:numFmt w:val="decimal"/>
      <w:pStyle w:val="VRQAExtractlistnumb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D7572A0"/>
    <w:multiLevelType w:val="hybridMultilevel"/>
    <w:tmpl w:val="481E2250"/>
    <w:lvl w:ilvl="0" w:tplc="A5A41D02">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3E8E0131"/>
    <w:multiLevelType w:val="hybridMultilevel"/>
    <w:tmpl w:val="A418B206"/>
    <w:lvl w:ilvl="0" w:tplc="0C090003">
      <w:start w:val="1"/>
      <w:numFmt w:val="bullet"/>
      <w:lvlText w:val="o"/>
      <w:lvlJc w:val="left"/>
      <w:pPr>
        <w:ind w:left="2520" w:hanging="360"/>
      </w:pPr>
      <w:rPr>
        <w:rFonts w:ascii="Courier New" w:hAnsi="Courier New" w:cs="Courier New"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35" w15:restartNumberingAfterBreak="0">
    <w:nsid w:val="42BD19CF"/>
    <w:multiLevelType w:val="hybridMultilevel"/>
    <w:tmpl w:val="891A5644"/>
    <w:lvl w:ilvl="0" w:tplc="0C090003">
      <w:start w:val="1"/>
      <w:numFmt w:val="bullet"/>
      <w:lvlText w:val="o"/>
      <w:lvlJc w:val="left"/>
      <w:pPr>
        <w:ind w:left="2159" w:hanging="360"/>
      </w:pPr>
      <w:rPr>
        <w:rFonts w:ascii="Courier New" w:hAnsi="Courier New" w:cs="Courier New" w:hint="default"/>
      </w:rPr>
    </w:lvl>
    <w:lvl w:ilvl="1" w:tplc="0C090003" w:tentative="1">
      <w:start w:val="1"/>
      <w:numFmt w:val="bullet"/>
      <w:lvlText w:val="o"/>
      <w:lvlJc w:val="left"/>
      <w:pPr>
        <w:ind w:left="2879" w:hanging="360"/>
      </w:pPr>
      <w:rPr>
        <w:rFonts w:ascii="Courier New" w:hAnsi="Courier New" w:cs="Courier New" w:hint="default"/>
      </w:rPr>
    </w:lvl>
    <w:lvl w:ilvl="2" w:tplc="0C090005" w:tentative="1">
      <w:start w:val="1"/>
      <w:numFmt w:val="bullet"/>
      <w:lvlText w:val=""/>
      <w:lvlJc w:val="left"/>
      <w:pPr>
        <w:ind w:left="3599" w:hanging="360"/>
      </w:pPr>
      <w:rPr>
        <w:rFonts w:ascii="Wingdings" w:hAnsi="Wingdings" w:hint="default"/>
      </w:rPr>
    </w:lvl>
    <w:lvl w:ilvl="3" w:tplc="0C090001" w:tentative="1">
      <w:start w:val="1"/>
      <w:numFmt w:val="bullet"/>
      <w:lvlText w:val=""/>
      <w:lvlJc w:val="left"/>
      <w:pPr>
        <w:ind w:left="4319" w:hanging="360"/>
      </w:pPr>
      <w:rPr>
        <w:rFonts w:ascii="Symbol" w:hAnsi="Symbol" w:hint="default"/>
      </w:rPr>
    </w:lvl>
    <w:lvl w:ilvl="4" w:tplc="0C090003" w:tentative="1">
      <w:start w:val="1"/>
      <w:numFmt w:val="bullet"/>
      <w:lvlText w:val="o"/>
      <w:lvlJc w:val="left"/>
      <w:pPr>
        <w:ind w:left="5039" w:hanging="360"/>
      </w:pPr>
      <w:rPr>
        <w:rFonts w:ascii="Courier New" w:hAnsi="Courier New" w:cs="Courier New" w:hint="default"/>
      </w:rPr>
    </w:lvl>
    <w:lvl w:ilvl="5" w:tplc="0C090005" w:tentative="1">
      <w:start w:val="1"/>
      <w:numFmt w:val="bullet"/>
      <w:lvlText w:val=""/>
      <w:lvlJc w:val="left"/>
      <w:pPr>
        <w:ind w:left="5759" w:hanging="360"/>
      </w:pPr>
      <w:rPr>
        <w:rFonts w:ascii="Wingdings" w:hAnsi="Wingdings" w:hint="default"/>
      </w:rPr>
    </w:lvl>
    <w:lvl w:ilvl="6" w:tplc="0C090001" w:tentative="1">
      <w:start w:val="1"/>
      <w:numFmt w:val="bullet"/>
      <w:lvlText w:val=""/>
      <w:lvlJc w:val="left"/>
      <w:pPr>
        <w:ind w:left="6479" w:hanging="360"/>
      </w:pPr>
      <w:rPr>
        <w:rFonts w:ascii="Symbol" w:hAnsi="Symbol" w:hint="default"/>
      </w:rPr>
    </w:lvl>
    <w:lvl w:ilvl="7" w:tplc="0C090003" w:tentative="1">
      <w:start w:val="1"/>
      <w:numFmt w:val="bullet"/>
      <w:lvlText w:val="o"/>
      <w:lvlJc w:val="left"/>
      <w:pPr>
        <w:ind w:left="7199" w:hanging="360"/>
      </w:pPr>
      <w:rPr>
        <w:rFonts w:ascii="Courier New" w:hAnsi="Courier New" w:cs="Courier New" w:hint="default"/>
      </w:rPr>
    </w:lvl>
    <w:lvl w:ilvl="8" w:tplc="0C090005" w:tentative="1">
      <w:start w:val="1"/>
      <w:numFmt w:val="bullet"/>
      <w:lvlText w:val=""/>
      <w:lvlJc w:val="left"/>
      <w:pPr>
        <w:ind w:left="7919" w:hanging="360"/>
      </w:pPr>
      <w:rPr>
        <w:rFonts w:ascii="Wingdings" w:hAnsi="Wingdings" w:hint="default"/>
      </w:rPr>
    </w:lvl>
  </w:abstractNum>
  <w:abstractNum w:abstractNumId="36" w15:restartNumberingAfterBreak="0">
    <w:nsid w:val="43792D33"/>
    <w:multiLevelType w:val="hybridMultilevel"/>
    <w:tmpl w:val="6FE041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6D219FB"/>
    <w:multiLevelType w:val="hybridMultilevel"/>
    <w:tmpl w:val="D0886646"/>
    <w:lvl w:ilvl="0" w:tplc="0409001B">
      <w:start w:val="1"/>
      <w:numFmt w:val="lowerRoman"/>
      <w:lvlText w:val="%1."/>
      <w:lvlJc w:val="right"/>
      <w:pPr>
        <w:ind w:left="720" w:hanging="360"/>
      </w:pPr>
    </w:lvl>
    <w:lvl w:ilvl="1" w:tplc="5482894C">
      <w:start w:val="1"/>
      <w:numFmt w:val="lowerRoman"/>
      <w:pStyle w:val="VRQAExtractilist"/>
      <w:lvlText w:val="%2."/>
      <w:lvlJc w:val="right"/>
      <w:pPr>
        <w:ind w:left="1440" w:hanging="360"/>
      </w:pPr>
      <w:rPr>
        <w:rFonts w:hint="default"/>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8036A15"/>
    <w:multiLevelType w:val="hybridMultilevel"/>
    <w:tmpl w:val="DFC889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90C25AA"/>
    <w:multiLevelType w:val="hybridMultilevel"/>
    <w:tmpl w:val="3B884636"/>
    <w:lvl w:ilvl="0" w:tplc="12EC61C0">
      <w:start w:val="1"/>
      <w:numFmt w:val="lowerLetter"/>
      <w:pStyle w:val="VRQAletter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B1B1F17"/>
    <w:multiLevelType w:val="hybridMultilevel"/>
    <w:tmpl w:val="F3C2F46A"/>
    <w:lvl w:ilvl="0" w:tplc="0C090003">
      <w:start w:val="1"/>
      <w:numFmt w:val="bullet"/>
      <w:lvlText w:val="o"/>
      <w:lvlJc w:val="left"/>
      <w:pPr>
        <w:ind w:left="1038" w:hanging="360"/>
      </w:pPr>
      <w:rPr>
        <w:rFonts w:ascii="Courier New" w:hAnsi="Courier New" w:cs="Courier New" w:hint="default"/>
      </w:rPr>
    </w:lvl>
    <w:lvl w:ilvl="1" w:tplc="0C090003" w:tentative="1">
      <w:start w:val="1"/>
      <w:numFmt w:val="bullet"/>
      <w:lvlText w:val="o"/>
      <w:lvlJc w:val="left"/>
      <w:pPr>
        <w:ind w:left="1758" w:hanging="360"/>
      </w:pPr>
      <w:rPr>
        <w:rFonts w:ascii="Courier New" w:hAnsi="Courier New" w:cs="Courier New" w:hint="default"/>
      </w:rPr>
    </w:lvl>
    <w:lvl w:ilvl="2" w:tplc="0C090005" w:tentative="1">
      <w:start w:val="1"/>
      <w:numFmt w:val="bullet"/>
      <w:lvlText w:val=""/>
      <w:lvlJc w:val="left"/>
      <w:pPr>
        <w:ind w:left="2478" w:hanging="360"/>
      </w:pPr>
      <w:rPr>
        <w:rFonts w:ascii="Wingdings" w:hAnsi="Wingdings" w:hint="default"/>
      </w:rPr>
    </w:lvl>
    <w:lvl w:ilvl="3" w:tplc="0C090001" w:tentative="1">
      <w:start w:val="1"/>
      <w:numFmt w:val="bullet"/>
      <w:lvlText w:val=""/>
      <w:lvlJc w:val="left"/>
      <w:pPr>
        <w:ind w:left="3198" w:hanging="360"/>
      </w:pPr>
      <w:rPr>
        <w:rFonts w:ascii="Symbol" w:hAnsi="Symbol" w:hint="default"/>
      </w:rPr>
    </w:lvl>
    <w:lvl w:ilvl="4" w:tplc="0C090003" w:tentative="1">
      <w:start w:val="1"/>
      <w:numFmt w:val="bullet"/>
      <w:lvlText w:val="o"/>
      <w:lvlJc w:val="left"/>
      <w:pPr>
        <w:ind w:left="3918" w:hanging="360"/>
      </w:pPr>
      <w:rPr>
        <w:rFonts w:ascii="Courier New" w:hAnsi="Courier New" w:cs="Courier New" w:hint="default"/>
      </w:rPr>
    </w:lvl>
    <w:lvl w:ilvl="5" w:tplc="0C090005" w:tentative="1">
      <w:start w:val="1"/>
      <w:numFmt w:val="bullet"/>
      <w:lvlText w:val=""/>
      <w:lvlJc w:val="left"/>
      <w:pPr>
        <w:ind w:left="4638" w:hanging="360"/>
      </w:pPr>
      <w:rPr>
        <w:rFonts w:ascii="Wingdings" w:hAnsi="Wingdings" w:hint="default"/>
      </w:rPr>
    </w:lvl>
    <w:lvl w:ilvl="6" w:tplc="0C090001" w:tentative="1">
      <w:start w:val="1"/>
      <w:numFmt w:val="bullet"/>
      <w:lvlText w:val=""/>
      <w:lvlJc w:val="left"/>
      <w:pPr>
        <w:ind w:left="5358" w:hanging="360"/>
      </w:pPr>
      <w:rPr>
        <w:rFonts w:ascii="Symbol" w:hAnsi="Symbol" w:hint="default"/>
      </w:rPr>
    </w:lvl>
    <w:lvl w:ilvl="7" w:tplc="0C090003" w:tentative="1">
      <w:start w:val="1"/>
      <w:numFmt w:val="bullet"/>
      <w:lvlText w:val="o"/>
      <w:lvlJc w:val="left"/>
      <w:pPr>
        <w:ind w:left="6078" w:hanging="360"/>
      </w:pPr>
      <w:rPr>
        <w:rFonts w:ascii="Courier New" w:hAnsi="Courier New" w:cs="Courier New" w:hint="default"/>
      </w:rPr>
    </w:lvl>
    <w:lvl w:ilvl="8" w:tplc="0C090005" w:tentative="1">
      <w:start w:val="1"/>
      <w:numFmt w:val="bullet"/>
      <w:lvlText w:val=""/>
      <w:lvlJc w:val="left"/>
      <w:pPr>
        <w:ind w:left="6798" w:hanging="360"/>
      </w:pPr>
      <w:rPr>
        <w:rFonts w:ascii="Wingdings" w:hAnsi="Wingdings" w:hint="default"/>
      </w:rPr>
    </w:lvl>
  </w:abstractNum>
  <w:abstractNum w:abstractNumId="41" w15:restartNumberingAfterBreak="0">
    <w:nsid w:val="52624598"/>
    <w:multiLevelType w:val="hybridMultilevel"/>
    <w:tmpl w:val="D95410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4DF2F1C"/>
    <w:multiLevelType w:val="hybridMultilevel"/>
    <w:tmpl w:val="223816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7BB57C6"/>
    <w:multiLevelType w:val="hybridMultilevel"/>
    <w:tmpl w:val="08948C32"/>
    <w:lvl w:ilvl="0" w:tplc="0C090003">
      <w:start w:val="1"/>
      <w:numFmt w:val="bullet"/>
      <w:lvlText w:val="o"/>
      <w:lvlJc w:val="left"/>
      <w:pPr>
        <w:ind w:left="2159" w:hanging="360"/>
      </w:pPr>
      <w:rPr>
        <w:rFonts w:ascii="Courier New" w:hAnsi="Courier New" w:cs="Courier New" w:hint="default"/>
      </w:rPr>
    </w:lvl>
    <w:lvl w:ilvl="1" w:tplc="0C090003" w:tentative="1">
      <w:start w:val="1"/>
      <w:numFmt w:val="bullet"/>
      <w:lvlText w:val="o"/>
      <w:lvlJc w:val="left"/>
      <w:pPr>
        <w:ind w:left="2879" w:hanging="360"/>
      </w:pPr>
      <w:rPr>
        <w:rFonts w:ascii="Courier New" w:hAnsi="Courier New" w:cs="Courier New" w:hint="default"/>
      </w:rPr>
    </w:lvl>
    <w:lvl w:ilvl="2" w:tplc="0C090005" w:tentative="1">
      <w:start w:val="1"/>
      <w:numFmt w:val="bullet"/>
      <w:lvlText w:val=""/>
      <w:lvlJc w:val="left"/>
      <w:pPr>
        <w:ind w:left="3599" w:hanging="360"/>
      </w:pPr>
      <w:rPr>
        <w:rFonts w:ascii="Wingdings" w:hAnsi="Wingdings" w:hint="default"/>
      </w:rPr>
    </w:lvl>
    <w:lvl w:ilvl="3" w:tplc="0C090001" w:tentative="1">
      <w:start w:val="1"/>
      <w:numFmt w:val="bullet"/>
      <w:lvlText w:val=""/>
      <w:lvlJc w:val="left"/>
      <w:pPr>
        <w:ind w:left="4319" w:hanging="360"/>
      </w:pPr>
      <w:rPr>
        <w:rFonts w:ascii="Symbol" w:hAnsi="Symbol" w:hint="default"/>
      </w:rPr>
    </w:lvl>
    <w:lvl w:ilvl="4" w:tplc="0C090003" w:tentative="1">
      <w:start w:val="1"/>
      <w:numFmt w:val="bullet"/>
      <w:lvlText w:val="o"/>
      <w:lvlJc w:val="left"/>
      <w:pPr>
        <w:ind w:left="5039" w:hanging="360"/>
      </w:pPr>
      <w:rPr>
        <w:rFonts w:ascii="Courier New" w:hAnsi="Courier New" w:cs="Courier New" w:hint="default"/>
      </w:rPr>
    </w:lvl>
    <w:lvl w:ilvl="5" w:tplc="0C090005" w:tentative="1">
      <w:start w:val="1"/>
      <w:numFmt w:val="bullet"/>
      <w:lvlText w:val=""/>
      <w:lvlJc w:val="left"/>
      <w:pPr>
        <w:ind w:left="5759" w:hanging="360"/>
      </w:pPr>
      <w:rPr>
        <w:rFonts w:ascii="Wingdings" w:hAnsi="Wingdings" w:hint="default"/>
      </w:rPr>
    </w:lvl>
    <w:lvl w:ilvl="6" w:tplc="0C090001" w:tentative="1">
      <w:start w:val="1"/>
      <w:numFmt w:val="bullet"/>
      <w:lvlText w:val=""/>
      <w:lvlJc w:val="left"/>
      <w:pPr>
        <w:ind w:left="6479" w:hanging="360"/>
      </w:pPr>
      <w:rPr>
        <w:rFonts w:ascii="Symbol" w:hAnsi="Symbol" w:hint="default"/>
      </w:rPr>
    </w:lvl>
    <w:lvl w:ilvl="7" w:tplc="0C090003" w:tentative="1">
      <w:start w:val="1"/>
      <w:numFmt w:val="bullet"/>
      <w:lvlText w:val="o"/>
      <w:lvlJc w:val="left"/>
      <w:pPr>
        <w:ind w:left="7199" w:hanging="360"/>
      </w:pPr>
      <w:rPr>
        <w:rFonts w:ascii="Courier New" w:hAnsi="Courier New" w:cs="Courier New" w:hint="default"/>
      </w:rPr>
    </w:lvl>
    <w:lvl w:ilvl="8" w:tplc="0C090005" w:tentative="1">
      <w:start w:val="1"/>
      <w:numFmt w:val="bullet"/>
      <w:lvlText w:val=""/>
      <w:lvlJc w:val="left"/>
      <w:pPr>
        <w:ind w:left="7919" w:hanging="360"/>
      </w:pPr>
      <w:rPr>
        <w:rFonts w:ascii="Wingdings" w:hAnsi="Wingdings" w:hint="default"/>
      </w:rPr>
    </w:lvl>
  </w:abstractNum>
  <w:abstractNum w:abstractNumId="44" w15:restartNumberingAfterBreak="0">
    <w:nsid w:val="58A73484"/>
    <w:multiLevelType w:val="hybridMultilevel"/>
    <w:tmpl w:val="C32E3962"/>
    <w:lvl w:ilvl="0" w:tplc="A4189D24">
      <w:start w:val="1"/>
      <w:numFmt w:val="bullet"/>
      <w:pStyle w:val="Listbullet1"/>
      <w:lvlText w:val=""/>
      <w:lvlJc w:val="left"/>
      <w:pPr>
        <w:ind w:left="360" w:hanging="360"/>
      </w:pPr>
      <w:rPr>
        <w:rFonts w:ascii="Symbol" w:hAnsi="Symbol" w:hint="default"/>
        <w:color w:val="auto"/>
        <w:sz w:val="18"/>
        <w:szCs w:val="18"/>
      </w:rPr>
    </w:lvl>
    <w:lvl w:ilvl="1" w:tplc="0C090003">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96A0217"/>
    <w:multiLevelType w:val="hybridMultilevel"/>
    <w:tmpl w:val="BC4A19C6"/>
    <w:lvl w:ilvl="0" w:tplc="999EE8D4">
      <w:start w:val="1"/>
      <w:numFmt w:val="lowerLetter"/>
      <w:pStyle w:val="VRQAalpha-numericlist2"/>
      <w:lvlText w:val="%1."/>
      <w:lvlJc w:val="left"/>
      <w:pPr>
        <w:ind w:left="1145" w:hanging="360"/>
      </w:p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46" w15:restartNumberingAfterBreak="0">
    <w:nsid w:val="5CFD2D86"/>
    <w:multiLevelType w:val="hybridMultilevel"/>
    <w:tmpl w:val="45149C4E"/>
    <w:lvl w:ilvl="0" w:tplc="0C090003">
      <w:start w:val="1"/>
      <w:numFmt w:val="bullet"/>
      <w:lvlText w:val="o"/>
      <w:lvlJc w:val="left"/>
      <w:pPr>
        <w:ind w:left="2159" w:hanging="360"/>
      </w:pPr>
      <w:rPr>
        <w:rFonts w:ascii="Courier New" w:hAnsi="Courier New" w:cs="Courier New" w:hint="default"/>
      </w:rPr>
    </w:lvl>
    <w:lvl w:ilvl="1" w:tplc="0C090003" w:tentative="1">
      <w:start w:val="1"/>
      <w:numFmt w:val="bullet"/>
      <w:lvlText w:val="o"/>
      <w:lvlJc w:val="left"/>
      <w:pPr>
        <w:ind w:left="2879" w:hanging="360"/>
      </w:pPr>
      <w:rPr>
        <w:rFonts w:ascii="Courier New" w:hAnsi="Courier New" w:cs="Courier New" w:hint="default"/>
      </w:rPr>
    </w:lvl>
    <w:lvl w:ilvl="2" w:tplc="0C090005" w:tentative="1">
      <w:start w:val="1"/>
      <w:numFmt w:val="bullet"/>
      <w:lvlText w:val=""/>
      <w:lvlJc w:val="left"/>
      <w:pPr>
        <w:ind w:left="3599" w:hanging="360"/>
      </w:pPr>
      <w:rPr>
        <w:rFonts w:ascii="Wingdings" w:hAnsi="Wingdings" w:hint="default"/>
      </w:rPr>
    </w:lvl>
    <w:lvl w:ilvl="3" w:tplc="0C090001" w:tentative="1">
      <w:start w:val="1"/>
      <w:numFmt w:val="bullet"/>
      <w:lvlText w:val=""/>
      <w:lvlJc w:val="left"/>
      <w:pPr>
        <w:ind w:left="4319" w:hanging="360"/>
      </w:pPr>
      <w:rPr>
        <w:rFonts w:ascii="Symbol" w:hAnsi="Symbol" w:hint="default"/>
      </w:rPr>
    </w:lvl>
    <w:lvl w:ilvl="4" w:tplc="0C090003" w:tentative="1">
      <w:start w:val="1"/>
      <w:numFmt w:val="bullet"/>
      <w:lvlText w:val="o"/>
      <w:lvlJc w:val="left"/>
      <w:pPr>
        <w:ind w:left="5039" w:hanging="360"/>
      </w:pPr>
      <w:rPr>
        <w:rFonts w:ascii="Courier New" w:hAnsi="Courier New" w:cs="Courier New" w:hint="default"/>
      </w:rPr>
    </w:lvl>
    <w:lvl w:ilvl="5" w:tplc="0C090005" w:tentative="1">
      <w:start w:val="1"/>
      <w:numFmt w:val="bullet"/>
      <w:lvlText w:val=""/>
      <w:lvlJc w:val="left"/>
      <w:pPr>
        <w:ind w:left="5759" w:hanging="360"/>
      </w:pPr>
      <w:rPr>
        <w:rFonts w:ascii="Wingdings" w:hAnsi="Wingdings" w:hint="default"/>
      </w:rPr>
    </w:lvl>
    <w:lvl w:ilvl="6" w:tplc="0C090001" w:tentative="1">
      <w:start w:val="1"/>
      <w:numFmt w:val="bullet"/>
      <w:lvlText w:val=""/>
      <w:lvlJc w:val="left"/>
      <w:pPr>
        <w:ind w:left="6479" w:hanging="360"/>
      </w:pPr>
      <w:rPr>
        <w:rFonts w:ascii="Symbol" w:hAnsi="Symbol" w:hint="default"/>
      </w:rPr>
    </w:lvl>
    <w:lvl w:ilvl="7" w:tplc="0C090003" w:tentative="1">
      <w:start w:val="1"/>
      <w:numFmt w:val="bullet"/>
      <w:lvlText w:val="o"/>
      <w:lvlJc w:val="left"/>
      <w:pPr>
        <w:ind w:left="7199" w:hanging="360"/>
      </w:pPr>
      <w:rPr>
        <w:rFonts w:ascii="Courier New" w:hAnsi="Courier New" w:cs="Courier New" w:hint="default"/>
      </w:rPr>
    </w:lvl>
    <w:lvl w:ilvl="8" w:tplc="0C090005" w:tentative="1">
      <w:start w:val="1"/>
      <w:numFmt w:val="bullet"/>
      <w:lvlText w:val=""/>
      <w:lvlJc w:val="left"/>
      <w:pPr>
        <w:ind w:left="7919" w:hanging="360"/>
      </w:pPr>
      <w:rPr>
        <w:rFonts w:ascii="Wingdings" w:hAnsi="Wingdings" w:hint="default"/>
      </w:rPr>
    </w:lvl>
  </w:abstractNum>
  <w:abstractNum w:abstractNumId="47" w15:restartNumberingAfterBreak="0">
    <w:nsid w:val="5E4E2020"/>
    <w:multiLevelType w:val="hybridMultilevel"/>
    <w:tmpl w:val="269459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1A94BBD"/>
    <w:multiLevelType w:val="hybridMultilevel"/>
    <w:tmpl w:val="8AA2D4D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63947883"/>
    <w:multiLevelType w:val="hybridMultilevel"/>
    <w:tmpl w:val="3C6091B0"/>
    <w:lvl w:ilvl="0" w:tplc="0C090003">
      <w:start w:val="1"/>
      <w:numFmt w:val="bullet"/>
      <w:lvlText w:val="o"/>
      <w:lvlJc w:val="left"/>
      <w:pPr>
        <w:ind w:left="2159" w:hanging="360"/>
      </w:pPr>
      <w:rPr>
        <w:rFonts w:ascii="Courier New" w:hAnsi="Courier New" w:cs="Courier New" w:hint="default"/>
      </w:rPr>
    </w:lvl>
    <w:lvl w:ilvl="1" w:tplc="0C090003" w:tentative="1">
      <w:start w:val="1"/>
      <w:numFmt w:val="bullet"/>
      <w:lvlText w:val="o"/>
      <w:lvlJc w:val="left"/>
      <w:pPr>
        <w:ind w:left="2879" w:hanging="360"/>
      </w:pPr>
      <w:rPr>
        <w:rFonts w:ascii="Courier New" w:hAnsi="Courier New" w:cs="Courier New" w:hint="default"/>
      </w:rPr>
    </w:lvl>
    <w:lvl w:ilvl="2" w:tplc="0C090005" w:tentative="1">
      <w:start w:val="1"/>
      <w:numFmt w:val="bullet"/>
      <w:lvlText w:val=""/>
      <w:lvlJc w:val="left"/>
      <w:pPr>
        <w:ind w:left="3599" w:hanging="360"/>
      </w:pPr>
      <w:rPr>
        <w:rFonts w:ascii="Wingdings" w:hAnsi="Wingdings" w:hint="default"/>
      </w:rPr>
    </w:lvl>
    <w:lvl w:ilvl="3" w:tplc="0C090001" w:tentative="1">
      <w:start w:val="1"/>
      <w:numFmt w:val="bullet"/>
      <w:lvlText w:val=""/>
      <w:lvlJc w:val="left"/>
      <w:pPr>
        <w:ind w:left="4319" w:hanging="360"/>
      </w:pPr>
      <w:rPr>
        <w:rFonts w:ascii="Symbol" w:hAnsi="Symbol" w:hint="default"/>
      </w:rPr>
    </w:lvl>
    <w:lvl w:ilvl="4" w:tplc="0C090003" w:tentative="1">
      <w:start w:val="1"/>
      <w:numFmt w:val="bullet"/>
      <w:lvlText w:val="o"/>
      <w:lvlJc w:val="left"/>
      <w:pPr>
        <w:ind w:left="5039" w:hanging="360"/>
      </w:pPr>
      <w:rPr>
        <w:rFonts w:ascii="Courier New" w:hAnsi="Courier New" w:cs="Courier New" w:hint="default"/>
      </w:rPr>
    </w:lvl>
    <w:lvl w:ilvl="5" w:tplc="0C090005" w:tentative="1">
      <w:start w:val="1"/>
      <w:numFmt w:val="bullet"/>
      <w:lvlText w:val=""/>
      <w:lvlJc w:val="left"/>
      <w:pPr>
        <w:ind w:left="5759" w:hanging="360"/>
      </w:pPr>
      <w:rPr>
        <w:rFonts w:ascii="Wingdings" w:hAnsi="Wingdings" w:hint="default"/>
      </w:rPr>
    </w:lvl>
    <w:lvl w:ilvl="6" w:tplc="0C090001" w:tentative="1">
      <w:start w:val="1"/>
      <w:numFmt w:val="bullet"/>
      <w:lvlText w:val=""/>
      <w:lvlJc w:val="left"/>
      <w:pPr>
        <w:ind w:left="6479" w:hanging="360"/>
      </w:pPr>
      <w:rPr>
        <w:rFonts w:ascii="Symbol" w:hAnsi="Symbol" w:hint="default"/>
      </w:rPr>
    </w:lvl>
    <w:lvl w:ilvl="7" w:tplc="0C090003" w:tentative="1">
      <w:start w:val="1"/>
      <w:numFmt w:val="bullet"/>
      <w:lvlText w:val="o"/>
      <w:lvlJc w:val="left"/>
      <w:pPr>
        <w:ind w:left="7199" w:hanging="360"/>
      </w:pPr>
      <w:rPr>
        <w:rFonts w:ascii="Courier New" w:hAnsi="Courier New" w:cs="Courier New" w:hint="default"/>
      </w:rPr>
    </w:lvl>
    <w:lvl w:ilvl="8" w:tplc="0C090005" w:tentative="1">
      <w:start w:val="1"/>
      <w:numFmt w:val="bullet"/>
      <w:lvlText w:val=""/>
      <w:lvlJc w:val="left"/>
      <w:pPr>
        <w:ind w:left="7919" w:hanging="360"/>
      </w:pPr>
      <w:rPr>
        <w:rFonts w:ascii="Wingdings" w:hAnsi="Wingdings" w:hint="default"/>
      </w:rPr>
    </w:lvl>
  </w:abstractNum>
  <w:abstractNum w:abstractNumId="50" w15:restartNumberingAfterBreak="0">
    <w:nsid w:val="63B60E20"/>
    <w:multiLevelType w:val="hybridMultilevel"/>
    <w:tmpl w:val="24949D9C"/>
    <w:lvl w:ilvl="0" w:tplc="FC8AEC52">
      <w:start w:val="1"/>
      <w:numFmt w:val="bullet"/>
      <w:pStyle w:val="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64FC6548"/>
    <w:multiLevelType w:val="hybridMultilevel"/>
    <w:tmpl w:val="819CD620"/>
    <w:lvl w:ilvl="0" w:tplc="0C090003">
      <w:start w:val="1"/>
      <w:numFmt w:val="bullet"/>
      <w:lvlText w:val="o"/>
      <w:lvlJc w:val="left"/>
      <w:pPr>
        <w:ind w:left="2159" w:hanging="360"/>
      </w:pPr>
      <w:rPr>
        <w:rFonts w:ascii="Courier New" w:hAnsi="Courier New" w:cs="Courier New" w:hint="default"/>
      </w:rPr>
    </w:lvl>
    <w:lvl w:ilvl="1" w:tplc="0C090003" w:tentative="1">
      <w:start w:val="1"/>
      <w:numFmt w:val="bullet"/>
      <w:lvlText w:val="o"/>
      <w:lvlJc w:val="left"/>
      <w:pPr>
        <w:ind w:left="2879" w:hanging="360"/>
      </w:pPr>
      <w:rPr>
        <w:rFonts w:ascii="Courier New" w:hAnsi="Courier New" w:cs="Courier New" w:hint="default"/>
      </w:rPr>
    </w:lvl>
    <w:lvl w:ilvl="2" w:tplc="0C090005" w:tentative="1">
      <w:start w:val="1"/>
      <w:numFmt w:val="bullet"/>
      <w:lvlText w:val=""/>
      <w:lvlJc w:val="left"/>
      <w:pPr>
        <w:ind w:left="3599" w:hanging="360"/>
      </w:pPr>
      <w:rPr>
        <w:rFonts w:ascii="Wingdings" w:hAnsi="Wingdings" w:hint="default"/>
      </w:rPr>
    </w:lvl>
    <w:lvl w:ilvl="3" w:tplc="0C090001" w:tentative="1">
      <w:start w:val="1"/>
      <w:numFmt w:val="bullet"/>
      <w:lvlText w:val=""/>
      <w:lvlJc w:val="left"/>
      <w:pPr>
        <w:ind w:left="4319" w:hanging="360"/>
      </w:pPr>
      <w:rPr>
        <w:rFonts w:ascii="Symbol" w:hAnsi="Symbol" w:hint="default"/>
      </w:rPr>
    </w:lvl>
    <w:lvl w:ilvl="4" w:tplc="0C090003" w:tentative="1">
      <w:start w:val="1"/>
      <w:numFmt w:val="bullet"/>
      <w:lvlText w:val="o"/>
      <w:lvlJc w:val="left"/>
      <w:pPr>
        <w:ind w:left="5039" w:hanging="360"/>
      </w:pPr>
      <w:rPr>
        <w:rFonts w:ascii="Courier New" w:hAnsi="Courier New" w:cs="Courier New" w:hint="default"/>
      </w:rPr>
    </w:lvl>
    <w:lvl w:ilvl="5" w:tplc="0C090005" w:tentative="1">
      <w:start w:val="1"/>
      <w:numFmt w:val="bullet"/>
      <w:lvlText w:val=""/>
      <w:lvlJc w:val="left"/>
      <w:pPr>
        <w:ind w:left="5759" w:hanging="360"/>
      </w:pPr>
      <w:rPr>
        <w:rFonts w:ascii="Wingdings" w:hAnsi="Wingdings" w:hint="default"/>
      </w:rPr>
    </w:lvl>
    <w:lvl w:ilvl="6" w:tplc="0C090001" w:tentative="1">
      <w:start w:val="1"/>
      <w:numFmt w:val="bullet"/>
      <w:lvlText w:val=""/>
      <w:lvlJc w:val="left"/>
      <w:pPr>
        <w:ind w:left="6479" w:hanging="360"/>
      </w:pPr>
      <w:rPr>
        <w:rFonts w:ascii="Symbol" w:hAnsi="Symbol" w:hint="default"/>
      </w:rPr>
    </w:lvl>
    <w:lvl w:ilvl="7" w:tplc="0C090003" w:tentative="1">
      <w:start w:val="1"/>
      <w:numFmt w:val="bullet"/>
      <w:lvlText w:val="o"/>
      <w:lvlJc w:val="left"/>
      <w:pPr>
        <w:ind w:left="7199" w:hanging="360"/>
      </w:pPr>
      <w:rPr>
        <w:rFonts w:ascii="Courier New" w:hAnsi="Courier New" w:cs="Courier New" w:hint="default"/>
      </w:rPr>
    </w:lvl>
    <w:lvl w:ilvl="8" w:tplc="0C090005" w:tentative="1">
      <w:start w:val="1"/>
      <w:numFmt w:val="bullet"/>
      <w:lvlText w:val=""/>
      <w:lvlJc w:val="left"/>
      <w:pPr>
        <w:ind w:left="7919" w:hanging="360"/>
      </w:pPr>
      <w:rPr>
        <w:rFonts w:ascii="Wingdings" w:hAnsi="Wingdings" w:hint="default"/>
      </w:rPr>
    </w:lvl>
  </w:abstractNum>
  <w:abstractNum w:abstractNumId="52" w15:restartNumberingAfterBreak="0">
    <w:nsid w:val="65287578"/>
    <w:multiLevelType w:val="hybridMultilevel"/>
    <w:tmpl w:val="8AE4EA76"/>
    <w:lvl w:ilvl="0" w:tplc="0C090003">
      <w:start w:val="1"/>
      <w:numFmt w:val="bullet"/>
      <w:lvlText w:val="o"/>
      <w:lvlJc w:val="left"/>
      <w:pPr>
        <w:ind w:left="2159" w:hanging="360"/>
      </w:pPr>
      <w:rPr>
        <w:rFonts w:ascii="Courier New" w:hAnsi="Courier New" w:cs="Courier New" w:hint="default"/>
      </w:rPr>
    </w:lvl>
    <w:lvl w:ilvl="1" w:tplc="0C090003" w:tentative="1">
      <w:start w:val="1"/>
      <w:numFmt w:val="bullet"/>
      <w:lvlText w:val="o"/>
      <w:lvlJc w:val="left"/>
      <w:pPr>
        <w:ind w:left="2879" w:hanging="360"/>
      </w:pPr>
      <w:rPr>
        <w:rFonts w:ascii="Courier New" w:hAnsi="Courier New" w:cs="Courier New" w:hint="default"/>
      </w:rPr>
    </w:lvl>
    <w:lvl w:ilvl="2" w:tplc="0C090005" w:tentative="1">
      <w:start w:val="1"/>
      <w:numFmt w:val="bullet"/>
      <w:lvlText w:val=""/>
      <w:lvlJc w:val="left"/>
      <w:pPr>
        <w:ind w:left="3599" w:hanging="360"/>
      </w:pPr>
      <w:rPr>
        <w:rFonts w:ascii="Wingdings" w:hAnsi="Wingdings" w:hint="default"/>
      </w:rPr>
    </w:lvl>
    <w:lvl w:ilvl="3" w:tplc="0C090001" w:tentative="1">
      <w:start w:val="1"/>
      <w:numFmt w:val="bullet"/>
      <w:lvlText w:val=""/>
      <w:lvlJc w:val="left"/>
      <w:pPr>
        <w:ind w:left="4319" w:hanging="360"/>
      </w:pPr>
      <w:rPr>
        <w:rFonts w:ascii="Symbol" w:hAnsi="Symbol" w:hint="default"/>
      </w:rPr>
    </w:lvl>
    <w:lvl w:ilvl="4" w:tplc="0C090003" w:tentative="1">
      <w:start w:val="1"/>
      <w:numFmt w:val="bullet"/>
      <w:lvlText w:val="o"/>
      <w:lvlJc w:val="left"/>
      <w:pPr>
        <w:ind w:left="5039" w:hanging="360"/>
      </w:pPr>
      <w:rPr>
        <w:rFonts w:ascii="Courier New" w:hAnsi="Courier New" w:cs="Courier New" w:hint="default"/>
      </w:rPr>
    </w:lvl>
    <w:lvl w:ilvl="5" w:tplc="0C090005" w:tentative="1">
      <w:start w:val="1"/>
      <w:numFmt w:val="bullet"/>
      <w:lvlText w:val=""/>
      <w:lvlJc w:val="left"/>
      <w:pPr>
        <w:ind w:left="5759" w:hanging="360"/>
      </w:pPr>
      <w:rPr>
        <w:rFonts w:ascii="Wingdings" w:hAnsi="Wingdings" w:hint="default"/>
      </w:rPr>
    </w:lvl>
    <w:lvl w:ilvl="6" w:tplc="0C090001" w:tentative="1">
      <w:start w:val="1"/>
      <w:numFmt w:val="bullet"/>
      <w:lvlText w:val=""/>
      <w:lvlJc w:val="left"/>
      <w:pPr>
        <w:ind w:left="6479" w:hanging="360"/>
      </w:pPr>
      <w:rPr>
        <w:rFonts w:ascii="Symbol" w:hAnsi="Symbol" w:hint="default"/>
      </w:rPr>
    </w:lvl>
    <w:lvl w:ilvl="7" w:tplc="0C090003" w:tentative="1">
      <w:start w:val="1"/>
      <w:numFmt w:val="bullet"/>
      <w:lvlText w:val="o"/>
      <w:lvlJc w:val="left"/>
      <w:pPr>
        <w:ind w:left="7199" w:hanging="360"/>
      </w:pPr>
      <w:rPr>
        <w:rFonts w:ascii="Courier New" w:hAnsi="Courier New" w:cs="Courier New" w:hint="default"/>
      </w:rPr>
    </w:lvl>
    <w:lvl w:ilvl="8" w:tplc="0C090005" w:tentative="1">
      <w:start w:val="1"/>
      <w:numFmt w:val="bullet"/>
      <w:lvlText w:val=""/>
      <w:lvlJc w:val="left"/>
      <w:pPr>
        <w:ind w:left="7919" w:hanging="360"/>
      </w:pPr>
      <w:rPr>
        <w:rFonts w:ascii="Wingdings" w:hAnsi="Wingdings" w:hint="default"/>
      </w:rPr>
    </w:lvl>
  </w:abstractNum>
  <w:abstractNum w:abstractNumId="53" w15:restartNumberingAfterBreak="0">
    <w:nsid w:val="653D17F4"/>
    <w:multiLevelType w:val="hybridMultilevel"/>
    <w:tmpl w:val="42EE1E38"/>
    <w:lvl w:ilvl="0" w:tplc="0C090003">
      <w:start w:val="1"/>
      <w:numFmt w:val="bullet"/>
      <w:lvlText w:val="o"/>
      <w:lvlJc w:val="left"/>
      <w:pPr>
        <w:ind w:left="2159" w:hanging="360"/>
      </w:pPr>
      <w:rPr>
        <w:rFonts w:ascii="Courier New" w:hAnsi="Courier New" w:cs="Courier New" w:hint="default"/>
      </w:rPr>
    </w:lvl>
    <w:lvl w:ilvl="1" w:tplc="0C090003" w:tentative="1">
      <w:start w:val="1"/>
      <w:numFmt w:val="bullet"/>
      <w:lvlText w:val="o"/>
      <w:lvlJc w:val="left"/>
      <w:pPr>
        <w:ind w:left="2879" w:hanging="360"/>
      </w:pPr>
      <w:rPr>
        <w:rFonts w:ascii="Courier New" w:hAnsi="Courier New" w:cs="Courier New" w:hint="default"/>
      </w:rPr>
    </w:lvl>
    <w:lvl w:ilvl="2" w:tplc="0C090005" w:tentative="1">
      <w:start w:val="1"/>
      <w:numFmt w:val="bullet"/>
      <w:lvlText w:val=""/>
      <w:lvlJc w:val="left"/>
      <w:pPr>
        <w:ind w:left="3599" w:hanging="360"/>
      </w:pPr>
      <w:rPr>
        <w:rFonts w:ascii="Wingdings" w:hAnsi="Wingdings" w:hint="default"/>
      </w:rPr>
    </w:lvl>
    <w:lvl w:ilvl="3" w:tplc="0C090001" w:tentative="1">
      <w:start w:val="1"/>
      <w:numFmt w:val="bullet"/>
      <w:lvlText w:val=""/>
      <w:lvlJc w:val="left"/>
      <w:pPr>
        <w:ind w:left="4319" w:hanging="360"/>
      </w:pPr>
      <w:rPr>
        <w:rFonts w:ascii="Symbol" w:hAnsi="Symbol" w:hint="default"/>
      </w:rPr>
    </w:lvl>
    <w:lvl w:ilvl="4" w:tplc="0C090003" w:tentative="1">
      <w:start w:val="1"/>
      <w:numFmt w:val="bullet"/>
      <w:lvlText w:val="o"/>
      <w:lvlJc w:val="left"/>
      <w:pPr>
        <w:ind w:left="5039" w:hanging="360"/>
      </w:pPr>
      <w:rPr>
        <w:rFonts w:ascii="Courier New" w:hAnsi="Courier New" w:cs="Courier New" w:hint="default"/>
      </w:rPr>
    </w:lvl>
    <w:lvl w:ilvl="5" w:tplc="0C090005" w:tentative="1">
      <w:start w:val="1"/>
      <w:numFmt w:val="bullet"/>
      <w:lvlText w:val=""/>
      <w:lvlJc w:val="left"/>
      <w:pPr>
        <w:ind w:left="5759" w:hanging="360"/>
      </w:pPr>
      <w:rPr>
        <w:rFonts w:ascii="Wingdings" w:hAnsi="Wingdings" w:hint="default"/>
      </w:rPr>
    </w:lvl>
    <w:lvl w:ilvl="6" w:tplc="0C090001" w:tentative="1">
      <w:start w:val="1"/>
      <w:numFmt w:val="bullet"/>
      <w:lvlText w:val=""/>
      <w:lvlJc w:val="left"/>
      <w:pPr>
        <w:ind w:left="6479" w:hanging="360"/>
      </w:pPr>
      <w:rPr>
        <w:rFonts w:ascii="Symbol" w:hAnsi="Symbol" w:hint="default"/>
      </w:rPr>
    </w:lvl>
    <w:lvl w:ilvl="7" w:tplc="0C090003" w:tentative="1">
      <w:start w:val="1"/>
      <w:numFmt w:val="bullet"/>
      <w:lvlText w:val="o"/>
      <w:lvlJc w:val="left"/>
      <w:pPr>
        <w:ind w:left="7199" w:hanging="360"/>
      </w:pPr>
      <w:rPr>
        <w:rFonts w:ascii="Courier New" w:hAnsi="Courier New" w:cs="Courier New" w:hint="default"/>
      </w:rPr>
    </w:lvl>
    <w:lvl w:ilvl="8" w:tplc="0C090005" w:tentative="1">
      <w:start w:val="1"/>
      <w:numFmt w:val="bullet"/>
      <w:lvlText w:val=""/>
      <w:lvlJc w:val="left"/>
      <w:pPr>
        <w:ind w:left="7919" w:hanging="360"/>
      </w:pPr>
      <w:rPr>
        <w:rFonts w:ascii="Wingdings" w:hAnsi="Wingdings" w:hint="default"/>
      </w:rPr>
    </w:lvl>
  </w:abstractNum>
  <w:abstractNum w:abstractNumId="54" w15:restartNumberingAfterBreak="0">
    <w:nsid w:val="6623182F"/>
    <w:multiLevelType w:val="hybridMultilevel"/>
    <w:tmpl w:val="64BACC9E"/>
    <w:lvl w:ilvl="0" w:tplc="4B78CAB0">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66F10148"/>
    <w:multiLevelType w:val="hybridMultilevel"/>
    <w:tmpl w:val="A9D28FA4"/>
    <w:lvl w:ilvl="0" w:tplc="0C090003">
      <w:start w:val="1"/>
      <w:numFmt w:val="bullet"/>
      <w:lvlText w:val="o"/>
      <w:lvlJc w:val="left"/>
      <w:pPr>
        <w:ind w:left="2159" w:hanging="360"/>
      </w:pPr>
      <w:rPr>
        <w:rFonts w:ascii="Courier New" w:hAnsi="Courier New" w:cs="Courier New" w:hint="default"/>
      </w:rPr>
    </w:lvl>
    <w:lvl w:ilvl="1" w:tplc="0C090003" w:tentative="1">
      <w:start w:val="1"/>
      <w:numFmt w:val="bullet"/>
      <w:lvlText w:val="o"/>
      <w:lvlJc w:val="left"/>
      <w:pPr>
        <w:ind w:left="2879" w:hanging="360"/>
      </w:pPr>
      <w:rPr>
        <w:rFonts w:ascii="Courier New" w:hAnsi="Courier New" w:cs="Courier New" w:hint="default"/>
      </w:rPr>
    </w:lvl>
    <w:lvl w:ilvl="2" w:tplc="0C090005" w:tentative="1">
      <w:start w:val="1"/>
      <w:numFmt w:val="bullet"/>
      <w:lvlText w:val=""/>
      <w:lvlJc w:val="left"/>
      <w:pPr>
        <w:ind w:left="3599" w:hanging="360"/>
      </w:pPr>
      <w:rPr>
        <w:rFonts w:ascii="Wingdings" w:hAnsi="Wingdings" w:hint="default"/>
      </w:rPr>
    </w:lvl>
    <w:lvl w:ilvl="3" w:tplc="0C090001" w:tentative="1">
      <w:start w:val="1"/>
      <w:numFmt w:val="bullet"/>
      <w:lvlText w:val=""/>
      <w:lvlJc w:val="left"/>
      <w:pPr>
        <w:ind w:left="4319" w:hanging="360"/>
      </w:pPr>
      <w:rPr>
        <w:rFonts w:ascii="Symbol" w:hAnsi="Symbol" w:hint="default"/>
      </w:rPr>
    </w:lvl>
    <w:lvl w:ilvl="4" w:tplc="0C090003" w:tentative="1">
      <w:start w:val="1"/>
      <w:numFmt w:val="bullet"/>
      <w:lvlText w:val="o"/>
      <w:lvlJc w:val="left"/>
      <w:pPr>
        <w:ind w:left="5039" w:hanging="360"/>
      </w:pPr>
      <w:rPr>
        <w:rFonts w:ascii="Courier New" w:hAnsi="Courier New" w:cs="Courier New" w:hint="default"/>
      </w:rPr>
    </w:lvl>
    <w:lvl w:ilvl="5" w:tplc="0C090005" w:tentative="1">
      <w:start w:val="1"/>
      <w:numFmt w:val="bullet"/>
      <w:lvlText w:val=""/>
      <w:lvlJc w:val="left"/>
      <w:pPr>
        <w:ind w:left="5759" w:hanging="360"/>
      </w:pPr>
      <w:rPr>
        <w:rFonts w:ascii="Wingdings" w:hAnsi="Wingdings" w:hint="default"/>
      </w:rPr>
    </w:lvl>
    <w:lvl w:ilvl="6" w:tplc="0C090001" w:tentative="1">
      <w:start w:val="1"/>
      <w:numFmt w:val="bullet"/>
      <w:lvlText w:val=""/>
      <w:lvlJc w:val="left"/>
      <w:pPr>
        <w:ind w:left="6479" w:hanging="360"/>
      </w:pPr>
      <w:rPr>
        <w:rFonts w:ascii="Symbol" w:hAnsi="Symbol" w:hint="default"/>
      </w:rPr>
    </w:lvl>
    <w:lvl w:ilvl="7" w:tplc="0C090003" w:tentative="1">
      <w:start w:val="1"/>
      <w:numFmt w:val="bullet"/>
      <w:lvlText w:val="o"/>
      <w:lvlJc w:val="left"/>
      <w:pPr>
        <w:ind w:left="7199" w:hanging="360"/>
      </w:pPr>
      <w:rPr>
        <w:rFonts w:ascii="Courier New" w:hAnsi="Courier New" w:cs="Courier New" w:hint="default"/>
      </w:rPr>
    </w:lvl>
    <w:lvl w:ilvl="8" w:tplc="0C090005" w:tentative="1">
      <w:start w:val="1"/>
      <w:numFmt w:val="bullet"/>
      <w:lvlText w:val=""/>
      <w:lvlJc w:val="left"/>
      <w:pPr>
        <w:ind w:left="7919" w:hanging="360"/>
      </w:pPr>
      <w:rPr>
        <w:rFonts w:ascii="Wingdings" w:hAnsi="Wingdings" w:hint="default"/>
      </w:rPr>
    </w:lvl>
  </w:abstractNum>
  <w:abstractNum w:abstractNumId="56" w15:restartNumberingAfterBreak="0">
    <w:nsid w:val="688F12CA"/>
    <w:multiLevelType w:val="hybridMultilevel"/>
    <w:tmpl w:val="F6B07B5A"/>
    <w:lvl w:ilvl="0" w:tplc="CF0EC832">
      <w:start w:val="1"/>
      <w:numFmt w:val="decimal"/>
      <w:pStyle w:val="Guidingtext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9815667"/>
    <w:multiLevelType w:val="hybridMultilevel"/>
    <w:tmpl w:val="094C1F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69FE0C96"/>
    <w:multiLevelType w:val="hybridMultilevel"/>
    <w:tmpl w:val="A02423B8"/>
    <w:lvl w:ilvl="0" w:tplc="B14E99C8">
      <w:start w:val="1"/>
      <w:numFmt w:val="bullet"/>
      <w:pStyle w:val="CKTableBullet210pt"/>
      <w:lvlText w:val=""/>
      <w:lvlJc w:val="left"/>
      <w:pPr>
        <w:ind w:left="847" w:hanging="360"/>
      </w:pPr>
      <w:rPr>
        <w:rFonts w:ascii="Symbol" w:hAnsi="Symbol" w:hint="default"/>
      </w:rPr>
    </w:lvl>
    <w:lvl w:ilvl="1" w:tplc="0C090001">
      <w:start w:val="1"/>
      <w:numFmt w:val="bullet"/>
      <w:lvlText w:val=""/>
      <w:lvlJc w:val="left"/>
      <w:pPr>
        <w:ind w:left="1567" w:hanging="360"/>
      </w:pPr>
      <w:rPr>
        <w:rFonts w:ascii="Symbol" w:hAnsi="Symbol" w:hint="default"/>
      </w:rPr>
    </w:lvl>
    <w:lvl w:ilvl="2" w:tplc="0C090005" w:tentative="1">
      <w:start w:val="1"/>
      <w:numFmt w:val="bullet"/>
      <w:lvlText w:val=""/>
      <w:lvlJc w:val="left"/>
      <w:pPr>
        <w:ind w:left="2287" w:hanging="360"/>
      </w:pPr>
      <w:rPr>
        <w:rFonts w:ascii="Wingdings" w:hAnsi="Wingdings" w:hint="default"/>
      </w:rPr>
    </w:lvl>
    <w:lvl w:ilvl="3" w:tplc="0C090001" w:tentative="1">
      <w:start w:val="1"/>
      <w:numFmt w:val="bullet"/>
      <w:lvlText w:val=""/>
      <w:lvlJc w:val="left"/>
      <w:pPr>
        <w:ind w:left="3007" w:hanging="360"/>
      </w:pPr>
      <w:rPr>
        <w:rFonts w:ascii="Symbol" w:hAnsi="Symbol" w:hint="default"/>
      </w:rPr>
    </w:lvl>
    <w:lvl w:ilvl="4" w:tplc="0C090003" w:tentative="1">
      <w:start w:val="1"/>
      <w:numFmt w:val="bullet"/>
      <w:lvlText w:val="o"/>
      <w:lvlJc w:val="left"/>
      <w:pPr>
        <w:ind w:left="3727" w:hanging="360"/>
      </w:pPr>
      <w:rPr>
        <w:rFonts w:ascii="Courier New" w:hAnsi="Courier New" w:cs="Courier New" w:hint="default"/>
      </w:rPr>
    </w:lvl>
    <w:lvl w:ilvl="5" w:tplc="0C090005" w:tentative="1">
      <w:start w:val="1"/>
      <w:numFmt w:val="bullet"/>
      <w:lvlText w:val=""/>
      <w:lvlJc w:val="left"/>
      <w:pPr>
        <w:ind w:left="4447" w:hanging="360"/>
      </w:pPr>
      <w:rPr>
        <w:rFonts w:ascii="Wingdings" w:hAnsi="Wingdings" w:hint="default"/>
      </w:rPr>
    </w:lvl>
    <w:lvl w:ilvl="6" w:tplc="0C090001" w:tentative="1">
      <w:start w:val="1"/>
      <w:numFmt w:val="bullet"/>
      <w:lvlText w:val=""/>
      <w:lvlJc w:val="left"/>
      <w:pPr>
        <w:ind w:left="5167" w:hanging="360"/>
      </w:pPr>
      <w:rPr>
        <w:rFonts w:ascii="Symbol" w:hAnsi="Symbol" w:hint="default"/>
      </w:rPr>
    </w:lvl>
    <w:lvl w:ilvl="7" w:tplc="0C090003" w:tentative="1">
      <w:start w:val="1"/>
      <w:numFmt w:val="bullet"/>
      <w:lvlText w:val="o"/>
      <w:lvlJc w:val="left"/>
      <w:pPr>
        <w:ind w:left="5887" w:hanging="360"/>
      </w:pPr>
      <w:rPr>
        <w:rFonts w:ascii="Courier New" w:hAnsi="Courier New" w:cs="Courier New" w:hint="default"/>
      </w:rPr>
    </w:lvl>
    <w:lvl w:ilvl="8" w:tplc="0C090005" w:tentative="1">
      <w:start w:val="1"/>
      <w:numFmt w:val="bullet"/>
      <w:lvlText w:val=""/>
      <w:lvlJc w:val="left"/>
      <w:pPr>
        <w:ind w:left="6607" w:hanging="360"/>
      </w:pPr>
      <w:rPr>
        <w:rFonts w:ascii="Wingdings" w:hAnsi="Wingdings" w:hint="default"/>
      </w:rPr>
    </w:lvl>
  </w:abstractNum>
  <w:abstractNum w:abstractNumId="59" w15:restartNumberingAfterBreak="0">
    <w:nsid w:val="6B6717AC"/>
    <w:multiLevelType w:val="hybridMultilevel"/>
    <w:tmpl w:val="AA26F1BE"/>
    <w:lvl w:ilvl="0" w:tplc="0C090003">
      <w:start w:val="1"/>
      <w:numFmt w:val="bullet"/>
      <w:lvlText w:val="o"/>
      <w:lvlJc w:val="left"/>
      <w:pPr>
        <w:ind w:left="1038" w:hanging="360"/>
      </w:pPr>
      <w:rPr>
        <w:rFonts w:ascii="Courier New" w:hAnsi="Courier New" w:cs="Courier New" w:hint="default"/>
      </w:rPr>
    </w:lvl>
    <w:lvl w:ilvl="1" w:tplc="0C090003" w:tentative="1">
      <w:start w:val="1"/>
      <w:numFmt w:val="bullet"/>
      <w:lvlText w:val="o"/>
      <w:lvlJc w:val="left"/>
      <w:pPr>
        <w:ind w:left="1758" w:hanging="360"/>
      </w:pPr>
      <w:rPr>
        <w:rFonts w:ascii="Courier New" w:hAnsi="Courier New" w:cs="Courier New" w:hint="default"/>
      </w:rPr>
    </w:lvl>
    <w:lvl w:ilvl="2" w:tplc="0C090005" w:tentative="1">
      <w:start w:val="1"/>
      <w:numFmt w:val="bullet"/>
      <w:lvlText w:val=""/>
      <w:lvlJc w:val="left"/>
      <w:pPr>
        <w:ind w:left="2478" w:hanging="360"/>
      </w:pPr>
      <w:rPr>
        <w:rFonts w:ascii="Wingdings" w:hAnsi="Wingdings" w:hint="default"/>
      </w:rPr>
    </w:lvl>
    <w:lvl w:ilvl="3" w:tplc="0C090001" w:tentative="1">
      <w:start w:val="1"/>
      <w:numFmt w:val="bullet"/>
      <w:lvlText w:val=""/>
      <w:lvlJc w:val="left"/>
      <w:pPr>
        <w:ind w:left="3198" w:hanging="360"/>
      </w:pPr>
      <w:rPr>
        <w:rFonts w:ascii="Symbol" w:hAnsi="Symbol" w:hint="default"/>
      </w:rPr>
    </w:lvl>
    <w:lvl w:ilvl="4" w:tplc="0C090003" w:tentative="1">
      <w:start w:val="1"/>
      <w:numFmt w:val="bullet"/>
      <w:lvlText w:val="o"/>
      <w:lvlJc w:val="left"/>
      <w:pPr>
        <w:ind w:left="3918" w:hanging="360"/>
      </w:pPr>
      <w:rPr>
        <w:rFonts w:ascii="Courier New" w:hAnsi="Courier New" w:cs="Courier New" w:hint="default"/>
      </w:rPr>
    </w:lvl>
    <w:lvl w:ilvl="5" w:tplc="0C090005" w:tentative="1">
      <w:start w:val="1"/>
      <w:numFmt w:val="bullet"/>
      <w:lvlText w:val=""/>
      <w:lvlJc w:val="left"/>
      <w:pPr>
        <w:ind w:left="4638" w:hanging="360"/>
      </w:pPr>
      <w:rPr>
        <w:rFonts w:ascii="Wingdings" w:hAnsi="Wingdings" w:hint="default"/>
      </w:rPr>
    </w:lvl>
    <w:lvl w:ilvl="6" w:tplc="0C090001" w:tentative="1">
      <w:start w:val="1"/>
      <w:numFmt w:val="bullet"/>
      <w:lvlText w:val=""/>
      <w:lvlJc w:val="left"/>
      <w:pPr>
        <w:ind w:left="5358" w:hanging="360"/>
      </w:pPr>
      <w:rPr>
        <w:rFonts w:ascii="Symbol" w:hAnsi="Symbol" w:hint="default"/>
      </w:rPr>
    </w:lvl>
    <w:lvl w:ilvl="7" w:tplc="0C090003" w:tentative="1">
      <w:start w:val="1"/>
      <w:numFmt w:val="bullet"/>
      <w:lvlText w:val="o"/>
      <w:lvlJc w:val="left"/>
      <w:pPr>
        <w:ind w:left="6078" w:hanging="360"/>
      </w:pPr>
      <w:rPr>
        <w:rFonts w:ascii="Courier New" w:hAnsi="Courier New" w:cs="Courier New" w:hint="default"/>
      </w:rPr>
    </w:lvl>
    <w:lvl w:ilvl="8" w:tplc="0C090005" w:tentative="1">
      <w:start w:val="1"/>
      <w:numFmt w:val="bullet"/>
      <w:lvlText w:val=""/>
      <w:lvlJc w:val="left"/>
      <w:pPr>
        <w:ind w:left="6798" w:hanging="360"/>
      </w:pPr>
      <w:rPr>
        <w:rFonts w:ascii="Wingdings" w:hAnsi="Wingdings" w:hint="default"/>
      </w:rPr>
    </w:lvl>
  </w:abstractNum>
  <w:abstractNum w:abstractNumId="60" w15:restartNumberingAfterBreak="0">
    <w:nsid w:val="6BE614F4"/>
    <w:multiLevelType w:val="hybridMultilevel"/>
    <w:tmpl w:val="13980D2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71853E83"/>
    <w:multiLevelType w:val="hybridMultilevel"/>
    <w:tmpl w:val="E7A68F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755873D8"/>
    <w:multiLevelType w:val="hybridMultilevel"/>
    <w:tmpl w:val="08A28E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78511877"/>
    <w:multiLevelType w:val="hybridMultilevel"/>
    <w:tmpl w:val="73F29D58"/>
    <w:lvl w:ilvl="0" w:tplc="0C090003">
      <w:start w:val="1"/>
      <w:numFmt w:val="bullet"/>
      <w:lvlText w:val="o"/>
      <w:lvlJc w:val="left"/>
      <w:pPr>
        <w:ind w:left="2159" w:hanging="360"/>
      </w:pPr>
      <w:rPr>
        <w:rFonts w:ascii="Courier New" w:hAnsi="Courier New" w:cs="Courier New" w:hint="default"/>
      </w:rPr>
    </w:lvl>
    <w:lvl w:ilvl="1" w:tplc="0C090003" w:tentative="1">
      <w:start w:val="1"/>
      <w:numFmt w:val="bullet"/>
      <w:lvlText w:val="o"/>
      <w:lvlJc w:val="left"/>
      <w:pPr>
        <w:ind w:left="2879" w:hanging="360"/>
      </w:pPr>
      <w:rPr>
        <w:rFonts w:ascii="Courier New" w:hAnsi="Courier New" w:cs="Courier New" w:hint="default"/>
      </w:rPr>
    </w:lvl>
    <w:lvl w:ilvl="2" w:tplc="0C090005" w:tentative="1">
      <w:start w:val="1"/>
      <w:numFmt w:val="bullet"/>
      <w:lvlText w:val=""/>
      <w:lvlJc w:val="left"/>
      <w:pPr>
        <w:ind w:left="3599" w:hanging="360"/>
      </w:pPr>
      <w:rPr>
        <w:rFonts w:ascii="Wingdings" w:hAnsi="Wingdings" w:hint="default"/>
      </w:rPr>
    </w:lvl>
    <w:lvl w:ilvl="3" w:tplc="0C090001" w:tentative="1">
      <w:start w:val="1"/>
      <w:numFmt w:val="bullet"/>
      <w:lvlText w:val=""/>
      <w:lvlJc w:val="left"/>
      <w:pPr>
        <w:ind w:left="4319" w:hanging="360"/>
      </w:pPr>
      <w:rPr>
        <w:rFonts w:ascii="Symbol" w:hAnsi="Symbol" w:hint="default"/>
      </w:rPr>
    </w:lvl>
    <w:lvl w:ilvl="4" w:tplc="0C090003" w:tentative="1">
      <w:start w:val="1"/>
      <w:numFmt w:val="bullet"/>
      <w:lvlText w:val="o"/>
      <w:lvlJc w:val="left"/>
      <w:pPr>
        <w:ind w:left="5039" w:hanging="360"/>
      </w:pPr>
      <w:rPr>
        <w:rFonts w:ascii="Courier New" w:hAnsi="Courier New" w:cs="Courier New" w:hint="default"/>
      </w:rPr>
    </w:lvl>
    <w:lvl w:ilvl="5" w:tplc="0C090005" w:tentative="1">
      <w:start w:val="1"/>
      <w:numFmt w:val="bullet"/>
      <w:lvlText w:val=""/>
      <w:lvlJc w:val="left"/>
      <w:pPr>
        <w:ind w:left="5759" w:hanging="360"/>
      </w:pPr>
      <w:rPr>
        <w:rFonts w:ascii="Wingdings" w:hAnsi="Wingdings" w:hint="default"/>
      </w:rPr>
    </w:lvl>
    <w:lvl w:ilvl="6" w:tplc="0C090001" w:tentative="1">
      <w:start w:val="1"/>
      <w:numFmt w:val="bullet"/>
      <w:lvlText w:val=""/>
      <w:lvlJc w:val="left"/>
      <w:pPr>
        <w:ind w:left="6479" w:hanging="360"/>
      </w:pPr>
      <w:rPr>
        <w:rFonts w:ascii="Symbol" w:hAnsi="Symbol" w:hint="default"/>
      </w:rPr>
    </w:lvl>
    <w:lvl w:ilvl="7" w:tplc="0C090003" w:tentative="1">
      <w:start w:val="1"/>
      <w:numFmt w:val="bullet"/>
      <w:lvlText w:val="o"/>
      <w:lvlJc w:val="left"/>
      <w:pPr>
        <w:ind w:left="7199" w:hanging="360"/>
      </w:pPr>
      <w:rPr>
        <w:rFonts w:ascii="Courier New" w:hAnsi="Courier New" w:cs="Courier New" w:hint="default"/>
      </w:rPr>
    </w:lvl>
    <w:lvl w:ilvl="8" w:tplc="0C090005" w:tentative="1">
      <w:start w:val="1"/>
      <w:numFmt w:val="bullet"/>
      <w:lvlText w:val=""/>
      <w:lvlJc w:val="left"/>
      <w:pPr>
        <w:ind w:left="7919" w:hanging="360"/>
      </w:pPr>
      <w:rPr>
        <w:rFonts w:ascii="Wingdings" w:hAnsi="Wingdings" w:hint="default"/>
      </w:rPr>
    </w:lvl>
  </w:abstractNum>
  <w:abstractNum w:abstractNumId="64" w15:restartNumberingAfterBreak="0">
    <w:nsid w:val="79E77297"/>
    <w:multiLevelType w:val="hybridMultilevel"/>
    <w:tmpl w:val="0310EB6E"/>
    <w:lvl w:ilvl="0" w:tplc="7E1A1FAC">
      <w:start w:val="1"/>
      <w:numFmt w:val="bullet"/>
      <w:pStyle w:val="Guidingtextbulleted"/>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7B554F72"/>
    <w:multiLevelType w:val="hybridMultilevel"/>
    <w:tmpl w:val="03D41B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7EA961DF"/>
    <w:multiLevelType w:val="hybridMultilevel"/>
    <w:tmpl w:val="068435A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66447200">
    <w:abstractNumId w:val="1"/>
  </w:num>
  <w:num w:numId="2" w16cid:durableId="43216913">
    <w:abstractNumId w:val="39"/>
  </w:num>
  <w:num w:numId="3" w16cid:durableId="2086371030">
    <w:abstractNumId w:val="37"/>
  </w:num>
  <w:num w:numId="4" w16cid:durableId="1898662503">
    <w:abstractNumId w:val="32"/>
  </w:num>
  <w:num w:numId="5" w16cid:durableId="441194559">
    <w:abstractNumId w:val="31"/>
  </w:num>
  <w:num w:numId="6" w16cid:durableId="2082680237">
    <w:abstractNumId w:val="24"/>
  </w:num>
  <w:num w:numId="7" w16cid:durableId="414743691">
    <w:abstractNumId w:val="3"/>
  </w:num>
  <w:num w:numId="8" w16cid:durableId="1513101739">
    <w:abstractNumId w:val="23"/>
  </w:num>
  <w:num w:numId="9" w16cid:durableId="722750833">
    <w:abstractNumId w:val="4"/>
  </w:num>
  <w:num w:numId="10" w16cid:durableId="394621265">
    <w:abstractNumId w:val="45"/>
  </w:num>
  <w:num w:numId="11" w16cid:durableId="2089032505">
    <w:abstractNumId w:val="56"/>
  </w:num>
  <w:num w:numId="12" w16cid:durableId="1636791180">
    <w:abstractNumId w:val="7"/>
  </w:num>
  <w:num w:numId="13" w16cid:durableId="155809544">
    <w:abstractNumId w:val="12"/>
  </w:num>
  <w:num w:numId="14" w16cid:durableId="1800413395">
    <w:abstractNumId w:val="44"/>
  </w:num>
  <w:num w:numId="15" w16cid:durableId="604504533">
    <w:abstractNumId w:val="41"/>
  </w:num>
  <w:num w:numId="16" w16cid:durableId="1386950033">
    <w:abstractNumId w:val="50"/>
  </w:num>
  <w:num w:numId="17" w16cid:durableId="1190411710">
    <w:abstractNumId w:val="58"/>
  </w:num>
  <w:num w:numId="18" w16cid:durableId="1669365559">
    <w:abstractNumId w:val="47"/>
  </w:num>
  <w:num w:numId="19" w16cid:durableId="264120303">
    <w:abstractNumId w:val="62"/>
  </w:num>
  <w:num w:numId="20" w16cid:durableId="772239187">
    <w:abstractNumId w:val="40"/>
  </w:num>
  <w:num w:numId="21" w16cid:durableId="205414196">
    <w:abstractNumId w:val="59"/>
  </w:num>
  <w:num w:numId="22" w16cid:durableId="1672488441">
    <w:abstractNumId w:val="64"/>
  </w:num>
  <w:num w:numId="23" w16cid:durableId="840583497">
    <w:abstractNumId w:val="54"/>
  </w:num>
  <w:num w:numId="24" w16cid:durableId="2018773571">
    <w:abstractNumId w:val="18"/>
  </w:num>
  <w:num w:numId="25" w16cid:durableId="208759740">
    <w:abstractNumId w:val="57"/>
  </w:num>
  <w:num w:numId="26" w16cid:durableId="165832318">
    <w:abstractNumId w:val="38"/>
  </w:num>
  <w:num w:numId="27" w16cid:durableId="980618336">
    <w:abstractNumId w:val="27"/>
  </w:num>
  <w:num w:numId="28" w16cid:durableId="449973826">
    <w:abstractNumId w:val="33"/>
  </w:num>
  <w:num w:numId="29" w16cid:durableId="595944735">
    <w:abstractNumId w:val="21"/>
  </w:num>
  <w:num w:numId="30" w16cid:durableId="1212769773">
    <w:abstractNumId w:val="60"/>
  </w:num>
  <w:num w:numId="31" w16cid:durableId="320696385">
    <w:abstractNumId w:val="8"/>
  </w:num>
  <w:num w:numId="32" w16cid:durableId="1753577623">
    <w:abstractNumId w:val="22"/>
  </w:num>
  <w:num w:numId="33" w16cid:durableId="1142189037">
    <w:abstractNumId w:val="53"/>
  </w:num>
  <w:num w:numId="34" w16cid:durableId="213975730">
    <w:abstractNumId w:val="46"/>
  </w:num>
  <w:num w:numId="35" w16cid:durableId="1438713717">
    <w:abstractNumId w:val="15"/>
  </w:num>
  <w:num w:numId="36" w16cid:durableId="1212809341">
    <w:abstractNumId w:val="34"/>
  </w:num>
  <w:num w:numId="37" w16cid:durableId="1241939696">
    <w:abstractNumId w:val="16"/>
  </w:num>
  <w:num w:numId="38" w16cid:durableId="1587836128">
    <w:abstractNumId w:val="10"/>
  </w:num>
  <w:num w:numId="39" w16cid:durableId="545801815">
    <w:abstractNumId w:val="13"/>
  </w:num>
  <w:num w:numId="40" w16cid:durableId="490029899">
    <w:abstractNumId w:val="30"/>
  </w:num>
  <w:num w:numId="41" w16cid:durableId="2082096072">
    <w:abstractNumId w:val="49"/>
  </w:num>
  <w:num w:numId="42" w16cid:durableId="218367207">
    <w:abstractNumId w:val="63"/>
  </w:num>
  <w:num w:numId="43" w16cid:durableId="1248231121">
    <w:abstractNumId w:val="35"/>
  </w:num>
  <w:num w:numId="44" w16cid:durableId="317030248">
    <w:abstractNumId w:val="28"/>
  </w:num>
  <w:num w:numId="45" w16cid:durableId="650596984">
    <w:abstractNumId w:val="42"/>
  </w:num>
  <w:num w:numId="46" w16cid:durableId="1480806531">
    <w:abstractNumId w:val="11"/>
  </w:num>
  <w:num w:numId="47" w16cid:durableId="953756799">
    <w:abstractNumId w:val="55"/>
  </w:num>
  <w:num w:numId="48" w16cid:durableId="997659598">
    <w:abstractNumId w:val="43"/>
  </w:num>
  <w:num w:numId="49" w16cid:durableId="190151331">
    <w:abstractNumId w:val="36"/>
  </w:num>
  <w:num w:numId="50" w16cid:durableId="1436244517">
    <w:abstractNumId w:val="6"/>
  </w:num>
  <w:num w:numId="51" w16cid:durableId="2029137753">
    <w:abstractNumId w:val="5"/>
  </w:num>
  <w:num w:numId="52" w16cid:durableId="2099516105">
    <w:abstractNumId w:val="17"/>
  </w:num>
  <w:num w:numId="53" w16cid:durableId="1044449107">
    <w:abstractNumId w:val="9"/>
  </w:num>
  <w:num w:numId="54" w16cid:durableId="1349408202">
    <w:abstractNumId w:val="2"/>
  </w:num>
  <w:num w:numId="55" w16cid:durableId="1638217076">
    <w:abstractNumId w:val="51"/>
  </w:num>
  <w:num w:numId="56" w16cid:durableId="1186597381">
    <w:abstractNumId w:val="0"/>
  </w:num>
  <w:num w:numId="57" w16cid:durableId="1514030164">
    <w:abstractNumId w:val="25"/>
  </w:num>
  <w:num w:numId="58" w16cid:durableId="2014604534">
    <w:abstractNumId w:val="52"/>
  </w:num>
  <w:num w:numId="59" w16cid:durableId="507451628">
    <w:abstractNumId w:val="29"/>
  </w:num>
  <w:num w:numId="60" w16cid:durableId="2064939488">
    <w:abstractNumId w:val="20"/>
  </w:num>
  <w:num w:numId="61" w16cid:durableId="1268855485">
    <w:abstractNumId w:val="61"/>
  </w:num>
  <w:num w:numId="62" w16cid:durableId="619723352">
    <w:abstractNumId w:val="19"/>
  </w:num>
  <w:num w:numId="63" w16cid:durableId="1605189394">
    <w:abstractNumId w:val="26"/>
  </w:num>
  <w:num w:numId="64" w16cid:durableId="99418187">
    <w:abstractNumId w:val="48"/>
  </w:num>
  <w:num w:numId="65" w16cid:durableId="1214152543">
    <w:abstractNumId w:val="14"/>
  </w:num>
  <w:num w:numId="66" w16cid:durableId="109474896">
    <w:abstractNumId w:val="65"/>
  </w:num>
  <w:num w:numId="67" w16cid:durableId="1438987750">
    <w:abstractNumId w:val="66"/>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fr-FR" w:vendorID="64" w:dllVersion="6" w:nlCheck="1" w:checkStyle="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activeWritingStyle w:appName="MSWord" w:lang="fr-FR" w:vendorID="64" w:dllVersion="0" w:nlCheck="1" w:checkStyle="0"/>
  <w:activeWritingStyle w:appName="MSWord" w:lang="en-NZ" w:vendorID="64" w:dllVersion="6" w:nlCheck="1" w:checkStyle="1"/>
  <w:activeWritingStyle w:appName="MSWord" w:lang="en-NZ" w:vendorID="64" w:dllVersion="0" w:nlCheck="1" w:checkStyle="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xMTE2NDcyNDY1MzBU0lEKTi0uzszPAykwrAUAIF9BdCwAAAA="/>
  </w:docVars>
  <w:rsids>
    <w:rsidRoot w:val="00CE02A5"/>
    <w:rsid w:val="000002F2"/>
    <w:rsid w:val="00000E91"/>
    <w:rsid w:val="00002011"/>
    <w:rsid w:val="000028DC"/>
    <w:rsid w:val="000041E2"/>
    <w:rsid w:val="00004385"/>
    <w:rsid w:val="000045A9"/>
    <w:rsid w:val="00005B4C"/>
    <w:rsid w:val="00007AC1"/>
    <w:rsid w:val="00011487"/>
    <w:rsid w:val="00011D46"/>
    <w:rsid w:val="000122D3"/>
    <w:rsid w:val="000130F1"/>
    <w:rsid w:val="000138E5"/>
    <w:rsid w:val="00014CC2"/>
    <w:rsid w:val="00014D76"/>
    <w:rsid w:val="00016B38"/>
    <w:rsid w:val="00016BBF"/>
    <w:rsid w:val="00016C28"/>
    <w:rsid w:val="00017E02"/>
    <w:rsid w:val="00020899"/>
    <w:rsid w:val="00020E67"/>
    <w:rsid w:val="000227C8"/>
    <w:rsid w:val="00022CF0"/>
    <w:rsid w:val="0002303A"/>
    <w:rsid w:val="00023173"/>
    <w:rsid w:val="000238C0"/>
    <w:rsid w:val="000248DA"/>
    <w:rsid w:val="00025EB6"/>
    <w:rsid w:val="0002736E"/>
    <w:rsid w:val="0002781A"/>
    <w:rsid w:val="00027FBA"/>
    <w:rsid w:val="00030514"/>
    <w:rsid w:val="00030E66"/>
    <w:rsid w:val="0003112C"/>
    <w:rsid w:val="00033117"/>
    <w:rsid w:val="0003352A"/>
    <w:rsid w:val="00033C8D"/>
    <w:rsid w:val="00035360"/>
    <w:rsid w:val="00035872"/>
    <w:rsid w:val="00035931"/>
    <w:rsid w:val="00036BEE"/>
    <w:rsid w:val="00036CEC"/>
    <w:rsid w:val="00036D7C"/>
    <w:rsid w:val="00037125"/>
    <w:rsid w:val="0003765A"/>
    <w:rsid w:val="0003794C"/>
    <w:rsid w:val="000404CE"/>
    <w:rsid w:val="0004103D"/>
    <w:rsid w:val="000412DC"/>
    <w:rsid w:val="00041D63"/>
    <w:rsid w:val="00043BFA"/>
    <w:rsid w:val="00044385"/>
    <w:rsid w:val="00044C24"/>
    <w:rsid w:val="00047036"/>
    <w:rsid w:val="00047BDB"/>
    <w:rsid w:val="000519DC"/>
    <w:rsid w:val="0005278E"/>
    <w:rsid w:val="0005297D"/>
    <w:rsid w:val="00052C44"/>
    <w:rsid w:val="0005508B"/>
    <w:rsid w:val="00055D76"/>
    <w:rsid w:val="000564D1"/>
    <w:rsid w:val="00056AE5"/>
    <w:rsid w:val="00061934"/>
    <w:rsid w:val="00063109"/>
    <w:rsid w:val="00063B00"/>
    <w:rsid w:val="00063FA1"/>
    <w:rsid w:val="00065945"/>
    <w:rsid w:val="00065C0E"/>
    <w:rsid w:val="000675EE"/>
    <w:rsid w:val="000702A6"/>
    <w:rsid w:val="00070364"/>
    <w:rsid w:val="0007036B"/>
    <w:rsid w:val="0007088C"/>
    <w:rsid w:val="000709F9"/>
    <w:rsid w:val="00070D6B"/>
    <w:rsid w:val="00071C04"/>
    <w:rsid w:val="00071E7A"/>
    <w:rsid w:val="00073E9F"/>
    <w:rsid w:val="00074622"/>
    <w:rsid w:val="000747C1"/>
    <w:rsid w:val="000765C0"/>
    <w:rsid w:val="00077A52"/>
    <w:rsid w:val="00080194"/>
    <w:rsid w:val="0008171F"/>
    <w:rsid w:val="00081A36"/>
    <w:rsid w:val="00081B5F"/>
    <w:rsid w:val="00081C63"/>
    <w:rsid w:val="00081FE7"/>
    <w:rsid w:val="00083884"/>
    <w:rsid w:val="00083A94"/>
    <w:rsid w:val="00084122"/>
    <w:rsid w:val="0008573D"/>
    <w:rsid w:val="00086082"/>
    <w:rsid w:val="00086BBC"/>
    <w:rsid w:val="000873DE"/>
    <w:rsid w:val="000877BC"/>
    <w:rsid w:val="0008780A"/>
    <w:rsid w:val="00091979"/>
    <w:rsid w:val="00092021"/>
    <w:rsid w:val="00092631"/>
    <w:rsid w:val="00093157"/>
    <w:rsid w:val="0009480D"/>
    <w:rsid w:val="0009590B"/>
    <w:rsid w:val="00095D49"/>
    <w:rsid w:val="000962FE"/>
    <w:rsid w:val="00096C9C"/>
    <w:rsid w:val="000A0779"/>
    <w:rsid w:val="000A33D9"/>
    <w:rsid w:val="000A3720"/>
    <w:rsid w:val="000A37C4"/>
    <w:rsid w:val="000A3D86"/>
    <w:rsid w:val="000A4468"/>
    <w:rsid w:val="000A4FF4"/>
    <w:rsid w:val="000A72AF"/>
    <w:rsid w:val="000A7C31"/>
    <w:rsid w:val="000B067D"/>
    <w:rsid w:val="000B12AD"/>
    <w:rsid w:val="000B19FA"/>
    <w:rsid w:val="000B2645"/>
    <w:rsid w:val="000B3411"/>
    <w:rsid w:val="000B41B8"/>
    <w:rsid w:val="000B45F3"/>
    <w:rsid w:val="000B4616"/>
    <w:rsid w:val="000B529C"/>
    <w:rsid w:val="000B5646"/>
    <w:rsid w:val="000B5866"/>
    <w:rsid w:val="000B6769"/>
    <w:rsid w:val="000B7401"/>
    <w:rsid w:val="000B7C6A"/>
    <w:rsid w:val="000C01A8"/>
    <w:rsid w:val="000C0275"/>
    <w:rsid w:val="000C168D"/>
    <w:rsid w:val="000C17B8"/>
    <w:rsid w:val="000C1A7A"/>
    <w:rsid w:val="000C2B2C"/>
    <w:rsid w:val="000C3A0E"/>
    <w:rsid w:val="000C4F85"/>
    <w:rsid w:val="000C70D0"/>
    <w:rsid w:val="000C74DB"/>
    <w:rsid w:val="000C7BDD"/>
    <w:rsid w:val="000D36F4"/>
    <w:rsid w:val="000D3EAB"/>
    <w:rsid w:val="000D4FE5"/>
    <w:rsid w:val="000D526A"/>
    <w:rsid w:val="000D5B5C"/>
    <w:rsid w:val="000D6FCA"/>
    <w:rsid w:val="000D7FEB"/>
    <w:rsid w:val="000E0722"/>
    <w:rsid w:val="000E0C1E"/>
    <w:rsid w:val="000E1FB3"/>
    <w:rsid w:val="000E2153"/>
    <w:rsid w:val="000E226D"/>
    <w:rsid w:val="000E2B1E"/>
    <w:rsid w:val="000E36A2"/>
    <w:rsid w:val="000E397F"/>
    <w:rsid w:val="000E3D1E"/>
    <w:rsid w:val="000E48AA"/>
    <w:rsid w:val="000E5171"/>
    <w:rsid w:val="000E6928"/>
    <w:rsid w:val="000E6C32"/>
    <w:rsid w:val="000E7292"/>
    <w:rsid w:val="000E72A9"/>
    <w:rsid w:val="000E744A"/>
    <w:rsid w:val="000E7C43"/>
    <w:rsid w:val="000E7D7F"/>
    <w:rsid w:val="000F07C3"/>
    <w:rsid w:val="000F0FDD"/>
    <w:rsid w:val="000F170E"/>
    <w:rsid w:val="000F1E54"/>
    <w:rsid w:val="000F23FC"/>
    <w:rsid w:val="000F2683"/>
    <w:rsid w:val="000F34B3"/>
    <w:rsid w:val="000F6A11"/>
    <w:rsid w:val="000F7E76"/>
    <w:rsid w:val="00102E9A"/>
    <w:rsid w:val="00103C67"/>
    <w:rsid w:val="00105689"/>
    <w:rsid w:val="00107D9C"/>
    <w:rsid w:val="00110048"/>
    <w:rsid w:val="001113A4"/>
    <w:rsid w:val="0011360E"/>
    <w:rsid w:val="001157C3"/>
    <w:rsid w:val="00115B5F"/>
    <w:rsid w:val="00115E35"/>
    <w:rsid w:val="00116637"/>
    <w:rsid w:val="00116839"/>
    <w:rsid w:val="00116C02"/>
    <w:rsid w:val="001178A1"/>
    <w:rsid w:val="0012078A"/>
    <w:rsid w:val="00120D0C"/>
    <w:rsid w:val="001211E7"/>
    <w:rsid w:val="00121A5F"/>
    <w:rsid w:val="001226DC"/>
    <w:rsid w:val="00122A17"/>
    <w:rsid w:val="001235E0"/>
    <w:rsid w:val="0012394B"/>
    <w:rsid w:val="00123BCD"/>
    <w:rsid w:val="00123EA2"/>
    <w:rsid w:val="001244F9"/>
    <w:rsid w:val="00124B43"/>
    <w:rsid w:val="00126023"/>
    <w:rsid w:val="00126C5C"/>
    <w:rsid w:val="00126E16"/>
    <w:rsid w:val="00126E3E"/>
    <w:rsid w:val="00127B70"/>
    <w:rsid w:val="00127C18"/>
    <w:rsid w:val="00130EC0"/>
    <w:rsid w:val="001318EA"/>
    <w:rsid w:val="00132046"/>
    <w:rsid w:val="001329B7"/>
    <w:rsid w:val="001337E9"/>
    <w:rsid w:val="001353D9"/>
    <w:rsid w:val="001357FB"/>
    <w:rsid w:val="00136060"/>
    <w:rsid w:val="001368BC"/>
    <w:rsid w:val="00137CD4"/>
    <w:rsid w:val="0014007D"/>
    <w:rsid w:val="00140335"/>
    <w:rsid w:val="00140B49"/>
    <w:rsid w:val="00140EFB"/>
    <w:rsid w:val="0014123F"/>
    <w:rsid w:val="001419A7"/>
    <w:rsid w:val="001429EE"/>
    <w:rsid w:val="00142F0F"/>
    <w:rsid w:val="00143327"/>
    <w:rsid w:val="001440CB"/>
    <w:rsid w:val="001443AA"/>
    <w:rsid w:val="00145DEC"/>
    <w:rsid w:val="00146A4B"/>
    <w:rsid w:val="00147329"/>
    <w:rsid w:val="0014747B"/>
    <w:rsid w:val="001478DF"/>
    <w:rsid w:val="00150E48"/>
    <w:rsid w:val="0015124D"/>
    <w:rsid w:val="001527BE"/>
    <w:rsid w:val="00153F7F"/>
    <w:rsid w:val="00154569"/>
    <w:rsid w:val="00154C85"/>
    <w:rsid w:val="00156A65"/>
    <w:rsid w:val="001634AA"/>
    <w:rsid w:val="00164FF7"/>
    <w:rsid w:val="001659DE"/>
    <w:rsid w:val="0016768F"/>
    <w:rsid w:val="00167A52"/>
    <w:rsid w:val="00167E69"/>
    <w:rsid w:val="00170783"/>
    <w:rsid w:val="00170A51"/>
    <w:rsid w:val="001715C8"/>
    <w:rsid w:val="00172644"/>
    <w:rsid w:val="00172667"/>
    <w:rsid w:val="0017283D"/>
    <w:rsid w:val="001740DD"/>
    <w:rsid w:val="001742B2"/>
    <w:rsid w:val="0017593E"/>
    <w:rsid w:val="00176F6F"/>
    <w:rsid w:val="00177CD9"/>
    <w:rsid w:val="0018043D"/>
    <w:rsid w:val="00180B86"/>
    <w:rsid w:val="00181887"/>
    <w:rsid w:val="00182064"/>
    <w:rsid w:val="00182184"/>
    <w:rsid w:val="00182613"/>
    <w:rsid w:val="001832E5"/>
    <w:rsid w:val="001844DD"/>
    <w:rsid w:val="00184721"/>
    <w:rsid w:val="001853DB"/>
    <w:rsid w:val="00185B31"/>
    <w:rsid w:val="00185B58"/>
    <w:rsid w:val="00186F0B"/>
    <w:rsid w:val="001875BE"/>
    <w:rsid w:val="00187F3E"/>
    <w:rsid w:val="001902BA"/>
    <w:rsid w:val="00190CB7"/>
    <w:rsid w:val="001914A6"/>
    <w:rsid w:val="001922A4"/>
    <w:rsid w:val="00195990"/>
    <w:rsid w:val="001959DF"/>
    <w:rsid w:val="00195F06"/>
    <w:rsid w:val="001A0C23"/>
    <w:rsid w:val="001A0C4C"/>
    <w:rsid w:val="001A0EAF"/>
    <w:rsid w:val="001A2A12"/>
    <w:rsid w:val="001A2AAA"/>
    <w:rsid w:val="001A2C3B"/>
    <w:rsid w:val="001A3A9F"/>
    <w:rsid w:val="001A449A"/>
    <w:rsid w:val="001A54E0"/>
    <w:rsid w:val="001A5766"/>
    <w:rsid w:val="001A7940"/>
    <w:rsid w:val="001B0378"/>
    <w:rsid w:val="001B12C4"/>
    <w:rsid w:val="001B1433"/>
    <w:rsid w:val="001B2233"/>
    <w:rsid w:val="001B2ED4"/>
    <w:rsid w:val="001B3442"/>
    <w:rsid w:val="001B4518"/>
    <w:rsid w:val="001B50EE"/>
    <w:rsid w:val="001B512C"/>
    <w:rsid w:val="001B54D5"/>
    <w:rsid w:val="001B6702"/>
    <w:rsid w:val="001B67A3"/>
    <w:rsid w:val="001C1A85"/>
    <w:rsid w:val="001C2C24"/>
    <w:rsid w:val="001C2E77"/>
    <w:rsid w:val="001C40A9"/>
    <w:rsid w:val="001C62F5"/>
    <w:rsid w:val="001C63F5"/>
    <w:rsid w:val="001C6EBE"/>
    <w:rsid w:val="001C7781"/>
    <w:rsid w:val="001D061F"/>
    <w:rsid w:val="001D229A"/>
    <w:rsid w:val="001D5318"/>
    <w:rsid w:val="001D6557"/>
    <w:rsid w:val="001D6E90"/>
    <w:rsid w:val="001D6F2D"/>
    <w:rsid w:val="001E09B4"/>
    <w:rsid w:val="001E3428"/>
    <w:rsid w:val="001E442B"/>
    <w:rsid w:val="001E44E3"/>
    <w:rsid w:val="001E592B"/>
    <w:rsid w:val="001E67C8"/>
    <w:rsid w:val="001E6E67"/>
    <w:rsid w:val="001F0566"/>
    <w:rsid w:val="001F0BFB"/>
    <w:rsid w:val="001F17D1"/>
    <w:rsid w:val="001F1B0A"/>
    <w:rsid w:val="001F2713"/>
    <w:rsid w:val="001F2AC9"/>
    <w:rsid w:val="001F2F90"/>
    <w:rsid w:val="001F4B2E"/>
    <w:rsid w:val="001F61A3"/>
    <w:rsid w:val="001F6203"/>
    <w:rsid w:val="001F6DAA"/>
    <w:rsid w:val="00201315"/>
    <w:rsid w:val="002013D6"/>
    <w:rsid w:val="00202648"/>
    <w:rsid w:val="00202E3C"/>
    <w:rsid w:val="00203477"/>
    <w:rsid w:val="0020430E"/>
    <w:rsid w:val="00204FEE"/>
    <w:rsid w:val="002050A8"/>
    <w:rsid w:val="002055AC"/>
    <w:rsid w:val="00206D2A"/>
    <w:rsid w:val="00207E92"/>
    <w:rsid w:val="00210096"/>
    <w:rsid w:val="002110B2"/>
    <w:rsid w:val="00212541"/>
    <w:rsid w:val="002125A7"/>
    <w:rsid w:val="00212766"/>
    <w:rsid w:val="0021295C"/>
    <w:rsid w:val="00212EFF"/>
    <w:rsid w:val="00213473"/>
    <w:rsid w:val="00214B2F"/>
    <w:rsid w:val="00215154"/>
    <w:rsid w:val="002167F0"/>
    <w:rsid w:val="00220C1B"/>
    <w:rsid w:val="00220D0B"/>
    <w:rsid w:val="00222AE2"/>
    <w:rsid w:val="00222CF1"/>
    <w:rsid w:val="00222DF3"/>
    <w:rsid w:val="00224228"/>
    <w:rsid w:val="00224A12"/>
    <w:rsid w:val="002255FD"/>
    <w:rsid w:val="00226769"/>
    <w:rsid w:val="00226951"/>
    <w:rsid w:val="0022769C"/>
    <w:rsid w:val="0022771D"/>
    <w:rsid w:val="002300BD"/>
    <w:rsid w:val="0023103B"/>
    <w:rsid w:val="00231236"/>
    <w:rsid w:val="0023190D"/>
    <w:rsid w:val="002334FC"/>
    <w:rsid w:val="00233AAE"/>
    <w:rsid w:val="00234B2C"/>
    <w:rsid w:val="002351CA"/>
    <w:rsid w:val="002358FA"/>
    <w:rsid w:val="00235B19"/>
    <w:rsid w:val="0023662C"/>
    <w:rsid w:val="00236B8A"/>
    <w:rsid w:val="00237460"/>
    <w:rsid w:val="00237A80"/>
    <w:rsid w:val="0024009A"/>
    <w:rsid w:val="002404FF"/>
    <w:rsid w:val="00240A84"/>
    <w:rsid w:val="00242201"/>
    <w:rsid w:val="002433BC"/>
    <w:rsid w:val="002434D2"/>
    <w:rsid w:val="00243FF9"/>
    <w:rsid w:val="00244C33"/>
    <w:rsid w:val="002452FD"/>
    <w:rsid w:val="002457D1"/>
    <w:rsid w:val="00245C24"/>
    <w:rsid w:val="00246ED2"/>
    <w:rsid w:val="00247EA9"/>
    <w:rsid w:val="00250AD6"/>
    <w:rsid w:val="0025173E"/>
    <w:rsid w:val="00251A6C"/>
    <w:rsid w:val="002526BB"/>
    <w:rsid w:val="002537B4"/>
    <w:rsid w:val="00253DE4"/>
    <w:rsid w:val="00253E60"/>
    <w:rsid w:val="0025425D"/>
    <w:rsid w:val="00254EE5"/>
    <w:rsid w:val="0025529C"/>
    <w:rsid w:val="00255385"/>
    <w:rsid w:val="002561EB"/>
    <w:rsid w:val="0025642B"/>
    <w:rsid w:val="00260262"/>
    <w:rsid w:val="002604E1"/>
    <w:rsid w:val="002607F9"/>
    <w:rsid w:val="00261EC4"/>
    <w:rsid w:val="00262166"/>
    <w:rsid w:val="002627AE"/>
    <w:rsid w:val="0026587A"/>
    <w:rsid w:val="0026655D"/>
    <w:rsid w:val="00266AA7"/>
    <w:rsid w:val="00267A6E"/>
    <w:rsid w:val="002703E7"/>
    <w:rsid w:val="0027112E"/>
    <w:rsid w:val="00271355"/>
    <w:rsid w:val="00271B6E"/>
    <w:rsid w:val="00272C36"/>
    <w:rsid w:val="00272D9F"/>
    <w:rsid w:val="00272EC1"/>
    <w:rsid w:val="00274962"/>
    <w:rsid w:val="00275DA8"/>
    <w:rsid w:val="00276BA0"/>
    <w:rsid w:val="00276CD4"/>
    <w:rsid w:val="00276F8C"/>
    <w:rsid w:val="00276FC6"/>
    <w:rsid w:val="00277081"/>
    <w:rsid w:val="00277987"/>
    <w:rsid w:val="00277C77"/>
    <w:rsid w:val="0028012B"/>
    <w:rsid w:val="002801C9"/>
    <w:rsid w:val="002823BF"/>
    <w:rsid w:val="00282AB3"/>
    <w:rsid w:val="002832A9"/>
    <w:rsid w:val="00283A83"/>
    <w:rsid w:val="00284A9F"/>
    <w:rsid w:val="00285647"/>
    <w:rsid w:val="00285862"/>
    <w:rsid w:val="002876F5"/>
    <w:rsid w:val="0029022D"/>
    <w:rsid w:val="0029056C"/>
    <w:rsid w:val="0029225C"/>
    <w:rsid w:val="002923A9"/>
    <w:rsid w:val="00293C16"/>
    <w:rsid w:val="00294CAD"/>
    <w:rsid w:val="0029569F"/>
    <w:rsid w:val="00296D15"/>
    <w:rsid w:val="002971D1"/>
    <w:rsid w:val="002A0809"/>
    <w:rsid w:val="002A14A4"/>
    <w:rsid w:val="002A28EE"/>
    <w:rsid w:val="002A2B03"/>
    <w:rsid w:val="002A3227"/>
    <w:rsid w:val="002A3998"/>
    <w:rsid w:val="002A3C94"/>
    <w:rsid w:val="002A42F7"/>
    <w:rsid w:val="002A4486"/>
    <w:rsid w:val="002A4A30"/>
    <w:rsid w:val="002A4F21"/>
    <w:rsid w:val="002A5481"/>
    <w:rsid w:val="002A54A5"/>
    <w:rsid w:val="002A6191"/>
    <w:rsid w:val="002A68D3"/>
    <w:rsid w:val="002A69BA"/>
    <w:rsid w:val="002B03E5"/>
    <w:rsid w:val="002B0FE2"/>
    <w:rsid w:val="002B1D5E"/>
    <w:rsid w:val="002B1DEF"/>
    <w:rsid w:val="002B1F86"/>
    <w:rsid w:val="002B25D2"/>
    <w:rsid w:val="002B26EC"/>
    <w:rsid w:val="002B3418"/>
    <w:rsid w:val="002B34E8"/>
    <w:rsid w:val="002B545A"/>
    <w:rsid w:val="002B5DDF"/>
    <w:rsid w:val="002B616B"/>
    <w:rsid w:val="002B6A6F"/>
    <w:rsid w:val="002B735F"/>
    <w:rsid w:val="002B7F2E"/>
    <w:rsid w:val="002C0675"/>
    <w:rsid w:val="002C0CEC"/>
    <w:rsid w:val="002C121C"/>
    <w:rsid w:val="002C1E92"/>
    <w:rsid w:val="002C2DB0"/>
    <w:rsid w:val="002C2DEE"/>
    <w:rsid w:val="002C411C"/>
    <w:rsid w:val="002C4652"/>
    <w:rsid w:val="002C4C00"/>
    <w:rsid w:val="002C52A6"/>
    <w:rsid w:val="002C573C"/>
    <w:rsid w:val="002C6956"/>
    <w:rsid w:val="002C6D1F"/>
    <w:rsid w:val="002C7D4A"/>
    <w:rsid w:val="002D0444"/>
    <w:rsid w:val="002D10E0"/>
    <w:rsid w:val="002D1DE9"/>
    <w:rsid w:val="002D2E78"/>
    <w:rsid w:val="002D3EE8"/>
    <w:rsid w:val="002D418D"/>
    <w:rsid w:val="002D4F99"/>
    <w:rsid w:val="002D5615"/>
    <w:rsid w:val="002D57D6"/>
    <w:rsid w:val="002D6DD2"/>
    <w:rsid w:val="002D7289"/>
    <w:rsid w:val="002E069A"/>
    <w:rsid w:val="002E11EC"/>
    <w:rsid w:val="002E18D7"/>
    <w:rsid w:val="002E3360"/>
    <w:rsid w:val="002E3DD6"/>
    <w:rsid w:val="002E52DE"/>
    <w:rsid w:val="002E5E04"/>
    <w:rsid w:val="002E7620"/>
    <w:rsid w:val="002E7EDB"/>
    <w:rsid w:val="002E7F38"/>
    <w:rsid w:val="002F1CCD"/>
    <w:rsid w:val="002F1DF0"/>
    <w:rsid w:val="002F2A5A"/>
    <w:rsid w:val="002F3CFA"/>
    <w:rsid w:val="002F3E8E"/>
    <w:rsid w:val="002F4AC9"/>
    <w:rsid w:val="002F4E69"/>
    <w:rsid w:val="002F5D37"/>
    <w:rsid w:val="002F5D5A"/>
    <w:rsid w:val="002F6031"/>
    <w:rsid w:val="002F6410"/>
    <w:rsid w:val="002F6F2E"/>
    <w:rsid w:val="003009E7"/>
    <w:rsid w:val="0030193D"/>
    <w:rsid w:val="003025E0"/>
    <w:rsid w:val="00302B97"/>
    <w:rsid w:val="00302CDB"/>
    <w:rsid w:val="003035EE"/>
    <w:rsid w:val="0030379E"/>
    <w:rsid w:val="00303AEC"/>
    <w:rsid w:val="00303BBD"/>
    <w:rsid w:val="00303DC7"/>
    <w:rsid w:val="00303F6E"/>
    <w:rsid w:val="00304403"/>
    <w:rsid w:val="003044CB"/>
    <w:rsid w:val="00305D3D"/>
    <w:rsid w:val="00306FF0"/>
    <w:rsid w:val="003107E8"/>
    <w:rsid w:val="00310DBF"/>
    <w:rsid w:val="00310F38"/>
    <w:rsid w:val="0031293F"/>
    <w:rsid w:val="00313151"/>
    <w:rsid w:val="003138CF"/>
    <w:rsid w:val="00314642"/>
    <w:rsid w:val="00314941"/>
    <w:rsid w:val="00314AEE"/>
    <w:rsid w:val="003154B1"/>
    <w:rsid w:val="0031577E"/>
    <w:rsid w:val="0031585B"/>
    <w:rsid w:val="00316285"/>
    <w:rsid w:val="00316ABD"/>
    <w:rsid w:val="00317033"/>
    <w:rsid w:val="003215F8"/>
    <w:rsid w:val="0032225D"/>
    <w:rsid w:val="003228BC"/>
    <w:rsid w:val="00322AB6"/>
    <w:rsid w:val="00324611"/>
    <w:rsid w:val="003247D2"/>
    <w:rsid w:val="0032605F"/>
    <w:rsid w:val="0032606F"/>
    <w:rsid w:val="00327094"/>
    <w:rsid w:val="003302BA"/>
    <w:rsid w:val="00333651"/>
    <w:rsid w:val="00334725"/>
    <w:rsid w:val="00334EC6"/>
    <w:rsid w:val="003354F7"/>
    <w:rsid w:val="00335580"/>
    <w:rsid w:val="00340109"/>
    <w:rsid w:val="003401D9"/>
    <w:rsid w:val="003410CB"/>
    <w:rsid w:val="003427E0"/>
    <w:rsid w:val="00342A40"/>
    <w:rsid w:val="003440BB"/>
    <w:rsid w:val="003445CD"/>
    <w:rsid w:val="00344F6C"/>
    <w:rsid w:val="003451AE"/>
    <w:rsid w:val="00345438"/>
    <w:rsid w:val="003465AB"/>
    <w:rsid w:val="003468A6"/>
    <w:rsid w:val="00346DF0"/>
    <w:rsid w:val="0034723A"/>
    <w:rsid w:val="0035216D"/>
    <w:rsid w:val="0035355B"/>
    <w:rsid w:val="00353B24"/>
    <w:rsid w:val="00354C2C"/>
    <w:rsid w:val="00355807"/>
    <w:rsid w:val="0035645B"/>
    <w:rsid w:val="00356B05"/>
    <w:rsid w:val="003600E6"/>
    <w:rsid w:val="0036055B"/>
    <w:rsid w:val="003605C6"/>
    <w:rsid w:val="003614B3"/>
    <w:rsid w:val="00361C5D"/>
    <w:rsid w:val="003622EF"/>
    <w:rsid w:val="00362DDA"/>
    <w:rsid w:val="0036487D"/>
    <w:rsid w:val="00365911"/>
    <w:rsid w:val="00366DC1"/>
    <w:rsid w:val="003679CD"/>
    <w:rsid w:val="00367A22"/>
    <w:rsid w:val="00367E9B"/>
    <w:rsid w:val="0037081E"/>
    <w:rsid w:val="00370B6E"/>
    <w:rsid w:val="00370E91"/>
    <w:rsid w:val="00371141"/>
    <w:rsid w:val="00371C10"/>
    <w:rsid w:val="003726AA"/>
    <w:rsid w:val="00373717"/>
    <w:rsid w:val="003751B7"/>
    <w:rsid w:val="00376443"/>
    <w:rsid w:val="00377C5D"/>
    <w:rsid w:val="003805BD"/>
    <w:rsid w:val="00383FD9"/>
    <w:rsid w:val="00385101"/>
    <w:rsid w:val="00385E9D"/>
    <w:rsid w:val="003877E0"/>
    <w:rsid w:val="00387940"/>
    <w:rsid w:val="00387E25"/>
    <w:rsid w:val="00387E85"/>
    <w:rsid w:val="003917B8"/>
    <w:rsid w:val="00392031"/>
    <w:rsid w:val="0039258F"/>
    <w:rsid w:val="00392840"/>
    <w:rsid w:val="00392E60"/>
    <w:rsid w:val="00394421"/>
    <w:rsid w:val="0039476E"/>
    <w:rsid w:val="003952C3"/>
    <w:rsid w:val="00395706"/>
    <w:rsid w:val="00395C07"/>
    <w:rsid w:val="0039609C"/>
    <w:rsid w:val="003A0BDB"/>
    <w:rsid w:val="003A21BD"/>
    <w:rsid w:val="003A3232"/>
    <w:rsid w:val="003A344E"/>
    <w:rsid w:val="003A477D"/>
    <w:rsid w:val="003A50B1"/>
    <w:rsid w:val="003A59FB"/>
    <w:rsid w:val="003A5A40"/>
    <w:rsid w:val="003A5BF6"/>
    <w:rsid w:val="003A64B4"/>
    <w:rsid w:val="003A6D9F"/>
    <w:rsid w:val="003A70A4"/>
    <w:rsid w:val="003A7B54"/>
    <w:rsid w:val="003B14BD"/>
    <w:rsid w:val="003B1CA0"/>
    <w:rsid w:val="003B2119"/>
    <w:rsid w:val="003B2E4A"/>
    <w:rsid w:val="003B3128"/>
    <w:rsid w:val="003B339D"/>
    <w:rsid w:val="003B345A"/>
    <w:rsid w:val="003B3B47"/>
    <w:rsid w:val="003B4699"/>
    <w:rsid w:val="003B4727"/>
    <w:rsid w:val="003B4E84"/>
    <w:rsid w:val="003B5853"/>
    <w:rsid w:val="003B720A"/>
    <w:rsid w:val="003B73D2"/>
    <w:rsid w:val="003B7550"/>
    <w:rsid w:val="003B79B6"/>
    <w:rsid w:val="003C029D"/>
    <w:rsid w:val="003C0DD0"/>
    <w:rsid w:val="003C143C"/>
    <w:rsid w:val="003C365B"/>
    <w:rsid w:val="003C3C7D"/>
    <w:rsid w:val="003C4E5A"/>
    <w:rsid w:val="003C508E"/>
    <w:rsid w:val="003C5711"/>
    <w:rsid w:val="003C638F"/>
    <w:rsid w:val="003C6488"/>
    <w:rsid w:val="003C6A6D"/>
    <w:rsid w:val="003C6C60"/>
    <w:rsid w:val="003C747A"/>
    <w:rsid w:val="003C7924"/>
    <w:rsid w:val="003C7C3D"/>
    <w:rsid w:val="003D1168"/>
    <w:rsid w:val="003D1C47"/>
    <w:rsid w:val="003D1F79"/>
    <w:rsid w:val="003D2ABE"/>
    <w:rsid w:val="003D2EB2"/>
    <w:rsid w:val="003D4323"/>
    <w:rsid w:val="003D475B"/>
    <w:rsid w:val="003D4F90"/>
    <w:rsid w:val="003D515B"/>
    <w:rsid w:val="003D5D61"/>
    <w:rsid w:val="003D6353"/>
    <w:rsid w:val="003D6CD4"/>
    <w:rsid w:val="003D70D1"/>
    <w:rsid w:val="003D77AF"/>
    <w:rsid w:val="003E31FF"/>
    <w:rsid w:val="003E3D10"/>
    <w:rsid w:val="003E3F47"/>
    <w:rsid w:val="003E5779"/>
    <w:rsid w:val="003E5C1F"/>
    <w:rsid w:val="003E7633"/>
    <w:rsid w:val="003F0262"/>
    <w:rsid w:val="003F0664"/>
    <w:rsid w:val="003F1451"/>
    <w:rsid w:val="003F1BE4"/>
    <w:rsid w:val="003F1C31"/>
    <w:rsid w:val="003F1DB8"/>
    <w:rsid w:val="003F22C6"/>
    <w:rsid w:val="003F2FDA"/>
    <w:rsid w:val="003F503F"/>
    <w:rsid w:val="003F50E9"/>
    <w:rsid w:val="003F6EA1"/>
    <w:rsid w:val="004017B2"/>
    <w:rsid w:val="004021F8"/>
    <w:rsid w:val="00403B3A"/>
    <w:rsid w:val="00404ABB"/>
    <w:rsid w:val="00406465"/>
    <w:rsid w:val="00407EB1"/>
    <w:rsid w:val="00411470"/>
    <w:rsid w:val="00411976"/>
    <w:rsid w:val="00411F41"/>
    <w:rsid w:val="004143F6"/>
    <w:rsid w:val="00414D08"/>
    <w:rsid w:val="00414EBD"/>
    <w:rsid w:val="00416CF2"/>
    <w:rsid w:val="004174D7"/>
    <w:rsid w:val="0041770D"/>
    <w:rsid w:val="00420885"/>
    <w:rsid w:val="00420F21"/>
    <w:rsid w:val="00421535"/>
    <w:rsid w:val="004216D5"/>
    <w:rsid w:val="00421BB2"/>
    <w:rsid w:val="00421CED"/>
    <w:rsid w:val="00424309"/>
    <w:rsid w:val="00425D8B"/>
    <w:rsid w:val="004269C9"/>
    <w:rsid w:val="00426B2D"/>
    <w:rsid w:val="00426DF1"/>
    <w:rsid w:val="00426F34"/>
    <w:rsid w:val="004277D8"/>
    <w:rsid w:val="0042785F"/>
    <w:rsid w:val="00427BB7"/>
    <w:rsid w:val="004302AE"/>
    <w:rsid w:val="00430488"/>
    <w:rsid w:val="00430EE2"/>
    <w:rsid w:val="00431B8E"/>
    <w:rsid w:val="00431CBA"/>
    <w:rsid w:val="00432FF0"/>
    <w:rsid w:val="00433EB8"/>
    <w:rsid w:val="00434B03"/>
    <w:rsid w:val="00434E51"/>
    <w:rsid w:val="00436180"/>
    <w:rsid w:val="004367AD"/>
    <w:rsid w:val="00437084"/>
    <w:rsid w:val="0043791A"/>
    <w:rsid w:val="00440C1A"/>
    <w:rsid w:val="00441D33"/>
    <w:rsid w:val="00442350"/>
    <w:rsid w:val="00442C29"/>
    <w:rsid w:val="004439C7"/>
    <w:rsid w:val="00443B9F"/>
    <w:rsid w:val="004443EA"/>
    <w:rsid w:val="004444FC"/>
    <w:rsid w:val="004446EB"/>
    <w:rsid w:val="004476D4"/>
    <w:rsid w:val="004501AB"/>
    <w:rsid w:val="00450506"/>
    <w:rsid w:val="0045071F"/>
    <w:rsid w:val="004525E7"/>
    <w:rsid w:val="00453546"/>
    <w:rsid w:val="0045395D"/>
    <w:rsid w:val="00453F3C"/>
    <w:rsid w:val="0045484A"/>
    <w:rsid w:val="00455941"/>
    <w:rsid w:val="00455E52"/>
    <w:rsid w:val="00455FB1"/>
    <w:rsid w:val="00456642"/>
    <w:rsid w:val="00456669"/>
    <w:rsid w:val="00456AEB"/>
    <w:rsid w:val="00460B2C"/>
    <w:rsid w:val="00460E5F"/>
    <w:rsid w:val="004613E2"/>
    <w:rsid w:val="00461E0D"/>
    <w:rsid w:val="00464511"/>
    <w:rsid w:val="00464CFB"/>
    <w:rsid w:val="00465ACF"/>
    <w:rsid w:val="00465B55"/>
    <w:rsid w:val="00465BB4"/>
    <w:rsid w:val="00465F18"/>
    <w:rsid w:val="00465F73"/>
    <w:rsid w:val="00466680"/>
    <w:rsid w:val="00466736"/>
    <w:rsid w:val="00466B94"/>
    <w:rsid w:val="00466DC9"/>
    <w:rsid w:val="00466F24"/>
    <w:rsid w:val="0046706C"/>
    <w:rsid w:val="00467EF4"/>
    <w:rsid w:val="00470457"/>
    <w:rsid w:val="004705CD"/>
    <w:rsid w:val="00470BA5"/>
    <w:rsid w:val="004718BD"/>
    <w:rsid w:val="00471E62"/>
    <w:rsid w:val="00471EA7"/>
    <w:rsid w:val="004724D8"/>
    <w:rsid w:val="00472638"/>
    <w:rsid w:val="004732AF"/>
    <w:rsid w:val="0047376B"/>
    <w:rsid w:val="00473D5C"/>
    <w:rsid w:val="0047417B"/>
    <w:rsid w:val="00475399"/>
    <w:rsid w:val="00475B52"/>
    <w:rsid w:val="00476308"/>
    <w:rsid w:val="00477E08"/>
    <w:rsid w:val="00480AB6"/>
    <w:rsid w:val="0048219C"/>
    <w:rsid w:val="004843D6"/>
    <w:rsid w:val="0048457C"/>
    <w:rsid w:val="00485620"/>
    <w:rsid w:val="00486977"/>
    <w:rsid w:val="00486CB3"/>
    <w:rsid w:val="00486FBB"/>
    <w:rsid w:val="004876AC"/>
    <w:rsid w:val="004877F8"/>
    <w:rsid w:val="004879DA"/>
    <w:rsid w:val="00490968"/>
    <w:rsid w:val="00490C39"/>
    <w:rsid w:val="00490CED"/>
    <w:rsid w:val="004910CF"/>
    <w:rsid w:val="00492132"/>
    <w:rsid w:val="00492CFC"/>
    <w:rsid w:val="00494CFC"/>
    <w:rsid w:val="00494D87"/>
    <w:rsid w:val="00494DA0"/>
    <w:rsid w:val="00494EB8"/>
    <w:rsid w:val="00495029"/>
    <w:rsid w:val="004951C3"/>
    <w:rsid w:val="00495CBF"/>
    <w:rsid w:val="004A2D0F"/>
    <w:rsid w:val="004A3131"/>
    <w:rsid w:val="004A5196"/>
    <w:rsid w:val="004A5558"/>
    <w:rsid w:val="004A7442"/>
    <w:rsid w:val="004A7A5E"/>
    <w:rsid w:val="004A7AA1"/>
    <w:rsid w:val="004B1023"/>
    <w:rsid w:val="004B12B6"/>
    <w:rsid w:val="004B16F1"/>
    <w:rsid w:val="004B2E2B"/>
    <w:rsid w:val="004B3C64"/>
    <w:rsid w:val="004B56EC"/>
    <w:rsid w:val="004B5945"/>
    <w:rsid w:val="004B69B8"/>
    <w:rsid w:val="004B72EA"/>
    <w:rsid w:val="004B7345"/>
    <w:rsid w:val="004C03A1"/>
    <w:rsid w:val="004C17DD"/>
    <w:rsid w:val="004C1F14"/>
    <w:rsid w:val="004C2BED"/>
    <w:rsid w:val="004C3627"/>
    <w:rsid w:val="004C3B5E"/>
    <w:rsid w:val="004C46F4"/>
    <w:rsid w:val="004C5BF3"/>
    <w:rsid w:val="004C68B0"/>
    <w:rsid w:val="004C68E4"/>
    <w:rsid w:val="004C6C86"/>
    <w:rsid w:val="004C7A5C"/>
    <w:rsid w:val="004D15A0"/>
    <w:rsid w:val="004D18E7"/>
    <w:rsid w:val="004D23CB"/>
    <w:rsid w:val="004D25AC"/>
    <w:rsid w:val="004D31A1"/>
    <w:rsid w:val="004D4348"/>
    <w:rsid w:val="004D5036"/>
    <w:rsid w:val="004D56DF"/>
    <w:rsid w:val="004D5890"/>
    <w:rsid w:val="004D7A0E"/>
    <w:rsid w:val="004E0059"/>
    <w:rsid w:val="004E12F3"/>
    <w:rsid w:val="004E2A2B"/>
    <w:rsid w:val="004E3A65"/>
    <w:rsid w:val="004E453A"/>
    <w:rsid w:val="004E4565"/>
    <w:rsid w:val="004E4910"/>
    <w:rsid w:val="004E5A87"/>
    <w:rsid w:val="004E5B7A"/>
    <w:rsid w:val="004E6B69"/>
    <w:rsid w:val="004E70B8"/>
    <w:rsid w:val="004E7C64"/>
    <w:rsid w:val="004F0663"/>
    <w:rsid w:val="004F0BF3"/>
    <w:rsid w:val="004F0EB0"/>
    <w:rsid w:val="004F15CF"/>
    <w:rsid w:val="004F17D3"/>
    <w:rsid w:val="004F1BA4"/>
    <w:rsid w:val="004F1F71"/>
    <w:rsid w:val="004F3231"/>
    <w:rsid w:val="004F3AC2"/>
    <w:rsid w:val="004F47B4"/>
    <w:rsid w:val="004F4849"/>
    <w:rsid w:val="004F4887"/>
    <w:rsid w:val="004F49B0"/>
    <w:rsid w:val="004F5745"/>
    <w:rsid w:val="004F6011"/>
    <w:rsid w:val="004F67BC"/>
    <w:rsid w:val="004F69D0"/>
    <w:rsid w:val="004F6F4E"/>
    <w:rsid w:val="004F78BF"/>
    <w:rsid w:val="00500393"/>
    <w:rsid w:val="0050104F"/>
    <w:rsid w:val="00501263"/>
    <w:rsid w:val="00501827"/>
    <w:rsid w:val="005022E9"/>
    <w:rsid w:val="0050248D"/>
    <w:rsid w:val="00502D64"/>
    <w:rsid w:val="0050335E"/>
    <w:rsid w:val="00503EE6"/>
    <w:rsid w:val="00506D77"/>
    <w:rsid w:val="00507CAA"/>
    <w:rsid w:val="00511405"/>
    <w:rsid w:val="005115E8"/>
    <w:rsid w:val="005126A7"/>
    <w:rsid w:val="005133F6"/>
    <w:rsid w:val="00513969"/>
    <w:rsid w:val="0051459C"/>
    <w:rsid w:val="00514EA1"/>
    <w:rsid w:val="0051504D"/>
    <w:rsid w:val="00515AE3"/>
    <w:rsid w:val="00516718"/>
    <w:rsid w:val="0051753D"/>
    <w:rsid w:val="00517600"/>
    <w:rsid w:val="00517D02"/>
    <w:rsid w:val="00521A89"/>
    <w:rsid w:val="00521F7D"/>
    <w:rsid w:val="005220F2"/>
    <w:rsid w:val="005221BB"/>
    <w:rsid w:val="005226F2"/>
    <w:rsid w:val="00523382"/>
    <w:rsid w:val="00523D76"/>
    <w:rsid w:val="00524FA9"/>
    <w:rsid w:val="005259B1"/>
    <w:rsid w:val="00530297"/>
    <w:rsid w:val="0053104C"/>
    <w:rsid w:val="005322B2"/>
    <w:rsid w:val="005327B3"/>
    <w:rsid w:val="0053306C"/>
    <w:rsid w:val="00534B62"/>
    <w:rsid w:val="00534BAC"/>
    <w:rsid w:val="00535F4E"/>
    <w:rsid w:val="00536B30"/>
    <w:rsid w:val="00540D3F"/>
    <w:rsid w:val="00541550"/>
    <w:rsid w:val="00541C32"/>
    <w:rsid w:val="005434EC"/>
    <w:rsid w:val="00543B50"/>
    <w:rsid w:val="00546FB1"/>
    <w:rsid w:val="005500CB"/>
    <w:rsid w:val="00550803"/>
    <w:rsid w:val="00551D6B"/>
    <w:rsid w:val="00552344"/>
    <w:rsid w:val="005526DB"/>
    <w:rsid w:val="00552F50"/>
    <w:rsid w:val="005531B0"/>
    <w:rsid w:val="005554FB"/>
    <w:rsid w:val="0055568D"/>
    <w:rsid w:val="0055593E"/>
    <w:rsid w:val="00555DF4"/>
    <w:rsid w:val="00555F70"/>
    <w:rsid w:val="00556212"/>
    <w:rsid w:val="00560CE7"/>
    <w:rsid w:val="00560CF6"/>
    <w:rsid w:val="0056197D"/>
    <w:rsid w:val="00561B08"/>
    <w:rsid w:val="00561D14"/>
    <w:rsid w:val="00562063"/>
    <w:rsid w:val="005622CA"/>
    <w:rsid w:val="00562625"/>
    <w:rsid w:val="005647A2"/>
    <w:rsid w:val="0056760E"/>
    <w:rsid w:val="00567F02"/>
    <w:rsid w:val="00570570"/>
    <w:rsid w:val="00570592"/>
    <w:rsid w:val="005735CD"/>
    <w:rsid w:val="0057386F"/>
    <w:rsid w:val="00573FA5"/>
    <w:rsid w:val="005743AD"/>
    <w:rsid w:val="0057472D"/>
    <w:rsid w:val="0057479A"/>
    <w:rsid w:val="00575404"/>
    <w:rsid w:val="005758EF"/>
    <w:rsid w:val="00575E88"/>
    <w:rsid w:val="005761EF"/>
    <w:rsid w:val="005764FE"/>
    <w:rsid w:val="00576BE4"/>
    <w:rsid w:val="0057757A"/>
    <w:rsid w:val="00580E91"/>
    <w:rsid w:val="0058202A"/>
    <w:rsid w:val="00582579"/>
    <w:rsid w:val="00582A1E"/>
    <w:rsid w:val="00583A3D"/>
    <w:rsid w:val="00583F80"/>
    <w:rsid w:val="00584408"/>
    <w:rsid w:val="00585CAB"/>
    <w:rsid w:val="00586B91"/>
    <w:rsid w:val="00587AFB"/>
    <w:rsid w:val="0059117B"/>
    <w:rsid w:val="00591A07"/>
    <w:rsid w:val="005927D7"/>
    <w:rsid w:val="00593544"/>
    <w:rsid w:val="00594824"/>
    <w:rsid w:val="005957B9"/>
    <w:rsid w:val="00595ACB"/>
    <w:rsid w:val="00595F79"/>
    <w:rsid w:val="00596DB3"/>
    <w:rsid w:val="005970E3"/>
    <w:rsid w:val="005A0D69"/>
    <w:rsid w:val="005A2B94"/>
    <w:rsid w:val="005A4BB7"/>
    <w:rsid w:val="005A5BDF"/>
    <w:rsid w:val="005A6212"/>
    <w:rsid w:val="005A656F"/>
    <w:rsid w:val="005A79A8"/>
    <w:rsid w:val="005B0B8B"/>
    <w:rsid w:val="005B1081"/>
    <w:rsid w:val="005B194E"/>
    <w:rsid w:val="005B25D3"/>
    <w:rsid w:val="005B3449"/>
    <w:rsid w:val="005B3C66"/>
    <w:rsid w:val="005B697E"/>
    <w:rsid w:val="005B6A15"/>
    <w:rsid w:val="005B7EBF"/>
    <w:rsid w:val="005C0A9A"/>
    <w:rsid w:val="005C1A83"/>
    <w:rsid w:val="005C1DDB"/>
    <w:rsid w:val="005C4312"/>
    <w:rsid w:val="005C4B49"/>
    <w:rsid w:val="005C55D9"/>
    <w:rsid w:val="005C6930"/>
    <w:rsid w:val="005C6CFC"/>
    <w:rsid w:val="005D065A"/>
    <w:rsid w:val="005D0F7A"/>
    <w:rsid w:val="005D0F86"/>
    <w:rsid w:val="005D1651"/>
    <w:rsid w:val="005D1F0D"/>
    <w:rsid w:val="005D2BA0"/>
    <w:rsid w:val="005D2EB7"/>
    <w:rsid w:val="005D36BB"/>
    <w:rsid w:val="005D416C"/>
    <w:rsid w:val="005D4698"/>
    <w:rsid w:val="005D6476"/>
    <w:rsid w:val="005D764E"/>
    <w:rsid w:val="005E04CE"/>
    <w:rsid w:val="005E08BB"/>
    <w:rsid w:val="005E08E2"/>
    <w:rsid w:val="005E09F0"/>
    <w:rsid w:val="005E0BCF"/>
    <w:rsid w:val="005E0E03"/>
    <w:rsid w:val="005E1859"/>
    <w:rsid w:val="005E18A9"/>
    <w:rsid w:val="005E21CE"/>
    <w:rsid w:val="005E23BF"/>
    <w:rsid w:val="005E2987"/>
    <w:rsid w:val="005E3551"/>
    <w:rsid w:val="005E35E0"/>
    <w:rsid w:val="005E37D8"/>
    <w:rsid w:val="005E55F3"/>
    <w:rsid w:val="005E5863"/>
    <w:rsid w:val="005E5F2D"/>
    <w:rsid w:val="005E7E72"/>
    <w:rsid w:val="005F097D"/>
    <w:rsid w:val="005F0D73"/>
    <w:rsid w:val="005F3AA0"/>
    <w:rsid w:val="005F51A4"/>
    <w:rsid w:val="005F529C"/>
    <w:rsid w:val="005F5AF6"/>
    <w:rsid w:val="005F7982"/>
    <w:rsid w:val="006000CD"/>
    <w:rsid w:val="00600A58"/>
    <w:rsid w:val="00600DD0"/>
    <w:rsid w:val="00600ED1"/>
    <w:rsid w:val="00601974"/>
    <w:rsid w:val="00603D33"/>
    <w:rsid w:val="006042D3"/>
    <w:rsid w:val="00605B9A"/>
    <w:rsid w:val="00606493"/>
    <w:rsid w:val="00606F46"/>
    <w:rsid w:val="006073EC"/>
    <w:rsid w:val="00610EA0"/>
    <w:rsid w:val="00610F91"/>
    <w:rsid w:val="0061107E"/>
    <w:rsid w:val="00611A40"/>
    <w:rsid w:val="00611F08"/>
    <w:rsid w:val="00612D0E"/>
    <w:rsid w:val="00613C71"/>
    <w:rsid w:val="00614730"/>
    <w:rsid w:val="006154D2"/>
    <w:rsid w:val="00616D3C"/>
    <w:rsid w:val="00617005"/>
    <w:rsid w:val="006174BC"/>
    <w:rsid w:val="00617CEF"/>
    <w:rsid w:val="00620C07"/>
    <w:rsid w:val="00621949"/>
    <w:rsid w:val="006219A5"/>
    <w:rsid w:val="00621D73"/>
    <w:rsid w:val="00622422"/>
    <w:rsid w:val="00622590"/>
    <w:rsid w:val="00622A8D"/>
    <w:rsid w:val="00625064"/>
    <w:rsid w:val="00625638"/>
    <w:rsid w:val="0062714B"/>
    <w:rsid w:val="00627228"/>
    <w:rsid w:val="00627D16"/>
    <w:rsid w:val="0063049E"/>
    <w:rsid w:val="00630E14"/>
    <w:rsid w:val="00631CD1"/>
    <w:rsid w:val="006324E5"/>
    <w:rsid w:val="00632536"/>
    <w:rsid w:val="00633D74"/>
    <w:rsid w:val="00633DE2"/>
    <w:rsid w:val="00635C69"/>
    <w:rsid w:val="00635DA4"/>
    <w:rsid w:val="00635EAE"/>
    <w:rsid w:val="00636AB7"/>
    <w:rsid w:val="0063785F"/>
    <w:rsid w:val="00637A63"/>
    <w:rsid w:val="0064131C"/>
    <w:rsid w:val="0064139C"/>
    <w:rsid w:val="0064182D"/>
    <w:rsid w:val="006422A6"/>
    <w:rsid w:val="00642C00"/>
    <w:rsid w:val="00642C53"/>
    <w:rsid w:val="00643164"/>
    <w:rsid w:val="006431F4"/>
    <w:rsid w:val="00644215"/>
    <w:rsid w:val="006459C7"/>
    <w:rsid w:val="00645D12"/>
    <w:rsid w:val="00647E40"/>
    <w:rsid w:val="0065054C"/>
    <w:rsid w:val="00650759"/>
    <w:rsid w:val="00653C76"/>
    <w:rsid w:val="00655EFD"/>
    <w:rsid w:val="006566D4"/>
    <w:rsid w:val="00657099"/>
    <w:rsid w:val="00657519"/>
    <w:rsid w:val="00660235"/>
    <w:rsid w:val="006614C7"/>
    <w:rsid w:val="0066157A"/>
    <w:rsid w:val="00662344"/>
    <w:rsid w:val="00663661"/>
    <w:rsid w:val="00664703"/>
    <w:rsid w:val="00664D06"/>
    <w:rsid w:val="006660F8"/>
    <w:rsid w:val="006663D1"/>
    <w:rsid w:val="006718A0"/>
    <w:rsid w:val="00671FE1"/>
    <w:rsid w:val="00673CBD"/>
    <w:rsid w:val="00675248"/>
    <w:rsid w:val="00676B99"/>
    <w:rsid w:val="00676C68"/>
    <w:rsid w:val="006776E2"/>
    <w:rsid w:val="006803C0"/>
    <w:rsid w:val="00680870"/>
    <w:rsid w:val="0068132A"/>
    <w:rsid w:val="00681FDF"/>
    <w:rsid w:val="00683D30"/>
    <w:rsid w:val="00683D95"/>
    <w:rsid w:val="00684307"/>
    <w:rsid w:val="00686614"/>
    <w:rsid w:val="006871A5"/>
    <w:rsid w:val="00687C8B"/>
    <w:rsid w:val="0069148D"/>
    <w:rsid w:val="00691CC1"/>
    <w:rsid w:val="0069390C"/>
    <w:rsid w:val="0069581D"/>
    <w:rsid w:val="006959CC"/>
    <w:rsid w:val="006A028E"/>
    <w:rsid w:val="006A137D"/>
    <w:rsid w:val="006A1C72"/>
    <w:rsid w:val="006A3365"/>
    <w:rsid w:val="006A3CF6"/>
    <w:rsid w:val="006A3D2C"/>
    <w:rsid w:val="006A3E1F"/>
    <w:rsid w:val="006A50B6"/>
    <w:rsid w:val="006A6172"/>
    <w:rsid w:val="006A6186"/>
    <w:rsid w:val="006A71BA"/>
    <w:rsid w:val="006B05F6"/>
    <w:rsid w:val="006B0BAC"/>
    <w:rsid w:val="006B29D8"/>
    <w:rsid w:val="006B72A4"/>
    <w:rsid w:val="006B775B"/>
    <w:rsid w:val="006B796A"/>
    <w:rsid w:val="006C0C0A"/>
    <w:rsid w:val="006C1781"/>
    <w:rsid w:val="006C22BE"/>
    <w:rsid w:val="006C2A09"/>
    <w:rsid w:val="006C319B"/>
    <w:rsid w:val="006C44AC"/>
    <w:rsid w:val="006C51F7"/>
    <w:rsid w:val="006C6515"/>
    <w:rsid w:val="006C729E"/>
    <w:rsid w:val="006D0F1E"/>
    <w:rsid w:val="006D15C0"/>
    <w:rsid w:val="006D209B"/>
    <w:rsid w:val="006D296B"/>
    <w:rsid w:val="006D4147"/>
    <w:rsid w:val="006D48B2"/>
    <w:rsid w:val="006D5997"/>
    <w:rsid w:val="006D6628"/>
    <w:rsid w:val="006D76C9"/>
    <w:rsid w:val="006D778D"/>
    <w:rsid w:val="006D7DCB"/>
    <w:rsid w:val="006E0B15"/>
    <w:rsid w:val="006E31E8"/>
    <w:rsid w:val="006E33FE"/>
    <w:rsid w:val="006E4719"/>
    <w:rsid w:val="006E49F1"/>
    <w:rsid w:val="006E5B14"/>
    <w:rsid w:val="006E6C38"/>
    <w:rsid w:val="006E6D59"/>
    <w:rsid w:val="006E7A73"/>
    <w:rsid w:val="006F012F"/>
    <w:rsid w:val="006F12EC"/>
    <w:rsid w:val="006F1439"/>
    <w:rsid w:val="006F2CB6"/>
    <w:rsid w:val="006F2DF2"/>
    <w:rsid w:val="006F381E"/>
    <w:rsid w:val="006F4803"/>
    <w:rsid w:val="006F4B44"/>
    <w:rsid w:val="006F5277"/>
    <w:rsid w:val="006F55A9"/>
    <w:rsid w:val="006F677C"/>
    <w:rsid w:val="006F7510"/>
    <w:rsid w:val="006F7C31"/>
    <w:rsid w:val="00701134"/>
    <w:rsid w:val="00701A0D"/>
    <w:rsid w:val="00702429"/>
    <w:rsid w:val="00702889"/>
    <w:rsid w:val="00703E85"/>
    <w:rsid w:val="00705340"/>
    <w:rsid w:val="00705772"/>
    <w:rsid w:val="00706093"/>
    <w:rsid w:val="007067FE"/>
    <w:rsid w:val="00706FB8"/>
    <w:rsid w:val="007076B3"/>
    <w:rsid w:val="00707CC8"/>
    <w:rsid w:val="00710BD8"/>
    <w:rsid w:val="007118AF"/>
    <w:rsid w:val="00711D6B"/>
    <w:rsid w:val="00712B2B"/>
    <w:rsid w:val="00712BDC"/>
    <w:rsid w:val="007137FE"/>
    <w:rsid w:val="00713885"/>
    <w:rsid w:val="007142B0"/>
    <w:rsid w:val="0071490E"/>
    <w:rsid w:val="0071516A"/>
    <w:rsid w:val="007206B8"/>
    <w:rsid w:val="0072087B"/>
    <w:rsid w:val="007209F2"/>
    <w:rsid w:val="007210A7"/>
    <w:rsid w:val="0072112C"/>
    <w:rsid w:val="00721C17"/>
    <w:rsid w:val="00721E32"/>
    <w:rsid w:val="00722183"/>
    <w:rsid w:val="0072218A"/>
    <w:rsid w:val="007222DC"/>
    <w:rsid w:val="0072240F"/>
    <w:rsid w:val="00722D2B"/>
    <w:rsid w:val="00724F66"/>
    <w:rsid w:val="0072532B"/>
    <w:rsid w:val="00727BF6"/>
    <w:rsid w:val="00727DFC"/>
    <w:rsid w:val="00730989"/>
    <w:rsid w:val="00730E8B"/>
    <w:rsid w:val="00731EB4"/>
    <w:rsid w:val="00734E4A"/>
    <w:rsid w:val="00735CEB"/>
    <w:rsid w:val="00736309"/>
    <w:rsid w:val="007369BB"/>
    <w:rsid w:val="00736E16"/>
    <w:rsid w:val="00737241"/>
    <w:rsid w:val="00737386"/>
    <w:rsid w:val="00740E11"/>
    <w:rsid w:val="00741543"/>
    <w:rsid w:val="0074375C"/>
    <w:rsid w:val="00744D38"/>
    <w:rsid w:val="007450C3"/>
    <w:rsid w:val="00745142"/>
    <w:rsid w:val="007458FE"/>
    <w:rsid w:val="0074721A"/>
    <w:rsid w:val="00747373"/>
    <w:rsid w:val="0075068C"/>
    <w:rsid w:val="00750DF5"/>
    <w:rsid w:val="00752B4C"/>
    <w:rsid w:val="00753631"/>
    <w:rsid w:val="00753D9A"/>
    <w:rsid w:val="00754A7B"/>
    <w:rsid w:val="00754CC7"/>
    <w:rsid w:val="00757814"/>
    <w:rsid w:val="00757C3D"/>
    <w:rsid w:val="00757D79"/>
    <w:rsid w:val="00757E4D"/>
    <w:rsid w:val="00760039"/>
    <w:rsid w:val="00761074"/>
    <w:rsid w:val="00761781"/>
    <w:rsid w:val="00761AE0"/>
    <w:rsid w:val="007634E8"/>
    <w:rsid w:val="0076375E"/>
    <w:rsid w:val="00763E57"/>
    <w:rsid w:val="0076566B"/>
    <w:rsid w:val="00765A98"/>
    <w:rsid w:val="00766D08"/>
    <w:rsid w:val="00766D53"/>
    <w:rsid w:val="007712F3"/>
    <w:rsid w:val="00771ABF"/>
    <w:rsid w:val="00771AD9"/>
    <w:rsid w:val="00771F8B"/>
    <w:rsid w:val="00772113"/>
    <w:rsid w:val="007734EE"/>
    <w:rsid w:val="007755AB"/>
    <w:rsid w:val="00775A6C"/>
    <w:rsid w:val="00775E8C"/>
    <w:rsid w:val="00777270"/>
    <w:rsid w:val="0077785C"/>
    <w:rsid w:val="0078014E"/>
    <w:rsid w:val="00780749"/>
    <w:rsid w:val="00782056"/>
    <w:rsid w:val="0078276A"/>
    <w:rsid w:val="0078397D"/>
    <w:rsid w:val="0078466F"/>
    <w:rsid w:val="00784798"/>
    <w:rsid w:val="007857E7"/>
    <w:rsid w:val="00785A23"/>
    <w:rsid w:val="00785A3D"/>
    <w:rsid w:val="00785DDC"/>
    <w:rsid w:val="00786391"/>
    <w:rsid w:val="007863B1"/>
    <w:rsid w:val="00786D4B"/>
    <w:rsid w:val="007876BD"/>
    <w:rsid w:val="00787807"/>
    <w:rsid w:val="0078796B"/>
    <w:rsid w:val="00787EAC"/>
    <w:rsid w:val="0079008A"/>
    <w:rsid w:val="00790F90"/>
    <w:rsid w:val="007934C4"/>
    <w:rsid w:val="0079394E"/>
    <w:rsid w:val="007A1200"/>
    <w:rsid w:val="007A3016"/>
    <w:rsid w:val="007A31FF"/>
    <w:rsid w:val="007A3B65"/>
    <w:rsid w:val="007A4086"/>
    <w:rsid w:val="007A551C"/>
    <w:rsid w:val="007A56B5"/>
    <w:rsid w:val="007A5B6B"/>
    <w:rsid w:val="007A5D02"/>
    <w:rsid w:val="007A6048"/>
    <w:rsid w:val="007A7354"/>
    <w:rsid w:val="007A737C"/>
    <w:rsid w:val="007A7C68"/>
    <w:rsid w:val="007B0182"/>
    <w:rsid w:val="007B0C0E"/>
    <w:rsid w:val="007B0CC5"/>
    <w:rsid w:val="007B1DD1"/>
    <w:rsid w:val="007B3E19"/>
    <w:rsid w:val="007B4690"/>
    <w:rsid w:val="007B59D8"/>
    <w:rsid w:val="007B62AF"/>
    <w:rsid w:val="007B7B1B"/>
    <w:rsid w:val="007C15EC"/>
    <w:rsid w:val="007C3038"/>
    <w:rsid w:val="007C3D88"/>
    <w:rsid w:val="007C577E"/>
    <w:rsid w:val="007C6DE2"/>
    <w:rsid w:val="007C746E"/>
    <w:rsid w:val="007C7EE3"/>
    <w:rsid w:val="007D0192"/>
    <w:rsid w:val="007D0D2D"/>
    <w:rsid w:val="007D35C7"/>
    <w:rsid w:val="007D4522"/>
    <w:rsid w:val="007D4C7F"/>
    <w:rsid w:val="007D5566"/>
    <w:rsid w:val="007D5982"/>
    <w:rsid w:val="007D5C4F"/>
    <w:rsid w:val="007D67F6"/>
    <w:rsid w:val="007D714E"/>
    <w:rsid w:val="007D7AFF"/>
    <w:rsid w:val="007E0BCB"/>
    <w:rsid w:val="007E0EB1"/>
    <w:rsid w:val="007E1789"/>
    <w:rsid w:val="007E17A0"/>
    <w:rsid w:val="007E217B"/>
    <w:rsid w:val="007E2B37"/>
    <w:rsid w:val="007E49A5"/>
    <w:rsid w:val="007E4E64"/>
    <w:rsid w:val="007E56B3"/>
    <w:rsid w:val="007E666C"/>
    <w:rsid w:val="007E6818"/>
    <w:rsid w:val="007E6E28"/>
    <w:rsid w:val="007E77D6"/>
    <w:rsid w:val="007E7B08"/>
    <w:rsid w:val="007F02E2"/>
    <w:rsid w:val="007F106E"/>
    <w:rsid w:val="007F18D4"/>
    <w:rsid w:val="007F1CF7"/>
    <w:rsid w:val="007F2BB1"/>
    <w:rsid w:val="007F3124"/>
    <w:rsid w:val="007F3711"/>
    <w:rsid w:val="007F51C2"/>
    <w:rsid w:val="007F5EF0"/>
    <w:rsid w:val="007F6EF6"/>
    <w:rsid w:val="008006DE"/>
    <w:rsid w:val="0080091E"/>
    <w:rsid w:val="008025D0"/>
    <w:rsid w:val="00802C7F"/>
    <w:rsid w:val="00802E37"/>
    <w:rsid w:val="00802F12"/>
    <w:rsid w:val="00803272"/>
    <w:rsid w:val="00804CBD"/>
    <w:rsid w:val="00805329"/>
    <w:rsid w:val="0080551A"/>
    <w:rsid w:val="00806197"/>
    <w:rsid w:val="008067B0"/>
    <w:rsid w:val="00807C52"/>
    <w:rsid w:val="00807D1F"/>
    <w:rsid w:val="0081023B"/>
    <w:rsid w:val="00810BEC"/>
    <w:rsid w:val="00812DF9"/>
    <w:rsid w:val="00814FD2"/>
    <w:rsid w:val="00815B09"/>
    <w:rsid w:val="00817601"/>
    <w:rsid w:val="00817EFD"/>
    <w:rsid w:val="00821CEF"/>
    <w:rsid w:val="00823866"/>
    <w:rsid w:val="00826ACF"/>
    <w:rsid w:val="00826F64"/>
    <w:rsid w:val="00827314"/>
    <w:rsid w:val="008305A0"/>
    <w:rsid w:val="008322C1"/>
    <w:rsid w:val="008325F9"/>
    <w:rsid w:val="00832BE1"/>
    <w:rsid w:val="00833001"/>
    <w:rsid w:val="008336B8"/>
    <w:rsid w:val="00833B03"/>
    <w:rsid w:val="00834166"/>
    <w:rsid w:val="00834D21"/>
    <w:rsid w:val="00835C17"/>
    <w:rsid w:val="00835DB0"/>
    <w:rsid w:val="00836E32"/>
    <w:rsid w:val="0083744F"/>
    <w:rsid w:val="008406FD"/>
    <w:rsid w:val="00841230"/>
    <w:rsid w:val="00842015"/>
    <w:rsid w:val="008421B4"/>
    <w:rsid w:val="00842271"/>
    <w:rsid w:val="008430CE"/>
    <w:rsid w:val="00843453"/>
    <w:rsid w:val="00843665"/>
    <w:rsid w:val="00843929"/>
    <w:rsid w:val="00843CAF"/>
    <w:rsid w:val="008440A1"/>
    <w:rsid w:val="008451CD"/>
    <w:rsid w:val="008454B2"/>
    <w:rsid w:val="00845A37"/>
    <w:rsid w:val="00845E9C"/>
    <w:rsid w:val="008468BE"/>
    <w:rsid w:val="0085023C"/>
    <w:rsid w:val="00851E02"/>
    <w:rsid w:val="00851FC6"/>
    <w:rsid w:val="008521C3"/>
    <w:rsid w:val="008525A3"/>
    <w:rsid w:val="00853D99"/>
    <w:rsid w:val="00855115"/>
    <w:rsid w:val="008560B3"/>
    <w:rsid w:val="00856727"/>
    <w:rsid w:val="008568F0"/>
    <w:rsid w:val="0086031E"/>
    <w:rsid w:val="00861C63"/>
    <w:rsid w:val="00864989"/>
    <w:rsid w:val="00867760"/>
    <w:rsid w:val="0086794F"/>
    <w:rsid w:val="00870848"/>
    <w:rsid w:val="00871635"/>
    <w:rsid w:val="0087251E"/>
    <w:rsid w:val="008725E4"/>
    <w:rsid w:val="008733BB"/>
    <w:rsid w:val="00873A58"/>
    <w:rsid w:val="008743A9"/>
    <w:rsid w:val="0087558F"/>
    <w:rsid w:val="0088036D"/>
    <w:rsid w:val="008808A3"/>
    <w:rsid w:val="008820EB"/>
    <w:rsid w:val="008823B8"/>
    <w:rsid w:val="00882F2F"/>
    <w:rsid w:val="0088448F"/>
    <w:rsid w:val="00884973"/>
    <w:rsid w:val="00886269"/>
    <w:rsid w:val="00887410"/>
    <w:rsid w:val="0088773D"/>
    <w:rsid w:val="00887932"/>
    <w:rsid w:val="0089067C"/>
    <w:rsid w:val="00893075"/>
    <w:rsid w:val="0089444B"/>
    <w:rsid w:val="008947F6"/>
    <w:rsid w:val="00895267"/>
    <w:rsid w:val="008958C0"/>
    <w:rsid w:val="0089748F"/>
    <w:rsid w:val="008A04FA"/>
    <w:rsid w:val="008A0514"/>
    <w:rsid w:val="008A0A4E"/>
    <w:rsid w:val="008A23ED"/>
    <w:rsid w:val="008A2D5A"/>
    <w:rsid w:val="008A489B"/>
    <w:rsid w:val="008A4901"/>
    <w:rsid w:val="008A4E1A"/>
    <w:rsid w:val="008A6566"/>
    <w:rsid w:val="008A7152"/>
    <w:rsid w:val="008A721F"/>
    <w:rsid w:val="008A7988"/>
    <w:rsid w:val="008A7E67"/>
    <w:rsid w:val="008B04DB"/>
    <w:rsid w:val="008B0931"/>
    <w:rsid w:val="008B0D5B"/>
    <w:rsid w:val="008B1169"/>
    <w:rsid w:val="008B1557"/>
    <w:rsid w:val="008B1CE4"/>
    <w:rsid w:val="008B2069"/>
    <w:rsid w:val="008B39FC"/>
    <w:rsid w:val="008B3F44"/>
    <w:rsid w:val="008B5135"/>
    <w:rsid w:val="008B52F4"/>
    <w:rsid w:val="008B5344"/>
    <w:rsid w:val="008B55A8"/>
    <w:rsid w:val="008B5938"/>
    <w:rsid w:val="008B5CA2"/>
    <w:rsid w:val="008B6D0C"/>
    <w:rsid w:val="008B6D1A"/>
    <w:rsid w:val="008B777D"/>
    <w:rsid w:val="008C2647"/>
    <w:rsid w:val="008C3471"/>
    <w:rsid w:val="008C3F72"/>
    <w:rsid w:val="008C4AFD"/>
    <w:rsid w:val="008C5313"/>
    <w:rsid w:val="008C547F"/>
    <w:rsid w:val="008C5903"/>
    <w:rsid w:val="008C5FB6"/>
    <w:rsid w:val="008C694F"/>
    <w:rsid w:val="008D0773"/>
    <w:rsid w:val="008D07D6"/>
    <w:rsid w:val="008D0C82"/>
    <w:rsid w:val="008D10AF"/>
    <w:rsid w:val="008D133D"/>
    <w:rsid w:val="008D1508"/>
    <w:rsid w:val="008D18E1"/>
    <w:rsid w:val="008D1ED1"/>
    <w:rsid w:val="008D2126"/>
    <w:rsid w:val="008D2854"/>
    <w:rsid w:val="008D2E61"/>
    <w:rsid w:val="008D33C2"/>
    <w:rsid w:val="008D3403"/>
    <w:rsid w:val="008D4BD2"/>
    <w:rsid w:val="008D573C"/>
    <w:rsid w:val="008D58F5"/>
    <w:rsid w:val="008E0846"/>
    <w:rsid w:val="008E23F7"/>
    <w:rsid w:val="008E2BD7"/>
    <w:rsid w:val="008E2CF1"/>
    <w:rsid w:val="008E41AD"/>
    <w:rsid w:val="008E4BD2"/>
    <w:rsid w:val="008E5731"/>
    <w:rsid w:val="008E661E"/>
    <w:rsid w:val="008F0083"/>
    <w:rsid w:val="008F3028"/>
    <w:rsid w:val="008F3572"/>
    <w:rsid w:val="008F40BF"/>
    <w:rsid w:val="008F72C4"/>
    <w:rsid w:val="00901DAF"/>
    <w:rsid w:val="009030EE"/>
    <w:rsid w:val="00905A8E"/>
    <w:rsid w:val="00905CA4"/>
    <w:rsid w:val="00905E43"/>
    <w:rsid w:val="00905F49"/>
    <w:rsid w:val="0090606F"/>
    <w:rsid w:val="00907B61"/>
    <w:rsid w:val="00910290"/>
    <w:rsid w:val="009107E3"/>
    <w:rsid w:val="00910978"/>
    <w:rsid w:val="00911E02"/>
    <w:rsid w:val="0091232F"/>
    <w:rsid w:val="00912B32"/>
    <w:rsid w:val="009132D2"/>
    <w:rsid w:val="00913A6A"/>
    <w:rsid w:val="0091604E"/>
    <w:rsid w:val="00916250"/>
    <w:rsid w:val="00916D07"/>
    <w:rsid w:val="009172D3"/>
    <w:rsid w:val="0091749F"/>
    <w:rsid w:val="009177B0"/>
    <w:rsid w:val="009210DD"/>
    <w:rsid w:val="00921BDF"/>
    <w:rsid w:val="00924A11"/>
    <w:rsid w:val="00924CE0"/>
    <w:rsid w:val="009260D8"/>
    <w:rsid w:val="00926336"/>
    <w:rsid w:val="009268B6"/>
    <w:rsid w:val="00927D93"/>
    <w:rsid w:val="00930CE0"/>
    <w:rsid w:val="009310D0"/>
    <w:rsid w:val="009323C5"/>
    <w:rsid w:val="009327C5"/>
    <w:rsid w:val="00932D3A"/>
    <w:rsid w:val="00932F72"/>
    <w:rsid w:val="0093327C"/>
    <w:rsid w:val="00933759"/>
    <w:rsid w:val="00933E0B"/>
    <w:rsid w:val="00933E66"/>
    <w:rsid w:val="00933F3C"/>
    <w:rsid w:val="00934E4B"/>
    <w:rsid w:val="00936868"/>
    <w:rsid w:val="009369D3"/>
    <w:rsid w:val="00936BCF"/>
    <w:rsid w:val="00937B16"/>
    <w:rsid w:val="00937EE7"/>
    <w:rsid w:val="00942246"/>
    <w:rsid w:val="00943825"/>
    <w:rsid w:val="00944012"/>
    <w:rsid w:val="00944063"/>
    <w:rsid w:val="00945C65"/>
    <w:rsid w:val="00946B2B"/>
    <w:rsid w:val="00946CBA"/>
    <w:rsid w:val="00947EC7"/>
    <w:rsid w:val="00952963"/>
    <w:rsid w:val="00952BA1"/>
    <w:rsid w:val="00952ECC"/>
    <w:rsid w:val="0095365F"/>
    <w:rsid w:val="009542D1"/>
    <w:rsid w:val="009549FD"/>
    <w:rsid w:val="00956196"/>
    <w:rsid w:val="00956C54"/>
    <w:rsid w:val="00957095"/>
    <w:rsid w:val="009609A9"/>
    <w:rsid w:val="00961417"/>
    <w:rsid w:val="00961618"/>
    <w:rsid w:val="00961B85"/>
    <w:rsid w:val="00961D02"/>
    <w:rsid w:val="00962D3A"/>
    <w:rsid w:val="00964B1C"/>
    <w:rsid w:val="009666C9"/>
    <w:rsid w:val="00967276"/>
    <w:rsid w:val="009679A8"/>
    <w:rsid w:val="00970010"/>
    <w:rsid w:val="00970CB2"/>
    <w:rsid w:val="00971A9B"/>
    <w:rsid w:val="00972753"/>
    <w:rsid w:val="009737FA"/>
    <w:rsid w:val="0097549C"/>
    <w:rsid w:val="00976F53"/>
    <w:rsid w:val="00977178"/>
    <w:rsid w:val="00977622"/>
    <w:rsid w:val="00977AF4"/>
    <w:rsid w:val="00980228"/>
    <w:rsid w:val="0098127B"/>
    <w:rsid w:val="00981893"/>
    <w:rsid w:val="00981E89"/>
    <w:rsid w:val="009836F7"/>
    <w:rsid w:val="00984162"/>
    <w:rsid w:val="00984591"/>
    <w:rsid w:val="009849B2"/>
    <w:rsid w:val="00984B30"/>
    <w:rsid w:val="009861EA"/>
    <w:rsid w:val="00987C25"/>
    <w:rsid w:val="00991A83"/>
    <w:rsid w:val="00991B0A"/>
    <w:rsid w:val="00991EE4"/>
    <w:rsid w:val="00992CD6"/>
    <w:rsid w:val="009936C4"/>
    <w:rsid w:val="009947E8"/>
    <w:rsid w:val="00994AC7"/>
    <w:rsid w:val="00994EF9"/>
    <w:rsid w:val="00995DC6"/>
    <w:rsid w:val="00997CC6"/>
    <w:rsid w:val="009A01B4"/>
    <w:rsid w:val="009A097A"/>
    <w:rsid w:val="009A10E9"/>
    <w:rsid w:val="009A222E"/>
    <w:rsid w:val="009A2CBF"/>
    <w:rsid w:val="009A329A"/>
    <w:rsid w:val="009A3BC3"/>
    <w:rsid w:val="009A3F8B"/>
    <w:rsid w:val="009A444E"/>
    <w:rsid w:val="009A47E5"/>
    <w:rsid w:val="009A569A"/>
    <w:rsid w:val="009A599C"/>
    <w:rsid w:val="009A6036"/>
    <w:rsid w:val="009A6076"/>
    <w:rsid w:val="009B0D77"/>
    <w:rsid w:val="009B130C"/>
    <w:rsid w:val="009B24E8"/>
    <w:rsid w:val="009B2893"/>
    <w:rsid w:val="009B376D"/>
    <w:rsid w:val="009B510C"/>
    <w:rsid w:val="009B6444"/>
    <w:rsid w:val="009B7027"/>
    <w:rsid w:val="009B70E4"/>
    <w:rsid w:val="009C010A"/>
    <w:rsid w:val="009C1277"/>
    <w:rsid w:val="009C1416"/>
    <w:rsid w:val="009C1946"/>
    <w:rsid w:val="009C58C9"/>
    <w:rsid w:val="009C65F2"/>
    <w:rsid w:val="009C7D29"/>
    <w:rsid w:val="009D14DE"/>
    <w:rsid w:val="009D1880"/>
    <w:rsid w:val="009D3468"/>
    <w:rsid w:val="009D4750"/>
    <w:rsid w:val="009D4E32"/>
    <w:rsid w:val="009D68C4"/>
    <w:rsid w:val="009D7C68"/>
    <w:rsid w:val="009E0837"/>
    <w:rsid w:val="009E2256"/>
    <w:rsid w:val="009E22BB"/>
    <w:rsid w:val="009E2CC2"/>
    <w:rsid w:val="009E33A6"/>
    <w:rsid w:val="009E3D20"/>
    <w:rsid w:val="009E420E"/>
    <w:rsid w:val="009E47CE"/>
    <w:rsid w:val="009E6D74"/>
    <w:rsid w:val="009E7513"/>
    <w:rsid w:val="009E75DA"/>
    <w:rsid w:val="009F08A7"/>
    <w:rsid w:val="009F0DDE"/>
    <w:rsid w:val="009F14A1"/>
    <w:rsid w:val="009F17BF"/>
    <w:rsid w:val="009F36D6"/>
    <w:rsid w:val="009F54EC"/>
    <w:rsid w:val="009F5DFC"/>
    <w:rsid w:val="009F6786"/>
    <w:rsid w:val="009F74E7"/>
    <w:rsid w:val="00A011ED"/>
    <w:rsid w:val="00A01936"/>
    <w:rsid w:val="00A01E56"/>
    <w:rsid w:val="00A028DE"/>
    <w:rsid w:val="00A02BE8"/>
    <w:rsid w:val="00A07597"/>
    <w:rsid w:val="00A0759D"/>
    <w:rsid w:val="00A100E2"/>
    <w:rsid w:val="00A103BC"/>
    <w:rsid w:val="00A10B6B"/>
    <w:rsid w:val="00A11274"/>
    <w:rsid w:val="00A11F6A"/>
    <w:rsid w:val="00A12A07"/>
    <w:rsid w:val="00A13DEE"/>
    <w:rsid w:val="00A14F91"/>
    <w:rsid w:val="00A15106"/>
    <w:rsid w:val="00A15CA6"/>
    <w:rsid w:val="00A1607F"/>
    <w:rsid w:val="00A17BE0"/>
    <w:rsid w:val="00A17F88"/>
    <w:rsid w:val="00A20CFF"/>
    <w:rsid w:val="00A20FFB"/>
    <w:rsid w:val="00A222F2"/>
    <w:rsid w:val="00A22522"/>
    <w:rsid w:val="00A235ED"/>
    <w:rsid w:val="00A23BBE"/>
    <w:rsid w:val="00A2428A"/>
    <w:rsid w:val="00A25230"/>
    <w:rsid w:val="00A2669D"/>
    <w:rsid w:val="00A26EA8"/>
    <w:rsid w:val="00A272FF"/>
    <w:rsid w:val="00A27A77"/>
    <w:rsid w:val="00A3153A"/>
    <w:rsid w:val="00A31AC9"/>
    <w:rsid w:val="00A321DA"/>
    <w:rsid w:val="00A32A67"/>
    <w:rsid w:val="00A33711"/>
    <w:rsid w:val="00A34075"/>
    <w:rsid w:val="00A34291"/>
    <w:rsid w:val="00A346A8"/>
    <w:rsid w:val="00A34778"/>
    <w:rsid w:val="00A34978"/>
    <w:rsid w:val="00A34998"/>
    <w:rsid w:val="00A34C83"/>
    <w:rsid w:val="00A35DE0"/>
    <w:rsid w:val="00A36B8F"/>
    <w:rsid w:val="00A36F91"/>
    <w:rsid w:val="00A370DB"/>
    <w:rsid w:val="00A371B8"/>
    <w:rsid w:val="00A414F0"/>
    <w:rsid w:val="00A42CBC"/>
    <w:rsid w:val="00A43057"/>
    <w:rsid w:val="00A43374"/>
    <w:rsid w:val="00A43686"/>
    <w:rsid w:val="00A452FD"/>
    <w:rsid w:val="00A45C56"/>
    <w:rsid w:val="00A4712C"/>
    <w:rsid w:val="00A471B1"/>
    <w:rsid w:val="00A50CEF"/>
    <w:rsid w:val="00A51522"/>
    <w:rsid w:val="00A51738"/>
    <w:rsid w:val="00A51E1D"/>
    <w:rsid w:val="00A51E6F"/>
    <w:rsid w:val="00A522E4"/>
    <w:rsid w:val="00A52D3E"/>
    <w:rsid w:val="00A53488"/>
    <w:rsid w:val="00A540DB"/>
    <w:rsid w:val="00A544D8"/>
    <w:rsid w:val="00A54C54"/>
    <w:rsid w:val="00A55302"/>
    <w:rsid w:val="00A55DE7"/>
    <w:rsid w:val="00A56380"/>
    <w:rsid w:val="00A56CA6"/>
    <w:rsid w:val="00A572D9"/>
    <w:rsid w:val="00A57AEE"/>
    <w:rsid w:val="00A63A60"/>
    <w:rsid w:val="00A63B55"/>
    <w:rsid w:val="00A65339"/>
    <w:rsid w:val="00A659F0"/>
    <w:rsid w:val="00A66E2C"/>
    <w:rsid w:val="00A670A3"/>
    <w:rsid w:val="00A67487"/>
    <w:rsid w:val="00A675C1"/>
    <w:rsid w:val="00A67872"/>
    <w:rsid w:val="00A72228"/>
    <w:rsid w:val="00A72CDD"/>
    <w:rsid w:val="00A74F47"/>
    <w:rsid w:val="00A7513D"/>
    <w:rsid w:val="00A75484"/>
    <w:rsid w:val="00A754F9"/>
    <w:rsid w:val="00A75E09"/>
    <w:rsid w:val="00A761CC"/>
    <w:rsid w:val="00A762C3"/>
    <w:rsid w:val="00A800BF"/>
    <w:rsid w:val="00A80364"/>
    <w:rsid w:val="00A80DCA"/>
    <w:rsid w:val="00A826CB"/>
    <w:rsid w:val="00A833E2"/>
    <w:rsid w:val="00A8375A"/>
    <w:rsid w:val="00A839ED"/>
    <w:rsid w:val="00A83CB0"/>
    <w:rsid w:val="00A84AF0"/>
    <w:rsid w:val="00A85EDC"/>
    <w:rsid w:val="00A87DDC"/>
    <w:rsid w:val="00A915A2"/>
    <w:rsid w:val="00A919BE"/>
    <w:rsid w:val="00A91FC9"/>
    <w:rsid w:val="00A92985"/>
    <w:rsid w:val="00A93F5A"/>
    <w:rsid w:val="00A9637B"/>
    <w:rsid w:val="00AA265A"/>
    <w:rsid w:val="00AA26BC"/>
    <w:rsid w:val="00AA289D"/>
    <w:rsid w:val="00AA2E2A"/>
    <w:rsid w:val="00AA4A9D"/>
    <w:rsid w:val="00AA73C6"/>
    <w:rsid w:val="00AB02A0"/>
    <w:rsid w:val="00AB1A4D"/>
    <w:rsid w:val="00AB2C55"/>
    <w:rsid w:val="00AB3155"/>
    <w:rsid w:val="00AB34C0"/>
    <w:rsid w:val="00AB378C"/>
    <w:rsid w:val="00AB3DC7"/>
    <w:rsid w:val="00AB3EB2"/>
    <w:rsid w:val="00AB4023"/>
    <w:rsid w:val="00AB423E"/>
    <w:rsid w:val="00AB5B12"/>
    <w:rsid w:val="00AB5C6D"/>
    <w:rsid w:val="00AB6056"/>
    <w:rsid w:val="00AB607A"/>
    <w:rsid w:val="00AB6731"/>
    <w:rsid w:val="00AB7CC9"/>
    <w:rsid w:val="00AC1758"/>
    <w:rsid w:val="00AC23B4"/>
    <w:rsid w:val="00AC32D1"/>
    <w:rsid w:val="00AC3594"/>
    <w:rsid w:val="00AC643D"/>
    <w:rsid w:val="00AC73C8"/>
    <w:rsid w:val="00AC7AF6"/>
    <w:rsid w:val="00AC7B9E"/>
    <w:rsid w:val="00AD0E0E"/>
    <w:rsid w:val="00AD10F4"/>
    <w:rsid w:val="00AD1B94"/>
    <w:rsid w:val="00AD21B3"/>
    <w:rsid w:val="00AD2B88"/>
    <w:rsid w:val="00AD77B2"/>
    <w:rsid w:val="00AD7BE7"/>
    <w:rsid w:val="00AD7F98"/>
    <w:rsid w:val="00AE06E7"/>
    <w:rsid w:val="00AE0D96"/>
    <w:rsid w:val="00AE1D2F"/>
    <w:rsid w:val="00AE1E93"/>
    <w:rsid w:val="00AE3452"/>
    <w:rsid w:val="00AE650F"/>
    <w:rsid w:val="00AE688C"/>
    <w:rsid w:val="00AE7171"/>
    <w:rsid w:val="00AF2046"/>
    <w:rsid w:val="00AF4498"/>
    <w:rsid w:val="00AF449C"/>
    <w:rsid w:val="00AF4801"/>
    <w:rsid w:val="00AF6255"/>
    <w:rsid w:val="00AF6A22"/>
    <w:rsid w:val="00AF6B0C"/>
    <w:rsid w:val="00B00717"/>
    <w:rsid w:val="00B00CB2"/>
    <w:rsid w:val="00B00E7B"/>
    <w:rsid w:val="00B01F51"/>
    <w:rsid w:val="00B026EB"/>
    <w:rsid w:val="00B04BDC"/>
    <w:rsid w:val="00B0501F"/>
    <w:rsid w:val="00B055B7"/>
    <w:rsid w:val="00B061EF"/>
    <w:rsid w:val="00B06784"/>
    <w:rsid w:val="00B06D65"/>
    <w:rsid w:val="00B07B92"/>
    <w:rsid w:val="00B07F64"/>
    <w:rsid w:val="00B10380"/>
    <w:rsid w:val="00B11240"/>
    <w:rsid w:val="00B117D3"/>
    <w:rsid w:val="00B12128"/>
    <w:rsid w:val="00B12D3F"/>
    <w:rsid w:val="00B12EB7"/>
    <w:rsid w:val="00B13B86"/>
    <w:rsid w:val="00B13DFE"/>
    <w:rsid w:val="00B14D2A"/>
    <w:rsid w:val="00B14EBB"/>
    <w:rsid w:val="00B154EB"/>
    <w:rsid w:val="00B15FF2"/>
    <w:rsid w:val="00B16E73"/>
    <w:rsid w:val="00B2160F"/>
    <w:rsid w:val="00B23F82"/>
    <w:rsid w:val="00B2567B"/>
    <w:rsid w:val="00B26CFD"/>
    <w:rsid w:val="00B2723A"/>
    <w:rsid w:val="00B27E0A"/>
    <w:rsid w:val="00B27EB6"/>
    <w:rsid w:val="00B306CA"/>
    <w:rsid w:val="00B32469"/>
    <w:rsid w:val="00B327A2"/>
    <w:rsid w:val="00B3338E"/>
    <w:rsid w:val="00B33794"/>
    <w:rsid w:val="00B345D1"/>
    <w:rsid w:val="00B34733"/>
    <w:rsid w:val="00B34BD8"/>
    <w:rsid w:val="00B3501F"/>
    <w:rsid w:val="00B35A01"/>
    <w:rsid w:val="00B36037"/>
    <w:rsid w:val="00B365E5"/>
    <w:rsid w:val="00B378DC"/>
    <w:rsid w:val="00B379E1"/>
    <w:rsid w:val="00B37C92"/>
    <w:rsid w:val="00B403E4"/>
    <w:rsid w:val="00B405AA"/>
    <w:rsid w:val="00B40ACC"/>
    <w:rsid w:val="00B40EC4"/>
    <w:rsid w:val="00B41CEC"/>
    <w:rsid w:val="00B429C3"/>
    <w:rsid w:val="00B42EE3"/>
    <w:rsid w:val="00B4365A"/>
    <w:rsid w:val="00B444AC"/>
    <w:rsid w:val="00B4452F"/>
    <w:rsid w:val="00B45A38"/>
    <w:rsid w:val="00B45A9A"/>
    <w:rsid w:val="00B46773"/>
    <w:rsid w:val="00B477E9"/>
    <w:rsid w:val="00B478D9"/>
    <w:rsid w:val="00B51281"/>
    <w:rsid w:val="00B52064"/>
    <w:rsid w:val="00B537ED"/>
    <w:rsid w:val="00B5381B"/>
    <w:rsid w:val="00B53B91"/>
    <w:rsid w:val="00B54E78"/>
    <w:rsid w:val="00B550CD"/>
    <w:rsid w:val="00B605AC"/>
    <w:rsid w:val="00B60BA1"/>
    <w:rsid w:val="00B60C1C"/>
    <w:rsid w:val="00B610D4"/>
    <w:rsid w:val="00B61217"/>
    <w:rsid w:val="00B616FE"/>
    <w:rsid w:val="00B65498"/>
    <w:rsid w:val="00B65C35"/>
    <w:rsid w:val="00B65D19"/>
    <w:rsid w:val="00B7359A"/>
    <w:rsid w:val="00B7392A"/>
    <w:rsid w:val="00B73DA0"/>
    <w:rsid w:val="00B74489"/>
    <w:rsid w:val="00B74528"/>
    <w:rsid w:val="00B751CF"/>
    <w:rsid w:val="00B76C29"/>
    <w:rsid w:val="00B76E03"/>
    <w:rsid w:val="00B77441"/>
    <w:rsid w:val="00B775C5"/>
    <w:rsid w:val="00B775EA"/>
    <w:rsid w:val="00B806DC"/>
    <w:rsid w:val="00B81369"/>
    <w:rsid w:val="00B81B00"/>
    <w:rsid w:val="00B823D1"/>
    <w:rsid w:val="00B826A4"/>
    <w:rsid w:val="00B84D48"/>
    <w:rsid w:val="00B85C5C"/>
    <w:rsid w:val="00B85C89"/>
    <w:rsid w:val="00B87EF5"/>
    <w:rsid w:val="00B90911"/>
    <w:rsid w:val="00B93F4E"/>
    <w:rsid w:val="00B9552D"/>
    <w:rsid w:val="00B95A28"/>
    <w:rsid w:val="00B9670D"/>
    <w:rsid w:val="00B96F9A"/>
    <w:rsid w:val="00B97968"/>
    <w:rsid w:val="00B97E86"/>
    <w:rsid w:val="00BA07B8"/>
    <w:rsid w:val="00BA0CDB"/>
    <w:rsid w:val="00BA10C7"/>
    <w:rsid w:val="00BA150E"/>
    <w:rsid w:val="00BA226E"/>
    <w:rsid w:val="00BA2D9C"/>
    <w:rsid w:val="00BA3357"/>
    <w:rsid w:val="00BA6113"/>
    <w:rsid w:val="00BA7D8E"/>
    <w:rsid w:val="00BB01C9"/>
    <w:rsid w:val="00BB16C7"/>
    <w:rsid w:val="00BB173C"/>
    <w:rsid w:val="00BB1BD1"/>
    <w:rsid w:val="00BB1EEC"/>
    <w:rsid w:val="00BB4DE1"/>
    <w:rsid w:val="00BB5E72"/>
    <w:rsid w:val="00BB6ABD"/>
    <w:rsid w:val="00BB7EB8"/>
    <w:rsid w:val="00BB7F74"/>
    <w:rsid w:val="00BC0578"/>
    <w:rsid w:val="00BC0FE5"/>
    <w:rsid w:val="00BC1035"/>
    <w:rsid w:val="00BC1182"/>
    <w:rsid w:val="00BC1A06"/>
    <w:rsid w:val="00BC2A38"/>
    <w:rsid w:val="00BC2D96"/>
    <w:rsid w:val="00BC3225"/>
    <w:rsid w:val="00BC3525"/>
    <w:rsid w:val="00BC4AEE"/>
    <w:rsid w:val="00BC54F0"/>
    <w:rsid w:val="00BC64A5"/>
    <w:rsid w:val="00BC6D3E"/>
    <w:rsid w:val="00BC6FC7"/>
    <w:rsid w:val="00BC7855"/>
    <w:rsid w:val="00BC798F"/>
    <w:rsid w:val="00BD0942"/>
    <w:rsid w:val="00BD3E3D"/>
    <w:rsid w:val="00BD3E6A"/>
    <w:rsid w:val="00BD514A"/>
    <w:rsid w:val="00BD6774"/>
    <w:rsid w:val="00BE182F"/>
    <w:rsid w:val="00BE263F"/>
    <w:rsid w:val="00BE2A0C"/>
    <w:rsid w:val="00BE3D3D"/>
    <w:rsid w:val="00BE4746"/>
    <w:rsid w:val="00BE4754"/>
    <w:rsid w:val="00BE4957"/>
    <w:rsid w:val="00BE4A9D"/>
    <w:rsid w:val="00BE6D25"/>
    <w:rsid w:val="00BE6F75"/>
    <w:rsid w:val="00BE7237"/>
    <w:rsid w:val="00BE76DF"/>
    <w:rsid w:val="00BF2091"/>
    <w:rsid w:val="00BF30F4"/>
    <w:rsid w:val="00BF4CDD"/>
    <w:rsid w:val="00BF532C"/>
    <w:rsid w:val="00BF58D9"/>
    <w:rsid w:val="00BF5EBE"/>
    <w:rsid w:val="00BF672C"/>
    <w:rsid w:val="00BF6D66"/>
    <w:rsid w:val="00C001EB"/>
    <w:rsid w:val="00C00A37"/>
    <w:rsid w:val="00C00E8C"/>
    <w:rsid w:val="00C01C6F"/>
    <w:rsid w:val="00C02211"/>
    <w:rsid w:val="00C02703"/>
    <w:rsid w:val="00C02ABD"/>
    <w:rsid w:val="00C0335A"/>
    <w:rsid w:val="00C03FD7"/>
    <w:rsid w:val="00C05E69"/>
    <w:rsid w:val="00C05EB9"/>
    <w:rsid w:val="00C06504"/>
    <w:rsid w:val="00C1084F"/>
    <w:rsid w:val="00C10E60"/>
    <w:rsid w:val="00C11796"/>
    <w:rsid w:val="00C12115"/>
    <w:rsid w:val="00C12363"/>
    <w:rsid w:val="00C12D13"/>
    <w:rsid w:val="00C137D9"/>
    <w:rsid w:val="00C13F69"/>
    <w:rsid w:val="00C14A97"/>
    <w:rsid w:val="00C15095"/>
    <w:rsid w:val="00C1532C"/>
    <w:rsid w:val="00C15723"/>
    <w:rsid w:val="00C1590F"/>
    <w:rsid w:val="00C17055"/>
    <w:rsid w:val="00C17662"/>
    <w:rsid w:val="00C1799C"/>
    <w:rsid w:val="00C17B68"/>
    <w:rsid w:val="00C20818"/>
    <w:rsid w:val="00C20D8D"/>
    <w:rsid w:val="00C22BDB"/>
    <w:rsid w:val="00C23ADC"/>
    <w:rsid w:val="00C24D6B"/>
    <w:rsid w:val="00C25EED"/>
    <w:rsid w:val="00C26380"/>
    <w:rsid w:val="00C263C0"/>
    <w:rsid w:val="00C263D4"/>
    <w:rsid w:val="00C26DC0"/>
    <w:rsid w:val="00C26F5F"/>
    <w:rsid w:val="00C27441"/>
    <w:rsid w:val="00C27569"/>
    <w:rsid w:val="00C30E98"/>
    <w:rsid w:val="00C31AEA"/>
    <w:rsid w:val="00C31DBD"/>
    <w:rsid w:val="00C32094"/>
    <w:rsid w:val="00C32095"/>
    <w:rsid w:val="00C334A6"/>
    <w:rsid w:val="00C3352F"/>
    <w:rsid w:val="00C35491"/>
    <w:rsid w:val="00C35844"/>
    <w:rsid w:val="00C35845"/>
    <w:rsid w:val="00C35D66"/>
    <w:rsid w:val="00C36254"/>
    <w:rsid w:val="00C3646D"/>
    <w:rsid w:val="00C406EF"/>
    <w:rsid w:val="00C40CA7"/>
    <w:rsid w:val="00C40EC0"/>
    <w:rsid w:val="00C432FC"/>
    <w:rsid w:val="00C454ED"/>
    <w:rsid w:val="00C45590"/>
    <w:rsid w:val="00C45D64"/>
    <w:rsid w:val="00C46082"/>
    <w:rsid w:val="00C47288"/>
    <w:rsid w:val="00C50C46"/>
    <w:rsid w:val="00C5161A"/>
    <w:rsid w:val="00C52500"/>
    <w:rsid w:val="00C535EE"/>
    <w:rsid w:val="00C54039"/>
    <w:rsid w:val="00C540A4"/>
    <w:rsid w:val="00C54361"/>
    <w:rsid w:val="00C55A8F"/>
    <w:rsid w:val="00C5742C"/>
    <w:rsid w:val="00C57D7D"/>
    <w:rsid w:val="00C62595"/>
    <w:rsid w:val="00C651B3"/>
    <w:rsid w:val="00C6646E"/>
    <w:rsid w:val="00C66CB2"/>
    <w:rsid w:val="00C678AE"/>
    <w:rsid w:val="00C70E11"/>
    <w:rsid w:val="00C714DD"/>
    <w:rsid w:val="00C71F1F"/>
    <w:rsid w:val="00C72843"/>
    <w:rsid w:val="00C746EE"/>
    <w:rsid w:val="00C74F38"/>
    <w:rsid w:val="00C7648B"/>
    <w:rsid w:val="00C77584"/>
    <w:rsid w:val="00C77906"/>
    <w:rsid w:val="00C77C5F"/>
    <w:rsid w:val="00C77F0F"/>
    <w:rsid w:val="00C81E2E"/>
    <w:rsid w:val="00C81FF2"/>
    <w:rsid w:val="00C82B19"/>
    <w:rsid w:val="00C82BF4"/>
    <w:rsid w:val="00C82C8A"/>
    <w:rsid w:val="00C82EBF"/>
    <w:rsid w:val="00C845A3"/>
    <w:rsid w:val="00C84F63"/>
    <w:rsid w:val="00C85531"/>
    <w:rsid w:val="00C861B3"/>
    <w:rsid w:val="00C8669A"/>
    <w:rsid w:val="00C912E5"/>
    <w:rsid w:val="00C91CA4"/>
    <w:rsid w:val="00C91FB8"/>
    <w:rsid w:val="00C92C74"/>
    <w:rsid w:val="00C9352B"/>
    <w:rsid w:val="00C94CE9"/>
    <w:rsid w:val="00C9598B"/>
    <w:rsid w:val="00C96841"/>
    <w:rsid w:val="00C97230"/>
    <w:rsid w:val="00CA1596"/>
    <w:rsid w:val="00CA1C7D"/>
    <w:rsid w:val="00CA27A8"/>
    <w:rsid w:val="00CA2CA5"/>
    <w:rsid w:val="00CA472C"/>
    <w:rsid w:val="00CA5163"/>
    <w:rsid w:val="00CA57E9"/>
    <w:rsid w:val="00CA678E"/>
    <w:rsid w:val="00CA7443"/>
    <w:rsid w:val="00CB1210"/>
    <w:rsid w:val="00CB19B4"/>
    <w:rsid w:val="00CB1AD5"/>
    <w:rsid w:val="00CB437E"/>
    <w:rsid w:val="00CB48D3"/>
    <w:rsid w:val="00CB49EC"/>
    <w:rsid w:val="00CB685E"/>
    <w:rsid w:val="00CB6A26"/>
    <w:rsid w:val="00CB76C7"/>
    <w:rsid w:val="00CC012A"/>
    <w:rsid w:val="00CC1109"/>
    <w:rsid w:val="00CC1473"/>
    <w:rsid w:val="00CC197C"/>
    <w:rsid w:val="00CC1DB6"/>
    <w:rsid w:val="00CC3EE1"/>
    <w:rsid w:val="00CC65AE"/>
    <w:rsid w:val="00CC6F72"/>
    <w:rsid w:val="00CC796B"/>
    <w:rsid w:val="00CD0A92"/>
    <w:rsid w:val="00CD0FD7"/>
    <w:rsid w:val="00CD1454"/>
    <w:rsid w:val="00CD1F93"/>
    <w:rsid w:val="00CD341B"/>
    <w:rsid w:val="00CD3FA9"/>
    <w:rsid w:val="00CD409E"/>
    <w:rsid w:val="00CD412A"/>
    <w:rsid w:val="00CD4A99"/>
    <w:rsid w:val="00CD69B9"/>
    <w:rsid w:val="00CD74CB"/>
    <w:rsid w:val="00CD78C3"/>
    <w:rsid w:val="00CD7A60"/>
    <w:rsid w:val="00CD7FDF"/>
    <w:rsid w:val="00CE02A5"/>
    <w:rsid w:val="00CE141D"/>
    <w:rsid w:val="00CE16B5"/>
    <w:rsid w:val="00CE1A74"/>
    <w:rsid w:val="00CE1CBC"/>
    <w:rsid w:val="00CE258E"/>
    <w:rsid w:val="00CE2AA8"/>
    <w:rsid w:val="00CE2BDA"/>
    <w:rsid w:val="00CE2E06"/>
    <w:rsid w:val="00CE3883"/>
    <w:rsid w:val="00CE49D2"/>
    <w:rsid w:val="00CE58C9"/>
    <w:rsid w:val="00CE5916"/>
    <w:rsid w:val="00CE5BE6"/>
    <w:rsid w:val="00CE700D"/>
    <w:rsid w:val="00CE7047"/>
    <w:rsid w:val="00CE7D4C"/>
    <w:rsid w:val="00CF0083"/>
    <w:rsid w:val="00CF01D2"/>
    <w:rsid w:val="00CF07CA"/>
    <w:rsid w:val="00CF16BA"/>
    <w:rsid w:val="00CF3141"/>
    <w:rsid w:val="00CF33A7"/>
    <w:rsid w:val="00CF35CB"/>
    <w:rsid w:val="00CF4694"/>
    <w:rsid w:val="00CF46FB"/>
    <w:rsid w:val="00CF49E3"/>
    <w:rsid w:val="00CF6373"/>
    <w:rsid w:val="00CF675F"/>
    <w:rsid w:val="00CF6B69"/>
    <w:rsid w:val="00CF6F43"/>
    <w:rsid w:val="00D005FA"/>
    <w:rsid w:val="00D0098A"/>
    <w:rsid w:val="00D00AED"/>
    <w:rsid w:val="00D01522"/>
    <w:rsid w:val="00D01B12"/>
    <w:rsid w:val="00D0295D"/>
    <w:rsid w:val="00D02E55"/>
    <w:rsid w:val="00D03553"/>
    <w:rsid w:val="00D04405"/>
    <w:rsid w:val="00D04C10"/>
    <w:rsid w:val="00D057DA"/>
    <w:rsid w:val="00D05DFD"/>
    <w:rsid w:val="00D0776E"/>
    <w:rsid w:val="00D101E4"/>
    <w:rsid w:val="00D10747"/>
    <w:rsid w:val="00D11691"/>
    <w:rsid w:val="00D11FEF"/>
    <w:rsid w:val="00D139B0"/>
    <w:rsid w:val="00D1588E"/>
    <w:rsid w:val="00D160D4"/>
    <w:rsid w:val="00D17D83"/>
    <w:rsid w:val="00D2077A"/>
    <w:rsid w:val="00D2123A"/>
    <w:rsid w:val="00D22F37"/>
    <w:rsid w:val="00D23B0D"/>
    <w:rsid w:val="00D243DD"/>
    <w:rsid w:val="00D246AA"/>
    <w:rsid w:val="00D264E8"/>
    <w:rsid w:val="00D26DC1"/>
    <w:rsid w:val="00D270CC"/>
    <w:rsid w:val="00D27C81"/>
    <w:rsid w:val="00D3033B"/>
    <w:rsid w:val="00D30399"/>
    <w:rsid w:val="00D30A59"/>
    <w:rsid w:val="00D30B55"/>
    <w:rsid w:val="00D30BEA"/>
    <w:rsid w:val="00D30CE8"/>
    <w:rsid w:val="00D310B1"/>
    <w:rsid w:val="00D319A5"/>
    <w:rsid w:val="00D322F4"/>
    <w:rsid w:val="00D32D02"/>
    <w:rsid w:val="00D32DFE"/>
    <w:rsid w:val="00D32F30"/>
    <w:rsid w:val="00D3399E"/>
    <w:rsid w:val="00D33AC5"/>
    <w:rsid w:val="00D33E7D"/>
    <w:rsid w:val="00D34C74"/>
    <w:rsid w:val="00D368C6"/>
    <w:rsid w:val="00D37114"/>
    <w:rsid w:val="00D40680"/>
    <w:rsid w:val="00D40CE0"/>
    <w:rsid w:val="00D418B7"/>
    <w:rsid w:val="00D418E1"/>
    <w:rsid w:val="00D41AB0"/>
    <w:rsid w:val="00D422B0"/>
    <w:rsid w:val="00D4323F"/>
    <w:rsid w:val="00D44AD2"/>
    <w:rsid w:val="00D46372"/>
    <w:rsid w:val="00D47748"/>
    <w:rsid w:val="00D501DF"/>
    <w:rsid w:val="00D50503"/>
    <w:rsid w:val="00D509FA"/>
    <w:rsid w:val="00D51F2B"/>
    <w:rsid w:val="00D52955"/>
    <w:rsid w:val="00D52B66"/>
    <w:rsid w:val="00D52CC2"/>
    <w:rsid w:val="00D532EF"/>
    <w:rsid w:val="00D53BE1"/>
    <w:rsid w:val="00D557B2"/>
    <w:rsid w:val="00D55A7A"/>
    <w:rsid w:val="00D55B5A"/>
    <w:rsid w:val="00D5639D"/>
    <w:rsid w:val="00D57D11"/>
    <w:rsid w:val="00D618EE"/>
    <w:rsid w:val="00D631E3"/>
    <w:rsid w:val="00D6332D"/>
    <w:rsid w:val="00D63A67"/>
    <w:rsid w:val="00D65FD7"/>
    <w:rsid w:val="00D66445"/>
    <w:rsid w:val="00D66D40"/>
    <w:rsid w:val="00D67030"/>
    <w:rsid w:val="00D6722B"/>
    <w:rsid w:val="00D702F6"/>
    <w:rsid w:val="00D70DD7"/>
    <w:rsid w:val="00D71006"/>
    <w:rsid w:val="00D71DB0"/>
    <w:rsid w:val="00D73EB5"/>
    <w:rsid w:val="00D744B0"/>
    <w:rsid w:val="00D74BEE"/>
    <w:rsid w:val="00D74F63"/>
    <w:rsid w:val="00D77996"/>
    <w:rsid w:val="00D8091C"/>
    <w:rsid w:val="00D80B37"/>
    <w:rsid w:val="00D829C1"/>
    <w:rsid w:val="00D84E36"/>
    <w:rsid w:val="00D85832"/>
    <w:rsid w:val="00D9316F"/>
    <w:rsid w:val="00D94F2B"/>
    <w:rsid w:val="00D95486"/>
    <w:rsid w:val="00D96382"/>
    <w:rsid w:val="00D9656A"/>
    <w:rsid w:val="00D96F37"/>
    <w:rsid w:val="00D971BC"/>
    <w:rsid w:val="00D978F0"/>
    <w:rsid w:val="00D97E4D"/>
    <w:rsid w:val="00DA0039"/>
    <w:rsid w:val="00DA0197"/>
    <w:rsid w:val="00DA236E"/>
    <w:rsid w:val="00DA423D"/>
    <w:rsid w:val="00DA6EAB"/>
    <w:rsid w:val="00DA742A"/>
    <w:rsid w:val="00DA79F3"/>
    <w:rsid w:val="00DB1495"/>
    <w:rsid w:val="00DB177B"/>
    <w:rsid w:val="00DB2D77"/>
    <w:rsid w:val="00DB3704"/>
    <w:rsid w:val="00DB4297"/>
    <w:rsid w:val="00DB5497"/>
    <w:rsid w:val="00DB55D6"/>
    <w:rsid w:val="00DB567D"/>
    <w:rsid w:val="00DB78CF"/>
    <w:rsid w:val="00DB793C"/>
    <w:rsid w:val="00DC16A7"/>
    <w:rsid w:val="00DC1D4F"/>
    <w:rsid w:val="00DC2299"/>
    <w:rsid w:val="00DC245C"/>
    <w:rsid w:val="00DC474B"/>
    <w:rsid w:val="00DC65F1"/>
    <w:rsid w:val="00DC67C5"/>
    <w:rsid w:val="00DC6CC1"/>
    <w:rsid w:val="00DC78AE"/>
    <w:rsid w:val="00DC7A8C"/>
    <w:rsid w:val="00DD091A"/>
    <w:rsid w:val="00DD145F"/>
    <w:rsid w:val="00DD29F9"/>
    <w:rsid w:val="00DD2F15"/>
    <w:rsid w:val="00DD39D2"/>
    <w:rsid w:val="00DD42B1"/>
    <w:rsid w:val="00DD4A1D"/>
    <w:rsid w:val="00DD534C"/>
    <w:rsid w:val="00DD55F6"/>
    <w:rsid w:val="00DD5EA9"/>
    <w:rsid w:val="00DD654F"/>
    <w:rsid w:val="00DE007B"/>
    <w:rsid w:val="00DE171B"/>
    <w:rsid w:val="00DE2319"/>
    <w:rsid w:val="00DE304C"/>
    <w:rsid w:val="00DE39AE"/>
    <w:rsid w:val="00DE4528"/>
    <w:rsid w:val="00DE5A18"/>
    <w:rsid w:val="00DE6997"/>
    <w:rsid w:val="00DE7DC6"/>
    <w:rsid w:val="00DE7FE2"/>
    <w:rsid w:val="00DF003F"/>
    <w:rsid w:val="00DF0AFD"/>
    <w:rsid w:val="00DF0E5A"/>
    <w:rsid w:val="00DF1CD5"/>
    <w:rsid w:val="00DF29E9"/>
    <w:rsid w:val="00DF2ACE"/>
    <w:rsid w:val="00DF32AB"/>
    <w:rsid w:val="00DF3B51"/>
    <w:rsid w:val="00DF4289"/>
    <w:rsid w:val="00DF4F5C"/>
    <w:rsid w:val="00DF5079"/>
    <w:rsid w:val="00DF51CD"/>
    <w:rsid w:val="00DF68B9"/>
    <w:rsid w:val="00DF74C0"/>
    <w:rsid w:val="00DF7B2F"/>
    <w:rsid w:val="00DF7F4C"/>
    <w:rsid w:val="00E00C61"/>
    <w:rsid w:val="00E017E3"/>
    <w:rsid w:val="00E03D23"/>
    <w:rsid w:val="00E04176"/>
    <w:rsid w:val="00E055F3"/>
    <w:rsid w:val="00E0715B"/>
    <w:rsid w:val="00E10AA2"/>
    <w:rsid w:val="00E1140F"/>
    <w:rsid w:val="00E1170C"/>
    <w:rsid w:val="00E12060"/>
    <w:rsid w:val="00E12394"/>
    <w:rsid w:val="00E13471"/>
    <w:rsid w:val="00E1388B"/>
    <w:rsid w:val="00E13DD2"/>
    <w:rsid w:val="00E14134"/>
    <w:rsid w:val="00E1485E"/>
    <w:rsid w:val="00E14A37"/>
    <w:rsid w:val="00E155E3"/>
    <w:rsid w:val="00E15972"/>
    <w:rsid w:val="00E20582"/>
    <w:rsid w:val="00E205F4"/>
    <w:rsid w:val="00E21E2E"/>
    <w:rsid w:val="00E2273F"/>
    <w:rsid w:val="00E22A3C"/>
    <w:rsid w:val="00E2332C"/>
    <w:rsid w:val="00E23AC9"/>
    <w:rsid w:val="00E24903"/>
    <w:rsid w:val="00E2502B"/>
    <w:rsid w:val="00E261DF"/>
    <w:rsid w:val="00E26BBA"/>
    <w:rsid w:val="00E27A5C"/>
    <w:rsid w:val="00E308C9"/>
    <w:rsid w:val="00E3098E"/>
    <w:rsid w:val="00E3123A"/>
    <w:rsid w:val="00E31313"/>
    <w:rsid w:val="00E31A3D"/>
    <w:rsid w:val="00E31A8A"/>
    <w:rsid w:val="00E31D6D"/>
    <w:rsid w:val="00E3304E"/>
    <w:rsid w:val="00E33A51"/>
    <w:rsid w:val="00E33CE7"/>
    <w:rsid w:val="00E34187"/>
    <w:rsid w:val="00E3516B"/>
    <w:rsid w:val="00E357FA"/>
    <w:rsid w:val="00E35B82"/>
    <w:rsid w:val="00E363EA"/>
    <w:rsid w:val="00E37D77"/>
    <w:rsid w:val="00E37FC7"/>
    <w:rsid w:val="00E40E3F"/>
    <w:rsid w:val="00E41E0D"/>
    <w:rsid w:val="00E42EE4"/>
    <w:rsid w:val="00E430CD"/>
    <w:rsid w:val="00E43E89"/>
    <w:rsid w:val="00E44065"/>
    <w:rsid w:val="00E4522C"/>
    <w:rsid w:val="00E45A38"/>
    <w:rsid w:val="00E45ECE"/>
    <w:rsid w:val="00E46426"/>
    <w:rsid w:val="00E479DD"/>
    <w:rsid w:val="00E47A75"/>
    <w:rsid w:val="00E47FAD"/>
    <w:rsid w:val="00E509FB"/>
    <w:rsid w:val="00E50D5A"/>
    <w:rsid w:val="00E51F01"/>
    <w:rsid w:val="00E52838"/>
    <w:rsid w:val="00E529FD"/>
    <w:rsid w:val="00E54771"/>
    <w:rsid w:val="00E55301"/>
    <w:rsid w:val="00E55655"/>
    <w:rsid w:val="00E557BC"/>
    <w:rsid w:val="00E55DF8"/>
    <w:rsid w:val="00E5795F"/>
    <w:rsid w:val="00E627F5"/>
    <w:rsid w:val="00E630AE"/>
    <w:rsid w:val="00E636E3"/>
    <w:rsid w:val="00E63740"/>
    <w:rsid w:val="00E64223"/>
    <w:rsid w:val="00E644B6"/>
    <w:rsid w:val="00E64B49"/>
    <w:rsid w:val="00E64C27"/>
    <w:rsid w:val="00E64D86"/>
    <w:rsid w:val="00E66476"/>
    <w:rsid w:val="00E678B6"/>
    <w:rsid w:val="00E70292"/>
    <w:rsid w:val="00E70DFC"/>
    <w:rsid w:val="00E71F57"/>
    <w:rsid w:val="00E7450B"/>
    <w:rsid w:val="00E74AD2"/>
    <w:rsid w:val="00E76163"/>
    <w:rsid w:val="00E765F1"/>
    <w:rsid w:val="00E80C8B"/>
    <w:rsid w:val="00E83A04"/>
    <w:rsid w:val="00E845BF"/>
    <w:rsid w:val="00E85DEC"/>
    <w:rsid w:val="00E873FC"/>
    <w:rsid w:val="00E87B34"/>
    <w:rsid w:val="00E90DFF"/>
    <w:rsid w:val="00E918D4"/>
    <w:rsid w:val="00E91BBA"/>
    <w:rsid w:val="00E929F6"/>
    <w:rsid w:val="00E92A28"/>
    <w:rsid w:val="00E92DC8"/>
    <w:rsid w:val="00E93B6C"/>
    <w:rsid w:val="00E94247"/>
    <w:rsid w:val="00E9463F"/>
    <w:rsid w:val="00E96E50"/>
    <w:rsid w:val="00E971C7"/>
    <w:rsid w:val="00EA023C"/>
    <w:rsid w:val="00EA08F8"/>
    <w:rsid w:val="00EA0BDC"/>
    <w:rsid w:val="00EA0D5A"/>
    <w:rsid w:val="00EA0F35"/>
    <w:rsid w:val="00EA0FD6"/>
    <w:rsid w:val="00EA1256"/>
    <w:rsid w:val="00EA1642"/>
    <w:rsid w:val="00EA18C9"/>
    <w:rsid w:val="00EA2B8A"/>
    <w:rsid w:val="00EA30D7"/>
    <w:rsid w:val="00EA3897"/>
    <w:rsid w:val="00EA4749"/>
    <w:rsid w:val="00EA4C2E"/>
    <w:rsid w:val="00EA577E"/>
    <w:rsid w:val="00EA6900"/>
    <w:rsid w:val="00EA7709"/>
    <w:rsid w:val="00EB0DB5"/>
    <w:rsid w:val="00EB17F8"/>
    <w:rsid w:val="00EB1862"/>
    <w:rsid w:val="00EB2429"/>
    <w:rsid w:val="00EB295F"/>
    <w:rsid w:val="00EB2B39"/>
    <w:rsid w:val="00EB2F25"/>
    <w:rsid w:val="00EB30A5"/>
    <w:rsid w:val="00EB3510"/>
    <w:rsid w:val="00EB4318"/>
    <w:rsid w:val="00EB5233"/>
    <w:rsid w:val="00EB53FF"/>
    <w:rsid w:val="00EC042C"/>
    <w:rsid w:val="00EC1497"/>
    <w:rsid w:val="00EC1DEA"/>
    <w:rsid w:val="00EC3D13"/>
    <w:rsid w:val="00EC4CC0"/>
    <w:rsid w:val="00EC7D80"/>
    <w:rsid w:val="00ED1861"/>
    <w:rsid w:val="00ED2081"/>
    <w:rsid w:val="00ED2A4A"/>
    <w:rsid w:val="00ED4530"/>
    <w:rsid w:val="00ED4E4F"/>
    <w:rsid w:val="00ED6232"/>
    <w:rsid w:val="00ED69EE"/>
    <w:rsid w:val="00ED7D6E"/>
    <w:rsid w:val="00ED7DF3"/>
    <w:rsid w:val="00EE07EF"/>
    <w:rsid w:val="00EE220B"/>
    <w:rsid w:val="00EE3409"/>
    <w:rsid w:val="00EE40F4"/>
    <w:rsid w:val="00EE4F65"/>
    <w:rsid w:val="00EE54C1"/>
    <w:rsid w:val="00EE5BE3"/>
    <w:rsid w:val="00EE68E7"/>
    <w:rsid w:val="00EF04F1"/>
    <w:rsid w:val="00EF1B5E"/>
    <w:rsid w:val="00EF2539"/>
    <w:rsid w:val="00EF2ADC"/>
    <w:rsid w:val="00EF317F"/>
    <w:rsid w:val="00EF4AC4"/>
    <w:rsid w:val="00EF5D52"/>
    <w:rsid w:val="00EF684D"/>
    <w:rsid w:val="00EF6EB6"/>
    <w:rsid w:val="00EF72E5"/>
    <w:rsid w:val="00F01AAB"/>
    <w:rsid w:val="00F0270C"/>
    <w:rsid w:val="00F02A7D"/>
    <w:rsid w:val="00F03875"/>
    <w:rsid w:val="00F046ED"/>
    <w:rsid w:val="00F04919"/>
    <w:rsid w:val="00F0681B"/>
    <w:rsid w:val="00F07284"/>
    <w:rsid w:val="00F072C7"/>
    <w:rsid w:val="00F076D7"/>
    <w:rsid w:val="00F07977"/>
    <w:rsid w:val="00F07DE1"/>
    <w:rsid w:val="00F103C7"/>
    <w:rsid w:val="00F1096E"/>
    <w:rsid w:val="00F11F39"/>
    <w:rsid w:val="00F13557"/>
    <w:rsid w:val="00F13562"/>
    <w:rsid w:val="00F14474"/>
    <w:rsid w:val="00F1626F"/>
    <w:rsid w:val="00F1796B"/>
    <w:rsid w:val="00F2059B"/>
    <w:rsid w:val="00F20F6A"/>
    <w:rsid w:val="00F2241A"/>
    <w:rsid w:val="00F225B6"/>
    <w:rsid w:val="00F22896"/>
    <w:rsid w:val="00F22A55"/>
    <w:rsid w:val="00F23B55"/>
    <w:rsid w:val="00F255CF"/>
    <w:rsid w:val="00F259CD"/>
    <w:rsid w:val="00F25A43"/>
    <w:rsid w:val="00F27E79"/>
    <w:rsid w:val="00F3273B"/>
    <w:rsid w:val="00F32F71"/>
    <w:rsid w:val="00F345E2"/>
    <w:rsid w:val="00F34C0B"/>
    <w:rsid w:val="00F35816"/>
    <w:rsid w:val="00F37F5D"/>
    <w:rsid w:val="00F41904"/>
    <w:rsid w:val="00F429C8"/>
    <w:rsid w:val="00F43992"/>
    <w:rsid w:val="00F43AA5"/>
    <w:rsid w:val="00F44547"/>
    <w:rsid w:val="00F44B9B"/>
    <w:rsid w:val="00F44C08"/>
    <w:rsid w:val="00F45481"/>
    <w:rsid w:val="00F456D6"/>
    <w:rsid w:val="00F47F4E"/>
    <w:rsid w:val="00F50541"/>
    <w:rsid w:val="00F5508B"/>
    <w:rsid w:val="00F5551E"/>
    <w:rsid w:val="00F56BF3"/>
    <w:rsid w:val="00F57072"/>
    <w:rsid w:val="00F620F7"/>
    <w:rsid w:val="00F62106"/>
    <w:rsid w:val="00F64C12"/>
    <w:rsid w:val="00F64E8B"/>
    <w:rsid w:val="00F66063"/>
    <w:rsid w:val="00F66B66"/>
    <w:rsid w:val="00F674E3"/>
    <w:rsid w:val="00F72A92"/>
    <w:rsid w:val="00F763A0"/>
    <w:rsid w:val="00F76DA1"/>
    <w:rsid w:val="00F778F2"/>
    <w:rsid w:val="00F80737"/>
    <w:rsid w:val="00F80BFB"/>
    <w:rsid w:val="00F824DA"/>
    <w:rsid w:val="00F82ECA"/>
    <w:rsid w:val="00F83059"/>
    <w:rsid w:val="00F85886"/>
    <w:rsid w:val="00F85EB0"/>
    <w:rsid w:val="00F87209"/>
    <w:rsid w:val="00F87B7B"/>
    <w:rsid w:val="00F90006"/>
    <w:rsid w:val="00F91D32"/>
    <w:rsid w:val="00F92F57"/>
    <w:rsid w:val="00F935A1"/>
    <w:rsid w:val="00F9502A"/>
    <w:rsid w:val="00F96247"/>
    <w:rsid w:val="00F964C8"/>
    <w:rsid w:val="00FA03C8"/>
    <w:rsid w:val="00FA25DC"/>
    <w:rsid w:val="00FA3818"/>
    <w:rsid w:val="00FA4D2F"/>
    <w:rsid w:val="00FA4E6C"/>
    <w:rsid w:val="00FA4EC1"/>
    <w:rsid w:val="00FA4EC9"/>
    <w:rsid w:val="00FA5D65"/>
    <w:rsid w:val="00FA65C1"/>
    <w:rsid w:val="00FA6920"/>
    <w:rsid w:val="00FA6A58"/>
    <w:rsid w:val="00FA714A"/>
    <w:rsid w:val="00FB05CA"/>
    <w:rsid w:val="00FB09EC"/>
    <w:rsid w:val="00FB0D0A"/>
    <w:rsid w:val="00FB2BF8"/>
    <w:rsid w:val="00FB3AE9"/>
    <w:rsid w:val="00FB3F95"/>
    <w:rsid w:val="00FB40ED"/>
    <w:rsid w:val="00FB5078"/>
    <w:rsid w:val="00FB5475"/>
    <w:rsid w:val="00FB6E0D"/>
    <w:rsid w:val="00FC0162"/>
    <w:rsid w:val="00FC061D"/>
    <w:rsid w:val="00FC0B2B"/>
    <w:rsid w:val="00FC25AE"/>
    <w:rsid w:val="00FC272C"/>
    <w:rsid w:val="00FC34C6"/>
    <w:rsid w:val="00FC3EF3"/>
    <w:rsid w:val="00FC46B5"/>
    <w:rsid w:val="00FC6B54"/>
    <w:rsid w:val="00FC7205"/>
    <w:rsid w:val="00FC7A51"/>
    <w:rsid w:val="00FD0169"/>
    <w:rsid w:val="00FD07E4"/>
    <w:rsid w:val="00FD0A71"/>
    <w:rsid w:val="00FD14EC"/>
    <w:rsid w:val="00FD366A"/>
    <w:rsid w:val="00FD3B81"/>
    <w:rsid w:val="00FD47AF"/>
    <w:rsid w:val="00FD4EA4"/>
    <w:rsid w:val="00FD58AE"/>
    <w:rsid w:val="00FD6507"/>
    <w:rsid w:val="00FD6BDD"/>
    <w:rsid w:val="00FD7DCE"/>
    <w:rsid w:val="00FE0333"/>
    <w:rsid w:val="00FE08B6"/>
    <w:rsid w:val="00FE0D0D"/>
    <w:rsid w:val="00FE0E3A"/>
    <w:rsid w:val="00FE1EFA"/>
    <w:rsid w:val="00FE2164"/>
    <w:rsid w:val="00FE2865"/>
    <w:rsid w:val="00FE3BEC"/>
    <w:rsid w:val="00FE3C3F"/>
    <w:rsid w:val="00FE4877"/>
    <w:rsid w:val="00FE637E"/>
    <w:rsid w:val="00FE7132"/>
    <w:rsid w:val="00FF199D"/>
    <w:rsid w:val="00FF1FEB"/>
    <w:rsid w:val="00FF22B2"/>
    <w:rsid w:val="00FF286B"/>
    <w:rsid w:val="00FF3414"/>
    <w:rsid w:val="00FF60A8"/>
    <w:rsid w:val="00FF677D"/>
    <w:rsid w:val="00FF7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A1E064"/>
  <w14:defaultImageDpi w14:val="33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F99"/>
    <w:rPr>
      <w:lang w:val="en-AU"/>
    </w:rPr>
  </w:style>
  <w:style w:type="paragraph" w:styleId="Heading1">
    <w:name w:val="heading 1"/>
    <w:basedOn w:val="VRQAFormSectionHead"/>
    <w:next w:val="Normal"/>
    <w:link w:val="Heading1Char"/>
    <w:uiPriority w:val="9"/>
    <w:qFormat/>
    <w:rsid w:val="00A93F5A"/>
    <w:pPr>
      <w:framePr w:hSpace="0" w:wrap="auto" w:vAnchor="margin" w:hAnchor="text" w:xAlign="left" w:yAlign="inline"/>
      <w:spacing w:before="120" w:after="120"/>
      <w:outlineLvl w:val="0"/>
    </w:pPr>
    <w:rPr>
      <w:color w:val="103D64"/>
    </w:rPr>
  </w:style>
  <w:style w:type="paragraph" w:styleId="Heading2">
    <w:name w:val="heading 2"/>
    <w:basedOn w:val="VRQAIntro"/>
    <w:next w:val="Normal"/>
    <w:link w:val="Heading2Char"/>
    <w:uiPriority w:val="9"/>
    <w:qFormat/>
    <w:rsid w:val="008F72C4"/>
    <w:pPr>
      <w:numPr>
        <w:numId w:val="6"/>
      </w:numPr>
      <w:tabs>
        <w:tab w:val="clear" w:pos="160"/>
        <w:tab w:val="clear" w:pos="660"/>
      </w:tabs>
      <w:spacing w:before="60" w:after="0"/>
      <w:ind w:left="447" w:hanging="447"/>
      <w:outlineLvl w:val="1"/>
    </w:pPr>
    <w:rPr>
      <w:rFonts w:eastAsia="Times New Roman"/>
      <w:b/>
      <w:sz w:val="18"/>
      <w:szCs w:val="18"/>
      <w:lang w:val="en-AU" w:eastAsia="x-none"/>
    </w:rPr>
  </w:style>
  <w:style w:type="paragraph" w:styleId="Heading3">
    <w:name w:val="heading 3"/>
    <w:basedOn w:val="VRQAFormSection"/>
    <w:next w:val="Normal"/>
    <w:link w:val="Heading3Char"/>
    <w:uiPriority w:val="9"/>
    <w:unhideWhenUsed/>
    <w:qFormat/>
    <w:rsid w:val="00344F6C"/>
    <w:pPr>
      <w:framePr w:hSpace="0" w:wrap="auto" w:vAnchor="margin" w:hAnchor="text" w:xAlign="left" w:yAlign="inline"/>
      <w:numPr>
        <w:numId w:val="7"/>
      </w:numPr>
      <w:ind w:left="321" w:hanging="284"/>
      <w:outlineLvl w:val="2"/>
    </w:pPr>
  </w:style>
  <w:style w:type="paragraph" w:styleId="Heading4">
    <w:name w:val="heading 4"/>
    <w:basedOn w:val="VRQAIntro"/>
    <w:next w:val="Normal"/>
    <w:link w:val="Heading4Char"/>
    <w:uiPriority w:val="9"/>
    <w:unhideWhenUsed/>
    <w:qFormat/>
    <w:rsid w:val="00761AE0"/>
    <w:pPr>
      <w:tabs>
        <w:tab w:val="clear" w:pos="160"/>
        <w:tab w:val="clear" w:pos="660"/>
      </w:tabs>
      <w:spacing w:before="60" w:after="0"/>
      <w:ind w:left="321" w:hanging="321"/>
      <w:outlineLvl w:val="3"/>
    </w:pPr>
    <w:rPr>
      <w:b/>
      <w:sz w:val="18"/>
      <w:szCs w:val="18"/>
    </w:rPr>
  </w:style>
  <w:style w:type="paragraph" w:styleId="Heading5">
    <w:name w:val="heading 5"/>
    <w:basedOn w:val="Normal"/>
    <w:next w:val="Normal"/>
    <w:link w:val="Heading5Char"/>
    <w:uiPriority w:val="9"/>
    <w:semiHidden/>
    <w:unhideWhenUsed/>
    <w:qFormat/>
    <w:rsid w:val="007F02E2"/>
    <w:pPr>
      <w:keepNext/>
      <w:keepLines/>
      <w:spacing w:before="40"/>
      <w:outlineLvl w:val="4"/>
    </w:pPr>
    <w:rPr>
      <w:rFonts w:asciiTheme="majorHAnsi" w:eastAsiaTheme="majorEastAsia" w:hAnsiTheme="majorHAnsi" w:cstheme="majorBidi"/>
      <w:color w:val="005E86" w:themeColor="accent1" w:themeShade="BF"/>
    </w:rPr>
  </w:style>
  <w:style w:type="paragraph" w:styleId="Heading6">
    <w:name w:val="heading 6"/>
    <w:basedOn w:val="Normal"/>
    <w:next w:val="Normal"/>
    <w:link w:val="Heading6Char"/>
    <w:uiPriority w:val="9"/>
    <w:semiHidden/>
    <w:unhideWhenUsed/>
    <w:qFormat/>
    <w:rsid w:val="007F02E2"/>
    <w:pPr>
      <w:keepNext/>
      <w:keepLines/>
      <w:spacing w:before="40"/>
      <w:outlineLvl w:val="5"/>
    </w:pPr>
    <w:rPr>
      <w:rFonts w:asciiTheme="majorHAnsi" w:eastAsiaTheme="majorEastAsia" w:hAnsiTheme="majorHAnsi" w:cstheme="majorBidi"/>
      <w:color w:val="003E59"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ductionParagraphPostGrotesk">
    <w:name w:val="Introduction Paragraph (Post Grotesk)"/>
    <w:basedOn w:val="Normal"/>
    <w:uiPriority w:val="99"/>
    <w:rsid w:val="00CE02A5"/>
    <w:pPr>
      <w:widowControl w:val="0"/>
      <w:autoSpaceDE w:val="0"/>
      <w:autoSpaceDN w:val="0"/>
      <w:adjustRightInd w:val="0"/>
      <w:spacing w:line="288" w:lineRule="auto"/>
      <w:textAlignment w:val="center"/>
    </w:pPr>
    <w:rPr>
      <w:rFonts w:ascii="PostGrotesk-Book" w:hAnsi="PostGrotesk-Book" w:cs="PostGrotesk-Book"/>
      <w:color w:val="00446A"/>
      <w:lang w:val="en-GB"/>
    </w:rPr>
  </w:style>
  <w:style w:type="character" w:customStyle="1" w:styleId="Italic">
    <w:name w:val="Italic"/>
    <w:uiPriority w:val="99"/>
    <w:rsid w:val="00CE02A5"/>
    <w:rPr>
      <w:i/>
      <w:iCs/>
    </w:rPr>
  </w:style>
  <w:style w:type="paragraph" w:customStyle="1" w:styleId="BodyCopyPostGrotesk">
    <w:name w:val="Body Copy (Post Grotesk)"/>
    <w:basedOn w:val="Normal"/>
    <w:uiPriority w:val="99"/>
    <w:rsid w:val="00CE02A5"/>
    <w:pPr>
      <w:widowControl w:val="0"/>
      <w:suppressAutoHyphens/>
      <w:autoSpaceDE w:val="0"/>
      <w:autoSpaceDN w:val="0"/>
      <w:adjustRightInd w:val="0"/>
      <w:spacing w:after="113" w:line="288" w:lineRule="auto"/>
      <w:textAlignment w:val="center"/>
    </w:pPr>
    <w:rPr>
      <w:rFonts w:ascii="PostGrotesk-Book" w:hAnsi="PostGrotesk-Book" w:cs="PostGrotesk-Book"/>
      <w:color w:val="555559"/>
      <w:sz w:val="20"/>
      <w:szCs w:val="20"/>
      <w:lang w:val="en-GB"/>
    </w:rPr>
  </w:style>
  <w:style w:type="paragraph" w:customStyle="1" w:styleId="BulletPointListPostGrotesk">
    <w:name w:val="Bullet Point List (Post Grotesk)"/>
    <w:basedOn w:val="Normal"/>
    <w:uiPriority w:val="99"/>
    <w:rsid w:val="00CE02A5"/>
    <w:pPr>
      <w:widowControl w:val="0"/>
      <w:suppressAutoHyphens/>
      <w:autoSpaceDE w:val="0"/>
      <w:autoSpaceDN w:val="0"/>
      <w:adjustRightInd w:val="0"/>
      <w:spacing w:line="288" w:lineRule="auto"/>
      <w:ind w:left="180" w:hanging="180"/>
      <w:textAlignment w:val="center"/>
    </w:pPr>
    <w:rPr>
      <w:rFonts w:ascii="PostGrotesk-Book" w:hAnsi="PostGrotesk-Book" w:cs="PostGrotesk-Book"/>
      <w:color w:val="555559"/>
      <w:sz w:val="20"/>
      <w:szCs w:val="20"/>
      <w:lang w:val="en-GB"/>
    </w:rPr>
  </w:style>
  <w:style w:type="paragraph" w:customStyle="1" w:styleId="SubBulletPointListPostGrotesk">
    <w:name w:val="Sub Bullet Point List (Post Grotesk)"/>
    <w:basedOn w:val="Normal"/>
    <w:uiPriority w:val="99"/>
    <w:rsid w:val="00CE02A5"/>
    <w:pPr>
      <w:widowControl w:val="0"/>
      <w:suppressAutoHyphens/>
      <w:autoSpaceDE w:val="0"/>
      <w:autoSpaceDN w:val="0"/>
      <w:adjustRightInd w:val="0"/>
      <w:spacing w:line="288" w:lineRule="auto"/>
      <w:ind w:left="360" w:hanging="180"/>
      <w:textAlignment w:val="center"/>
    </w:pPr>
    <w:rPr>
      <w:rFonts w:ascii="PostGrotesk-Book" w:hAnsi="PostGrotesk-Book" w:cs="PostGrotesk-Book"/>
      <w:color w:val="555559"/>
      <w:sz w:val="20"/>
      <w:szCs w:val="20"/>
      <w:lang w:val="en-GB"/>
    </w:rPr>
  </w:style>
  <w:style w:type="character" w:customStyle="1" w:styleId="Bold">
    <w:name w:val="Bold"/>
    <w:uiPriority w:val="99"/>
    <w:rsid w:val="00CE02A5"/>
    <w:rPr>
      <w:b/>
      <w:bCs/>
    </w:rPr>
  </w:style>
  <w:style w:type="paragraph" w:customStyle="1" w:styleId="VRQAHeadingnospace">
    <w:name w:val="VRQA Heading (no space)"/>
    <w:basedOn w:val="VRQAHeadingspace"/>
    <w:qFormat/>
    <w:rsid w:val="002F4E69"/>
    <w:pPr>
      <w:spacing w:after="240"/>
    </w:pPr>
  </w:style>
  <w:style w:type="paragraph" w:styleId="Header">
    <w:name w:val="header"/>
    <w:basedOn w:val="Normal"/>
    <w:link w:val="HeaderChar"/>
    <w:uiPriority w:val="99"/>
    <w:unhideWhenUsed/>
    <w:rsid w:val="00C535EE"/>
    <w:pPr>
      <w:tabs>
        <w:tab w:val="center" w:pos="4513"/>
        <w:tab w:val="right" w:pos="9026"/>
      </w:tabs>
    </w:pPr>
  </w:style>
  <w:style w:type="character" w:customStyle="1" w:styleId="HeaderChar">
    <w:name w:val="Header Char"/>
    <w:basedOn w:val="DefaultParagraphFont"/>
    <w:link w:val="Header"/>
    <w:uiPriority w:val="99"/>
    <w:rsid w:val="00C535EE"/>
  </w:style>
  <w:style w:type="paragraph" w:styleId="Footer">
    <w:name w:val="footer"/>
    <w:basedOn w:val="Normal"/>
    <w:link w:val="FooterChar"/>
    <w:uiPriority w:val="99"/>
    <w:unhideWhenUsed/>
    <w:rsid w:val="00C535EE"/>
    <w:pPr>
      <w:tabs>
        <w:tab w:val="center" w:pos="4513"/>
        <w:tab w:val="right" w:pos="9026"/>
      </w:tabs>
    </w:pPr>
  </w:style>
  <w:style w:type="character" w:customStyle="1" w:styleId="FooterChar">
    <w:name w:val="Footer Char"/>
    <w:basedOn w:val="DefaultParagraphFont"/>
    <w:link w:val="Footer"/>
    <w:uiPriority w:val="99"/>
    <w:rsid w:val="00C535EE"/>
  </w:style>
  <w:style w:type="paragraph" w:customStyle="1" w:styleId="Folio">
    <w:name w:val="Folio"/>
    <w:basedOn w:val="Normal"/>
    <w:uiPriority w:val="99"/>
    <w:rsid w:val="001B3442"/>
    <w:pPr>
      <w:widowControl w:val="0"/>
      <w:tabs>
        <w:tab w:val="left" w:pos="160"/>
        <w:tab w:val="left" w:pos="660"/>
        <w:tab w:val="left" w:pos="4340"/>
      </w:tabs>
      <w:suppressAutoHyphens/>
      <w:autoSpaceDE w:val="0"/>
      <w:autoSpaceDN w:val="0"/>
      <w:adjustRightInd w:val="0"/>
      <w:spacing w:line="320" w:lineRule="atLeast"/>
      <w:textAlignment w:val="center"/>
    </w:pPr>
    <w:rPr>
      <w:rFonts w:ascii="PostGrotesk-Book" w:hAnsi="PostGrotesk-Book" w:cs="PostGrotesk-Book"/>
      <w:color w:val="555559"/>
      <w:lang w:val="en-GB"/>
    </w:rPr>
  </w:style>
  <w:style w:type="character" w:styleId="PageNumber">
    <w:name w:val="page number"/>
    <w:basedOn w:val="DefaultParagraphFont"/>
    <w:uiPriority w:val="99"/>
    <w:semiHidden/>
    <w:unhideWhenUsed/>
    <w:rsid w:val="009D7C68"/>
  </w:style>
  <w:style w:type="paragraph" w:customStyle="1" w:styleId="BasicParagraph">
    <w:name w:val="[Basic Paragraph]"/>
    <w:basedOn w:val="Normal"/>
    <w:uiPriority w:val="99"/>
    <w:rsid w:val="009D7C68"/>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customStyle="1" w:styleId="CharStyle98">
    <w:name w:val="Char Style 98"/>
    <w:uiPriority w:val="99"/>
    <w:rsid w:val="00C91CA4"/>
    <w:rPr>
      <w:rFonts w:ascii="Arial" w:hAnsi="Arial" w:cs="Arial"/>
      <w:color w:val="231F20"/>
      <w:spacing w:val="0"/>
      <w:sz w:val="17"/>
      <w:szCs w:val="17"/>
    </w:rPr>
  </w:style>
  <w:style w:type="paragraph" w:customStyle="1" w:styleId="VRQAHeadingspace">
    <w:name w:val="VRQA Heading (space)"/>
    <w:basedOn w:val="Normal"/>
    <w:qFormat/>
    <w:rsid w:val="00D702F6"/>
    <w:pPr>
      <w:widowControl w:val="0"/>
      <w:autoSpaceDE w:val="0"/>
      <w:autoSpaceDN w:val="0"/>
      <w:adjustRightInd w:val="0"/>
      <w:spacing w:after="1800"/>
      <w:textAlignment w:val="center"/>
    </w:pPr>
    <w:rPr>
      <w:rFonts w:ascii="Arial" w:hAnsi="Arial" w:cs="Arial"/>
      <w:b/>
      <w:color w:val="103D64"/>
      <w:sz w:val="80"/>
      <w:szCs w:val="80"/>
      <w:lang w:val="en-GB"/>
    </w:rPr>
  </w:style>
  <w:style w:type="paragraph" w:customStyle="1" w:styleId="VRQAIntro">
    <w:name w:val="VRQA Intro"/>
    <w:basedOn w:val="Normal"/>
    <w:qFormat/>
    <w:rsid w:val="00B23F82"/>
    <w:pPr>
      <w:widowControl w:val="0"/>
      <w:tabs>
        <w:tab w:val="left" w:pos="160"/>
        <w:tab w:val="left" w:pos="660"/>
      </w:tabs>
      <w:suppressAutoHyphens/>
      <w:autoSpaceDE w:val="0"/>
      <w:autoSpaceDN w:val="0"/>
      <w:adjustRightInd w:val="0"/>
      <w:spacing w:after="170" w:line="264" w:lineRule="auto"/>
      <w:textAlignment w:val="center"/>
    </w:pPr>
    <w:rPr>
      <w:rFonts w:ascii="Arial" w:hAnsi="Arial" w:cs="Arial"/>
      <w:color w:val="103D64"/>
      <w:lang w:val="en-GB"/>
    </w:rPr>
  </w:style>
  <w:style w:type="paragraph" w:customStyle="1" w:styleId="VRQAbody">
    <w:name w:val="VRQA body"/>
    <w:basedOn w:val="Normal"/>
    <w:qFormat/>
    <w:rsid w:val="00E31A8A"/>
    <w:pPr>
      <w:widowControl w:val="0"/>
      <w:suppressAutoHyphens/>
      <w:autoSpaceDE w:val="0"/>
      <w:autoSpaceDN w:val="0"/>
      <w:adjustRightInd w:val="0"/>
      <w:spacing w:after="113"/>
      <w:textAlignment w:val="center"/>
    </w:pPr>
    <w:rPr>
      <w:rFonts w:ascii="Arial" w:hAnsi="Arial" w:cs="Arial"/>
      <w:color w:val="555559"/>
      <w:sz w:val="20"/>
      <w:szCs w:val="20"/>
    </w:rPr>
  </w:style>
  <w:style w:type="paragraph" w:customStyle="1" w:styleId="VRQAletterlist">
    <w:name w:val="VRQA letter list"/>
    <w:basedOn w:val="Normal"/>
    <w:qFormat/>
    <w:rsid w:val="002561EB"/>
    <w:pPr>
      <w:widowControl w:val="0"/>
      <w:numPr>
        <w:numId w:val="2"/>
      </w:numPr>
      <w:tabs>
        <w:tab w:val="left" w:pos="520"/>
      </w:tabs>
      <w:suppressAutoHyphens/>
      <w:autoSpaceDE w:val="0"/>
      <w:autoSpaceDN w:val="0"/>
      <w:adjustRightInd w:val="0"/>
      <w:ind w:left="284" w:hanging="284"/>
      <w:textAlignment w:val="center"/>
    </w:pPr>
    <w:rPr>
      <w:rFonts w:ascii="Arial" w:hAnsi="Arial" w:cs="Arial"/>
      <w:color w:val="555559"/>
      <w:sz w:val="20"/>
      <w:szCs w:val="20"/>
      <w:lang w:val="en-GB"/>
    </w:rPr>
  </w:style>
  <w:style w:type="paragraph" w:customStyle="1" w:styleId="VRQAsubhead1">
    <w:name w:val="VRQA subhead 1"/>
    <w:basedOn w:val="Normal"/>
    <w:link w:val="VRQAsubhead1Char"/>
    <w:qFormat/>
    <w:rsid w:val="00B53B91"/>
    <w:pPr>
      <w:widowControl w:val="0"/>
      <w:suppressAutoHyphens/>
      <w:autoSpaceDE w:val="0"/>
      <w:autoSpaceDN w:val="0"/>
      <w:adjustRightInd w:val="0"/>
      <w:spacing w:after="120"/>
      <w:textAlignment w:val="center"/>
    </w:pPr>
    <w:rPr>
      <w:rFonts w:ascii="Arial" w:hAnsi="Arial" w:cs="Arial"/>
      <w:b/>
      <w:color w:val="103D64"/>
      <w:sz w:val="20"/>
      <w:szCs w:val="20"/>
      <w:lang w:val="en-GB"/>
    </w:rPr>
  </w:style>
  <w:style w:type="paragraph" w:styleId="Title">
    <w:name w:val="Title"/>
    <w:aliases w:val="TOC3"/>
    <w:basedOn w:val="Normal"/>
    <w:next w:val="Normal"/>
    <w:link w:val="TitleChar"/>
    <w:qFormat/>
    <w:rsid w:val="007E56B3"/>
    <w:pPr>
      <w:spacing w:before="120" w:after="120"/>
      <w:outlineLvl w:val="0"/>
    </w:pPr>
    <w:rPr>
      <w:rFonts w:ascii="Microsoft Sans Serif" w:eastAsia="MS Gothic" w:hAnsi="Microsoft Sans Serif" w:cs="Times New Roman"/>
      <w:bCs/>
      <w:color w:val="00446B"/>
      <w:kern w:val="28"/>
      <w:sz w:val="20"/>
      <w:szCs w:val="32"/>
      <w:lang w:val="x-none" w:eastAsia="x-none"/>
    </w:rPr>
  </w:style>
  <w:style w:type="character" w:customStyle="1" w:styleId="TitleChar">
    <w:name w:val="Title Char"/>
    <w:aliases w:val="TOC3 Char"/>
    <w:basedOn w:val="DefaultParagraphFont"/>
    <w:link w:val="Title"/>
    <w:rsid w:val="007E56B3"/>
    <w:rPr>
      <w:rFonts w:ascii="Microsoft Sans Serif" w:eastAsia="MS Gothic" w:hAnsi="Microsoft Sans Serif" w:cs="Times New Roman"/>
      <w:bCs/>
      <w:color w:val="00446B"/>
      <w:kern w:val="28"/>
      <w:sz w:val="20"/>
      <w:szCs w:val="32"/>
      <w:lang w:val="x-none" w:eastAsia="x-none"/>
    </w:rPr>
  </w:style>
  <w:style w:type="character" w:styleId="Hyperlink">
    <w:name w:val="Hyperlink"/>
    <w:uiPriority w:val="99"/>
    <w:unhideWhenUsed/>
    <w:qFormat/>
    <w:rsid w:val="00DC6CC1"/>
    <w:rPr>
      <w:rFonts w:ascii="Arial" w:hAnsi="Arial"/>
      <w:color w:val="53565A" w:themeColor="text1"/>
      <w:sz w:val="18"/>
      <w:u w:val="single"/>
    </w:rPr>
  </w:style>
  <w:style w:type="paragraph" w:customStyle="1" w:styleId="BulletPointListlastpointPostGrotesk">
    <w:name w:val="Bullet Point List (last point) (Post Grotesk)"/>
    <w:basedOn w:val="Normal"/>
    <w:uiPriority w:val="99"/>
    <w:rsid w:val="007E56B3"/>
    <w:pPr>
      <w:widowControl w:val="0"/>
      <w:suppressAutoHyphens/>
      <w:autoSpaceDE w:val="0"/>
      <w:autoSpaceDN w:val="0"/>
      <w:adjustRightInd w:val="0"/>
      <w:spacing w:after="113" w:line="288" w:lineRule="auto"/>
      <w:ind w:left="180" w:hanging="180"/>
      <w:textAlignment w:val="center"/>
    </w:pPr>
    <w:rPr>
      <w:rFonts w:ascii="PostGrotesk-Book" w:hAnsi="PostGrotesk-Book" w:cs="PostGrotesk-Book"/>
      <w:color w:val="555559"/>
      <w:sz w:val="20"/>
      <w:szCs w:val="20"/>
      <w:lang w:val="en-GB"/>
    </w:rPr>
  </w:style>
  <w:style w:type="paragraph" w:customStyle="1" w:styleId="largeBody">
    <w:name w:val="large Body"/>
    <w:basedOn w:val="Normal"/>
    <w:uiPriority w:val="99"/>
    <w:rsid w:val="00BC0FE5"/>
    <w:pPr>
      <w:widowControl w:val="0"/>
      <w:suppressAutoHyphens/>
      <w:autoSpaceDE w:val="0"/>
      <w:autoSpaceDN w:val="0"/>
      <w:adjustRightInd w:val="0"/>
      <w:spacing w:after="113" w:line="420" w:lineRule="atLeast"/>
      <w:textAlignment w:val="center"/>
    </w:pPr>
    <w:rPr>
      <w:rFonts w:ascii="PostGrotesk-Book" w:hAnsi="PostGrotesk-Book" w:cs="PostGrotesk-Book"/>
      <w:color w:val="FFFFFF"/>
      <w:sz w:val="32"/>
      <w:szCs w:val="32"/>
    </w:rPr>
  </w:style>
  <w:style w:type="paragraph" w:customStyle="1" w:styleId="VRQAgraphtitle">
    <w:name w:val="VRQA graph title"/>
    <w:basedOn w:val="largeBody"/>
    <w:qFormat/>
    <w:rsid w:val="00BC0FE5"/>
    <w:pPr>
      <w:spacing w:after="227"/>
    </w:pPr>
    <w:rPr>
      <w:rFonts w:ascii="Arial" w:hAnsi="Arial" w:cs="Arial"/>
      <w:color w:val="103D64"/>
    </w:rPr>
  </w:style>
  <w:style w:type="paragraph" w:customStyle="1" w:styleId="Body">
    <w:name w:val="Body"/>
    <w:basedOn w:val="Normal"/>
    <w:uiPriority w:val="99"/>
    <w:rsid w:val="00260262"/>
    <w:pPr>
      <w:widowControl w:val="0"/>
      <w:suppressAutoHyphens/>
      <w:autoSpaceDE w:val="0"/>
      <w:autoSpaceDN w:val="0"/>
      <w:adjustRightInd w:val="0"/>
      <w:spacing w:line="288" w:lineRule="auto"/>
      <w:textAlignment w:val="center"/>
    </w:pPr>
    <w:rPr>
      <w:rFonts w:ascii="PostGrotesk-Book" w:hAnsi="PostGrotesk-Book" w:cs="PostGrotesk-Book"/>
      <w:color w:val="555559"/>
      <w:sz w:val="20"/>
      <w:szCs w:val="20"/>
    </w:rPr>
  </w:style>
  <w:style w:type="character" w:customStyle="1" w:styleId="Heading2Char">
    <w:name w:val="Heading 2 Char"/>
    <w:basedOn w:val="DefaultParagraphFont"/>
    <w:link w:val="Heading2"/>
    <w:uiPriority w:val="9"/>
    <w:rsid w:val="008F72C4"/>
    <w:rPr>
      <w:rFonts w:ascii="Arial" w:eastAsia="Times New Roman" w:hAnsi="Arial" w:cs="Arial"/>
      <w:b/>
      <w:color w:val="103D64"/>
      <w:sz w:val="18"/>
      <w:szCs w:val="18"/>
      <w:lang w:val="en-AU" w:eastAsia="x-none"/>
    </w:rPr>
  </w:style>
  <w:style w:type="paragraph" w:styleId="BodyText">
    <w:name w:val="Body Text"/>
    <w:basedOn w:val="Normal"/>
    <w:link w:val="BodyTextChar"/>
    <w:uiPriority w:val="99"/>
    <w:unhideWhenUsed/>
    <w:rsid w:val="00B81369"/>
    <w:pPr>
      <w:spacing w:after="120"/>
    </w:pPr>
  </w:style>
  <w:style w:type="character" w:customStyle="1" w:styleId="BodyTextChar">
    <w:name w:val="Body Text Char"/>
    <w:basedOn w:val="DefaultParagraphFont"/>
    <w:link w:val="BodyText"/>
    <w:uiPriority w:val="99"/>
    <w:rsid w:val="00B81369"/>
  </w:style>
  <w:style w:type="paragraph" w:customStyle="1" w:styleId="VRQAbulletlist">
    <w:name w:val="VRQA bullet list"/>
    <w:basedOn w:val="VRQAbulletlist-space"/>
    <w:qFormat/>
    <w:rsid w:val="00550803"/>
    <w:pPr>
      <w:spacing w:after="0"/>
    </w:pPr>
  </w:style>
  <w:style w:type="paragraph" w:customStyle="1" w:styleId="VRQAbulletlist-space">
    <w:name w:val="VRQA bullet list - space"/>
    <w:basedOn w:val="Normal"/>
    <w:qFormat/>
    <w:rsid w:val="00D702F6"/>
    <w:pPr>
      <w:autoSpaceDE w:val="0"/>
      <w:autoSpaceDN w:val="0"/>
      <w:adjustRightInd w:val="0"/>
      <w:spacing w:after="113"/>
    </w:pPr>
    <w:rPr>
      <w:rFonts w:ascii="Arial" w:eastAsia="Times New Roman" w:hAnsi="Arial" w:cs="Arial"/>
      <w:color w:val="555559"/>
      <w:sz w:val="20"/>
      <w:szCs w:val="20"/>
      <w:lang w:eastAsia="x-none"/>
    </w:rPr>
  </w:style>
  <w:style w:type="paragraph" w:customStyle="1" w:styleId="VRQAHeading2">
    <w:name w:val="VRQA Heading 2"/>
    <w:basedOn w:val="Normal"/>
    <w:qFormat/>
    <w:rsid w:val="004910CF"/>
    <w:pPr>
      <w:widowControl w:val="0"/>
      <w:autoSpaceDE w:val="0"/>
      <w:autoSpaceDN w:val="0"/>
      <w:adjustRightInd w:val="0"/>
      <w:textAlignment w:val="center"/>
    </w:pPr>
    <w:rPr>
      <w:rFonts w:ascii="Arial" w:hAnsi="Arial" w:cs="PostGrotesk-Medium"/>
      <w:b/>
      <w:noProof/>
      <w:color w:val="004266"/>
      <w:sz w:val="60"/>
      <w:szCs w:val="60"/>
    </w:rPr>
  </w:style>
  <w:style w:type="paragraph" w:customStyle="1" w:styleId="VRQABulletList2">
    <w:name w:val="VRQA Bullet List 2"/>
    <w:basedOn w:val="VRQAbulletlist"/>
    <w:qFormat/>
    <w:rsid w:val="007F02E2"/>
    <w:pPr>
      <w:ind w:left="567"/>
    </w:pPr>
  </w:style>
  <w:style w:type="character" w:customStyle="1" w:styleId="Heading6Char">
    <w:name w:val="Heading 6 Char"/>
    <w:basedOn w:val="DefaultParagraphFont"/>
    <w:link w:val="Heading6"/>
    <w:uiPriority w:val="9"/>
    <w:semiHidden/>
    <w:rsid w:val="007F02E2"/>
    <w:rPr>
      <w:rFonts w:asciiTheme="majorHAnsi" w:eastAsiaTheme="majorEastAsia" w:hAnsiTheme="majorHAnsi" w:cstheme="majorBidi"/>
      <w:color w:val="003E59" w:themeColor="accent1" w:themeShade="7F"/>
    </w:rPr>
  </w:style>
  <w:style w:type="character" w:customStyle="1" w:styleId="CharStyle99">
    <w:name w:val="Char Style 99"/>
    <w:uiPriority w:val="99"/>
    <w:rsid w:val="007F02E2"/>
    <w:rPr>
      <w:rFonts w:ascii="Arial" w:hAnsi="Arial" w:cs="Arial"/>
      <w:color w:val="ED1C24"/>
      <w:spacing w:val="0"/>
      <w:sz w:val="17"/>
      <w:szCs w:val="17"/>
    </w:rPr>
  </w:style>
  <w:style w:type="character" w:customStyle="1" w:styleId="Heading5Char">
    <w:name w:val="Heading 5 Char"/>
    <w:basedOn w:val="DefaultParagraphFont"/>
    <w:link w:val="Heading5"/>
    <w:uiPriority w:val="9"/>
    <w:semiHidden/>
    <w:rsid w:val="007F02E2"/>
    <w:rPr>
      <w:rFonts w:asciiTheme="majorHAnsi" w:eastAsiaTheme="majorEastAsia" w:hAnsiTheme="majorHAnsi" w:cstheme="majorBidi"/>
      <w:color w:val="005E86" w:themeColor="accent1" w:themeShade="BF"/>
    </w:rPr>
  </w:style>
  <w:style w:type="character" w:customStyle="1" w:styleId="CharStyle59">
    <w:name w:val="Char Style 59"/>
    <w:link w:val="Style58"/>
    <w:uiPriority w:val="99"/>
    <w:rsid w:val="007F02E2"/>
    <w:rPr>
      <w:rFonts w:ascii="Arial" w:hAnsi="Arial" w:cs="Arial"/>
      <w:sz w:val="17"/>
      <w:szCs w:val="17"/>
      <w:shd w:val="clear" w:color="auto" w:fill="FFFFFF"/>
    </w:rPr>
  </w:style>
  <w:style w:type="character" w:customStyle="1" w:styleId="CharStyle97">
    <w:name w:val="Char Style 97"/>
    <w:uiPriority w:val="99"/>
    <w:rsid w:val="007F02E2"/>
    <w:rPr>
      <w:rFonts w:ascii="Arial" w:hAnsi="Arial" w:cs="Arial"/>
      <w:b/>
      <w:bCs/>
      <w:color w:val="00446B"/>
      <w:spacing w:val="0"/>
      <w:sz w:val="20"/>
      <w:szCs w:val="20"/>
    </w:rPr>
  </w:style>
  <w:style w:type="paragraph" w:customStyle="1" w:styleId="Style58">
    <w:name w:val="Style 58"/>
    <w:basedOn w:val="Normal"/>
    <w:link w:val="CharStyle59"/>
    <w:uiPriority w:val="99"/>
    <w:rsid w:val="007F02E2"/>
    <w:pPr>
      <w:widowControl w:val="0"/>
      <w:shd w:val="clear" w:color="auto" w:fill="FFFFFF"/>
      <w:spacing w:after="60" w:line="230" w:lineRule="exact"/>
      <w:ind w:hanging="440"/>
    </w:pPr>
    <w:rPr>
      <w:rFonts w:ascii="Arial" w:hAnsi="Arial" w:cs="Arial"/>
      <w:sz w:val="17"/>
      <w:szCs w:val="17"/>
    </w:rPr>
  </w:style>
  <w:style w:type="character" w:customStyle="1" w:styleId="CharStyle104">
    <w:name w:val="Char Style 104"/>
    <w:uiPriority w:val="99"/>
    <w:rsid w:val="007F02E2"/>
    <w:rPr>
      <w:rFonts w:ascii="Arial" w:hAnsi="Arial" w:cs="Arial"/>
      <w:b/>
      <w:bCs/>
      <w:color w:val="ED1C24"/>
      <w:spacing w:val="0"/>
      <w:sz w:val="20"/>
      <w:szCs w:val="20"/>
    </w:rPr>
  </w:style>
  <w:style w:type="paragraph" w:customStyle="1" w:styleId="VRQASubhead2">
    <w:name w:val="VRQA Subhead 2"/>
    <w:basedOn w:val="VRQAsubhead1"/>
    <w:link w:val="VRQASubhead2Char"/>
    <w:qFormat/>
    <w:rsid w:val="00CF49E3"/>
    <w:pPr>
      <w:spacing w:before="20" w:after="93"/>
    </w:pPr>
    <w:rPr>
      <w:color w:val="007CA5"/>
    </w:rPr>
  </w:style>
  <w:style w:type="character" w:customStyle="1" w:styleId="CharStyle131">
    <w:name w:val="Char Style 131"/>
    <w:uiPriority w:val="99"/>
    <w:rsid w:val="00E34187"/>
    <w:rPr>
      <w:rFonts w:ascii="Arial" w:hAnsi="Arial" w:cs="Arial"/>
      <w:color w:val="00446B"/>
      <w:spacing w:val="0"/>
      <w:sz w:val="17"/>
      <w:szCs w:val="17"/>
    </w:rPr>
  </w:style>
  <w:style w:type="paragraph" w:styleId="IntenseQuote">
    <w:name w:val="Intense Quote"/>
    <w:basedOn w:val="Normal"/>
    <w:next w:val="Normal"/>
    <w:link w:val="IntenseQuoteChar"/>
    <w:uiPriority w:val="30"/>
    <w:qFormat/>
    <w:rsid w:val="00C406EF"/>
    <w:pPr>
      <w:pBdr>
        <w:top w:val="single" w:sz="4" w:space="10" w:color="007EB3" w:themeColor="accent1"/>
        <w:bottom w:val="single" w:sz="4" w:space="10" w:color="007EB3" w:themeColor="accent1"/>
      </w:pBdr>
      <w:spacing w:before="360" w:after="360"/>
      <w:ind w:left="864" w:right="864"/>
      <w:jc w:val="center"/>
    </w:pPr>
    <w:rPr>
      <w:i/>
      <w:iCs/>
      <w:color w:val="007EB3" w:themeColor="accent1"/>
    </w:rPr>
  </w:style>
  <w:style w:type="character" w:customStyle="1" w:styleId="IntenseQuoteChar">
    <w:name w:val="Intense Quote Char"/>
    <w:basedOn w:val="DefaultParagraphFont"/>
    <w:link w:val="IntenseQuote"/>
    <w:uiPriority w:val="30"/>
    <w:rsid w:val="00C406EF"/>
    <w:rPr>
      <w:i/>
      <w:iCs/>
      <w:color w:val="007EB3" w:themeColor="accent1"/>
    </w:rPr>
  </w:style>
  <w:style w:type="paragraph" w:styleId="ListParagraph">
    <w:name w:val="List Paragraph"/>
    <w:aliases w:val="NFP GP Bulleted List"/>
    <w:basedOn w:val="Normal"/>
    <w:link w:val="ListParagraphChar"/>
    <w:uiPriority w:val="34"/>
    <w:qFormat/>
    <w:rsid w:val="00C406EF"/>
    <w:pPr>
      <w:ind w:left="720"/>
      <w:contextualSpacing/>
    </w:pPr>
  </w:style>
  <w:style w:type="paragraph" w:customStyle="1" w:styleId="VRQAExtractTop">
    <w:name w:val="VRQA Extract Top"/>
    <w:basedOn w:val="Normal"/>
    <w:qFormat/>
    <w:rsid w:val="00385101"/>
    <w:pPr>
      <w:pBdr>
        <w:top w:val="single" w:sz="4" w:space="1" w:color="007CA5"/>
      </w:pBdr>
      <w:spacing w:before="60" w:after="60"/>
      <w:ind w:left="284"/>
    </w:pPr>
    <w:rPr>
      <w:rFonts w:ascii="Arial" w:hAnsi="Arial"/>
      <w:color w:val="007CA5"/>
      <w:sz w:val="18"/>
      <w:szCs w:val="20"/>
    </w:rPr>
  </w:style>
  <w:style w:type="paragraph" w:customStyle="1" w:styleId="VRQAExtractlistletter">
    <w:name w:val="VRQA Extract list letter"/>
    <w:basedOn w:val="VRQAExtractlistnumber"/>
    <w:qFormat/>
    <w:rsid w:val="00ED2A4A"/>
    <w:pPr>
      <w:numPr>
        <w:numId w:val="5"/>
      </w:numPr>
    </w:pPr>
  </w:style>
  <w:style w:type="character" w:customStyle="1" w:styleId="CharStyle122">
    <w:name w:val="Char Style 122"/>
    <w:uiPriority w:val="99"/>
    <w:rsid w:val="00392840"/>
    <w:rPr>
      <w:rFonts w:ascii="Arial" w:hAnsi="Arial" w:cs="Arial"/>
      <w:color w:val="00446B"/>
      <w:spacing w:val="0"/>
      <w:sz w:val="17"/>
      <w:szCs w:val="17"/>
    </w:rPr>
  </w:style>
  <w:style w:type="character" w:customStyle="1" w:styleId="CharStyle6">
    <w:name w:val="Char Style 6"/>
    <w:uiPriority w:val="99"/>
    <w:rsid w:val="00392840"/>
    <w:rPr>
      <w:rFonts w:ascii="Arial" w:hAnsi="Arial" w:cs="Arial"/>
      <w:color w:val="231F20"/>
      <w:spacing w:val="0"/>
      <w:sz w:val="15"/>
      <w:szCs w:val="15"/>
    </w:rPr>
  </w:style>
  <w:style w:type="character" w:customStyle="1" w:styleId="CharStyle124">
    <w:name w:val="Char Style 124"/>
    <w:uiPriority w:val="99"/>
    <w:rsid w:val="00392840"/>
    <w:rPr>
      <w:rFonts w:ascii="Arial" w:hAnsi="Arial" w:cs="Arial"/>
      <w:i/>
      <w:iCs/>
      <w:color w:val="00446B"/>
      <w:spacing w:val="0"/>
      <w:sz w:val="17"/>
      <w:szCs w:val="17"/>
    </w:rPr>
  </w:style>
  <w:style w:type="character" w:customStyle="1" w:styleId="CharStyle125">
    <w:name w:val="Char Style 125"/>
    <w:uiPriority w:val="99"/>
    <w:rsid w:val="00392840"/>
    <w:rPr>
      <w:rFonts w:ascii="Arial" w:hAnsi="Arial" w:cs="Arial"/>
      <w:color w:val="231F20"/>
      <w:spacing w:val="0"/>
      <w:sz w:val="17"/>
      <w:szCs w:val="17"/>
    </w:rPr>
  </w:style>
  <w:style w:type="character" w:customStyle="1" w:styleId="CharStyle126">
    <w:name w:val="Char Style 126"/>
    <w:uiPriority w:val="99"/>
    <w:rsid w:val="00392840"/>
    <w:rPr>
      <w:rFonts w:ascii="Arial" w:hAnsi="Arial" w:cs="Arial"/>
      <w:i/>
      <w:iCs/>
      <w:color w:val="231F20"/>
      <w:spacing w:val="0"/>
      <w:sz w:val="17"/>
      <w:szCs w:val="17"/>
    </w:rPr>
  </w:style>
  <w:style w:type="character" w:customStyle="1" w:styleId="CharStyle127">
    <w:name w:val="Char Style 127"/>
    <w:uiPriority w:val="99"/>
    <w:rsid w:val="00392840"/>
    <w:rPr>
      <w:rFonts w:ascii="Arial" w:hAnsi="Arial" w:cs="Arial"/>
      <w:i/>
      <w:iCs/>
      <w:color w:val="231F20"/>
      <w:spacing w:val="0"/>
      <w:sz w:val="17"/>
      <w:szCs w:val="17"/>
    </w:rPr>
  </w:style>
  <w:style w:type="character" w:customStyle="1" w:styleId="CharStyle128">
    <w:name w:val="Char Style 128"/>
    <w:uiPriority w:val="99"/>
    <w:rsid w:val="00E261DF"/>
    <w:rPr>
      <w:rFonts w:ascii="Arial" w:hAnsi="Arial" w:cs="Arial"/>
      <w:color w:val="ED1C24"/>
      <w:spacing w:val="0"/>
      <w:sz w:val="17"/>
      <w:szCs w:val="17"/>
    </w:rPr>
  </w:style>
  <w:style w:type="character" w:customStyle="1" w:styleId="CharStyle135">
    <w:name w:val="Char Style 135"/>
    <w:uiPriority w:val="99"/>
    <w:rsid w:val="006B29D8"/>
    <w:rPr>
      <w:rFonts w:ascii="Arial" w:hAnsi="Arial" w:cs="Arial"/>
      <w:i/>
      <w:iCs/>
      <w:color w:val="00446B"/>
      <w:spacing w:val="0"/>
      <w:sz w:val="17"/>
      <w:szCs w:val="17"/>
    </w:rPr>
  </w:style>
  <w:style w:type="character" w:customStyle="1" w:styleId="CharStyle136">
    <w:name w:val="Char Style 136"/>
    <w:uiPriority w:val="99"/>
    <w:rsid w:val="006B29D8"/>
    <w:rPr>
      <w:rFonts w:ascii="Arial" w:hAnsi="Arial" w:cs="Arial"/>
      <w:color w:val="231F20"/>
      <w:spacing w:val="0"/>
      <w:sz w:val="17"/>
      <w:szCs w:val="17"/>
    </w:rPr>
  </w:style>
  <w:style w:type="character" w:customStyle="1" w:styleId="CharStyle137">
    <w:name w:val="Char Style 137"/>
    <w:uiPriority w:val="99"/>
    <w:rsid w:val="006B29D8"/>
    <w:rPr>
      <w:rFonts w:ascii="Arial" w:hAnsi="Arial" w:cs="Arial"/>
      <w:i/>
      <w:iCs/>
      <w:noProof/>
      <w:color w:val="231F20"/>
      <w:spacing w:val="0"/>
      <w:sz w:val="17"/>
      <w:szCs w:val="17"/>
    </w:rPr>
  </w:style>
  <w:style w:type="paragraph" w:customStyle="1" w:styleId="VRQAExtractlistnumber">
    <w:name w:val="VRQA Extract list number"/>
    <w:qFormat/>
    <w:rsid w:val="006B29D8"/>
    <w:pPr>
      <w:numPr>
        <w:numId w:val="4"/>
      </w:numPr>
    </w:pPr>
    <w:rPr>
      <w:rFonts w:ascii="Arial" w:hAnsi="Arial"/>
      <w:color w:val="007CA5"/>
      <w:sz w:val="18"/>
      <w:szCs w:val="18"/>
    </w:rPr>
  </w:style>
  <w:style w:type="character" w:customStyle="1" w:styleId="CharStyle132">
    <w:name w:val="Char Style 132"/>
    <w:uiPriority w:val="99"/>
    <w:rsid w:val="001A54E0"/>
    <w:rPr>
      <w:rFonts w:ascii="Arial" w:hAnsi="Arial" w:cs="Arial"/>
      <w:color w:val="ED1C24"/>
      <w:spacing w:val="0"/>
      <w:sz w:val="17"/>
      <w:szCs w:val="17"/>
    </w:rPr>
  </w:style>
  <w:style w:type="character" w:customStyle="1" w:styleId="CharStyle115">
    <w:name w:val="Char Style 115"/>
    <w:link w:val="Style114"/>
    <w:uiPriority w:val="99"/>
    <w:rsid w:val="001A54E0"/>
    <w:rPr>
      <w:rFonts w:ascii="Arial" w:hAnsi="Arial" w:cs="Arial"/>
      <w:i/>
      <w:iCs/>
      <w:sz w:val="15"/>
      <w:szCs w:val="15"/>
      <w:shd w:val="clear" w:color="auto" w:fill="FFFFFF"/>
    </w:rPr>
  </w:style>
  <w:style w:type="character" w:customStyle="1" w:styleId="CharStyle138">
    <w:name w:val="Char Style 138"/>
    <w:uiPriority w:val="99"/>
    <w:rsid w:val="001A54E0"/>
    <w:rPr>
      <w:rFonts w:ascii="Arial" w:hAnsi="Arial" w:cs="Arial"/>
      <w:b/>
      <w:bCs/>
      <w:color w:val="00446B"/>
      <w:spacing w:val="0"/>
      <w:sz w:val="20"/>
      <w:szCs w:val="20"/>
    </w:rPr>
  </w:style>
  <w:style w:type="character" w:customStyle="1" w:styleId="CharStyle139">
    <w:name w:val="Char Style 139"/>
    <w:uiPriority w:val="99"/>
    <w:rsid w:val="001A54E0"/>
    <w:rPr>
      <w:rFonts w:ascii="Arial" w:hAnsi="Arial" w:cs="Arial"/>
      <w:i/>
      <w:iCs/>
      <w:color w:val="ED1C24"/>
      <w:spacing w:val="0"/>
      <w:sz w:val="17"/>
      <w:szCs w:val="17"/>
    </w:rPr>
  </w:style>
  <w:style w:type="paragraph" w:customStyle="1" w:styleId="Style114">
    <w:name w:val="Style 114"/>
    <w:basedOn w:val="Normal"/>
    <w:link w:val="CharStyle115"/>
    <w:uiPriority w:val="99"/>
    <w:rsid w:val="001A54E0"/>
    <w:pPr>
      <w:widowControl w:val="0"/>
      <w:shd w:val="clear" w:color="auto" w:fill="FFFFFF"/>
      <w:spacing w:after="300" w:line="230" w:lineRule="exact"/>
      <w:jc w:val="right"/>
    </w:pPr>
    <w:rPr>
      <w:rFonts w:ascii="Arial" w:hAnsi="Arial" w:cs="Arial"/>
      <w:i/>
      <w:iCs/>
      <w:sz w:val="15"/>
      <w:szCs w:val="15"/>
    </w:rPr>
  </w:style>
  <w:style w:type="character" w:customStyle="1" w:styleId="CharStyle60">
    <w:name w:val="Char Style 60"/>
    <w:uiPriority w:val="99"/>
    <w:rsid w:val="00CF49E3"/>
    <w:rPr>
      <w:rFonts w:ascii="Arial" w:hAnsi="Arial" w:cs="Arial"/>
      <w:color w:val="231F20"/>
      <w:spacing w:val="0"/>
      <w:sz w:val="17"/>
      <w:szCs w:val="17"/>
    </w:rPr>
  </w:style>
  <w:style w:type="character" w:customStyle="1" w:styleId="CharStyle75">
    <w:name w:val="Char Style 75"/>
    <w:uiPriority w:val="99"/>
    <w:rsid w:val="00CF49E3"/>
    <w:rPr>
      <w:rFonts w:ascii="Arial" w:hAnsi="Arial" w:cs="Arial"/>
      <w:color w:val="ED1C24"/>
      <w:spacing w:val="0"/>
      <w:sz w:val="17"/>
      <w:szCs w:val="17"/>
    </w:rPr>
  </w:style>
  <w:style w:type="character" w:customStyle="1" w:styleId="CharStyle86">
    <w:name w:val="Char Style 86"/>
    <w:uiPriority w:val="99"/>
    <w:rsid w:val="00CF49E3"/>
    <w:rPr>
      <w:rFonts w:ascii="Arial" w:hAnsi="Arial" w:cs="Arial"/>
      <w:i/>
      <w:iCs/>
      <w:color w:val="00446B"/>
      <w:spacing w:val="0"/>
      <w:sz w:val="17"/>
      <w:szCs w:val="17"/>
    </w:rPr>
  </w:style>
  <w:style w:type="character" w:customStyle="1" w:styleId="CharStyle103">
    <w:name w:val="Char Style 103"/>
    <w:uiPriority w:val="99"/>
    <w:rsid w:val="00CE2E06"/>
    <w:rPr>
      <w:rFonts w:ascii="Arial" w:hAnsi="Arial" w:cs="Arial"/>
      <w:i/>
      <w:iCs/>
      <w:color w:val="00446B"/>
      <w:spacing w:val="0"/>
      <w:sz w:val="17"/>
      <w:szCs w:val="17"/>
    </w:rPr>
  </w:style>
  <w:style w:type="character" w:customStyle="1" w:styleId="CharStyle147">
    <w:name w:val="Char Style 147"/>
    <w:uiPriority w:val="99"/>
    <w:rsid w:val="00CE2E06"/>
    <w:rPr>
      <w:rFonts w:ascii="Arial" w:hAnsi="Arial" w:cs="Arial"/>
      <w:i/>
      <w:iCs/>
      <w:color w:val="ED1C24"/>
      <w:spacing w:val="0"/>
      <w:sz w:val="17"/>
      <w:szCs w:val="17"/>
    </w:rPr>
  </w:style>
  <w:style w:type="character" w:customStyle="1" w:styleId="CharStyle148">
    <w:name w:val="Char Style 148"/>
    <w:uiPriority w:val="99"/>
    <w:rsid w:val="00CE2E06"/>
    <w:rPr>
      <w:rFonts w:ascii="Arial" w:hAnsi="Arial" w:cs="Arial"/>
      <w:b/>
      <w:bCs/>
      <w:color w:val="00446B"/>
      <w:spacing w:val="0"/>
      <w:sz w:val="20"/>
      <w:szCs w:val="20"/>
    </w:rPr>
  </w:style>
  <w:style w:type="character" w:customStyle="1" w:styleId="CharStyle85">
    <w:name w:val="Char Style 85"/>
    <w:link w:val="Style84"/>
    <w:uiPriority w:val="99"/>
    <w:rsid w:val="0047376B"/>
    <w:rPr>
      <w:rFonts w:ascii="Arial" w:hAnsi="Arial" w:cs="Arial"/>
      <w:i/>
      <w:iCs/>
      <w:sz w:val="17"/>
      <w:szCs w:val="17"/>
      <w:shd w:val="clear" w:color="auto" w:fill="FFFFFF"/>
    </w:rPr>
  </w:style>
  <w:style w:type="paragraph" w:customStyle="1" w:styleId="Style84">
    <w:name w:val="Style 84"/>
    <w:basedOn w:val="Normal"/>
    <w:link w:val="CharStyle85"/>
    <w:uiPriority w:val="99"/>
    <w:rsid w:val="0047376B"/>
    <w:pPr>
      <w:widowControl w:val="0"/>
      <w:shd w:val="clear" w:color="auto" w:fill="FFFFFF"/>
      <w:spacing w:before="60" w:line="230" w:lineRule="exact"/>
      <w:ind w:hanging="280"/>
    </w:pPr>
    <w:rPr>
      <w:rFonts w:ascii="Arial" w:hAnsi="Arial" w:cs="Arial"/>
      <w:i/>
      <w:iCs/>
      <w:sz w:val="17"/>
      <w:szCs w:val="17"/>
    </w:rPr>
  </w:style>
  <w:style w:type="character" w:customStyle="1" w:styleId="CharStyle113">
    <w:name w:val="Char Style 113"/>
    <w:uiPriority w:val="99"/>
    <w:rsid w:val="00CA7443"/>
    <w:rPr>
      <w:rFonts w:ascii="Arial" w:hAnsi="Arial" w:cs="Arial"/>
      <w:color w:val="00446B"/>
      <w:spacing w:val="0"/>
      <w:sz w:val="17"/>
      <w:szCs w:val="17"/>
    </w:rPr>
  </w:style>
  <w:style w:type="character" w:customStyle="1" w:styleId="CharStyle151">
    <w:name w:val="Char Style 151"/>
    <w:uiPriority w:val="99"/>
    <w:rsid w:val="00CA7443"/>
    <w:rPr>
      <w:rFonts w:ascii="Arial" w:hAnsi="Arial" w:cs="Arial"/>
      <w:i/>
      <w:iCs/>
      <w:color w:val="00446B"/>
      <w:spacing w:val="0"/>
      <w:sz w:val="17"/>
      <w:szCs w:val="17"/>
    </w:rPr>
  </w:style>
  <w:style w:type="character" w:customStyle="1" w:styleId="CharStyle116">
    <w:name w:val="Char Style 116"/>
    <w:uiPriority w:val="99"/>
    <w:rsid w:val="00807C52"/>
    <w:rPr>
      <w:rFonts w:ascii="Arial" w:hAnsi="Arial" w:cs="Arial"/>
      <w:i/>
      <w:iCs/>
      <w:color w:val="00446B"/>
      <w:spacing w:val="0"/>
      <w:sz w:val="15"/>
      <w:szCs w:val="15"/>
    </w:rPr>
  </w:style>
  <w:style w:type="character" w:customStyle="1" w:styleId="CharStyle146">
    <w:name w:val="Char Style 146"/>
    <w:uiPriority w:val="99"/>
    <w:rsid w:val="00807C52"/>
    <w:rPr>
      <w:rFonts w:ascii="Arial" w:hAnsi="Arial" w:cs="Arial"/>
      <w:i w:val="0"/>
      <w:iCs w:val="0"/>
      <w:color w:val="00446B"/>
      <w:spacing w:val="-10"/>
      <w:sz w:val="15"/>
      <w:szCs w:val="15"/>
    </w:rPr>
  </w:style>
  <w:style w:type="character" w:customStyle="1" w:styleId="CharStyle152">
    <w:name w:val="Char Style 152"/>
    <w:uiPriority w:val="99"/>
    <w:rsid w:val="00807C52"/>
    <w:rPr>
      <w:rFonts w:ascii="Arial" w:hAnsi="Arial" w:cs="Arial"/>
      <w:i/>
      <w:iCs/>
      <w:color w:val="231F20"/>
      <w:spacing w:val="0"/>
      <w:sz w:val="17"/>
      <w:szCs w:val="17"/>
    </w:rPr>
  </w:style>
  <w:style w:type="character" w:customStyle="1" w:styleId="CharStyle155">
    <w:name w:val="Char Style 155"/>
    <w:uiPriority w:val="99"/>
    <w:rsid w:val="00195F06"/>
    <w:rPr>
      <w:rFonts w:ascii="Arial" w:hAnsi="Arial" w:cs="Arial"/>
      <w:i/>
      <w:iCs/>
      <w:color w:val="231F20"/>
      <w:spacing w:val="0"/>
      <w:sz w:val="17"/>
      <w:szCs w:val="17"/>
    </w:rPr>
  </w:style>
  <w:style w:type="paragraph" w:customStyle="1" w:styleId="VRQAExtractilist">
    <w:name w:val="VRQA Extract i list"/>
    <w:basedOn w:val="VRQAExtractlistletter"/>
    <w:qFormat/>
    <w:rsid w:val="00CB49EC"/>
    <w:pPr>
      <w:numPr>
        <w:ilvl w:val="1"/>
        <w:numId w:val="3"/>
      </w:numPr>
    </w:pPr>
  </w:style>
  <w:style w:type="paragraph" w:customStyle="1" w:styleId="VRQAbulletlist3">
    <w:name w:val="VRQA bullet list 3"/>
    <w:basedOn w:val="VRQABulletList2"/>
    <w:qFormat/>
    <w:rsid w:val="00A100E2"/>
    <w:pPr>
      <w:ind w:left="851"/>
    </w:pPr>
  </w:style>
  <w:style w:type="character" w:customStyle="1" w:styleId="CharStyle158">
    <w:name w:val="Char Style 158"/>
    <w:uiPriority w:val="99"/>
    <w:rsid w:val="00ED2A4A"/>
    <w:rPr>
      <w:rFonts w:ascii="Arial" w:hAnsi="Arial" w:cs="Arial"/>
      <w:i/>
      <w:iCs/>
      <w:noProof/>
      <w:color w:val="00446B"/>
      <w:spacing w:val="0"/>
      <w:sz w:val="17"/>
      <w:szCs w:val="17"/>
    </w:rPr>
  </w:style>
  <w:style w:type="paragraph" w:customStyle="1" w:styleId="VRQASubhead3">
    <w:name w:val="VRQA Subhead 3"/>
    <w:basedOn w:val="VRQAsubhead1"/>
    <w:qFormat/>
    <w:rsid w:val="009172D3"/>
    <w:rPr>
      <w:b w:val="0"/>
      <w:i/>
    </w:rPr>
  </w:style>
  <w:style w:type="character" w:customStyle="1" w:styleId="CharStyle164">
    <w:name w:val="Char Style 164"/>
    <w:uiPriority w:val="99"/>
    <w:rsid w:val="009172D3"/>
    <w:rPr>
      <w:rFonts w:ascii="Arial" w:hAnsi="Arial" w:cs="Arial"/>
      <w:i/>
      <w:iCs/>
      <w:color w:val="00446B"/>
      <w:spacing w:val="0"/>
      <w:sz w:val="17"/>
      <w:szCs w:val="17"/>
    </w:rPr>
  </w:style>
  <w:style w:type="character" w:customStyle="1" w:styleId="CharStyle165">
    <w:name w:val="Char Style 165"/>
    <w:uiPriority w:val="99"/>
    <w:rsid w:val="009172D3"/>
    <w:rPr>
      <w:rFonts w:ascii="Arial" w:hAnsi="Arial" w:cs="Arial"/>
      <w:i/>
      <w:iCs/>
      <w:color w:val="231F20"/>
      <w:spacing w:val="0"/>
      <w:sz w:val="17"/>
      <w:szCs w:val="17"/>
    </w:rPr>
  </w:style>
  <w:style w:type="character" w:customStyle="1" w:styleId="CharStyle144">
    <w:name w:val="Char Style 144"/>
    <w:link w:val="Style143"/>
    <w:uiPriority w:val="99"/>
    <w:rsid w:val="004F78BF"/>
    <w:rPr>
      <w:rFonts w:ascii="Arial" w:hAnsi="Arial" w:cs="Arial"/>
      <w:b/>
      <w:bCs/>
      <w:shd w:val="clear" w:color="auto" w:fill="FFFFFF"/>
    </w:rPr>
  </w:style>
  <w:style w:type="paragraph" w:customStyle="1" w:styleId="Style143">
    <w:name w:val="Style 143"/>
    <w:basedOn w:val="Normal"/>
    <w:link w:val="CharStyle144"/>
    <w:uiPriority w:val="99"/>
    <w:rsid w:val="004F78BF"/>
    <w:pPr>
      <w:widowControl w:val="0"/>
      <w:shd w:val="clear" w:color="auto" w:fill="FFFFFF"/>
      <w:spacing w:before="180" w:after="60" w:line="240" w:lineRule="atLeast"/>
      <w:ind w:hanging="320"/>
      <w:jc w:val="both"/>
      <w:outlineLvl w:val="4"/>
    </w:pPr>
    <w:rPr>
      <w:rFonts w:ascii="Arial" w:hAnsi="Arial" w:cs="Arial"/>
      <w:b/>
      <w:bCs/>
    </w:rPr>
  </w:style>
  <w:style w:type="character" w:customStyle="1" w:styleId="CharStyle166">
    <w:name w:val="Char Style 166"/>
    <w:uiPriority w:val="99"/>
    <w:rsid w:val="004F78BF"/>
    <w:rPr>
      <w:rFonts w:ascii="Arial" w:hAnsi="Arial" w:cs="Arial"/>
      <w:i/>
      <w:iCs/>
      <w:color w:val="ED1C24"/>
      <w:spacing w:val="0"/>
      <w:sz w:val="17"/>
      <w:szCs w:val="17"/>
    </w:rPr>
  </w:style>
  <w:style w:type="character" w:customStyle="1" w:styleId="CharStyle167">
    <w:name w:val="Char Style 167"/>
    <w:uiPriority w:val="99"/>
    <w:rsid w:val="004F78BF"/>
    <w:rPr>
      <w:rFonts w:ascii="Arial" w:hAnsi="Arial" w:cs="Arial"/>
      <w:b/>
      <w:bCs/>
      <w:color w:val="00446B"/>
      <w:spacing w:val="0"/>
      <w:sz w:val="20"/>
      <w:szCs w:val="20"/>
    </w:rPr>
  </w:style>
  <w:style w:type="character" w:customStyle="1" w:styleId="CharStyle172">
    <w:name w:val="Char Style 172"/>
    <w:uiPriority w:val="99"/>
    <w:rsid w:val="00E93B6C"/>
    <w:rPr>
      <w:rFonts w:ascii="Arial" w:hAnsi="Arial" w:cs="Arial"/>
      <w:i/>
      <w:iCs/>
      <w:color w:val="231F20"/>
      <w:spacing w:val="0"/>
      <w:sz w:val="17"/>
      <w:szCs w:val="17"/>
    </w:rPr>
  </w:style>
  <w:style w:type="character" w:customStyle="1" w:styleId="CharStyle173">
    <w:name w:val="Char Style 173"/>
    <w:uiPriority w:val="99"/>
    <w:rsid w:val="00B85C89"/>
    <w:rPr>
      <w:rFonts w:ascii="Arial" w:hAnsi="Arial" w:cs="Arial"/>
      <w:b/>
      <w:bCs/>
      <w:color w:val="00446B"/>
      <w:spacing w:val="0"/>
      <w:sz w:val="20"/>
      <w:szCs w:val="20"/>
    </w:rPr>
  </w:style>
  <w:style w:type="character" w:customStyle="1" w:styleId="CharStyle174">
    <w:name w:val="Char Style 174"/>
    <w:uiPriority w:val="99"/>
    <w:rsid w:val="00B117D3"/>
    <w:rPr>
      <w:rFonts w:ascii="Arial" w:hAnsi="Arial" w:cs="Arial"/>
      <w:b/>
      <w:bCs/>
      <w:color w:val="00446B"/>
      <w:spacing w:val="0"/>
      <w:sz w:val="20"/>
      <w:szCs w:val="20"/>
    </w:rPr>
  </w:style>
  <w:style w:type="character" w:styleId="Strong">
    <w:name w:val="Strong"/>
    <w:qFormat/>
    <w:rsid w:val="0041770D"/>
    <w:rPr>
      <w:rFonts w:ascii="Microsoft Sans Serif" w:hAnsi="Microsoft Sans Serif"/>
      <w:b/>
      <w:bCs/>
      <w:sz w:val="20"/>
    </w:rPr>
  </w:style>
  <w:style w:type="character" w:customStyle="1" w:styleId="Heading3Char">
    <w:name w:val="Heading 3 Char"/>
    <w:basedOn w:val="DefaultParagraphFont"/>
    <w:link w:val="Heading3"/>
    <w:uiPriority w:val="9"/>
    <w:rsid w:val="00344F6C"/>
    <w:rPr>
      <w:rFonts w:ascii="Arial" w:eastAsia="Times New Roman" w:hAnsi="Arial" w:cs="Arial"/>
      <w:b/>
      <w:color w:val="FFFFFF" w:themeColor="background1"/>
      <w:sz w:val="18"/>
      <w:szCs w:val="18"/>
      <w:lang w:val="en-AU" w:eastAsia="x-none"/>
    </w:rPr>
  </w:style>
  <w:style w:type="character" w:customStyle="1" w:styleId="CharStyle88">
    <w:name w:val="Char Style 88"/>
    <w:link w:val="Style87"/>
    <w:uiPriority w:val="99"/>
    <w:rsid w:val="0041770D"/>
    <w:rPr>
      <w:rFonts w:ascii="Arial" w:hAnsi="Arial" w:cs="Arial"/>
      <w:i/>
      <w:iCs/>
      <w:sz w:val="17"/>
      <w:szCs w:val="17"/>
      <w:shd w:val="clear" w:color="auto" w:fill="FFFFFF"/>
    </w:rPr>
  </w:style>
  <w:style w:type="paragraph" w:customStyle="1" w:styleId="Style87">
    <w:name w:val="Style 87"/>
    <w:basedOn w:val="Normal"/>
    <w:link w:val="CharStyle88"/>
    <w:uiPriority w:val="99"/>
    <w:rsid w:val="0041770D"/>
    <w:pPr>
      <w:widowControl w:val="0"/>
      <w:shd w:val="clear" w:color="auto" w:fill="FFFFFF"/>
      <w:spacing w:before="60" w:after="300" w:line="240" w:lineRule="atLeast"/>
    </w:pPr>
    <w:rPr>
      <w:rFonts w:ascii="Arial" w:hAnsi="Arial" w:cs="Arial"/>
      <w:i/>
      <w:iCs/>
      <w:sz w:val="17"/>
      <w:szCs w:val="17"/>
    </w:rPr>
  </w:style>
  <w:style w:type="character" w:customStyle="1" w:styleId="CharStyle184">
    <w:name w:val="Char Style 184"/>
    <w:link w:val="Style183"/>
    <w:uiPriority w:val="99"/>
    <w:rsid w:val="0041770D"/>
    <w:rPr>
      <w:rFonts w:ascii="Arial" w:hAnsi="Arial" w:cs="Arial"/>
      <w:sz w:val="19"/>
      <w:szCs w:val="19"/>
      <w:shd w:val="clear" w:color="auto" w:fill="FFFFFF"/>
    </w:rPr>
  </w:style>
  <w:style w:type="character" w:customStyle="1" w:styleId="CharStyle185">
    <w:name w:val="Char Style 185"/>
    <w:uiPriority w:val="99"/>
    <w:rsid w:val="0041770D"/>
    <w:rPr>
      <w:rFonts w:ascii="Arial" w:hAnsi="Arial" w:cs="Arial"/>
      <w:color w:val="ED1C24"/>
      <w:spacing w:val="0"/>
      <w:sz w:val="19"/>
      <w:szCs w:val="19"/>
    </w:rPr>
  </w:style>
  <w:style w:type="character" w:customStyle="1" w:styleId="CharStyle192">
    <w:name w:val="Char Style 192"/>
    <w:uiPriority w:val="99"/>
    <w:rsid w:val="0041770D"/>
    <w:rPr>
      <w:rFonts w:ascii="Arial" w:hAnsi="Arial" w:cs="Arial"/>
      <w:i w:val="0"/>
      <w:iCs w:val="0"/>
      <w:color w:val="ED1C24"/>
      <w:spacing w:val="0"/>
      <w:sz w:val="19"/>
      <w:szCs w:val="19"/>
    </w:rPr>
  </w:style>
  <w:style w:type="paragraph" w:customStyle="1" w:styleId="Style183">
    <w:name w:val="Style 183"/>
    <w:basedOn w:val="Normal"/>
    <w:link w:val="CharStyle184"/>
    <w:uiPriority w:val="99"/>
    <w:rsid w:val="0041770D"/>
    <w:pPr>
      <w:widowControl w:val="0"/>
      <w:shd w:val="clear" w:color="auto" w:fill="FFFFFF"/>
      <w:spacing w:after="60" w:line="288" w:lineRule="exact"/>
    </w:pPr>
    <w:rPr>
      <w:rFonts w:ascii="Arial" w:hAnsi="Arial" w:cs="Arial"/>
      <w:sz w:val="19"/>
      <w:szCs w:val="19"/>
    </w:rPr>
  </w:style>
  <w:style w:type="character" w:customStyle="1" w:styleId="CharStyle100">
    <w:name w:val="Char Style 100"/>
    <w:uiPriority w:val="99"/>
    <w:rsid w:val="005022E9"/>
    <w:rPr>
      <w:rFonts w:ascii="Arial" w:eastAsia="Times New Roman" w:hAnsi="Arial" w:cs="Arial"/>
      <w:b/>
      <w:bCs/>
      <w:color w:val="1F3864"/>
      <w:sz w:val="40"/>
      <w:szCs w:val="40"/>
      <w:lang w:val="en-GB" w:eastAsia="en-GB"/>
    </w:rPr>
  </w:style>
  <w:style w:type="character" w:customStyle="1" w:styleId="CharStyle191">
    <w:name w:val="Char Style 191"/>
    <w:link w:val="Style190"/>
    <w:uiPriority w:val="99"/>
    <w:rsid w:val="00D97E4D"/>
    <w:rPr>
      <w:rFonts w:ascii="Arial" w:hAnsi="Arial" w:cs="Arial"/>
      <w:i/>
      <w:iCs/>
      <w:sz w:val="19"/>
      <w:szCs w:val="19"/>
      <w:shd w:val="clear" w:color="auto" w:fill="FFFFFF"/>
    </w:rPr>
  </w:style>
  <w:style w:type="character" w:customStyle="1" w:styleId="CharStyle202">
    <w:name w:val="Char Style 202"/>
    <w:uiPriority w:val="99"/>
    <w:rsid w:val="00D97E4D"/>
    <w:rPr>
      <w:rFonts w:ascii="Arial" w:hAnsi="Arial" w:cs="Arial"/>
      <w:i/>
      <w:iCs/>
      <w:color w:val="ED1C24"/>
      <w:spacing w:val="0"/>
      <w:sz w:val="17"/>
      <w:szCs w:val="17"/>
    </w:rPr>
  </w:style>
  <w:style w:type="paragraph" w:customStyle="1" w:styleId="Style190">
    <w:name w:val="Style 190"/>
    <w:basedOn w:val="Normal"/>
    <w:link w:val="CharStyle191"/>
    <w:uiPriority w:val="99"/>
    <w:rsid w:val="00D97E4D"/>
    <w:pPr>
      <w:widowControl w:val="0"/>
      <w:shd w:val="clear" w:color="auto" w:fill="FFFFFF"/>
      <w:spacing w:after="180" w:line="298" w:lineRule="exact"/>
      <w:ind w:hanging="180"/>
      <w:jc w:val="both"/>
    </w:pPr>
    <w:rPr>
      <w:rFonts w:ascii="Arial" w:hAnsi="Arial" w:cs="Arial"/>
      <w:i/>
      <w:iCs/>
      <w:sz w:val="19"/>
      <w:szCs w:val="19"/>
    </w:rPr>
  </w:style>
  <w:style w:type="character" w:customStyle="1" w:styleId="CharStyle189">
    <w:name w:val="Char Style 189"/>
    <w:uiPriority w:val="99"/>
    <w:rsid w:val="004277D8"/>
    <w:rPr>
      <w:rFonts w:ascii="Arial" w:hAnsi="Arial" w:cs="Arial"/>
      <w:i/>
      <w:iCs/>
      <w:color w:val="ED1C24"/>
      <w:spacing w:val="0"/>
      <w:sz w:val="15"/>
      <w:szCs w:val="15"/>
    </w:rPr>
  </w:style>
  <w:style w:type="character" w:customStyle="1" w:styleId="CharStyle212">
    <w:name w:val="Char Style 212"/>
    <w:uiPriority w:val="99"/>
    <w:rsid w:val="004277D8"/>
    <w:rPr>
      <w:rFonts w:ascii="Arial" w:hAnsi="Arial" w:cs="Arial"/>
      <w:b/>
      <w:bCs/>
      <w:color w:val="ED1C24"/>
      <w:spacing w:val="0"/>
      <w:sz w:val="20"/>
      <w:szCs w:val="20"/>
    </w:rPr>
  </w:style>
  <w:style w:type="character" w:customStyle="1" w:styleId="CharStyle213">
    <w:name w:val="Char Style 213"/>
    <w:uiPriority w:val="99"/>
    <w:rsid w:val="0023190D"/>
    <w:rPr>
      <w:rFonts w:ascii="Arial" w:hAnsi="Arial" w:cs="Arial"/>
      <w:i/>
      <w:iCs/>
      <w:color w:val="ED1C24"/>
      <w:spacing w:val="0"/>
      <w:sz w:val="17"/>
      <w:szCs w:val="17"/>
    </w:rPr>
  </w:style>
  <w:style w:type="table" w:styleId="TableGrid">
    <w:name w:val="Table Grid"/>
    <w:basedOn w:val="TableNormal"/>
    <w:uiPriority w:val="39"/>
    <w:rsid w:val="007B3E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20">
    <w:name w:val="Char Style 20"/>
    <w:link w:val="Style19"/>
    <w:uiPriority w:val="99"/>
    <w:rsid w:val="00907B61"/>
    <w:rPr>
      <w:rFonts w:ascii="Arial" w:hAnsi="Arial" w:cs="Arial"/>
      <w:b/>
      <w:bCs/>
      <w:shd w:val="clear" w:color="auto" w:fill="FFFFFF"/>
    </w:rPr>
  </w:style>
  <w:style w:type="paragraph" w:customStyle="1" w:styleId="Style19">
    <w:name w:val="Style 19"/>
    <w:basedOn w:val="Normal"/>
    <w:link w:val="CharStyle20"/>
    <w:uiPriority w:val="99"/>
    <w:rsid w:val="00907B61"/>
    <w:pPr>
      <w:widowControl w:val="0"/>
      <w:shd w:val="clear" w:color="auto" w:fill="FFFFFF"/>
      <w:spacing w:after="1020" w:line="216" w:lineRule="exact"/>
    </w:pPr>
    <w:rPr>
      <w:rFonts w:ascii="Arial" w:hAnsi="Arial" w:cs="Arial"/>
      <w:b/>
      <w:bCs/>
    </w:rPr>
  </w:style>
  <w:style w:type="character" w:customStyle="1" w:styleId="CharStyle261">
    <w:name w:val="Char Style 261"/>
    <w:uiPriority w:val="99"/>
    <w:rsid w:val="00907B61"/>
    <w:rPr>
      <w:rFonts w:ascii="Arial" w:hAnsi="Arial" w:cs="Arial"/>
      <w:b/>
      <w:bCs/>
      <w:color w:val="ED1C24"/>
      <w:spacing w:val="0"/>
      <w:sz w:val="20"/>
      <w:szCs w:val="20"/>
    </w:rPr>
  </w:style>
  <w:style w:type="character" w:customStyle="1" w:styleId="CharStyle262">
    <w:name w:val="Char Style 262"/>
    <w:uiPriority w:val="99"/>
    <w:rsid w:val="00907B61"/>
    <w:rPr>
      <w:rFonts w:ascii="Arial" w:hAnsi="Arial" w:cs="Arial"/>
      <w:b/>
      <w:bCs/>
      <w:color w:val="231F20"/>
      <w:spacing w:val="0"/>
      <w:sz w:val="17"/>
      <w:szCs w:val="17"/>
    </w:rPr>
  </w:style>
  <w:style w:type="paragraph" w:customStyle="1" w:styleId="VRQAnumberlist">
    <w:name w:val="VRQA number list"/>
    <w:qFormat/>
    <w:rsid w:val="00907B61"/>
    <w:pPr>
      <w:numPr>
        <w:numId w:val="1"/>
      </w:numPr>
      <w:ind w:left="284" w:hanging="284"/>
    </w:pPr>
    <w:rPr>
      <w:rFonts w:ascii="Arial" w:hAnsi="Arial" w:cs="Arial"/>
      <w:color w:val="555559"/>
      <w:sz w:val="20"/>
      <w:szCs w:val="20"/>
      <w:lang w:val="en-GB"/>
    </w:rPr>
  </w:style>
  <w:style w:type="character" w:customStyle="1" w:styleId="CharStyle169">
    <w:name w:val="Char Style 169"/>
    <w:link w:val="Style168"/>
    <w:uiPriority w:val="99"/>
    <w:rsid w:val="002561EB"/>
    <w:rPr>
      <w:rFonts w:ascii="Arial" w:hAnsi="Arial" w:cs="Arial"/>
      <w:b/>
      <w:bCs/>
      <w:sz w:val="32"/>
      <w:szCs w:val="32"/>
      <w:shd w:val="clear" w:color="auto" w:fill="FFFFFF"/>
    </w:rPr>
  </w:style>
  <w:style w:type="character" w:customStyle="1" w:styleId="CharStyle214">
    <w:name w:val="Char Style 214"/>
    <w:uiPriority w:val="99"/>
    <w:rsid w:val="002561EB"/>
    <w:rPr>
      <w:rFonts w:ascii="Arial" w:hAnsi="Arial" w:cs="Arial"/>
      <w:b/>
      <w:bCs/>
      <w:color w:val="00446B"/>
      <w:spacing w:val="0"/>
      <w:sz w:val="32"/>
      <w:szCs w:val="32"/>
    </w:rPr>
  </w:style>
  <w:style w:type="paragraph" w:customStyle="1" w:styleId="Style168">
    <w:name w:val="Style 168"/>
    <w:basedOn w:val="Normal"/>
    <w:link w:val="CharStyle169"/>
    <w:uiPriority w:val="99"/>
    <w:rsid w:val="002561EB"/>
    <w:pPr>
      <w:widowControl w:val="0"/>
      <w:shd w:val="clear" w:color="auto" w:fill="FFFFFF"/>
      <w:spacing w:line="240" w:lineRule="atLeast"/>
      <w:outlineLvl w:val="1"/>
    </w:pPr>
    <w:rPr>
      <w:rFonts w:ascii="Arial" w:hAnsi="Arial" w:cs="Arial"/>
      <w:b/>
      <w:bCs/>
      <w:sz w:val="32"/>
      <w:szCs w:val="32"/>
    </w:rPr>
  </w:style>
  <w:style w:type="character" w:customStyle="1" w:styleId="CharStyle264">
    <w:name w:val="Char Style 264"/>
    <w:link w:val="Style263"/>
    <w:uiPriority w:val="99"/>
    <w:rsid w:val="002561EB"/>
    <w:rPr>
      <w:rFonts w:ascii="Arial" w:hAnsi="Arial" w:cs="Arial"/>
      <w:shd w:val="clear" w:color="auto" w:fill="FFFFFF"/>
    </w:rPr>
  </w:style>
  <w:style w:type="paragraph" w:customStyle="1" w:styleId="Style263">
    <w:name w:val="Style 263"/>
    <w:basedOn w:val="Normal"/>
    <w:link w:val="CharStyle264"/>
    <w:uiPriority w:val="99"/>
    <w:rsid w:val="002561EB"/>
    <w:pPr>
      <w:widowControl w:val="0"/>
      <w:shd w:val="clear" w:color="auto" w:fill="FFFFFF"/>
      <w:spacing w:before="240" w:after="120" w:line="240" w:lineRule="atLeast"/>
      <w:outlineLvl w:val="2"/>
    </w:pPr>
    <w:rPr>
      <w:rFonts w:ascii="Arial" w:hAnsi="Arial" w:cs="Arial"/>
    </w:rPr>
  </w:style>
  <w:style w:type="character" w:customStyle="1" w:styleId="CharStyle265">
    <w:name w:val="Char Style 265"/>
    <w:uiPriority w:val="99"/>
    <w:rsid w:val="002561EB"/>
    <w:rPr>
      <w:rFonts w:ascii="Arial" w:hAnsi="Arial" w:cs="Arial"/>
      <w:color w:val="00446B"/>
      <w:spacing w:val="0"/>
    </w:rPr>
  </w:style>
  <w:style w:type="character" w:customStyle="1" w:styleId="CharStyle266">
    <w:name w:val="Char Style 266"/>
    <w:uiPriority w:val="99"/>
    <w:rsid w:val="002561EB"/>
    <w:rPr>
      <w:rFonts w:ascii="Arial" w:hAnsi="Arial" w:cs="Arial"/>
      <w:b/>
      <w:bCs/>
      <w:color w:val="ED1C24"/>
      <w:spacing w:val="0"/>
      <w:sz w:val="17"/>
      <w:szCs w:val="17"/>
    </w:rPr>
  </w:style>
  <w:style w:type="character" w:customStyle="1" w:styleId="CharStyle268">
    <w:name w:val="Char Style 268"/>
    <w:uiPriority w:val="99"/>
    <w:rsid w:val="00443B9F"/>
    <w:rPr>
      <w:rFonts w:ascii="Arial" w:hAnsi="Arial" w:cs="Arial"/>
      <w:b/>
      <w:bCs/>
      <w:color w:val="231F20"/>
      <w:spacing w:val="0"/>
      <w:sz w:val="17"/>
      <w:szCs w:val="17"/>
    </w:rPr>
  </w:style>
  <w:style w:type="character" w:customStyle="1" w:styleId="CharStyle284">
    <w:name w:val="Char Style 284"/>
    <w:uiPriority w:val="99"/>
    <w:rsid w:val="00A833E2"/>
    <w:rPr>
      <w:rFonts w:ascii="Arial" w:hAnsi="Arial" w:cs="Arial"/>
      <w:i w:val="0"/>
      <w:iCs w:val="0"/>
      <w:color w:val="231F20"/>
      <w:spacing w:val="0"/>
      <w:sz w:val="17"/>
      <w:szCs w:val="17"/>
    </w:rPr>
  </w:style>
  <w:style w:type="character" w:customStyle="1" w:styleId="CharStyle286">
    <w:name w:val="Char Style 286"/>
    <w:uiPriority w:val="99"/>
    <w:rsid w:val="00A833E2"/>
    <w:rPr>
      <w:rFonts w:ascii="Arial" w:hAnsi="Arial" w:cs="Arial"/>
      <w:i/>
      <w:iCs/>
      <w:color w:val="231F20"/>
      <w:spacing w:val="0"/>
      <w:sz w:val="17"/>
      <w:szCs w:val="17"/>
    </w:rPr>
  </w:style>
  <w:style w:type="character" w:customStyle="1" w:styleId="CharStyle287">
    <w:name w:val="Char Style 287"/>
    <w:uiPriority w:val="99"/>
    <w:rsid w:val="00A833E2"/>
    <w:rPr>
      <w:rFonts w:ascii="Arial" w:hAnsi="Arial" w:cs="Arial"/>
      <w:i/>
      <w:iCs/>
      <w:color w:val="231F20"/>
      <w:spacing w:val="0"/>
      <w:sz w:val="17"/>
      <w:szCs w:val="17"/>
    </w:rPr>
  </w:style>
  <w:style w:type="character" w:customStyle="1" w:styleId="CharStyle288">
    <w:name w:val="Char Style 288"/>
    <w:uiPriority w:val="99"/>
    <w:rsid w:val="00A833E2"/>
    <w:rPr>
      <w:rFonts w:ascii="Arial" w:hAnsi="Arial" w:cs="Arial"/>
      <w:i/>
      <w:iCs/>
      <w:color w:val="231F20"/>
      <w:spacing w:val="0"/>
      <w:sz w:val="17"/>
      <w:szCs w:val="17"/>
    </w:rPr>
  </w:style>
  <w:style w:type="paragraph" w:customStyle="1" w:styleId="VRQAweblink">
    <w:name w:val="VRQA web link"/>
    <w:basedOn w:val="VRQASubhead2"/>
    <w:qFormat/>
    <w:rsid w:val="00B53B91"/>
    <w:pPr>
      <w:spacing w:before="0" w:after="240"/>
    </w:pPr>
    <w:rPr>
      <w:b w:val="0"/>
      <w:u w:val="single"/>
    </w:rPr>
  </w:style>
  <w:style w:type="character" w:customStyle="1" w:styleId="VRQAweblinkcharacter">
    <w:name w:val="VRQA web link character"/>
    <w:uiPriority w:val="1"/>
    <w:qFormat/>
    <w:rsid w:val="00E31A8A"/>
    <w:rPr>
      <w:rFonts w:ascii="Arial" w:hAnsi="Arial"/>
      <w:color w:val="007EB3"/>
      <w:u w:val="single"/>
    </w:rPr>
  </w:style>
  <w:style w:type="paragraph" w:customStyle="1" w:styleId="VRQABulletpointleadin">
    <w:name w:val="VRQA Bullet point lead in"/>
    <w:basedOn w:val="VRQAbody"/>
    <w:qFormat/>
    <w:rsid w:val="004A7442"/>
    <w:pPr>
      <w:spacing w:after="60"/>
    </w:pPr>
  </w:style>
  <w:style w:type="paragraph" w:customStyle="1" w:styleId="VRQAExtractReference">
    <w:name w:val="VRQA Extract Reference"/>
    <w:basedOn w:val="VRQAExtractTop"/>
    <w:qFormat/>
    <w:rsid w:val="009947E8"/>
    <w:pPr>
      <w:pBdr>
        <w:top w:val="single" w:sz="2" w:space="1" w:color="007CA5"/>
      </w:pBdr>
      <w:spacing w:after="120"/>
    </w:pPr>
  </w:style>
  <w:style w:type="paragraph" w:customStyle="1" w:styleId="HeaderURL">
    <w:name w:val="Header URL"/>
    <w:basedOn w:val="Header"/>
    <w:qFormat/>
    <w:rsid w:val="00FE2865"/>
    <w:pPr>
      <w:keepNext/>
      <w:keepLines/>
      <w:tabs>
        <w:tab w:val="clear" w:pos="4513"/>
        <w:tab w:val="clear" w:pos="9026"/>
      </w:tabs>
      <w:jc w:val="right"/>
    </w:pPr>
    <w:rPr>
      <w:rFonts w:ascii="Calibri" w:eastAsia="Times New Roman" w:hAnsi="Calibri" w:cs="Calibri"/>
      <w:bCs/>
      <w:color w:val="C0504D"/>
      <w:sz w:val="16"/>
      <w:szCs w:val="26"/>
    </w:rPr>
  </w:style>
  <w:style w:type="paragraph" w:customStyle="1" w:styleId="TableQu">
    <w:name w:val="Table Qu"/>
    <w:qFormat/>
    <w:rsid w:val="0078014E"/>
    <w:pPr>
      <w:framePr w:hSpace="180" w:wrap="around" w:vAnchor="page" w:hAnchor="page" w:x="850" w:y="2165"/>
      <w:spacing w:before="60"/>
    </w:pPr>
    <w:rPr>
      <w:rFonts w:ascii="Arial" w:hAnsi="Arial" w:cs="Arial"/>
      <w:color w:val="103D64"/>
      <w:sz w:val="18"/>
      <w:szCs w:val="18"/>
    </w:rPr>
  </w:style>
  <w:style w:type="paragraph" w:customStyle="1" w:styleId="VRQAFormBody">
    <w:name w:val="VRQA Form Body"/>
    <w:qFormat/>
    <w:rsid w:val="006073EC"/>
    <w:pPr>
      <w:framePr w:hSpace="180" w:wrap="around" w:vAnchor="page" w:hAnchor="page" w:x="850" w:y="2165"/>
      <w:spacing w:before="60" w:after="40"/>
    </w:pPr>
    <w:rPr>
      <w:rFonts w:ascii="Arial" w:eastAsia="Times New Roman" w:hAnsi="Arial" w:cs="Arial"/>
      <w:color w:val="555559"/>
      <w:sz w:val="18"/>
      <w:szCs w:val="18"/>
      <w:lang w:val="en-AU" w:eastAsia="x-none"/>
    </w:rPr>
  </w:style>
  <w:style w:type="paragraph" w:customStyle="1" w:styleId="VRQAFormSection">
    <w:name w:val="VRQA Form Section"/>
    <w:basedOn w:val="VRQAbulletlist"/>
    <w:qFormat/>
    <w:rsid w:val="00314941"/>
    <w:pPr>
      <w:framePr w:hSpace="180" w:wrap="around" w:vAnchor="page" w:hAnchor="page" w:x="850" w:y="2165"/>
      <w:spacing w:before="60"/>
    </w:pPr>
    <w:rPr>
      <w:b/>
      <w:color w:val="FFFFFF" w:themeColor="background1"/>
      <w:sz w:val="18"/>
      <w:szCs w:val="18"/>
    </w:rPr>
  </w:style>
  <w:style w:type="paragraph" w:customStyle="1" w:styleId="VRQAFormQuestion">
    <w:name w:val="VRQA Form Question"/>
    <w:qFormat/>
    <w:rsid w:val="007A737C"/>
    <w:pPr>
      <w:framePr w:hSpace="180" w:wrap="around" w:vAnchor="page" w:hAnchor="page" w:x="855" w:y="2165"/>
      <w:spacing w:before="60" w:after="60"/>
    </w:pPr>
    <w:rPr>
      <w:rFonts w:ascii="Arial" w:eastAsia="Times New Roman" w:hAnsi="Arial" w:cs="Arial"/>
      <w:color w:val="103D64"/>
      <w:sz w:val="18"/>
      <w:szCs w:val="18"/>
      <w:lang w:val="en-AU" w:eastAsia="x-none"/>
    </w:rPr>
  </w:style>
  <w:style w:type="character" w:customStyle="1" w:styleId="VRQAFormLink">
    <w:name w:val="VRQA Form Link"/>
    <w:basedOn w:val="VRQAweblinkcharacter"/>
    <w:uiPriority w:val="1"/>
    <w:qFormat/>
    <w:rsid w:val="00C00A37"/>
    <w:rPr>
      <w:rFonts w:ascii="Arial" w:hAnsi="Arial"/>
      <w:color w:val="007EB3"/>
      <w:sz w:val="18"/>
      <w:u w:val="single"/>
    </w:rPr>
  </w:style>
  <w:style w:type="paragraph" w:customStyle="1" w:styleId="VRQAFormSectionHead">
    <w:name w:val="VRQA Form Section Head"/>
    <w:basedOn w:val="VRQASubhead2"/>
    <w:link w:val="VRQAFormSectionHeadChar"/>
    <w:qFormat/>
    <w:rsid w:val="003247D2"/>
    <w:pPr>
      <w:framePr w:hSpace="180" w:wrap="around" w:vAnchor="page" w:hAnchor="page" w:x="850" w:y="2165"/>
    </w:pPr>
    <w:rPr>
      <w:b w:val="0"/>
      <w:sz w:val="24"/>
      <w:szCs w:val="24"/>
    </w:rPr>
  </w:style>
  <w:style w:type="paragraph" w:styleId="BalloonText">
    <w:name w:val="Balloon Text"/>
    <w:basedOn w:val="Normal"/>
    <w:link w:val="BalloonTextChar"/>
    <w:uiPriority w:val="99"/>
    <w:semiHidden/>
    <w:unhideWhenUsed/>
    <w:rsid w:val="00240A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A84"/>
    <w:rPr>
      <w:rFonts w:ascii="Segoe UI" w:hAnsi="Segoe UI" w:cs="Segoe UI"/>
      <w:sz w:val="18"/>
      <w:szCs w:val="18"/>
    </w:rPr>
  </w:style>
  <w:style w:type="character" w:styleId="CommentReference">
    <w:name w:val="annotation reference"/>
    <w:basedOn w:val="DefaultParagraphFont"/>
    <w:uiPriority w:val="99"/>
    <w:semiHidden/>
    <w:unhideWhenUsed/>
    <w:rsid w:val="00362DDA"/>
    <w:rPr>
      <w:sz w:val="16"/>
      <w:szCs w:val="16"/>
    </w:rPr>
  </w:style>
  <w:style w:type="paragraph" w:styleId="CommentText">
    <w:name w:val="annotation text"/>
    <w:basedOn w:val="Normal"/>
    <w:link w:val="CommentTextChar"/>
    <w:uiPriority w:val="99"/>
    <w:unhideWhenUsed/>
    <w:rsid w:val="00362DDA"/>
    <w:rPr>
      <w:sz w:val="20"/>
      <w:szCs w:val="20"/>
    </w:rPr>
  </w:style>
  <w:style w:type="character" w:customStyle="1" w:styleId="CommentTextChar">
    <w:name w:val="Comment Text Char"/>
    <w:basedOn w:val="DefaultParagraphFont"/>
    <w:link w:val="CommentText"/>
    <w:uiPriority w:val="99"/>
    <w:rsid w:val="00362DDA"/>
    <w:rPr>
      <w:sz w:val="20"/>
      <w:szCs w:val="20"/>
    </w:rPr>
  </w:style>
  <w:style w:type="paragraph" w:styleId="CommentSubject">
    <w:name w:val="annotation subject"/>
    <w:basedOn w:val="CommentText"/>
    <w:next w:val="CommentText"/>
    <w:link w:val="CommentSubjectChar"/>
    <w:uiPriority w:val="99"/>
    <w:semiHidden/>
    <w:unhideWhenUsed/>
    <w:rsid w:val="00362DDA"/>
    <w:rPr>
      <w:b/>
      <w:bCs/>
    </w:rPr>
  </w:style>
  <w:style w:type="character" w:customStyle="1" w:styleId="CommentSubjectChar">
    <w:name w:val="Comment Subject Char"/>
    <w:basedOn w:val="CommentTextChar"/>
    <w:link w:val="CommentSubject"/>
    <w:uiPriority w:val="99"/>
    <w:semiHidden/>
    <w:rsid w:val="00362DDA"/>
    <w:rPr>
      <w:b/>
      <w:bCs/>
      <w:sz w:val="20"/>
      <w:szCs w:val="20"/>
    </w:rPr>
  </w:style>
  <w:style w:type="paragraph" w:styleId="Revision">
    <w:name w:val="Revision"/>
    <w:hidden/>
    <w:uiPriority w:val="99"/>
    <w:semiHidden/>
    <w:rsid w:val="00933E66"/>
  </w:style>
  <w:style w:type="character" w:styleId="FollowedHyperlink">
    <w:name w:val="FollowedHyperlink"/>
    <w:basedOn w:val="DefaultParagraphFont"/>
    <w:uiPriority w:val="99"/>
    <w:semiHidden/>
    <w:unhideWhenUsed/>
    <w:rsid w:val="00E90DFF"/>
    <w:rPr>
      <w:color w:val="103D64" w:themeColor="followedHyperlink"/>
      <w:u w:val="single"/>
    </w:rPr>
  </w:style>
  <w:style w:type="character" w:styleId="PlaceholderText">
    <w:name w:val="Placeholder Text"/>
    <w:basedOn w:val="DefaultParagraphFont"/>
    <w:uiPriority w:val="99"/>
    <w:semiHidden/>
    <w:rsid w:val="00DC2299"/>
    <w:rPr>
      <w:color w:val="808080"/>
    </w:rPr>
  </w:style>
  <w:style w:type="paragraph" w:customStyle="1" w:styleId="VHeading">
    <w:name w:val="VHeading"/>
    <w:basedOn w:val="VRQAFormSectionHead"/>
    <w:link w:val="VHeadingChar"/>
    <w:qFormat/>
    <w:rsid w:val="0088773D"/>
    <w:pPr>
      <w:framePr w:wrap="around"/>
    </w:pPr>
  </w:style>
  <w:style w:type="character" w:customStyle="1" w:styleId="VRQAsubhead1Char">
    <w:name w:val="VRQA subhead 1 Char"/>
    <w:basedOn w:val="DefaultParagraphFont"/>
    <w:link w:val="VRQAsubhead1"/>
    <w:rsid w:val="0088773D"/>
    <w:rPr>
      <w:rFonts w:ascii="Arial" w:hAnsi="Arial" w:cs="Arial"/>
      <w:b/>
      <w:color w:val="103D64"/>
      <w:sz w:val="20"/>
      <w:szCs w:val="20"/>
      <w:lang w:val="en-GB"/>
    </w:rPr>
  </w:style>
  <w:style w:type="character" w:customStyle="1" w:styleId="VRQASubhead2Char">
    <w:name w:val="VRQA Subhead 2 Char"/>
    <w:basedOn w:val="VRQAsubhead1Char"/>
    <w:link w:val="VRQASubhead2"/>
    <w:rsid w:val="0088773D"/>
    <w:rPr>
      <w:rFonts w:ascii="Arial" w:hAnsi="Arial" w:cs="Arial"/>
      <w:b/>
      <w:color w:val="007CA5"/>
      <w:sz w:val="20"/>
      <w:szCs w:val="20"/>
      <w:lang w:val="en-GB"/>
    </w:rPr>
  </w:style>
  <w:style w:type="character" w:customStyle="1" w:styleId="VRQAFormSectionHeadChar">
    <w:name w:val="VRQA Form Section Head Char"/>
    <w:basedOn w:val="VRQASubhead2Char"/>
    <w:link w:val="VRQAFormSectionHead"/>
    <w:rsid w:val="0088773D"/>
    <w:rPr>
      <w:rFonts w:ascii="Arial" w:hAnsi="Arial" w:cs="Arial"/>
      <w:b w:val="0"/>
      <w:color w:val="007CA5"/>
      <w:sz w:val="20"/>
      <w:szCs w:val="20"/>
      <w:lang w:val="en-GB"/>
    </w:rPr>
  </w:style>
  <w:style w:type="character" w:customStyle="1" w:styleId="VHeadingChar">
    <w:name w:val="VHeading Char"/>
    <w:basedOn w:val="VRQAFormSectionHeadChar"/>
    <w:link w:val="VHeading"/>
    <w:rsid w:val="0088773D"/>
    <w:rPr>
      <w:rFonts w:ascii="Arial" w:hAnsi="Arial" w:cs="Arial"/>
      <w:b w:val="0"/>
      <w:color w:val="007CA5"/>
      <w:sz w:val="20"/>
      <w:szCs w:val="20"/>
      <w:lang w:val="en-GB"/>
    </w:rPr>
  </w:style>
  <w:style w:type="paragraph" w:customStyle="1" w:styleId="Guidingtext">
    <w:name w:val="Guiding text"/>
    <w:basedOn w:val="Normal"/>
    <w:autoRedefine/>
    <w:qFormat/>
    <w:rsid w:val="00905F49"/>
    <w:pPr>
      <w:shd w:val="clear" w:color="auto" w:fill="FFFFFF" w:themeFill="background1"/>
      <w:spacing w:before="120" w:after="120"/>
      <w:ind w:left="33"/>
    </w:pPr>
    <w:rPr>
      <w:rFonts w:ascii="Arial" w:hAnsi="Arial" w:cs="Arial"/>
      <w:iCs/>
      <w:sz w:val="22"/>
      <w:szCs w:val="22"/>
      <w:lang w:eastAsia="x-none"/>
    </w:rPr>
  </w:style>
  <w:style w:type="paragraph" w:customStyle="1" w:styleId="Bodycopy">
    <w:name w:val="Body copy"/>
    <w:basedOn w:val="Normal"/>
    <w:link w:val="BodycopyChar"/>
    <w:autoRedefine/>
    <w:qFormat/>
    <w:rsid w:val="00387E85"/>
    <w:pPr>
      <w:shd w:val="clear" w:color="auto" w:fill="FFFFFF" w:themeFill="background1"/>
      <w:tabs>
        <w:tab w:val="left" w:pos="1296"/>
      </w:tabs>
      <w:spacing w:before="120" w:after="120"/>
      <w:ind w:left="34"/>
    </w:pPr>
    <w:rPr>
      <w:rFonts w:ascii="Arial" w:eastAsia="Times New Roman" w:hAnsi="Arial" w:cs="Arial"/>
      <w:bCs/>
      <w:sz w:val="22"/>
      <w:szCs w:val="22"/>
      <w:lang w:eastAsia="x-none"/>
    </w:rPr>
  </w:style>
  <w:style w:type="paragraph" w:customStyle="1" w:styleId="Guidingtextbulleted">
    <w:name w:val="Guiding text bulleted"/>
    <w:basedOn w:val="Normal"/>
    <w:next w:val="Normal"/>
    <w:autoRedefine/>
    <w:qFormat/>
    <w:rsid w:val="00316ABD"/>
    <w:pPr>
      <w:numPr>
        <w:numId w:val="22"/>
      </w:numPr>
      <w:shd w:val="clear" w:color="auto" w:fill="FFFFFF" w:themeFill="background1"/>
      <w:spacing w:before="120" w:after="120"/>
    </w:pPr>
    <w:rPr>
      <w:rFonts w:ascii="Arial" w:eastAsia="Times New Roman" w:hAnsi="Arial" w:cs="Arial"/>
      <w:sz w:val="22"/>
      <w:szCs w:val="22"/>
      <w:lang w:eastAsia="x-none"/>
    </w:rPr>
  </w:style>
  <w:style w:type="paragraph" w:styleId="ListBullet">
    <w:name w:val="List Bullet"/>
    <w:basedOn w:val="Normal"/>
    <w:autoRedefine/>
    <w:qFormat/>
    <w:rsid w:val="00CC1DB6"/>
    <w:pPr>
      <w:keepNext/>
      <w:keepLines/>
      <w:numPr>
        <w:numId w:val="16"/>
      </w:numPr>
      <w:spacing w:before="120" w:after="120"/>
      <w:contextualSpacing/>
    </w:pPr>
    <w:rPr>
      <w:rFonts w:ascii="Arial" w:eastAsia="Times New Roman" w:hAnsi="Arial" w:cs="Times New Roman"/>
      <w:sz w:val="22"/>
      <w:lang w:val="en-GB" w:eastAsia="en-GB"/>
    </w:rPr>
  </w:style>
  <w:style w:type="character" w:customStyle="1" w:styleId="Heading1Char">
    <w:name w:val="Heading 1 Char"/>
    <w:basedOn w:val="DefaultParagraphFont"/>
    <w:link w:val="Heading1"/>
    <w:uiPriority w:val="9"/>
    <w:rsid w:val="00A93F5A"/>
    <w:rPr>
      <w:rFonts w:ascii="Arial" w:hAnsi="Arial" w:cs="Arial"/>
      <w:color w:val="103D64"/>
      <w:lang w:val="en-GB"/>
    </w:rPr>
  </w:style>
  <w:style w:type="paragraph" w:customStyle="1" w:styleId="VRQABodyText">
    <w:name w:val="VRQA Body Text"/>
    <w:basedOn w:val="Normal"/>
    <w:qFormat/>
    <w:rsid w:val="004367AD"/>
    <w:pPr>
      <w:spacing w:before="120" w:after="120" w:line="264" w:lineRule="auto"/>
    </w:pPr>
    <w:rPr>
      <w:rFonts w:ascii="Arial" w:hAnsi="Arial"/>
      <w:color w:val="53565A"/>
      <w:sz w:val="20"/>
      <w:szCs w:val="22"/>
      <w:lang w:val="en-GB"/>
    </w:rPr>
  </w:style>
  <w:style w:type="paragraph" w:customStyle="1" w:styleId="VRQAalpha-numericlist1">
    <w:name w:val="VRQA alpha-numeric list 1"/>
    <w:basedOn w:val="VRQABullet1"/>
    <w:qFormat/>
    <w:rsid w:val="0051753D"/>
    <w:pPr>
      <w:numPr>
        <w:numId w:val="9"/>
      </w:numPr>
    </w:pPr>
  </w:style>
  <w:style w:type="paragraph" w:customStyle="1" w:styleId="VRQAalpha-numericlist2">
    <w:name w:val="VRQA alpha-numeric list 2"/>
    <w:basedOn w:val="VRQABullet2"/>
    <w:autoRedefine/>
    <w:qFormat/>
    <w:rsid w:val="0051753D"/>
    <w:pPr>
      <w:numPr>
        <w:numId w:val="10"/>
      </w:numPr>
    </w:pPr>
  </w:style>
  <w:style w:type="paragraph" w:customStyle="1" w:styleId="VRQABullet2">
    <w:name w:val="VRQA Bullet 2"/>
    <w:basedOn w:val="VRQABullet1"/>
    <w:autoRedefine/>
    <w:qFormat/>
    <w:rsid w:val="00EB4318"/>
    <w:pPr>
      <w:numPr>
        <w:numId w:val="65"/>
      </w:numPr>
      <w:spacing w:before="120" w:line="276" w:lineRule="auto"/>
      <w:ind w:left="1843" w:hanging="567"/>
    </w:pPr>
  </w:style>
  <w:style w:type="paragraph" w:customStyle="1" w:styleId="VRQABullet1">
    <w:name w:val="VRQA Bullet 1"/>
    <w:basedOn w:val="Normal"/>
    <w:qFormat/>
    <w:rsid w:val="00D10747"/>
    <w:pPr>
      <w:numPr>
        <w:numId w:val="8"/>
      </w:numPr>
      <w:autoSpaceDE w:val="0"/>
      <w:autoSpaceDN w:val="0"/>
      <w:adjustRightInd w:val="0"/>
      <w:spacing w:after="120" w:line="264" w:lineRule="auto"/>
      <w:contextualSpacing/>
    </w:pPr>
    <w:rPr>
      <w:rFonts w:ascii="Arial" w:eastAsia="Times New Roman" w:hAnsi="Arial" w:cs="Arial"/>
      <w:sz w:val="22"/>
      <w:szCs w:val="20"/>
      <w:lang w:eastAsia="x-none"/>
    </w:rPr>
  </w:style>
  <w:style w:type="paragraph" w:customStyle="1" w:styleId="VRQASubheading3">
    <w:name w:val="VRQA Subheading 3"/>
    <w:basedOn w:val="Normal"/>
    <w:next w:val="VRQABodyText"/>
    <w:autoRedefine/>
    <w:qFormat/>
    <w:rsid w:val="0051753D"/>
    <w:pPr>
      <w:keepNext/>
      <w:keepLines/>
      <w:spacing w:before="240" w:after="240" w:line="264" w:lineRule="auto"/>
      <w:outlineLvl w:val="1"/>
    </w:pPr>
    <w:rPr>
      <w:rFonts w:ascii="Arial" w:eastAsiaTheme="majorEastAsia" w:hAnsi="Arial" w:cstheme="majorBidi"/>
      <w:color w:val="007EB3" w:themeColor="accent1"/>
      <w:sz w:val="22"/>
      <w:szCs w:val="26"/>
      <w:lang w:val="en-GB"/>
    </w:rPr>
  </w:style>
  <w:style w:type="character" w:customStyle="1" w:styleId="UnresolvedMention1">
    <w:name w:val="Unresolved Mention1"/>
    <w:basedOn w:val="DefaultParagraphFont"/>
    <w:uiPriority w:val="99"/>
    <w:semiHidden/>
    <w:unhideWhenUsed/>
    <w:rsid w:val="00CA1C7D"/>
    <w:rPr>
      <w:color w:val="605E5C"/>
      <w:shd w:val="clear" w:color="auto" w:fill="E1DFDD"/>
    </w:rPr>
  </w:style>
  <w:style w:type="paragraph" w:customStyle="1" w:styleId="AccredTemplate">
    <w:name w:val="Accred Template"/>
    <w:basedOn w:val="Normal"/>
    <w:link w:val="AccredTemplateChar"/>
    <w:qFormat/>
    <w:rsid w:val="00E46426"/>
    <w:pPr>
      <w:spacing w:before="60" w:after="120"/>
    </w:pPr>
    <w:rPr>
      <w:rFonts w:ascii="Arial" w:hAnsi="Arial" w:cs="Arial"/>
      <w:i/>
      <w:iCs/>
      <w:color w:val="007CA5"/>
      <w:sz w:val="18"/>
      <w:szCs w:val="18"/>
      <w:lang w:val="en-GB"/>
    </w:rPr>
  </w:style>
  <w:style w:type="paragraph" w:customStyle="1" w:styleId="AccredBOLD">
    <w:name w:val="Accred BOLD"/>
    <w:basedOn w:val="Normal"/>
    <w:link w:val="AccredBOLDChar"/>
    <w:rsid w:val="00DC245C"/>
    <w:rPr>
      <w:rFonts w:ascii="Arial" w:hAnsi="Arial" w:cs="Arial"/>
      <w:b/>
      <w:bCs/>
      <w:i/>
      <w:iCs/>
      <w:color w:val="007CA5"/>
      <w:sz w:val="18"/>
      <w:szCs w:val="18"/>
      <w:lang w:val="en-GB"/>
    </w:rPr>
  </w:style>
  <w:style w:type="character" w:customStyle="1" w:styleId="AccredTemplateChar">
    <w:name w:val="Accred Template Char"/>
    <w:basedOn w:val="DefaultParagraphFont"/>
    <w:link w:val="AccredTemplate"/>
    <w:rsid w:val="00E46426"/>
    <w:rPr>
      <w:rFonts w:ascii="Arial" w:hAnsi="Arial" w:cs="Arial"/>
      <w:i/>
      <w:iCs/>
      <w:color w:val="007CA5"/>
      <w:sz w:val="18"/>
      <w:szCs w:val="18"/>
      <w:lang w:val="en-GB"/>
    </w:rPr>
  </w:style>
  <w:style w:type="paragraph" w:customStyle="1" w:styleId="AccredBold0">
    <w:name w:val="Accred Bold"/>
    <w:basedOn w:val="AccredBOLD"/>
    <w:link w:val="AccredBoldChar0"/>
    <w:qFormat/>
    <w:rsid w:val="000238C0"/>
    <w:pPr>
      <w:spacing w:after="60"/>
    </w:pPr>
  </w:style>
  <w:style w:type="character" w:customStyle="1" w:styleId="AccredBOLDChar">
    <w:name w:val="Accred BOLD Char"/>
    <w:basedOn w:val="DefaultParagraphFont"/>
    <w:link w:val="AccredBOLD"/>
    <w:rsid w:val="00DC245C"/>
    <w:rPr>
      <w:rFonts w:ascii="Arial" w:hAnsi="Arial" w:cs="Arial"/>
      <w:b/>
      <w:bCs/>
      <w:i/>
      <w:iCs/>
      <w:color w:val="007CA5"/>
      <w:sz w:val="18"/>
      <w:szCs w:val="18"/>
      <w:lang w:val="en-GB"/>
    </w:rPr>
  </w:style>
  <w:style w:type="character" w:customStyle="1" w:styleId="AccredBoldChar0">
    <w:name w:val="Accred Bold Char"/>
    <w:basedOn w:val="AccredBOLDChar"/>
    <w:link w:val="AccredBold0"/>
    <w:rsid w:val="000238C0"/>
    <w:rPr>
      <w:rFonts w:ascii="Arial" w:hAnsi="Arial" w:cs="Arial"/>
      <w:b/>
      <w:bCs/>
      <w:i/>
      <w:iCs/>
      <w:color w:val="007CA5"/>
      <w:sz w:val="18"/>
      <w:szCs w:val="18"/>
      <w:lang w:val="en-GB"/>
    </w:rPr>
  </w:style>
  <w:style w:type="paragraph" w:styleId="PlainText">
    <w:name w:val="Plain Text"/>
    <w:basedOn w:val="Normal"/>
    <w:link w:val="PlainTextChar"/>
    <w:uiPriority w:val="99"/>
    <w:unhideWhenUsed/>
    <w:rsid w:val="00130EC0"/>
    <w:rPr>
      <w:rFonts w:ascii="Calibri" w:hAnsi="Calibri"/>
      <w:sz w:val="22"/>
      <w:szCs w:val="21"/>
    </w:rPr>
  </w:style>
  <w:style w:type="character" w:customStyle="1" w:styleId="PlainTextChar">
    <w:name w:val="Plain Text Char"/>
    <w:basedOn w:val="DefaultParagraphFont"/>
    <w:link w:val="PlainText"/>
    <w:uiPriority w:val="99"/>
    <w:rsid w:val="00130EC0"/>
    <w:rPr>
      <w:rFonts w:ascii="Calibri" w:hAnsi="Calibri"/>
      <w:sz w:val="22"/>
      <w:szCs w:val="21"/>
      <w:lang w:val="en-AU"/>
    </w:rPr>
  </w:style>
  <w:style w:type="paragraph" w:styleId="TOC1">
    <w:name w:val="toc 1"/>
    <w:basedOn w:val="Normal"/>
    <w:next w:val="Normal"/>
    <w:autoRedefine/>
    <w:uiPriority w:val="39"/>
    <w:unhideWhenUsed/>
    <w:rsid w:val="00202E3C"/>
    <w:pPr>
      <w:spacing w:after="100"/>
    </w:pPr>
    <w:rPr>
      <w:rFonts w:ascii="Arial" w:hAnsi="Arial"/>
      <w:color w:val="53565A" w:themeColor="text1"/>
      <w:sz w:val="20"/>
    </w:rPr>
  </w:style>
  <w:style w:type="paragraph" w:styleId="TOCHeading">
    <w:name w:val="TOC Heading"/>
    <w:basedOn w:val="Heading1"/>
    <w:next w:val="Normal"/>
    <w:uiPriority w:val="39"/>
    <w:unhideWhenUsed/>
    <w:qFormat/>
    <w:rsid w:val="00DF003F"/>
    <w:pPr>
      <w:keepNext/>
      <w:keepLines/>
      <w:widowControl/>
      <w:suppressAutoHyphens w:val="0"/>
      <w:autoSpaceDE/>
      <w:autoSpaceDN/>
      <w:adjustRightInd/>
      <w:spacing w:before="240" w:after="0" w:line="259" w:lineRule="auto"/>
      <w:textAlignment w:val="auto"/>
      <w:outlineLvl w:val="9"/>
    </w:pPr>
    <w:rPr>
      <w:rFonts w:asciiTheme="majorHAnsi" w:eastAsiaTheme="majorEastAsia" w:hAnsiTheme="majorHAnsi" w:cstheme="majorBidi"/>
      <w:color w:val="005E86" w:themeColor="accent1" w:themeShade="BF"/>
      <w:sz w:val="32"/>
      <w:szCs w:val="32"/>
      <w:lang w:val="en-US"/>
    </w:rPr>
  </w:style>
  <w:style w:type="paragraph" w:styleId="TOC2">
    <w:name w:val="toc 2"/>
    <w:basedOn w:val="Normal"/>
    <w:next w:val="Normal"/>
    <w:autoRedefine/>
    <w:uiPriority w:val="39"/>
    <w:unhideWhenUsed/>
    <w:rsid w:val="005B697E"/>
    <w:pPr>
      <w:tabs>
        <w:tab w:val="left" w:pos="720"/>
        <w:tab w:val="right" w:leader="dot" w:pos="10194"/>
      </w:tabs>
      <w:spacing w:after="100"/>
      <w:ind w:left="240" w:firstLine="186"/>
    </w:pPr>
    <w:rPr>
      <w:rFonts w:ascii="Arial" w:hAnsi="Arial"/>
      <w:color w:val="53565A" w:themeColor="text1"/>
      <w:sz w:val="20"/>
    </w:rPr>
  </w:style>
  <w:style w:type="paragraph" w:styleId="TOC3">
    <w:name w:val="toc 3"/>
    <w:basedOn w:val="Normal"/>
    <w:next w:val="Normal"/>
    <w:autoRedefine/>
    <w:uiPriority w:val="39"/>
    <w:unhideWhenUsed/>
    <w:rsid w:val="00A370DB"/>
    <w:pPr>
      <w:spacing w:after="100"/>
      <w:ind w:left="480"/>
    </w:pPr>
    <w:rPr>
      <w:rFonts w:ascii="Arial" w:hAnsi="Arial"/>
      <w:color w:val="53565A" w:themeColor="text1"/>
      <w:sz w:val="20"/>
    </w:rPr>
  </w:style>
  <w:style w:type="character" w:styleId="SubtleReference">
    <w:name w:val="Subtle Reference"/>
    <w:basedOn w:val="CharStyle100"/>
    <w:uiPriority w:val="31"/>
    <w:qFormat/>
    <w:rsid w:val="00546FB1"/>
    <w:rPr>
      <w:rFonts w:ascii="Arial" w:eastAsia="Times New Roman" w:hAnsi="Arial" w:cs="Arial"/>
      <w:b/>
      <w:bCs/>
      <w:color w:val="1F3864"/>
      <w:sz w:val="40"/>
      <w:szCs w:val="40"/>
      <w:lang w:val="en-GB" w:eastAsia="en-GB"/>
    </w:rPr>
  </w:style>
  <w:style w:type="character" w:styleId="BookTitle">
    <w:name w:val="Book Title"/>
    <w:basedOn w:val="SubtleReference"/>
    <w:uiPriority w:val="33"/>
    <w:qFormat/>
    <w:rsid w:val="00A915A2"/>
    <w:rPr>
      <w:rFonts w:ascii="Arial" w:eastAsia="Times New Roman" w:hAnsi="Arial" w:cs="Arial"/>
      <w:b/>
      <w:bCs/>
      <w:color w:val="1F3864"/>
      <w:sz w:val="40"/>
      <w:szCs w:val="40"/>
      <w:lang w:val="en-GB" w:eastAsia="en-GB"/>
    </w:rPr>
  </w:style>
  <w:style w:type="character" w:customStyle="1" w:styleId="Heading4Char">
    <w:name w:val="Heading 4 Char"/>
    <w:basedOn w:val="DefaultParagraphFont"/>
    <w:link w:val="Heading4"/>
    <w:uiPriority w:val="9"/>
    <w:rsid w:val="00761AE0"/>
    <w:rPr>
      <w:rFonts w:ascii="Arial" w:hAnsi="Arial" w:cs="Arial"/>
      <w:b/>
      <w:color w:val="103D64"/>
      <w:sz w:val="18"/>
      <w:szCs w:val="18"/>
      <w:lang w:val="en-GB"/>
    </w:rPr>
  </w:style>
  <w:style w:type="paragraph" w:styleId="TOC4">
    <w:name w:val="toc 4"/>
    <w:basedOn w:val="Normal"/>
    <w:next w:val="Normal"/>
    <w:autoRedefine/>
    <w:uiPriority w:val="39"/>
    <w:unhideWhenUsed/>
    <w:rsid w:val="00A370DB"/>
    <w:pPr>
      <w:spacing w:after="100"/>
      <w:ind w:left="720"/>
    </w:pPr>
    <w:rPr>
      <w:rFonts w:ascii="Arial" w:hAnsi="Arial"/>
      <w:color w:val="53565A" w:themeColor="text1"/>
      <w:sz w:val="20"/>
    </w:rPr>
  </w:style>
  <w:style w:type="character" w:customStyle="1" w:styleId="BodycopyChar">
    <w:name w:val="Body copy Char"/>
    <w:link w:val="Bodycopy"/>
    <w:rsid w:val="00387E85"/>
    <w:rPr>
      <w:rFonts w:ascii="Arial" w:eastAsia="Times New Roman" w:hAnsi="Arial" w:cs="Arial"/>
      <w:bCs/>
      <w:sz w:val="22"/>
      <w:szCs w:val="22"/>
      <w:shd w:val="clear" w:color="auto" w:fill="FFFFFF" w:themeFill="background1"/>
      <w:lang w:val="en-AU" w:eastAsia="x-none"/>
    </w:rPr>
  </w:style>
  <w:style w:type="paragraph" w:customStyle="1" w:styleId="Guidingtextnumbered">
    <w:name w:val="Guiding text numbered"/>
    <w:basedOn w:val="Guidingtext"/>
    <w:qFormat/>
    <w:rsid w:val="00534B62"/>
    <w:pPr>
      <w:numPr>
        <w:numId w:val="11"/>
      </w:numPr>
      <w:spacing w:after="0"/>
    </w:pPr>
    <w:rPr>
      <w:rFonts w:eastAsia="Times New Roman"/>
      <w:iCs w:val="0"/>
      <w:color w:val="0070C0"/>
      <w:szCs w:val="19"/>
      <w:lang w:eastAsia="en-US"/>
    </w:rPr>
  </w:style>
  <w:style w:type="character" w:customStyle="1" w:styleId="ListParagraphChar">
    <w:name w:val="List Paragraph Char"/>
    <w:aliases w:val="NFP GP Bulleted List Char"/>
    <w:link w:val="ListParagraph"/>
    <w:uiPriority w:val="34"/>
    <w:rsid w:val="00A02BE8"/>
  </w:style>
  <w:style w:type="numbering" w:styleId="111111">
    <w:name w:val="Outline List 2"/>
    <w:basedOn w:val="NoList"/>
    <w:rsid w:val="004B7345"/>
    <w:pPr>
      <w:numPr>
        <w:numId w:val="13"/>
      </w:numPr>
    </w:pPr>
  </w:style>
  <w:style w:type="paragraph" w:customStyle="1" w:styleId="SIText">
    <w:name w:val="SI Text"/>
    <w:link w:val="SITextChar"/>
    <w:qFormat/>
    <w:rsid w:val="004B7345"/>
    <w:rPr>
      <w:rFonts w:ascii="Arial" w:eastAsia="Times New Roman" w:hAnsi="Arial" w:cs="Times New Roman"/>
      <w:sz w:val="20"/>
      <w:szCs w:val="22"/>
      <w:lang w:val="en-AU"/>
    </w:rPr>
  </w:style>
  <w:style w:type="character" w:customStyle="1" w:styleId="SITextChar">
    <w:name w:val="SI Text Char"/>
    <w:basedOn w:val="DefaultParagraphFont"/>
    <w:link w:val="SIText"/>
    <w:rsid w:val="004B7345"/>
    <w:rPr>
      <w:rFonts w:ascii="Arial" w:eastAsia="Times New Roman" w:hAnsi="Arial" w:cs="Times New Roman"/>
      <w:sz w:val="20"/>
      <w:szCs w:val="22"/>
      <w:lang w:val="en-AU"/>
    </w:rPr>
  </w:style>
  <w:style w:type="character" w:customStyle="1" w:styleId="SITemporaryText-red">
    <w:name w:val="SI Temporary Text - red"/>
    <w:basedOn w:val="DefaultParagraphFont"/>
    <w:uiPriority w:val="1"/>
    <w:qFormat/>
    <w:rsid w:val="004B7345"/>
    <w:rPr>
      <w:rFonts w:ascii="Arial" w:hAnsi="Arial"/>
      <w:color w:val="FF0000"/>
      <w:sz w:val="22"/>
    </w:rPr>
  </w:style>
  <w:style w:type="paragraph" w:customStyle="1" w:styleId="Listbullet1">
    <w:name w:val="List bullet 1"/>
    <w:basedOn w:val="Normal"/>
    <w:qFormat/>
    <w:rsid w:val="00E03D23"/>
    <w:pPr>
      <w:numPr>
        <w:numId w:val="14"/>
      </w:numPr>
      <w:spacing w:before="120" w:after="120"/>
    </w:pPr>
    <w:rPr>
      <w:rFonts w:ascii="Calibri" w:eastAsia="Times New Roman" w:hAnsi="Calibri" w:cs="Times New Roman"/>
      <w:szCs w:val="20"/>
      <w:lang w:eastAsia="en-AU"/>
    </w:rPr>
  </w:style>
  <w:style w:type="character" w:customStyle="1" w:styleId="normaltextrun">
    <w:name w:val="normaltextrun"/>
    <w:basedOn w:val="DefaultParagraphFont"/>
    <w:rsid w:val="00E03D23"/>
  </w:style>
  <w:style w:type="character" w:customStyle="1" w:styleId="tgc">
    <w:name w:val="_tgc"/>
    <w:basedOn w:val="DefaultParagraphFont"/>
    <w:rsid w:val="00086BBC"/>
  </w:style>
  <w:style w:type="character" w:customStyle="1" w:styleId="cf01">
    <w:name w:val="cf01"/>
    <w:basedOn w:val="DefaultParagraphFont"/>
    <w:rsid w:val="00220C1B"/>
    <w:rPr>
      <w:rFonts w:ascii="Segoe UI" w:hAnsi="Segoe UI" w:cs="Segoe UI" w:hint="default"/>
      <w:sz w:val="18"/>
      <w:szCs w:val="18"/>
    </w:rPr>
  </w:style>
  <w:style w:type="paragraph" w:customStyle="1" w:styleId="Standard">
    <w:name w:val="Standard"/>
    <w:basedOn w:val="Normal"/>
    <w:qFormat/>
    <w:rsid w:val="002A4F21"/>
    <w:pPr>
      <w:spacing w:before="120" w:after="120"/>
    </w:pPr>
    <w:rPr>
      <w:rFonts w:ascii="Arial" w:eastAsia="Times New Roman" w:hAnsi="Arial" w:cs="Times New Roman"/>
      <w:b/>
      <w:iCs/>
      <w:color w:val="0070C0"/>
      <w:sz w:val="22"/>
      <w:szCs w:val="20"/>
    </w:rPr>
  </w:style>
  <w:style w:type="character" w:styleId="Emphasis">
    <w:name w:val="Emphasis"/>
    <w:uiPriority w:val="20"/>
    <w:qFormat/>
    <w:rsid w:val="00BF4CDD"/>
    <w:rPr>
      <w:rFonts w:ascii="Arial" w:hAnsi="Arial"/>
      <w:i/>
      <w:iCs/>
      <w:sz w:val="20"/>
    </w:rPr>
  </w:style>
  <w:style w:type="paragraph" w:customStyle="1" w:styleId="SectionCsubsection">
    <w:name w:val="SectionC_subsection"/>
    <w:basedOn w:val="Normal"/>
    <w:autoRedefine/>
    <w:qFormat/>
    <w:rsid w:val="007067FE"/>
    <w:pPr>
      <w:spacing w:before="120" w:after="120"/>
    </w:pPr>
    <w:rPr>
      <w:rFonts w:ascii="Arial" w:eastAsia="Times New Roman" w:hAnsi="Arial" w:cs="Times New Roman"/>
      <w:b/>
      <w:iCs/>
      <w:sz w:val="22"/>
      <w:szCs w:val="20"/>
    </w:rPr>
  </w:style>
  <w:style w:type="paragraph" w:customStyle="1" w:styleId="CKTableBullet210pt">
    <w:name w:val="CK_Table Bullet2 10pt"/>
    <w:basedOn w:val="ListParagraph"/>
    <w:qFormat/>
    <w:rsid w:val="007067FE"/>
    <w:pPr>
      <w:widowControl w:val="0"/>
      <w:numPr>
        <w:numId w:val="17"/>
      </w:numPr>
      <w:tabs>
        <w:tab w:val="num" w:pos="360"/>
      </w:tabs>
      <w:autoSpaceDE w:val="0"/>
      <w:autoSpaceDN w:val="0"/>
      <w:adjustRightInd w:val="0"/>
      <w:spacing w:after="160"/>
      <w:ind w:left="720" w:right="220" w:firstLine="0"/>
    </w:pPr>
    <w:rPr>
      <w:rFonts w:ascii="Arial" w:eastAsia="Times New Roman" w:hAnsi="Arial" w:cs="Arial"/>
      <w:sz w:val="20"/>
      <w:szCs w:val="20"/>
    </w:rPr>
  </w:style>
  <w:style w:type="paragraph" w:customStyle="1" w:styleId="PC">
    <w:name w:val="PC"/>
    <w:basedOn w:val="Normal"/>
    <w:qFormat/>
    <w:rsid w:val="007067FE"/>
    <w:pPr>
      <w:spacing w:before="120" w:after="120"/>
    </w:pPr>
    <w:rPr>
      <w:rFonts w:ascii="Arial (W1)" w:eastAsia="Times New Roman" w:hAnsi="Arial (W1)" w:cs="Times New Roman"/>
      <w:sz w:val="22"/>
      <w:szCs w:val="22"/>
      <w:lang w:eastAsia="en-AU"/>
    </w:rPr>
  </w:style>
  <w:style w:type="paragraph" w:styleId="NormalWeb">
    <w:name w:val="Normal (Web)"/>
    <w:basedOn w:val="Normal"/>
    <w:uiPriority w:val="99"/>
    <w:unhideWhenUsed/>
    <w:rsid w:val="003138CF"/>
    <w:pPr>
      <w:spacing w:before="100" w:beforeAutospacing="1" w:after="100" w:afterAutospacing="1"/>
    </w:pPr>
    <w:rPr>
      <w:rFonts w:ascii="Times New Roman" w:eastAsia="Times New Roman" w:hAnsi="Times New Roman" w:cs="Times New Roman"/>
      <w:lang w:val="en-GB" w:eastAsia="en-AU"/>
    </w:rPr>
  </w:style>
  <w:style w:type="character" w:styleId="HTMLCite">
    <w:name w:val="HTML Cite"/>
    <w:basedOn w:val="DefaultParagraphFont"/>
    <w:uiPriority w:val="99"/>
    <w:semiHidden/>
    <w:unhideWhenUsed/>
    <w:rsid w:val="000E7C43"/>
    <w:rPr>
      <w:i/>
      <w:iCs/>
    </w:rPr>
  </w:style>
  <w:style w:type="character" w:customStyle="1" w:styleId="dyjrff">
    <w:name w:val="dyjrff"/>
    <w:basedOn w:val="DefaultParagraphFont"/>
    <w:rsid w:val="000E7C43"/>
  </w:style>
  <w:style w:type="paragraph" w:customStyle="1" w:styleId="tabletext">
    <w:name w:val="table text"/>
    <w:basedOn w:val="Normal"/>
    <w:rsid w:val="009542D1"/>
    <w:pPr>
      <w:spacing w:before="60" w:after="60"/>
    </w:pPr>
    <w:rPr>
      <w:rFonts w:ascii="Times New Roman" w:eastAsia="Times New Roman" w:hAnsi="Times New Roman" w:cs="Times New Roman"/>
      <w:sz w:val="22"/>
    </w:rPr>
  </w:style>
  <w:style w:type="character" w:customStyle="1" w:styleId="UnresolvedMention2">
    <w:name w:val="Unresolved Mention2"/>
    <w:basedOn w:val="DefaultParagraphFont"/>
    <w:uiPriority w:val="99"/>
    <w:semiHidden/>
    <w:unhideWhenUsed/>
    <w:rsid w:val="00E971C7"/>
    <w:rPr>
      <w:color w:val="605E5C"/>
      <w:shd w:val="clear" w:color="auto" w:fill="E1DFDD"/>
    </w:rPr>
  </w:style>
  <w:style w:type="table" w:customStyle="1" w:styleId="TableGrid1">
    <w:name w:val="Table Grid1"/>
    <w:basedOn w:val="TableNormal"/>
    <w:next w:val="TableGrid"/>
    <w:uiPriority w:val="39"/>
    <w:rsid w:val="00070364"/>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182658">
      <w:bodyDiv w:val="1"/>
      <w:marLeft w:val="0"/>
      <w:marRight w:val="0"/>
      <w:marTop w:val="0"/>
      <w:marBottom w:val="0"/>
      <w:divBdr>
        <w:top w:val="none" w:sz="0" w:space="0" w:color="auto"/>
        <w:left w:val="none" w:sz="0" w:space="0" w:color="auto"/>
        <w:bottom w:val="none" w:sz="0" w:space="0" w:color="auto"/>
        <w:right w:val="none" w:sz="0" w:space="0" w:color="auto"/>
      </w:divBdr>
    </w:div>
    <w:div w:id="294214649">
      <w:bodyDiv w:val="1"/>
      <w:marLeft w:val="0"/>
      <w:marRight w:val="0"/>
      <w:marTop w:val="0"/>
      <w:marBottom w:val="0"/>
      <w:divBdr>
        <w:top w:val="none" w:sz="0" w:space="0" w:color="auto"/>
        <w:left w:val="none" w:sz="0" w:space="0" w:color="auto"/>
        <w:bottom w:val="none" w:sz="0" w:space="0" w:color="auto"/>
        <w:right w:val="none" w:sz="0" w:space="0" w:color="auto"/>
      </w:divBdr>
      <w:divsChild>
        <w:div w:id="1584726083">
          <w:marLeft w:val="0"/>
          <w:marRight w:val="0"/>
          <w:marTop w:val="0"/>
          <w:marBottom w:val="0"/>
          <w:divBdr>
            <w:top w:val="none" w:sz="0" w:space="0" w:color="auto"/>
            <w:left w:val="none" w:sz="0" w:space="0" w:color="auto"/>
            <w:bottom w:val="none" w:sz="0" w:space="0" w:color="auto"/>
            <w:right w:val="none" w:sz="0" w:space="0" w:color="auto"/>
          </w:divBdr>
          <w:divsChild>
            <w:div w:id="102270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816582">
      <w:bodyDiv w:val="1"/>
      <w:marLeft w:val="0"/>
      <w:marRight w:val="0"/>
      <w:marTop w:val="0"/>
      <w:marBottom w:val="0"/>
      <w:divBdr>
        <w:top w:val="none" w:sz="0" w:space="0" w:color="auto"/>
        <w:left w:val="none" w:sz="0" w:space="0" w:color="auto"/>
        <w:bottom w:val="none" w:sz="0" w:space="0" w:color="auto"/>
        <w:right w:val="none" w:sz="0" w:space="0" w:color="auto"/>
      </w:divBdr>
    </w:div>
    <w:div w:id="334694379">
      <w:bodyDiv w:val="1"/>
      <w:marLeft w:val="0"/>
      <w:marRight w:val="0"/>
      <w:marTop w:val="0"/>
      <w:marBottom w:val="0"/>
      <w:divBdr>
        <w:top w:val="none" w:sz="0" w:space="0" w:color="auto"/>
        <w:left w:val="none" w:sz="0" w:space="0" w:color="auto"/>
        <w:bottom w:val="none" w:sz="0" w:space="0" w:color="auto"/>
        <w:right w:val="none" w:sz="0" w:space="0" w:color="auto"/>
      </w:divBdr>
    </w:div>
    <w:div w:id="502282923">
      <w:bodyDiv w:val="1"/>
      <w:marLeft w:val="0"/>
      <w:marRight w:val="0"/>
      <w:marTop w:val="0"/>
      <w:marBottom w:val="0"/>
      <w:divBdr>
        <w:top w:val="none" w:sz="0" w:space="0" w:color="auto"/>
        <w:left w:val="none" w:sz="0" w:space="0" w:color="auto"/>
        <w:bottom w:val="none" w:sz="0" w:space="0" w:color="auto"/>
        <w:right w:val="none" w:sz="0" w:space="0" w:color="auto"/>
      </w:divBdr>
    </w:div>
    <w:div w:id="540091215">
      <w:bodyDiv w:val="1"/>
      <w:marLeft w:val="0"/>
      <w:marRight w:val="0"/>
      <w:marTop w:val="0"/>
      <w:marBottom w:val="0"/>
      <w:divBdr>
        <w:top w:val="none" w:sz="0" w:space="0" w:color="auto"/>
        <w:left w:val="none" w:sz="0" w:space="0" w:color="auto"/>
        <w:bottom w:val="none" w:sz="0" w:space="0" w:color="auto"/>
        <w:right w:val="none" w:sz="0" w:space="0" w:color="auto"/>
      </w:divBdr>
    </w:div>
    <w:div w:id="778911284">
      <w:bodyDiv w:val="1"/>
      <w:marLeft w:val="0"/>
      <w:marRight w:val="0"/>
      <w:marTop w:val="0"/>
      <w:marBottom w:val="0"/>
      <w:divBdr>
        <w:top w:val="none" w:sz="0" w:space="0" w:color="auto"/>
        <w:left w:val="none" w:sz="0" w:space="0" w:color="auto"/>
        <w:bottom w:val="none" w:sz="0" w:space="0" w:color="auto"/>
        <w:right w:val="none" w:sz="0" w:space="0" w:color="auto"/>
      </w:divBdr>
    </w:div>
    <w:div w:id="1192187736">
      <w:bodyDiv w:val="1"/>
      <w:marLeft w:val="0"/>
      <w:marRight w:val="0"/>
      <w:marTop w:val="0"/>
      <w:marBottom w:val="0"/>
      <w:divBdr>
        <w:top w:val="none" w:sz="0" w:space="0" w:color="auto"/>
        <w:left w:val="none" w:sz="0" w:space="0" w:color="auto"/>
        <w:bottom w:val="none" w:sz="0" w:space="0" w:color="auto"/>
        <w:right w:val="none" w:sz="0" w:space="0" w:color="auto"/>
      </w:divBdr>
    </w:div>
    <w:div w:id="1243878191">
      <w:bodyDiv w:val="1"/>
      <w:marLeft w:val="0"/>
      <w:marRight w:val="0"/>
      <w:marTop w:val="0"/>
      <w:marBottom w:val="0"/>
      <w:divBdr>
        <w:top w:val="none" w:sz="0" w:space="0" w:color="auto"/>
        <w:left w:val="none" w:sz="0" w:space="0" w:color="auto"/>
        <w:bottom w:val="none" w:sz="0" w:space="0" w:color="auto"/>
        <w:right w:val="none" w:sz="0" w:space="0" w:color="auto"/>
      </w:divBdr>
    </w:div>
    <w:div w:id="1745755198">
      <w:bodyDiv w:val="1"/>
      <w:marLeft w:val="0"/>
      <w:marRight w:val="0"/>
      <w:marTop w:val="0"/>
      <w:marBottom w:val="0"/>
      <w:divBdr>
        <w:top w:val="none" w:sz="0" w:space="0" w:color="auto"/>
        <w:left w:val="none" w:sz="0" w:space="0" w:color="auto"/>
        <w:bottom w:val="none" w:sz="0" w:space="0" w:color="auto"/>
        <w:right w:val="none" w:sz="0" w:space="0" w:color="auto"/>
      </w:divBdr>
    </w:div>
    <w:div w:id="17577461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yperlink" Target="http://www.vic.gov.au/victorias-cyber-strategy-2021-threat-environment" TargetMode="External"/><Relationship Id="rId39" Type="http://schemas.openxmlformats.org/officeDocument/2006/relationships/hyperlink" Target="http://www.austlii.edu.au/au/legis/vic/consol_act/eta2000345" TargetMode="External"/><Relationship Id="rId21" Type="http://schemas.openxmlformats.org/officeDocument/2006/relationships/image" Target="media/image4.png"/><Relationship Id="rId34" Type="http://schemas.openxmlformats.org/officeDocument/2006/relationships/hyperlink" Target="http://www.austlii.edu.au/au/legis/cth/consol_act/pa1988108" TargetMode="External"/><Relationship Id="rId42" Type="http://schemas.openxmlformats.org/officeDocument/2006/relationships/hyperlink" Target="http://www.austlii.edu.au/" TargetMode="External"/><Relationship Id="rId47" Type="http://schemas.openxmlformats.org/officeDocument/2006/relationships/hyperlink" Target="https://www.youtube.com/watch?v=LE52xoYlFvs&amp;list=PLXtHYVsvn_b_P09Jqw65XvV0zp6HP2liu" TargetMode="External"/><Relationship Id="rId50" Type="http://schemas.openxmlformats.org/officeDocument/2006/relationships/hyperlink" Target="https://www.microsoft.com/security/blog/2021/08/11/7-ways-to-harden-your-environment-against-compromise/"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owasp.org/www-pdf-archive/OWASP_SCP_Quick%20_Reference_Guide_v1.pdf" TargetMode="External"/><Relationship Id="rId11" Type="http://schemas.openxmlformats.org/officeDocument/2006/relationships/header" Target="header1.xml"/><Relationship Id="rId24" Type="http://schemas.openxmlformats.org/officeDocument/2006/relationships/hyperlink" Target="mailto:course.enquiry@djsir.vic.gov.au" TargetMode="External"/><Relationship Id="rId32" Type="http://schemas.openxmlformats.org/officeDocument/2006/relationships/hyperlink" Target="http://www.austlii.edu.au/au/legis/cth/consol_act/ca2001172" TargetMode="External"/><Relationship Id="rId37" Type="http://schemas.openxmlformats.org/officeDocument/2006/relationships/hyperlink" Target="http://www.austlii.edu.au/au/legis/cth/consol_act/caca2010265" TargetMode="External"/><Relationship Id="rId40" Type="http://schemas.openxmlformats.org/officeDocument/2006/relationships/hyperlink" Target="https://www.iso.org/obp/ui/" TargetMode="External"/><Relationship Id="rId45" Type="http://schemas.openxmlformats.org/officeDocument/2006/relationships/hyperlink" Target="https://www.enisa.europa.eu"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course.enquiry@djsir.vic.gov.au" TargetMode="External"/><Relationship Id="rId28" Type="http://schemas.openxmlformats.org/officeDocument/2006/relationships/hyperlink" Target="http://www.aqf.edu.au/" TargetMode="External"/><Relationship Id="rId36" Type="http://schemas.openxmlformats.org/officeDocument/2006/relationships/hyperlink" Target="http://www.austlii.edu.au/au/legis/cth/consol_act/taaa1979410" TargetMode="External"/><Relationship Id="rId49" Type="http://schemas.openxmlformats.org/officeDocument/2006/relationships/hyperlink" Target="https://docs.microsoft.com/en-us/security/compass/privileged-access-strategy"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http://www.austlii.edu.au/au/legis/cth/consol_act/eta1999256" TargetMode="External"/><Relationship Id="rId44" Type="http://schemas.openxmlformats.org/officeDocument/2006/relationships/hyperlink" Target="https://www.nist.gov/cyberframework"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hyperlink" Target="http://www.acsf.deewr.gov.au" TargetMode="External"/><Relationship Id="rId30" Type="http://schemas.openxmlformats.org/officeDocument/2006/relationships/hyperlink" Target="file:///C:\Users\trevor.lange\AppData\Local\Microsoft\Windows\INetCache\Content.Outlook\1FX5PR62\The%20Most%20Common%20Active%20Directory%20Security%20Issues%20and%20What%20You%20Can%20Do%20to%20Fix%20Them%20&#8211;%20Active%20Directory%20Security%20(adsecurity.org)" TargetMode="External"/><Relationship Id="rId35" Type="http://schemas.openxmlformats.org/officeDocument/2006/relationships/hyperlink" Target="http://www.austlii.edu.au/au/legis/cth/consol_act/foia1982222" TargetMode="External"/><Relationship Id="rId43" Type="http://schemas.openxmlformats.org/officeDocument/2006/relationships/hyperlink" Target="https://www.enisa.europa.eu" TargetMode="External"/><Relationship Id="rId48" Type="http://schemas.openxmlformats.org/officeDocument/2006/relationships/hyperlink" Target="https://docs.microsoft.com/en-us/windows-server/identity/ad-ds/plan/security-best-practices/monitoring-active-directory-for-signs-of-compromise"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6.xml"/><Relationship Id="rId33" Type="http://schemas.openxmlformats.org/officeDocument/2006/relationships/hyperlink" Target="http://www.austlii.edu.au/au/legis/cth/consol_act/cca1995115" TargetMode="External"/><Relationship Id="rId38" Type="http://schemas.openxmlformats.org/officeDocument/2006/relationships/hyperlink" Target="http://www.austlii.edu.au/au/legis/vic/consol_act/wa1958111" TargetMode="External"/><Relationship Id="rId46" Type="http://schemas.openxmlformats.org/officeDocument/2006/relationships/hyperlink" Target="https://docs.microsoft.com/en-us/windows-server/identity/ad-ds/plan/security-best-practices/monitoring-active-directory-for-signs-of-compromise" TargetMode="External"/><Relationship Id="rId20" Type="http://schemas.openxmlformats.org/officeDocument/2006/relationships/header" Target="header6.xml"/><Relationship Id="rId41" Type="http://schemas.openxmlformats.org/officeDocument/2006/relationships/hyperlink" Target="https://www.iso.org/obp/ui/"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2" Type="http://schemas.openxmlformats.org/officeDocument/2006/relationships/image" Target="cid:image001.png@01D8145D.18B663F0" TargetMode="External"/><Relationship Id="rId1" Type="http://schemas.openxmlformats.org/officeDocument/2006/relationships/image" Target="media/image5.png"/></Relationships>
</file>

<file path=word/_rels/footer6.xml.rels><?xml version="1.0" encoding="UTF-8" standalone="yes"?>
<Relationships xmlns="http://schemas.openxmlformats.org/package/2006/relationships"><Relationship Id="rId2" Type="http://schemas.openxmlformats.org/officeDocument/2006/relationships/image" Target="cid:image001.png@01D8145D.18B663F0" TargetMode="External"/><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Blue Warm">
      <a:dk1>
        <a:srgbClr val="53565A"/>
      </a:dk1>
      <a:lt1>
        <a:srgbClr val="FFFFFF"/>
      </a:lt1>
      <a:dk2>
        <a:srgbClr val="103D64"/>
      </a:dk2>
      <a:lt2>
        <a:srgbClr val="00C1D5"/>
      </a:lt2>
      <a:accent1>
        <a:srgbClr val="007EB3"/>
      </a:accent1>
      <a:accent2>
        <a:srgbClr val="888B8D"/>
      </a:accent2>
      <a:accent3>
        <a:srgbClr val="103D64"/>
      </a:accent3>
      <a:accent4>
        <a:srgbClr val="103D64"/>
      </a:accent4>
      <a:accent5>
        <a:srgbClr val="B2BC36"/>
      </a:accent5>
      <a:accent6>
        <a:srgbClr val="007EB3"/>
      </a:accent6>
      <a:hlink>
        <a:srgbClr val="007EB3"/>
      </a:hlink>
      <a:folHlink>
        <a:srgbClr val="103D64"/>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urseName xmlns="0c313db9-249c-491e-bb5e-271154871870" xsi:nil="true"/>
    <Documenttype xmlns="0c313db9-249c-491e-bb5e-271154871870">Variation</Document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9DDE9FFE463F74CAE12F86CDD5090C9" ma:contentTypeVersion="6" ma:contentTypeDescription="Create a new document." ma:contentTypeScope="" ma:versionID="6773b06e921c00fa263bf83fb4c656f3">
  <xsd:schema xmlns:xsd="http://www.w3.org/2001/XMLSchema" xmlns:xs="http://www.w3.org/2001/XMLSchema" xmlns:p="http://schemas.microsoft.com/office/2006/metadata/properties" xmlns:ns2="0c313db9-249c-491e-bb5e-271154871870" targetNamespace="http://schemas.microsoft.com/office/2006/metadata/properties" ma:root="true" ma:fieldsID="204cd05118164635734c982737471271" ns2:_="">
    <xsd:import namespace="0c313db9-249c-491e-bb5e-2711548718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urseName" minOccurs="0"/>
                <xsd:element ref="ns2:Docume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313db9-249c-491e-bb5e-2711548718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urseName" ma:index="12" nillable="true" ma:displayName="Course Name" ma:description="Name of course" ma:format="Dropdown" ma:internalName="CourseName">
      <xsd:simpleType>
        <xsd:restriction base="dms:Text">
          <xsd:maxLength value="255"/>
        </xsd:restriction>
      </xsd:simpleType>
    </xsd:element>
    <xsd:element name="Documenttype" ma:index="13" nillable="true" ma:displayName="Document type" ma:default="Variation" ma:description="group by document" ma:format="Dropdown" ma:internalName="Documenttype">
      <xsd:simpleType>
        <xsd:restriction base="dms:Choice">
          <xsd:enumeration value="Accreditation Approval"/>
          <xsd:enumeration value="Course expiry"/>
          <xsd:enumeration value="Short Term Renewal"/>
          <xsd:enumeration value="CCP Approval"/>
          <xsd:enumeration value="CCP Form"/>
          <xsd:enumeration value="VRQA Declaration Form"/>
          <xsd:enumeration value="Course Amendment"/>
          <xsd:enumeration value="Curriculum document"/>
          <xsd:enumeration value="Draft accreditation submission"/>
          <xsd:enumeration value="General advice"/>
          <xsd:enumeration value="Reaccreditation prep"/>
          <xsd:enumeration value="VRQA Declaration Form"/>
          <xsd:enumeration value="Accredited Courses Report"/>
          <xsd:enumeration value="BORG"/>
          <xsd:enumeration value="Variation"/>
          <xsd:enumeration value="BMI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B7763-1658-42CA-8ADB-EFF316D1607B}">
  <ds:schemaRefs>
    <ds:schemaRef ds:uri="http://schemas.microsoft.com/sharepoint/v3/contenttype/forms"/>
  </ds:schemaRefs>
</ds:datastoreItem>
</file>

<file path=customXml/itemProps2.xml><?xml version="1.0" encoding="utf-8"?>
<ds:datastoreItem xmlns:ds="http://schemas.openxmlformats.org/officeDocument/2006/customXml" ds:itemID="{844DFDCE-31BA-4EC8-96B2-B1C7B383E15C}">
  <ds:schemaRefs>
    <ds:schemaRef ds:uri="http://schemas.microsoft.com/office/2006/metadata/properties"/>
    <ds:schemaRef ds:uri="http://schemas.microsoft.com/office/infopath/2007/PartnerControls"/>
    <ds:schemaRef ds:uri="0c313db9-249c-491e-bb5e-271154871870"/>
  </ds:schemaRefs>
</ds:datastoreItem>
</file>

<file path=customXml/itemProps3.xml><?xml version="1.0" encoding="utf-8"?>
<ds:datastoreItem xmlns:ds="http://schemas.openxmlformats.org/officeDocument/2006/customXml" ds:itemID="{B07B3A6D-C8FF-41FC-A1F7-BD067C63DE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313db9-249c-491e-bb5e-2711548718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571348-F5F3-49D2-8F36-7AA1B873F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118</Pages>
  <Words>27793</Words>
  <Characters>169542</Characters>
  <Application>Microsoft Office Word</Application>
  <DocSecurity>0</DocSecurity>
  <Lines>7371</Lines>
  <Paragraphs>4484</Paragraphs>
  <ScaleCrop>false</ScaleCrop>
  <HeadingPairs>
    <vt:vector size="2" baseType="variant">
      <vt:variant>
        <vt:lpstr>Title</vt:lpstr>
      </vt:variant>
      <vt:variant>
        <vt:i4>1</vt:i4>
      </vt:variant>
    </vt:vector>
  </HeadingPairs>
  <TitlesOfParts>
    <vt:vector size="1" baseType="lpstr">
      <vt:lpstr/>
    </vt:vector>
  </TitlesOfParts>
  <Manager>Victorian Registration and Qualifications Authority (VRQA)</Manager>
  <Company>Department of Education and Training</Company>
  <LinksUpToDate>false</LinksUpToDate>
  <CharactersWithSpaces>192851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Application to Register an Independent School Application form</dc:subject>
  <dc:creator>Trevor Lange</dc:creator>
  <cp:keywords>school, registration, amendment, Additional Year Level, education,registration, VRQA,Victorian Registration and Qualifications Authority, independent school, guidelines, guide, policy, guide,VRQA, Victorian Registration and Qualifications Authority,management, complaints,authorised,standards, providers,registered,regulation</cp:keywords>
  <dc:description>Application to Register an Independent School Application form</dc:description>
  <cp:lastModifiedBy>Tony B Woolrich (DJSIR)</cp:lastModifiedBy>
  <cp:revision>3</cp:revision>
  <cp:lastPrinted>2026-02-25T03:06:00Z</cp:lastPrinted>
  <dcterms:created xsi:type="dcterms:W3CDTF">2026-02-25T03:06:00Z</dcterms:created>
  <dcterms:modified xsi:type="dcterms:W3CDTF">2026-02-25T03:06:00Z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0x01010089DDE9FFE463F74CAE12F86CDD5090C9</vt:lpwstr>
  </property>
  <property fmtid="{D5CDD505-2E9C-101B-9397-08002B2CF9AE}" pid="3" name="DET_EDRMS_BusUnit">
    <vt:lpwstr/>
  </property>
  <property fmtid="{D5CDD505-2E9C-101B-9397-08002B2CF9AE}" pid="4" name="DET_EDRMS_SecClass">
    <vt:lpwstr/>
  </property>
  <property fmtid="{D5CDD505-2E9C-101B-9397-08002B2CF9AE}" pid="5" name="DET_EDRMS_RCS">
    <vt:lpwstr/>
  </property>
  <property fmtid="{D5CDD505-2E9C-101B-9397-08002B2CF9AE}" pid="6" name="RecordPoint_WorkflowType">
    <vt:lpwstr>ActiveSubmitStub</vt:lpwstr>
  </property>
  <property fmtid="{D5CDD505-2E9C-101B-9397-08002B2CF9AE}" pid="7" name="RecordPoint_ActiveItemListId">
    <vt:lpwstr>{1fc5ed57-0c88-44f2-8d00-21521867d5e3}</vt:lpwstr>
  </property>
  <property fmtid="{D5CDD505-2E9C-101B-9397-08002B2CF9AE}" pid="8" name="RecordPoint_ActiveItemWebId">
    <vt:lpwstr>{51726366-a4ae-4783-8c4f-fd08c7d5ec2d}</vt:lpwstr>
  </property>
  <property fmtid="{D5CDD505-2E9C-101B-9397-08002B2CF9AE}" pid="9" name="RecordPoint_ActiveItemSiteId">
    <vt:lpwstr>{2e710be0-3838-4eeb-a542-07ee89741069}</vt:lpwstr>
  </property>
  <property fmtid="{D5CDD505-2E9C-101B-9397-08002B2CF9AE}" pid="10" name="TaxCatchAll">
    <vt:lpwstr>19;#VRQA|8ecb8a11-c424-4b73-ad34-eadad919d3e3;#15;#Page|eb523acf-a821-456c-a76b-7607578309d7</vt:lpwstr>
  </property>
  <property fmtid="{D5CDD505-2E9C-101B-9397-08002B2CF9AE}" pid="11" name="DEECD_Author">
    <vt:lpwstr>19;#VRQA|8ecb8a11-c424-4b73-ad34-eadad919d3e3</vt:lpwstr>
  </property>
  <property fmtid="{D5CDD505-2E9C-101B-9397-08002B2CF9AE}" pid="12" name="DEECD_SubjectCategory">
    <vt:lpwstr/>
  </property>
  <property fmtid="{D5CDD505-2E9C-101B-9397-08002B2CF9AE}" pid="13" name="DEECD_ItemType">
    <vt:lpwstr>15;#Page|eb523acf-a821-456c-a76b-7607578309d7</vt:lpwstr>
  </property>
  <property fmtid="{D5CDD505-2E9C-101B-9397-08002B2CF9AE}" pid="14" name="DEECD_Audience">
    <vt:lpwstr/>
  </property>
  <property fmtid="{D5CDD505-2E9C-101B-9397-08002B2CF9AE}" pid="15" name="DET_EDRMS_RCSTaxHTField0">
    <vt:lpwstr>1.2.2 Project Documentation|a3ce4c3c-7960-4756-834e-8cbbf9028802</vt:lpwstr>
  </property>
  <property fmtid="{D5CDD505-2E9C-101B-9397-08002B2CF9AE}" pid="16" name="DET_EDRMS_SecClassTaxHTField0">
    <vt:lpwstr/>
  </property>
  <property fmtid="{D5CDD505-2E9C-101B-9397-08002B2CF9AE}" pid="17" name="DET_EDRMS_BusUnitTaxHTField0">
    <vt:lpwstr/>
  </property>
  <property fmtid="{D5CDD505-2E9C-101B-9397-08002B2CF9AE}" pid="18" name="RecordPoint_SubmissionDate">
    <vt:lpwstr/>
  </property>
  <property fmtid="{D5CDD505-2E9C-101B-9397-08002B2CF9AE}" pid="19" name="RecordPoint_ActiveItemMoved">
    <vt:lpwstr/>
  </property>
  <property fmtid="{D5CDD505-2E9C-101B-9397-08002B2CF9AE}" pid="20" name="RecordPoint_RecordFormat">
    <vt:lpwstr/>
  </property>
  <property fmtid="{D5CDD505-2E9C-101B-9397-08002B2CF9AE}" pid="21" name="RecordPoint_ActiveItemUniqueId">
    <vt:lpwstr>{7225fa5c-07bb-435f-a928-3a2aa3b468b3}</vt:lpwstr>
  </property>
  <property fmtid="{D5CDD505-2E9C-101B-9397-08002B2CF9AE}" pid="22" name="RecordPoint_RecordNumberSubmitted">
    <vt:lpwstr>R20220237977</vt:lpwstr>
  </property>
  <property fmtid="{D5CDD505-2E9C-101B-9397-08002B2CF9AE}" pid="23" name="RecordPoint_SubmissionCompleted">
    <vt:lpwstr>2022-04-21T13:36:07.5119335+10:00</vt:lpwstr>
  </property>
  <property fmtid="{D5CDD505-2E9C-101B-9397-08002B2CF9AE}" pid="24" name="DEECD_Coverage">
    <vt:lpwstr>State of Victoria</vt:lpwstr>
  </property>
  <property fmtid="{D5CDD505-2E9C-101B-9397-08002B2CF9AE}" pid="25" name="DEECD_PageLanguage">
    <vt:lpwstr/>
  </property>
  <property fmtid="{D5CDD505-2E9C-101B-9397-08002B2CF9AE}" pid="26" name="DEECD_AudienceTaxHTField0">
    <vt:lpwstr/>
  </property>
  <property fmtid="{D5CDD505-2E9C-101B-9397-08002B2CF9AE}" pid="27" name="DEECD_Identifier">
    <vt:lpwstr/>
  </property>
  <property fmtid="{D5CDD505-2E9C-101B-9397-08002B2CF9AE}" pid="28" name="DEECD_PageLanguageTaxHTField0">
    <vt:lpwstr/>
  </property>
  <property fmtid="{D5CDD505-2E9C-101B-9397-08002B2CF9AE}" pid="29" name="DEECD_AuthorTaxHTField0">
    <vt:lpwstr/>
  </property>
  <property fmtid="{D5CDD505-2E9C-101B-9397-08002B2CF9AE}" pid="30" name="DEECD_SubjectCategoryTaxHTField0">
    <vt:lpwstr/>
  </property>
  <property fmtid="{D5CDD505-2E9C-101B-9397-08002B2CF9AE}" pid="31" name="DEECD_ItemTypeTaxHTField0">
    <vt:lpwstr>Document|0e98add5-cdde-4fb4-bd68-fd1f3a23270e</vt:lpwstr>
  </property>
  <property fmtid="{D5CDD505-2E9C-101B-9397-08002B2CF9AE}" pid="32" name="DEECD_Availability">
    <vt:lpwstr/>
  </property>
  <property fmtid="{D5CDD505-2E9C-101B-9397-08002B2CF9AE}" pid="33" name="_dlc_DocIdItemGuid">
    <vt:lpwstr>17f2f3a8-e246-4009-85f7-2e215dbaf8cf</vt:lpwstr>
  </property>
  <property fmtid="{D5CDD505-2E9C-101B-9397-08002B2CF9AE}" pid="34" name="ClassificationContentMarkingHeaderShapeIds">
    <vt:lpwstr>616e1a39,3284f5a1,268124db,7947d7e8,8646043,14f2bb74</vt:lpwstr>
  </property>
  <property fmtid="{D5CDD505-2E9C-101B-9397-08002B2CF9AE}" pid="35" name="ClassificationContentMarkingHeaderFontProps">
    <vt:lpwstr>#000000,12,Arial</vt:lpwstr>
  </property>
  <property fmtid="{D5CDD505-2E9C-101B-9397-08002B2CF9AE}" pid="36" name="ClassificationContentMarkingHeaderText">
    <vt:lpwstr>OFFICIAL</vt:lpwstr>
  </property>
  <property fmtid="{D5CDD505-2E9C-101B-9397-08002B2CF9AE}" pid="37" name="ClassificationContentMarkingFooterShapeIds">
    <vt:lpwstr>153d8407,2110ab8b,784e05b1,482d66bf,12857982,5f41685b</vt:lpwstr>
  </property>
  <property fmtid="{D5CDD505-2E9C-101B-9397-08002B2CF9AE}" pid="38" name="ClassificationContentMarkingFooterFontProps">
    <vt:lpwstr>#000000,12,Arial</vt:lpwstr>
  </property>
  <property fmtid="{D5CDD505-2E9C-101B-9397-08002B2CF9AE}" pid="39" name="ClassificationContentMarkingFooterText">
    <vt:lpwstr>OFFICIAL</vt:lpwstr>
  </property>
  <property fmtid="{D5CDD505-2E9C-101B-9397-08002B2CF9AE}" pid="40" name="MSIP_Label_d00a4df9-c942-4b09-b23a-6c1023f6de27_Enabled">
    <vt:lpwstr>true</vt:lpwstr>
  </property>
  <property fmtid="{D5CDD505-2E9C-101B-9397-08002B2CF9AE}" pid="41" name="MSIP_Label_d00a4df9-c942-4b09-b23a-6c1023f6de27_SetDate">
    <vt:lpwstr>2026-01-09T01:48:27Z</vt:lpwstr>
  </property>
  <property fmtid="{D5CDD505-2E9C-101B-9397-08002B2CF9AE}" pid="42" name="MSIP_Label_d00a4df9-c942-4b09-b23a-6c1023f6de27_Method">
    <vt:lpwstr>Privileged</vt:lpwstr>
  </property>
  <property fmtid="{D5CDD505-2E9C-101B-9397-08002B2CF9AE}" pid="43" name="MSIP_Label_d00a4df9-c942-4b09-b23a-6c1023f6de27_Name">
    <vt:lpwstr>Official (DJPR)</vt:lpwstr>
  </property>
  <property fmtid="{D5CDD505-2E9C-101B-9397-08002B2CF9AE}" pid="44" name="MSIP_Label_d00a4df9-c942-4b09-b23a-6c1023f6de27_SiteId">
    <vt:lpwstr>722ea0be-3e1c-4b11-ad6f-9401d6856e24</vt:lpwstr>
  </property>
  <property fmtid="{D5CDD505-2E9C-101B-9397-08002B2CF9AE}" pid="45" name="MSIP_Label_d00a4df9-c942-4b09-b23a-6c1023f6de27_ActionId">
    <vt:lpwstr>61a73938-d3fe-4f50-b507-6ecc482a8d6a</vt:lpwstr>
  </property>
  <property fmtid="{D5CDD505-2E9C-101B-9397-08002B2CF9AE}" pid="46" name="MSIP_Label_d00a4df9-c942-4b09-b23a-6c1023f6de27_ContentBits">
    <vt:lpwstr>3</vt:lpwstr>
  </property>
  <property fmtid="{D5CDD505-2E9C-101B-9397-08002B2CF9AE}" pid="47" name="MSIP_Label_d00a4df9-c942-4b09-b23a-6c1023f6de27_Tag">
    <vt:lpwstr>10, 0, 1, 1</vt:lpwstr>
  </property>
</Properties>
</file>